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796197" w:rsidRPr="009827D4">
        <w:tc>
          <w:tcPr>
            <w:tcW w:w="9638" w:type="dxa"/>
            <w:tcBorders>
              <w:bottom w:val="single" w:sz="4" w:space="0" w:color="000000"/>
            </w:tcBorders>
          </w:tcPr>
          <w:p w:rsidR="00796197" w:rsidRPr="009827D4" w:rsidRDefault="00155D04" w:rsidP="00991306">
            <w:pPr>
              <w:pStyle w:val="TableContents"/>
              <w:jc w:val="center"/>
              <w:rPr>
                <w:b/>
                <w:bCs/>
                <w:spacing w:val="20"/>
                <w:sz w:val="28"/>
                <w:szCs w:val="28"/>
              </w:rPr>
            </w:pPr>
            <w:r w:rsidRPr="009827D4">
              <w:rPr>
                <w:b/>
                <w:bCs/>
                <w:noProof/>
                <w:spacing w:val="20"/>
                <w:sz w:val="26"/>
                <w:szCs w:val="26"/>
                <w:lang w:eastAsia="lt-LT" w:bidi="ar-SA"/>
              </w:rPr>
              <w:drawing>
                <wp:inline distT="0" distB="0" distL="0" distR="0">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rsidR="00796197" w:rsidRPr="009827D4" w:rsidRDefault="00796197" w:rsidP="00991306">
            <w:pPr>
              <w:pStyle w:val="TableContents"/>
              <w:spacing w:before="113" w:after="113"/>
              <w:jc w:val="center"/>
              <w:rPr>
                <w:b/>
                <w:bCs/>
                <w:spacing w:val="20"/>
                <w:sz w:val="28"/>
                <w:szCs w:val="28"/>
              </w:rPr>
            </w:pPr>
            <w:bookmarkStart w:id="0" w:name="DDE_LINK"/>
            <w:r w:rsidRPr="009827D4">
              <w:rPr>
                <w:b/>
                <w:bCs/>
                <w:spacing w:val="20"/>
                <w:sz w:val="28"/>
                <w:szCs w:val="28"/>
              </w:rPr>
              <w:t>LIETUVOS RESPUBLIKOS APLINKOS MINISTERIJA</w:t>
            </w:r>
          </w:p>
          <w:p w:rsidR="00796197" w:rsidRPr="009827D4" w:rsidRDefault="00205479" w:rsidP="00991306">
            <w:pPr>
              <w:pStyle w:val="TableContents"/>
              <w:jc w:val="center"/>
              <w:rPr>
                <w:rFonts w:ascii="Arial" w:hAnsi="Arial"/>
                <w:b/>
                <w:bCs/>
                <w:spacing w:val="12"/>
                <w:sz w:val="14"/>
                <w:szCs w:val="14"/>
              </w:rPr>
            </w:pPr>
            <w:r w:rsidRPr="009827D4">
              <w:rPr>
                <w:rFonts w:ascii="Arial" w:hAnsi="Arial"/>
                <w:b/>
                <w:bCs/>
                <w:spacing w:val="12"/>
                <w:sz w:val="14"/>
                <w:szCs w:val="14"/>
              </w:rPr>
              <w:t>B</w:t>
            </w:r>
            <w:r w:rsidR="00796197" w:rsidRPr="009827D4">
              <w:rPr>
                <w:rFonts w:ascii="Arial" w:hAnsi="Arial"/>
                <w:b/>
                <w:bCs/>
                <w:spacing w:val="12"/>
                <w:sz w:val="14"/>
                <w:szCs w:val="14"/>
              </w:rPr>
              <w:t>iud</w:t>
            </w:r>
            <w:r w:rsidR="00342850" w:rsidRPr="009827D4">
              <w:rPr>
                <w:rFonts w:ascii="Arial" w:hAnsi="Arial"/>
                <w:b/>
                <w:bCs/>
                <w:spacing w:val="12"/>
                <w:sz w:val="14"/>
                <w:szCs w:val="14"/>
              </w:rPr>
              <w:t>žetinė įstaiga, A. Jakšto g. 4</w:t>
            </w:r>
            <w:r w:rsidR="00796197" w:rsidRPr="009827D4">
              <w:rPr>
                <w:rFonts w:ascii="Arial" w:hAnsi="Arial"/>
                <w:b/>
                <w:bCs/>
                <w:spacing w:val="12"/>
                <w:sz w:val="14"/>
                <w:szCs w:val="14"/>
              </w:rPr>
              <w:t>, LT-01105 Vilnius,</w:t>
            </w:r>
          </w:p>
          <w:p w:rsidR="00796197" w:rsidRPr="009827D4" w:rsidRDefault="00796197" w:rsidP="00991306">
            <w:pPr>
              <w:pStyle w:val="TableContents"/>
              <w:jc w:val="center"/>
              <w:rPr>
                <w:rFonts w:ascii="Arial" w:hAnsi="Arial"/>
                <w:b/>
                <w:bCs/>
                <w:spacing w:val="12"/>
                <w:sz w:val="14"/>
                <w:szCs w:val="14"/>
              </w:rPr>
            </w:pPr>
            <w:r w:rsidRPr="009827D4">
              <w:rPr>
                <w:rFonts w:ascii="Arial" w:hAnsi="Arial"/>
                <w:b/>
                <w:bCs/>
                <w:spacing w:val="12"/>
                <w:sz w:val="14"/>
                <w:szCs w:val="14"/>
              </w:rPr>
              <w:t>tel. (8~5) 266 3661, faks. (8~5) 266 3663</w:t>
            </w:r>
            <w:r w:rsidR="003728E1" w:rsidRPr="009827D4">
              <w:rPr>
                <w:rFonts w:ascii="Arial" w:hAnsi="Arial"/>
                <w:b/>
                <w:bCs/>
                <w:spacing w:val="12"/>
                <w:sz w:val="14"/>
                <w:szCs w:val="14"/>
              </w:rPr>
              <w:t>, el. p. info@am.lt, http://</w:t>
            </w:r>
            <w:r w:rsidRPr="009827D4">
              <w:rPr>
                <w:rFonts w:ascii="Arial" w:hAnsi="Arial"/>
                <w:b/>
                <w:bCs/>
                <w:spacing w:val="12"/>
                <w:sz w:val="14"/>
                <w:szCs w:val="14"/>
              </w:rPr>
              <w:t>am.</w:t>
            </w:r>
            <w:r w:rsidR="003728E1" w:rsidRPr="009827D4">
              <w:rPr>
                <w:rFonts w:ascii="Arial" w:hAnsi="Arial"/>
                <w:b/>
                <w:bCs/>
                <w:spacing w:val="12"/>
                <w:sz w:val="14"/>
                <w:szCs w:val="14"/>
              </w:rPr>
              <w:t>lrv.</w:t>
            </w:r>
            <w:r w:rsidRPr="009827D4">
              <w:rPr>
                <w:rFonts w:ascii="Arial" w:hAnsi="Arial"/>
                <w:b/>
                <w:bCs/>
                <w:spacing w:val="12"/>
                <w:sz w:val="14"/>
                <w:szCs w:val="14"/>
              </w:rPr>
              <w:t>lt.</w:t>
            </w:r>
          </w:p>
          <w:p w:rsidR="00796197" w:rsidRPr="009827D4" w:rsidRDefault="00796197" w:rsidP="00991306">
            <w:pPr>
              <w:pStyle w:val="TableContents"/>
              <w:jc w:val="center"/>
              <w:rPr>
                <w:rFonts w:ascii="Arial" w:hAnsi="Arial"/>
                <w:b/>
                <w:bCs/>
                <w:spacing w:val="12"/>
                <w:sz w:val="14"/>
                <w:szCs w:val="14"/>
              </w:rPr>
            </w:pPr>
            <w:r w:rsidRPr="009827D4">
              <w:rPr>
                <w:rFonts w:ascii="Arial" w:hAnsi="Arial"/>
                <w:b/>
                <w:bCs/>
                <w:spacing w:val="12"/>
                <w:sz w:val="14"/>
                <w:szCs w:val="14"/>
              </w:rPr>
              <w:t>Duomenys kaupiami ir saugomi Juridinių asmenų registre,</w:t>
            </w:r>
            <w:bookmarkEnd w:id="0"/>
            <w:r w:rsidRPr="009827D4">
              <w:rPr>
                <w:rFonts w:ascii="Arial" w:hAnsi="Arial"/>
                <w:b/>
                <w:bCs/>
                <w:spacing w:val="12"/>
                <w:sz w:val="14"/>
                <w:szCs w:val="14"/>
              </w:rPr>
              <w:t xml:space="preserve"> kodas 188602370</w:t>
            </w:r>
          </w:p>
        </w:tc>
      </w:tr>
      <w:tr w:rsidR="00796197" w:rsidRPr="009827D4">
        <w:tc>
          <w:tcPr>
            <w:tcW w:w="9638" w:type="dxa"/>
            <w:tcMar>
              <w:top w:w="0" w:type="dxa"/>
              <w:left w:w="0" w:type="dxa"/>
              <w:bottom w:w="0" w:type="dxa"/>
              <w:right w:w="0" w:type="dxa"/>
            </w:tcMar>
          </w:tcPr>
          <w:p w:rsidR="00796197" w:rsidRPr="009827D4" w:rsidRDefault="00796197" w:rsidP="00991306">
            <w:pPr>
              <w:pStyle w:val="TableContents"/>
            </w:pPr>
          </w:p>
        </w:tc>
      </w:tr>
      <w:tr w:rsidR="004656AF" w:rsidRPr="009827D4" w:rsidTr="00CB555C">
        <w:trPr>
          <w:trHeight w:val="340"/>
        </w:trPr>
        <w:tc>
          <w:tcPr>
            <w:tcW w:w="9638" w:type="dxa"/>
            <w:tcMar>
              <w:top w:w="0" w:type="dxa"/>
              <w:left w:w="0" w:type="dxa"/>
              <w:bottom w:w="0" w:type="dxa"/>
              <w:right w:w="0" w:type="dxa"/>
            </w:tcMar>
          </w:tcPr>
          <w:p w:rsidR="00043E40" w:rsidRPr="009827D4" w:rsidRDefault="00043E40" w:rsidP="00991306">
            <w:pPr>
              <w:jc w:val="both"/>
              <w:rPr>
                <w:b/>
                <w:bCs/>
              </w:rPr>
            </w:pPr>
          </w:p>
          <w:p w:rsidR="001769A5" w:rsidRPr="009827D4" w:rsidRDefault="001769A5" w:rsidP="00991306">
            <w:pPr>
              <w:rPr>
                <w:b/>
              </w:rPr>
            </w:pPr>
            <w:r w:rsidRPr="009827D4">
              <w:rPr>
                <w:b/>
              </w:rPr>
              <w:t>DĖL KAIŠIADORIŲ RAJONO SAVIVALDYBĖS TERITORIJOS BENDROJO PLANO KEITIMO PAGRINDINIAME BRĖŽINYJE NUMATYTOS ORO UOSTO TERITORIJOS</w:t>
            </w:r>
          </w:p>
          <w:p w:rsidR="004656AF" w:rsidRPr="009827D4" w:rsidRDefault="004656AF" w:rsidP="00991306">
            <w:pPr>
              <w:jc w:val="both"/>
              <w:rPr>
                <w:b/>
                <w:bCs/>
              </w:rPr>
            </w:pPr>
          </w:p>
        </w:tc>
      </w:tr>
      <w:tr w:rsidR="004656AF" w:rsidRPr="009827D4" w:rsidTr="004B0630">
        <w:trPr>
          <w:trHeight w:val="275"/>
        </w:trPr>
        <w:tc>
          <w:tcPr>
            <w:tcW w:w="9638" w:type="dxa"/>
            <w:tcMar>
              <w:top w:w="0" w:type="dxa"/>
              <w:left w:w="0" w:type="dxa"/>
              <w:bottom w:w="0" w:type="dxa"/>
              <w:right w:w="0" w:type="dxa"/>
            </w:tcMar>
          </w:tcPr>
          <w:p w:rsidR="004656AF" w:rsidRPr="009827D4" w:rsidRDefault="004656AF" w:rsidP="00991306">
            <w:pPr>
              <w:pStyle w:val="TableContents"/>
              <w:rPr>
                <w:b/>
                <w:bCs/>
              </w:rPr>
            </w:pPr>
          </w:p>
        </w:tc>
      </w:tr>
    </w:tbl>
    <w:p w:rsidR="001769A5" w:rsidRPr="002E44A3" w:rsidRDefault="00CC0056" w:rsidP="002E44A3">
      <w:pPr>
        <w:pStyle w:val="BodyText"/>
        <w:rPr>
          <w:rFonts w:cs="Times New Roman"/>
        </w:rPr>
      </w:pPr>
      <w:r w:rsidRPr="002E44A3">
        <w:rPr>
          <w:rFonts w:cs="Times New Roman"/>
        </w:rPr>
        <w:t>A</w:t>
      </w:r>
      <w:r w:rsidR="00FF3D13" w:rsidRPr="002E44A3">
        <w:rPr>
          <w:rFonts w:cs="Times New Roman"/>
        </w:rPr>
        <w:t>pli</w:t>
      </w:r>
      <w:r w:rsidR="001769A5" w:rsidRPr="002E44A3">
        <w:rPr>
          <w:rFonts w:cs="Times New Roman"/>
        </w:rPr>
        <w:t>nkos ministerija, išnagrinėjusi Vyriausybės kanclerio 2020 m. kovo 24 d. pavedimą Nr. S-995, išnagrinėjo advokatų profesinės bendrijos „SPC legal“ 2020 m. kovo 24 d. raštą „Dėl Kaišiadorių rajono savivaldybės teritorijos bendrojo plano keitimo pagrindiniame brėžinyje numatytos oro uosto teritorijos“ (toliau – Raštas) ir pagal kompetenciją teikia atsakymus į Rašte pateiktus klausimus:</w:t>
      </w:r>
    </w:p>
    <w:p w:rsidR="00A75119" w:rsidRPr="002E44A3" w:rsidRDefault="00A75119" w:rsidP="002E44A3">
      <w:pPr>
        <w:ind w:firstLine="360"/>
        <w:jc w:val="both"/>
        <w:rPr>
          <w:rFonts w:cs="Times New Roman"/>
          <w:i/>
        </w:rPr>
      </w:pPr>
      <w:r w:rsidRPr="002E44A3">
        <w:rPr>
          <w:rFonts w:cs="Times New Roman"/>
          <w:b/>
          <w:bCs/>
        </w:rPr>
        <w:t xml:space="preserve">- </w:t>
      </w:r>
      <w:r w:rsidRPr="002E44A3">
        <w:rPr>
          <w:rFonts w:cs="Times New Roman"/>
          <w:bCs/>
          <w:i/>
        </w:rPr>
        <w:t>A</w:t>
      </w:r>
      <w:r w:rsidR="001769A5" w:rsidRPr="002E44A3">
        <w:rPr>
          <w:rFonts w:cs="Times New Roman"/>
          <w:bCs/>
          <w:i/>
        </w:rPr>
        <w:t xml:space="preserve">r valstybės lygmeniu yra atlikti tyrimai, analizės, studijos ar pan. dėl naujo oro uosto tarp Vilniaus ir Kauno reikalingumo, statybų, konkrečios lokacijos, ploto, ribų ir (ar) išsidėstymo. Jeigu taip, ar šių tyrimų ataskaitose ar kituose dokumentuose yra pateiktos išvados dėl oro uosto statybų, konkrečios lokacijos, ploto, ribų ir (ar) išsidėstymo ir pan. Jeigu taip, prašome šias išvadas nurodyti atsakyme į Raštą; </w:t>
      </w:r>
      <w:r w:rsidRPr="002E44A3">
        <w:rPr>
          <w:rFonts w:cs="Times New Roman"/>
          <w:bCs/>
          <w:i/>
        </w:rPr>
        <w:t xml:space="preserve"> Ar yra priimti sprendimai valstybės lygmeniu dėl naujo oro uosto ir susijusios infrastruktūros statybų, lokacijos, ploto, ribų ir (ar) išsidėstymo. Jeigu taip, prašome šiuos sprendimus nurodyti; </w:t>
      </w:r>
      <w:r w:rsidR="00C43382" w:rsidRPr="002E44A3">
        <w:rPr>
          <w:rFonts w:cs="Times New Roman"/>
          <w:bCs/>
          <w:i/>
        </w:rPr>
        <w:t>Pateikti atsakymą dėl naujo oro uosto ir susijusios infrastruktūros projekto stadijos ir perspektyvų.</w:t>
      </w:r>
    </w:p>
    <w:p w:rsidR="00A75119" w:rsidRPr="002E44A3" w:rsidRDefault="001769A5" w:rsidP="002E44A3">
      <w:pPr>
        <w:autoSpaceDE w:val="0"/>
        <w:autoSpaceDN w:val="0"/>
        <w:adjustRightInd w:val="0"/>
        <w:ind w:firstLine="360"/>
        <w:jc w:val="both"/>
        <w:rPr>
          <w:rFonts w:cs="Times New Roman"/>
        </w:rPr>
      </w:pPr>
      <w:r w:rsidRPr="002E44A3">
        <w:rPr>
          <w:rFonts w:cs="Times New Roman"/>
        </w:rPr>
        <w:t xml:space="preserve">Informuojame, kad </w:t>
      </w:r>
      <w:r w:rsidR="00A75119" w:rsidRPr="002E44A3">
        <w:rPr>
          <w:rFonts w:cs="Times New Roman"/>
        </w:rPr>
        <w:t>Aplinkos ministerija organizuoja Lietuvos Respublikos teritorijos bendrojo plano (toliau – LRBP) rengimą. Teritorijų planavimo įstatymo (toliau – TPĮ) 25 str. 5 d. nustatyta, kad LRBP rengimo etapą sudaro trys stadijos: esamos būklės įvertinimas, bendrųjų sprendinių formavimas (koncepcija) ir konkretizuoti sprendiniai. Pagal TPĮ 25 str. 5 d. 2 p. koncepcijos stadijoje</w:t>
      </w:r>
      <w:r w:rsidR="00823A8F">
        <w:rPr>
          <w:rFonts w:cs="Times New Roman"/>
        </w:rPr>
        <w:t>,</w:t>
      </w:r>
      <w:r w:rsidR="00A75119" w:rsidRPr="002E44A3">
        <w:rPr>
          <w:rFonts w:cs="Times New Roman"/>
        </w:rPr>
        <w:t xml:space="preserve"> taikant valstybės ir regionų strateginio planavimo dokumentų nuostatas, nustatomos svarbiausios valstybės teritorijos erdvinio vystymo kryptys.</w:t>
      </w:r>
    </w:p>
    <w:p w:rsidR="00A75119" w:rsidRDefault="00A75119" w:rsidP="002E44A3">
      <w:pPr>
        <w:autoSpaceDE w:val="0"/>
        <w:autoSpaceDN w:val="0"/>
        <w:adjustRightInd w:val="0"/>
        <w:ind w:firstLine="360"/>
        <w:jc w:val="both"/>
        <w:rPr>
          <w:rFonts w:cs="Times New Roman"/>
        </w:rPr>
      </w:pPr>
      <w:r w:rsidRPr="002E44A3">
        <w:rPr>
          <w:rFonts w:cs="Times New Roman"/>
        </w:rPr>
        <w:t>Atsižvelgus į LRBP esamos būklės analizės išvadas ir valstybės strateginio planavimo dokumentus, viena LRBP koncepcijos krypčių – oro uostų tinklo plėtra, numatanti naujo strateginio objekto atsiradimą (brėžinių M 1: 400 000). LRBP koncepcijos rengėjas preliminariai numato, kad perspektyvinė naujo oro uosto vieta galėtų būti tarp Vilniaus ir Kauno.</w:t>
      </w:r>
    </w:p>
    <w:p w:rsidR="00CD3429" w:rsidRPr="002E44A3" w:rsidRDefault="00CD3429" w:rsidP="002E44A3">
      <w:pPr>
        <w:autoSpaceDE w:val="0"/>
        <w:autoSpaceDN w:val="0"/>
        <w:adjustRightInd w:val="0"/>
        <w:ind w:firstLine="360"/>
        <w:jc w:val="both"/>
        <w:rPr>
          <w:rFonts w:cs="Times New Roman"/>
        </w:rPr>
      </w:pPr>
      <w:r w:rsidRPr="00EE4A01">
        <w:t xml:space="preserve">Su </w:t>
      </w:r>
      <w:r>
        <w:t>visaLRBP</w:t>
      </w:r>
      <w:r w:rsidRPr="00EE4A01">
        <w:t xml:space="preserve"> rengimo medžiaga, galite susipažinti interneto svetainėje </w:t>
      </w:r>
      <w:hyperlink r:id="rId8" w:history="1">
        <w:r w:rsidRPr="008A0EDF">
          <w:rPr>
            <w:rStyle w:val="Hyperlink"/>
          </w:rPr>
          <w:t>http://www.bendrasisplanas.lt/</w:t>
        </w:r>
      </w:hyperlink>
      <w:r w:rsidRPr="00EE4A01">
        <w:t>.</w:t>
      </w:r>
    </w:p>
    <w:p w:rsidR="001769A5" w:rsidRPr="002E44A3" w:rsidRDefault="00C43382" w:rsidP="002E44A3">
      <w:pPr>
        <w:ind w:firstLine="360"/>
        <w:jc w:val="both"/>
        <w:rPr>
          <w:rFonts w:cs="Times New Roman"/>
          <w:bCs/>
          <w:i/>
        </w:rPr>
      </w:pPr>
      <w:r w:rsidRPr="002E44A3">
        <w:rPr>
          <w:rFonts w:cs="Times New Roman"/>
          <w:bCs/>
          <w:i/>
        </w:rPr>
        <w:t>A</w:t>
      </w:r>
      <w:r w:rsidR="001769A5" w:rsidRPr="002E44A3">
        <w:rPr>
          <w:rFonts w:cs="Times New Roman"/>
          <w:bCs/>
          <w:i/>
        </w:rPr>
        <w:t xml:space="preserve">r šiuo metu yra pradėtas valstybės lygmens teritorijų planavimas, kurio dokumentuose bus numatyti konkretūs būsimo oro uosto sprendiniai. Jeigu taip, prašome nurodyti, kokioje stadijoje yra šis teritorijų planavimas; </w:t>
      </w:r>
    </w:p>
    <w:p w:rsidR="00A07ABD" w:rsidRDefault="00C43382" w:rsidP="00D35A1B">
      <w:pPr>
        <w:ind w:firstLine="720"/>
        <w:jc w:val="both"/>
        <w:rPr>
          <w:rFonts w:cs="Times New Roman"/>
        </w:rPr>
      </w:pPr>
      <w:r w:rsidRPr="002E44A3">
        <w:rPr>
          <w:rFonts w:cs="Times New Roman"/>
        </w:rPr>
        <w:t>I</w:t>
      </w:r>
      <w:r w:rsidR="001769A5" w:rsidRPr="002E44A3">
        <w:rPr>
          <w:rFonts w:cs="Times New Roman"/>
        </w:rPr>
        <w:t xml:space="preserve">nformuojame, kad šiuo metu </w:t>
      </w:r>
      <w:r w:rsidR="00954ACE" w:rsidRPr="002E44A3">
        <w:rPr>
          <w:rFonts w:cs="Times New Roman"/>
        </w:rPr>
        <w:t>parengtos dvi LRBP koncepcijos alternatyvo</w:t>
      </w:r>
      <w:r w:rsidR="004A5F60" w:rsidRPr="002E44A3">
        <w:rPr>
          <w:rFonts w:cs="Times New Roman"/>
        </w:rPr>
        <w:t xml:space="preserve">s.2019 m. gruodžio 19 d. Lietuvos </w:t>
      </w:r>
      <w:r w:rsidR="00954ACE" w:rsidRPr="002E44A3">
        <w:rPr>
          <w:rFonts w:cs="Times New Roman"/>
        </w:rPr>
        <w:t xml:space="preserve"> Respublikos V</w:t>
      </w:r>
      <w:r w:rsidR="004A5F60" w:rsidRPr="002E44A3">
        <w:rPr>
          <w:rFonts w:cs="Times New Roman"/>
        </w:rPr>
        <w:t xml:space="preserve">yriausybė nutarimu Nr. </w:t>
      </w:r>
      <w:r w:rsidR="004A5F60" w:rsidRPr="002E44A3">
        <w:rPr>
          <w:rFonts w:cs="Times New Roman"/>
          <w:color w:val="000000"/>
        </w:rPr>
        <w:t xml:space="preserve">1213 </w:t>
      </w:r>
      <w:r w:rsidR="004A5F60" w:rsidRPr="002E44A3">
        <w:rPr>
          <w:rFonts w:eastAsia="Times New Roman" w:cs="Times New Roman"/>
          <w:color w:val="000000"/>
          <w:lang w:eastAsia="lt-LT" w:bidi="ar-SA"/>
        </w:rPr>
        <w:t xml:space="preserve">pritarė Lietuvos Respublikos teritorijos bendrojo plano valstybės teritorijos erdvinio vystymo kryptims ir teritorijos naudojimo funkciniams prioritetams – koncepcijai su II alternatyva ir </w:t>
      </w:r>
      <w:bookmarkStart w:id="1" w:name="part_83695111c8854cfbb9e0742b2f6bd96a"/>
      <w:bookmarkEnd w:id="1"/>
      <w:r w:rsidR="004A5F60" w:rsidRPr="002E44A3">
        <w:rPr>
          <w:rFonts w:eastAsia="Times New Roman" w:cs="Times New Roman"/>
          <w:color w:val="000000"/>
          <w:lang w:eastAsia="lt-LT" w:bidi="ar-SA"/>
        </w:rPr>
        <w:t>pateikė dviejų alternatyvių Lietuvos Respublikos Seimo nutarimų „Patvirtinti Lietuvos Respublikos teritorijos bendrojo plano valstybės teritorijos erdvinio vystymo kryptis ir teritorijos naudojimo funkcinius prioritetus“ projektus Lietuvos Respublikos Seimui</w:t>
      </w:r>
      <w:r w:rsidR="00E1495E" w:rsidRPr="002E44A3">
        <w:rPr>
          <w:rFonts w:eastAsia="Times New Roman" w:cs="Times New Roman"/>
          <w:color w:val="000000"/>
          <w:lang w:eastAsia="lt-LT" w:bidi="ar-SA"/>
        </w:rPr>
        <w:t>. Seimui pritarus vienai iš pateiktų koncepcijos alternatyvų</w:t>
      </w:r>
      <w:r w:rsidR="00991306" w:rsidRPr="002E44A3">
        <w:rPr>
          <w:rFonts w:eastAsia="Times New Roman" w:cs="Times New Roman"/>
          <w:color w:val="000000"/>
          <w:lang w:eastAsia="lt-LT" w:bidi="ar-SA"/>
        </w:rPr>
        <w:t>, bus rengiama LRBP konkretizuotų sprendinių stadija</w:t>
      </w:r>
      <w:r w:rsidR="001769A5" w:rsidRPr="002E44A3">
        <w:rPr>
          <w:rFonts w:cs="Times New Roman"/>
        </w:rPr>
        <w:t xml:space="preserve">, kurioje </w:t>
      </w:r>
      <w:r w:rsidR="00991306" w:rsidRPr="002E44A3">
        <w:rPr>
          <w:rFonts w:cs="Times New Roman"/>
        </w:rPr>
        <w:t>numatoma detalizuoti</w:t>
      </w:r>
      <w:r w:rsidR="001769A5" w:rsidRPr="002E44A3">
        <w:rPr>
          <w:rFonts w:cs="Times New Roman"/>
        </w:rPr>
        <w:t xml:space="preserve"> naujo oro uosto </w:t>
      </w:r>
      <w:r w:rsidR="00991306" w:rsidRPr="002E44A3">
        <w:rPr>
          <w:rFonts w:cs="Times New Roman"/>
        </w:rPr>
        <w:t>vietą</w:t>
      </w:r>
      <w:r w:rsidR="001769A5" w:rsidRPr="002E44A3">
        <w:rPr>
          <w:rFonts w:cs="Times New Roman"/>
        </w:rPr>
        <w:t xml:space="preserve">. </w:t>
      </w:r>
    </w:p>
    <w:p w:rsidR="00CD3429" w:rsidRPr="002E44A3" w:rsidRDefault="00CD3429" w:rsidP="00CD3429">
      <w:pPr>
        <w:autoSpaceDE w:val="0"/>
        <w:autoSpaceDN w:val="0"/>
        <w:adjustRightInd w:val="0"/>
        <w:ind w:firstLine="360"/>
        <w:jc w:val="both"/>
        <w:rPr>
          <w:rFonts w:cs="Times New Roman"/>
        </w:rPr>
      </w:pPr>
      <w:r w:rsidRPr="002E44A3">
        <w:rPr>
          <w:rFonts w:cs="Times New Roman"/>
        </w:rPr>
        <w:t xml:space="preserve">Pažymime, kad steigiant naują  oro uostą turės būti rengiamas </w:t>
      </w:r>
      <w:r>
        <w:rPr>
          <w:rFonts w:cs="Times New Roman"/>
        </w:rPr>
        <w:t>valstybės svarbos</w:t>
      </w:r>
      <w:r w:rsidRPr="002E44A3">
        <w:rPr>
          <w:rFonts w:cs="Times New Roman"/>
        </w:rPr>
        <w:t xml:space="preserve"> teritorijų planavimo dokumentas, tvirtinamas teritorijų planavimą reglamentuojančių teisės aktų nustatyta </w:t>
      </w:r>
      <w:r w:rsidRPr="002E44A3">
        <w:rPr>
          <w:rFonts w:cs="Times New Roman"/>
        </w:rPr>
        <w:lastRenderedPageBreak/>
        <w:t>tvarka. Rengiant šį dokumentą</w:t>
      </w:r>
      <w:r>
        <w:rPr>
          <w:rFonts w:cs="Times New Roman"/>
        </w:rPr>
        <w:t>,</w:t>
      </w:r>
      <w:r w:rsidRPr="002E44A3">
        <w:rPr>
          <w:rFonts w:cs="Times New Roman"/>
        </w:rPr>
        <w:t xml:space="preserve"> turėtų būti atliekama papildoma analizė, nustatoma konkreti teritorija (jos plotas ir ribos) ir į jas patenkantys žemės sklypai. Apie planuojamą teritoriją visuomenė turės būti informuojama ir už specialiuoju planu nustatomus apribojimus turės būti kompensuojama vadovaujantis Specialiųjų žemės naudojimo sąlygų įstatymo nustatyta tvarka. </w:t>
      </w:r>
    </w:p>
    <w:p w:rsidR="001769A5" w:rsidRPr="00D35A1B" w:rsidRDefault="002A57AD" w:rsidP="00D35A1B">
      <w:pPr>
        <w:ind w:firstLine="720"/>
        <w:jc w:val="both"/>
        <w:rPr>
          <w:rFonts w:cs="Times New Roman"/>
          <w:i/>
        </w:rPr>
      </w:pPr>
      <w:r>
        <w:rPr>
          <w:rFonts w:cs="Times New Roman"/>
          <w:i/>
        </w:rPr>
        <w:t xml:space="preserve">- </w:t>
      </w:r>
      <w:r w:rsidR="00C82525" w:rsidRPr="002E44A3">
        <w:rPr>
          <w:bCs/>
          <w:i/>
        </w:rPr>
        <w:t>A</w:t>
      </w:r>
      <w:r w:rsidR="00C82525" w:rsidRPr="002E44A3">
        <w:rPr>
          <w:rFonts w:cs="Times New Roman"/>
          <w:bCs/>
          <w:i/>
        </w:rPr>
        <w:t xml:space="preserve">r oro uostas ir susijusi infrastruktūra yra laikytina valstybei svarbiu projektu, kuris būtų planuojamas valstybei svarbių projektų teritorijų planavimo dokumentu; </w:t>
      </w:r>
      <w:r>
        <w:rPr>
          <w:rFonts w:cs="Times New Roman"/>
          <w:i/>
        </w:rPr>
        <w:t>A</w:t>
      </w:r>
      <w:r w:rsidRPr="002A57AD">
        <w:rPr>
          <w:rFonts w:cs="Times New Roman"/>
          <w:i/>
        </w:rPr>
        <w:t>r Kaišiadorių rajono savivaldybės Bendrasis planas, numatantis Oro uosto teritorijos sprendinius, gali būti parengtas ir patvirtintas tik po to, kaiatitinkami oro uosto sprendiniai bus patvirtinti valstybės lygmens teritoriniu planavimo dokumentu;</w:t>
      </w:r>
      <w:r w:rsidR="00D35A1B">
        <w:rPr>
          <w:rFonts w:cs="Times New Roman"/>
          <w:i/>
        </w:rPr>
        <w:t>Ar</w:t>
      </w:r>
      <w:r w:rsidR="00D35A1B" w:rsidRPr="00D35A1B">
        <w:rPr>
          <w:rFonts w:cs="Times New Roman"/>
          <w:i/>
        </w:rPr>
        <w:t xml:space="preserve"> Kaišiadorių rajono savivaldybės Bendrajame plane gali būti numatyta oro uostui ir susijusiai infrastruktūrai rezervuojama teritorija ir šiai teritorijai </w:t>
      </w:r>
      <w:r w:rsidR="00D35A1B">
        <w:rPr>
          <w:rFonts w:cs="Times New Roman"/>
          <w:i/>
        </w:rPr>
        <w:t>(</w:t>
      </w:r>
      <w:r w:rsidR="00D35A1B" w:rsidRPr="00D35A1B">
        <w:rPr>
          <w:rFonts w:cs="Times New Roman"/>
          <w:i/>
        </w:rPr>
        <w:t>joje esantiems sklypams) taikomi draudimai ir (ar) veiklos apribojimai;atsakyti į klausimą, ar patvirtinus Kaišiadorių rajono savivaldybės Bendrojo plano sprendinius, oro uostui ir susijusiai infrastruktūrai rezervuotoje teritorijoje esantiems sklypams ir jų savininkams bei naudotojams bus taikomi draudimai, veiklos apribojimai, papildomireikalavimai ir pan. Jeigu taip, prašome išvardyti juos atsakyme į Raštą;</w:t>
      </w:r>
    </w:p>
    <w:p w:rsidR="00FD17D8" w:rsidRPr="002E44A3" w:rsidRDefault="00FD17D8" w:rsidP="002E44A3">
      <w:pPr>
        <w:ind w:firstLine="360"/>
        <w:jc w:val="both"/>
        <w:rPr>
          <w:rFonts w:cs="Times New Roman"/>
          <w:b/>
          <w:bCs/>
        </w:rPr>
      </w:pPr>
      <w:r w:rsidRPr="002E44A3">
        <w:rPr>
          <w:rFonts w:cs="Times New Roman"/>
          <w:bCs/>
        </w:rPr>
        <w:t xml:space="preserve">Pagal TPĮ 2 str. 43 d. valstybei svarbus projektas – Lietuvos Respublikos Seimo (toliau – Seimas) </w:t>
      </w:r>
      <w:r w:rsidRPr="002E44A3">
        <w:rPr>
          <w:rFonts w:cs="Times New Roman"/>
          <w:bCs/>
          <w:i/>
        </w:rPr>
        <w:t>nutarimu</w:t>
      </w:r>
      <w:r w:rsidRPr="002E44A3">
        <w:rPr>
          <w:rFonts w:cs="Times New Roman"/>
          <w:bCs/>
        </w:rPr>
        <w:t xml:space="preserve"> pripažintas ypatingos valstybinės svarbos projektas, Seimo ir (ar) Vyriausybės </w:t>
      </w:r>
      <w:r w:rsidRPr="002E44A3">
        <w:rPr>
          <w:rFonts w:cs="Times New Roman"/>
          <w:bCs/>
          <w:i/>
        </w:rPr>
        <w:t>nutarimu</w:t>
      </w:r>
      <w:r w:rsidRPr="002E44A3">
        <w:rPr>
          <w:rFonts w:cs="Times New Roman"/>
          <w:bCs/>
        </w:rPr>
        <w:t xml:space="preserve"> valstybei svarbiu pripažintas ekonominis ar kultūrinis projektas. Pagal TPĮ 23 str. 2 d. valstybei svarbių projektų teritorijų planavimo dokumentai </w:t>
      </w:r>
      <w:r w:rsidRPr="002E44A3">
        <w:rPr>
          <w:rFonts w:cs="Times New Roman"/>
          <w:bCs/>
          <w:i/>
        </w:rPr>
        <w:t xml:space="preserve">pradedami rengti </w:t>
      </w:r>
      <w:r w:rsidRPr="002E44A3">
        <w:rPr>
          <w:rFonts w:cs="Times New Roman"/>
          <w:bCs/>
        </w:rPr>
        <w:t>Vyriausybei priėmus nutarimą. Teritorijų planavimo lygmenys nustatyti TPĮ 4 str. 1 d.</w:t>
      </w:r>
      <w:r w:rsidR="00E329A7">
        <w:rPr>
          <w:rFonts w:cs="Times New Roman"/>
          <w:bCs/>
        </w:rPr>
        <w:t>,</w:t>
      </w:r>
      <w:r w:rsidRPr="002E44A3">
        <w:rPr>
          <w:rFonts w:cs="Times New Roman"/>
          <w:bCs/>
        </w:rPr>
        <w:t xml:space="preserve"> teritorijų planavimo dokumentų tarpusavio sąveikos organizacinė struktūra  ir jų taikymas – šio  straipsnio 3 d. ir 4 d.</w:t>
      </w:r>
    </w:p>
    <w:p w:rsidR="001769A5" w:rsidRDefault="001769A5" w:rsidP="002E44A3">
      <w:pPr>
        <w:ind w:firstLine="360"/>
        <w:jc w:val="both"/>
        <w:rPr>
          <w:rFonts w:cs="Times New Roman"/>
        </w:rPr>
      </w:pPr>
      <w:r w:rsidRPr="002E44A3">
        <w:rPr>
          <w:rFonts w:cs="Times New Roman"/>
        </w:rPr>
        <w:t>Valstybei svarbių ekonominių projektų pripažinimą reglamentuoja Lietuvos Respublikos Vyriausybės 2008 m. vasario 13 d. nutarimas Nr. 136 „Dėl Projektų pripažinimo valstybei svarbiais ekonominiais ar kultūriniais projektais tvarkos aprašo patvirtinimo“ (su vėlesniais jo pakeitimais). Projektai gali būti pripažinti valstybei svarbiais ekonominiais projektais, jeigu jais numatomi įgyvendinti valstybės strateginiai interesai, valstybės vykdomos sektorinės ir (ar) regioninės politikos tikslai, jeigu jų įgyvendinimas turėtų didelę įtaką Lietuvos ekonominiam, socialiniam gyvenimui ir atitinkamos srities būklei. Galimo naujo oro uosto statybos projektas šiuo metu nėra pripažintas valstybei svarb</w:t>
      </w:r>
      <w:r w:rsidR="002A57AD">
        <w:rPr>
          <w:rFonts w:cs="Times New Roman"/>
        </w:rPr>
        <w:t>iu projektu.</w:t>
      </w:r>
    </w:p>
    <w:p w:rsidR="002A57AD" w:rsidRPr="002E44A3" w:rsidRDefault="002A57AD" w:rsidP="00D35A1B">
      <w:pPr>
        <w:ind w:firstLine="720"/>
        <w:jc w:val="both"/>
        <w:rPr>
          <w:rFonts w:cs="Times New Roman"/>
        </w:rPr>
      </w:pPr>
      <w:r>
        <w:rPr>
          <w:rFonts w:cs="Times New Roman"/>
        </w:rPr>
        <w:t>Atsižvelgiant į tai</w:t>
      </w:r>
      <w:r w:rsidR="001D3FBE">
        <w:rPr>
          <w:rFonts w:cs="Times New Roman"/>
        </w:rPr>
        <w:t>,</w:t>
      </w:r>
      <w:r>
        <w:rPr>
          <w:rFonts w:cs="Times New Roman"/>
        </w:rPr>
        <w:t xml:space="preserve"> kas išdėstyta, manome</w:t>
      </w:r>
      <w:r w:rsidR="00745CD9">
        <w:rPr>
          <w:rFonts w:cs="Times New Roman"/>
        </w:rPr>
        <w:t>,</w:t>
      </w:r>
      <w:r>
        <w:rPr>
          <w:rFonts w:cs="Times New Roman"/>
        </w:rPr>
        <w:t xml:space="preserve"> kad Kaišiadorių rajono savivaldybės bendrasis planas gali būti tvirtinamas, </w:t>
      </w:r>
      <w:r w:rsidR="00D35A1B">
        <w:rPr>
          <w:rFonts w:cs="Times New Roman"/>
        </w:rPr>
        <w:t>tačiau</w:t>
      </w:r>
      <w:r w:rsidR="00745CD9">
        <w:rPr>
          <w:rFonts w:cs="Times New Roman"/>
        </w:rPr>
        <w:t>,</w:t>
      </w:r>
      <w:r>
        <w:rPr>
          <w:rFonts w:cs="Times New Roman"/>
        </w:rPr>
        <w:t xml:space="preserve"> kol LR Seimas nepatvirtino vienos iš LRBP koncepcijos alternatyvų irkol g</w:t>
      </w:r>
      <w:r w:rsidRPr="002E44A3">
        <w:rPr>
          <w:rFonts w:cs="Times New Roman"/>
        </w:rPr>
        <w:t xml:space="preserve">alimo naujo oro uosto statybos projektas </w:t>
      </w:r>
      <w:r w:rsidR="00C82525">
        <w:rPr>
          <w:rFonts w:cs="Times New Roman"/>
        </w:rPr>
        <w:t>ne</w:t>
      </w:r>
      <w:r w:rsidRPr="002E44A3">
        <w:rPr>
          <w:rFonts w:cs="Times New Roman"/>
        </w:rPr>
        <w:t>pripažintas valstybei svarb</w:t>
      </w:r>
      <w:r>
        <w:rPr>
          <w:rFonts w:cs="Times New Roman"/>
        </w:rPr>
        <w:t xml:space="preserve">iu projektu, naujo oro uosto sprendinys </w:t>
      </w:r>
      <w:r w:rsidR="00C82525">
        <w:rPr>
          <w:rFonts w:cs="Times New Roman"/>
        </w:rPr>
        <w:t>Kaišiadorių rajono savivaldybės bendrajame plane n</w:t>
      </w:r>
      <w:r>
        <w:rPr>
          <w:rFonts w:cs="Times New Roman"/>
        </w:rPr>
        <w:t>eprivalomas</w:t>
      </w:r>
      <w:r w:rsidR="00D35A1B">
        <w:rPr>
          <w:rFonts w:cs="Times New Roman"/>
        </w:rPr>
        <w:t xml:space="preserve">, taip pat neturėtų būti taikomi su naujo oro uosto </w:t>
      </w:r>
      <w:r w:rsidR="00D35A1B" w:rsidRPr="00D35A1B">
        <w:rPr>
          <w:rFonts w:cs="Times New Roman"/>
        </w:rPr>
        <w:t xml:space="preserve">rezervuojama teritorija (joje esantiems sklypams) </w:t>
      </w:r>
      <w:r w:rsidR="00D35A1B">
        <w:rPr>
          <w:rFonts w:cs="Times New Roman"/>
        </w:rPr>
        <w:t xml:space="preserve">susiję </w:t>
      </w:r>
      <w:r w:rsidR="00D35A1B" w:rsidRPr="00D35A1B">
        <w:rPr>
          <w:rFonts w:cs="Times New Roman"/>
        </w:rPr>
        <w:t>draudimai ir (ar) veiklos apribojimai</w:t>
      </w:r>
      <w:r w:rsidR="00D35A1B">
        <w:rPr>
          <w:rFonts w:cs="Times New Roman"/>
        </w:rPr>
        <w:t>.</w:t>
      </w:r>
    </w:p>
    <w:p w:rsidR="001769A5" w:rsidRPr="002E44A3" w:rsidRDefault="00FD17D8" w:rsidP="00D35A1B">
      <w:pPr>
        <w:ind w:firstLine="360"/>
        <w:jc w:val="both"/>
        <w:rPr>
          <w:rFonts w:cs="Times New Roman"/>
          <w:bCs/>
          <w:i/>
        </w:rPr>
      </w:pPr>
      <w:r w:rsidRPr="002E44A3">
        <w:rPr>
          <w:rFonts w:cs="Times New Roman"/>
          <w:b/>
          <w:bCs/>
        </w:rPr>
        <w:t xml:space="preserve">- </w:t>
      </w:r>
      <w:r w:rsidRPr="002E44A3">
        <w:rPr>
          <w:rFonts w:cs="Times New Roman"/>
          <w:bCs/>
          <w:i/>
        </w:rPr>
        <w:t>A</w:t>
      </w:r>
      <w:r w:rsidR="001769A5" w:rsidRPr="002E44A3">
        <w:rPr>
          <w:rFonts w:cs="Times New Roman"/>
          <w:bCs/>
          <w:i/>
        </w:rPr>
        <w:t xml:space="preserve">r Bendrojo plano keitimo Pagrindiniame brėžinyje numatytas rezervuotos teritorijos pavadinimas – „plyno lauko investicijų arealo (tik oro uosto ir susijusios infrastruktūros statybai)“ – reiškia, kad šioje teritorijoje gali būti įgyvendintas ne tik naujo oro uosto projektas, bet ir kiti su plyno lauko investicijomis susiję projektai; </w:t>
      </w:r>
      <w:r w:rsidR="00D35A1B">
        <w:rPr>
          <w:rFonts w:cs="Times New Roman"/>
          <w:bCs/>
          <w:i/>
        </w:rPr>
        <w:t>A</w:t>
      </w:r>
      <w:r w:rsidR="00D35A1B" w:rsidRPr="00D35A1B">
        <w:rPr>
          <w:rFonts w:cs="Times New Roman"/>
          <w:bCs/>
          <w:i/>
        </w:rPr>
        <w:t>r patvirtinus Kaišiadorių rajono savivaldybės Bendrojo plano sprendinius, oro uostui ir susijusiai infrastruktūrai rezervuotoje teritorijoje bus leidžiamaūkininkauti, statyti ūkininkų sodybas ar kitus statinius, ir (ar) užsiimti kita veikla, kuri buvo leidžiama iki sprendinių patvirtinimo;</w:t>
      </w:r>
    </w:p>
    <w:p w:rsidR="00CB1851" w:rsidRDefault="00CB1851" w:rsidP="002E44A3">
      <w:pPr>
        <w:ind w:right="-1" w:firstLine="851"/>
        <w:jc w:val="both"/>
        <w:rPr>
          <w:rFonts w:cs="Times New Roman"/>
        </w:rPr>
      </w:pPr>
      <w:r>
        <w:rPr>
          <w:rFonts w:cs="Times New Roman"/>
        </w:rPr>
        <w:t xml:space="preserve">Konkrečių situacijų vertinimas, teritorijų planavimo dokumentų sprendinių aiškinimas nepriskirtas AM kompetencijai. </w:t>
      </w:r>
    </w:p>
    <w:p w:rsidR="00750ED4" w:rsidRPr="002E44A3" w:rsidRDefault="006B4A2E" w:rsidP="002E44A3">
      <w:pPr>
        <w:ind w:right="-1" w:firstLine="851"/>
        <w:jc w:val="both"/>
        <w:rPr>
          <w:rFonts w:cs="Times New Roman"/>
        </w:rPr>
      </w:pPr>
      <w:r w:rsidRPr="002E44A3">
        <w:rPr>
          <w:rFonts w:cs="Times New Roman"/>
        </w:rPr>
        <w:t>I</w:t>
      </w:r>
      <w:r w:rsidR="001769A5" w:rsidRPr="002E44A3">
        <w:rPr>
          <w:rFonts w:cs="Times New Roman"/>
        </w:rPr>
        <w:t xml:space="preserve">nformuojame, </w:t>
      </w:r>
      <w:r w:rsidRPr="002E44A3">
        <w:rPr>
          <w:rFonts w:cs="Times New Roman"/>
        </w:rPr>
        <w:t xml:space="preserve">kad </w:t>
      </w:r>
      <w:r w:rsidR="00AE0D0F" w:rsidRPr="002E44A3">
        <w:rPr>
          <w:rFonts w:cs="Times New Roman"/>
          <w:color w:val="000000"/>
        </w:rPr>
        <w:t>v</w:t>
      </w:r>
      <w:r w:rsidR="00AE0D0F" w:rsidRPr="002E44A3">
        <w:rPr>
          <w:rFonts w:cs="Times New Roman"/>
        </w:rPr>
        <w:t>adovaujantis TPĮ 12 str. 1 d.</w:t>
      </w:r>
      <w:r w:rsidR="009170CE">
        <w:rPr>
          <w:rFonts w:cs="Times New Roman"/>
        </w:rPr>
        <w:t>,</w:t>
      </w:r>
      <w:r w:rsidRPr="002E44A3">
        <w:rPr>
          <w:rFonts w:cs="Times New Roman"/>
        </w:rPr>
        <w:t>šiuo metu parengtose  LRBP koncepcijos alternatyvos</w:t>
      </w:r>
      <w:r w:rsidR="009170CE">
        <w:rPr>
          <w:rFonts w:cs="Times New Roman"/>
        </w:rPr>
        <w:t>e</w:t>
      </w:r>
      <w:r w:rsidR="0084322B" w:rsidRPr="002E44A3">
        <w:rPr>
          <w:rFonts w:cs="Times New Roman"/>
        </w:rPr>
        <w:t>,</w:t>
      </w:r>
      <w:r w:rsidRPr="002E44A3">
        <w:rPr>
          <w:rFonts w:cs="Times New Roman"/>
        </w:rPr>
        <w:t xml:space="preserve"> kurioms  Lietuvos  Respublikos Vyriausybė </w:t>
      </w:r>
      <w:r w:rsidR="00E314D5" w:rsidRPr="002E44A3">
        <w:rPr>
          <w:rFonts w:cs="Times New Roman"/>
        </w:rPr>
        <w:t xml:space="preserve">pritarė 2019 m. gruodžio 19 d. </w:t>
      </w:r>
      <w:r w:rsidRPr="002E44A3">
        <w:rPr>
          <w:rFonts w:cs="Times New Roman"/>
        </w:rPr>
        <w:t xml:space="preserve">nutarimu Nr. </w:t>
      </w:r>
      <w:r w:rsidRPr="002E44A3">
        <w:rPr>
          <w:rFonts w:cs="Times New Roman"/>
          <w:color w:val="000000"/>
        </w:rPr>
        <w:t>1213</w:t>
      </w:r>
      <w:r w:rsidR="00AE0D0F" w:rsidRPr="002E44A3">
        <w:rPr>
          <w:rFonts w:cs="Times New Roman"/>
          <w:color w:val="000000"/>
        </w:rPr>
        <w:t>,</w:t>
      </w:r>
      <w:r w:rsidR="0084322B" w:rsidRPr="002E44A3">
        <w:rPr>
          <w:rFonts w:cs="Times New Roman"/>
        </w:rPr>
        <w:t>nustatyta</w:t>
      </w:r>
      <w:r w:rsidR="0006075E" w:rsidRPr="002E44A3">
        <w:rPr>
          <w:rFonts w:cs="Times New Roman"/>
        </w:rPr>
        <w:t>s valstybei svarbių projektų objektų išdėstymas</w:t>
      </w:r>
      <w:r w:rsidR="00750ED4" w:rsidRPr="002E44A3">
        <w:rPr>
          <w:rFonts w:cs="Times New Roman"/>
        </w:rPr>
        <w:t xml:space="preserve"> –</w:t>
      </w:r>
      <w:r w:rsidR="0006075E" w:rsidRPr="002E44A3">
        <w:rPr>
          <w:rFonts w:cs="Times New Roman"/>
        </w:rPr>
        <w:t xml:space="preserve"> rezervuojamos teritorijos valstybei svarbi</w:t>
      </w:r>
      <w:r w:rsidR="005552B6">
        <w:rPr>
          <w:rFonts w:cs="Times New Roman"/>
        </w:rPr>
        <w:t>ų</w:t>
      </w:r>
      <w:r w:rsidR="0006075E" w:rsidRPr="002E44A3">
        <w:rPr>
          <w:rFonts w:cs="Times New Roman"/>
        </w:rPr>
        <w:t xml:space="preserve"> objekt</w:t>
      </w:r>
      <w:r w:rsidR="005552B6">
        <w:rPr>
          <w:rFonts w:cs="Times New Roman"/>
        </w:rPr>
        <w:t>ų</w:t>
      </w:r>
      <w:r w:rsidR="0006075E" w:rsidRPr="002E44A3">
        <w:rPr>
          <w:rFonts w:cs="Times New Roman"/>
        </w:rPr>
        <w:t xml:space="preserve"> projektams</w:t>
      </w:r>
      <w:r w:rsidR="00E314D5">
        <w:rPr>
          <w:rFonts w:cs="Times New Roman"/>
        </w:rPr>
        <w:t xml:space="preserve">, taip pat ir </w:t>
      </w:r>
      <w:r w:rsidR="00E314D5" w:rsidRPr="002E44A3">
        <w:rPr>
          <w:rFonts w:cs="Times New Roman"/>
        </w:rPr>
        <w:t xml:space="preserve">perspektyvinė naujo oro uosto </w:t>
      </w:r>
      <w:r w:rsidR="00E314D5">
        <w:rPr>
          <w:rFonts w:cs="Times New Roman"/>
        </w:rPr>
        <w:t xml:space="preserve">galima </w:t>
      </w:r>
      <w:r w:rsidR="00E314D5" w:rsidRPr="002E44A3">
        <w:rPr>
          <w:rFonts w:cs="Times New Roman"/>
        </w:rPr>
        <w:t>vieta tarp Vilniaus ir Kauno</w:t>
      </w:r>
      <w:r w:rsidR="00ED69ED" w:rsidRPr="002E44A3">
        <w:rPr>
          <w:rFonts w:cs="Times New Roman"/>
        </w:rPr>
        <w:t xml:space="preserve">. </w:t>
      </w:r>
    </w:p>
    <w:p w:rsidR="006B4A2E" w:rsidRPr="002E44A3" w:rsidRDefault="009827D4" w:rsidP="00FF358D">
      <w:pPr>
        <w:ind w:right="-1" w:firstLine="851"/>
        <w:jc w:val="both"/>
        <w:rPr>
          <w:rFonts w:eastAsia="Times New Roman" w:cs="Times New Roman"/>
          <w:color w:val="000000"/>
          <w:lang w:eastAsia="lt-LT" w:bidi="ar-SA"/>
        </w:rPr>
      </w:pPr>
      <w:r w:rsidRPr="002E44A3">
        <w:rPr>
          <w:rFonts w:cs="Times New Roman"/>
        </w:rPr>
        <w:t xml:space="preserve"> Atsižvelgiant į tai</w:t>
      </w:r>
      <w:r w:rsidR="005552B6">
        <w:rPr>
          <w:rFonts w:cs="Times New Roman"/>
        </w:rPr>
        <w:t>,</w:t>
      </w:r>
      <w:r w:rsidRPr="002E44A3">
        <w:rPr>
          <w:rFonts w:cs="Times New Roman"/>
        </w:rPr>
        <w:t xml:space="preserve"> kas išdėstyta,</w:t>
      </w:r>
      <w:r w:rsidR="00750ED4" w:rsidRPr="002E44A3">
        <w:rPr>
          <w:rFonts w:cs="Times New Roman"/>
        </w:rPr>
        <w:t>manome</w:t>
      </w:r>
      <w:r w:rsidR="005552B6">
        <w:rPr>
          <w:rFonts w:cs="Times New Roman"/>
        </w:rPr>
        <w:t>,</w:t>
      </w:r>
      <w:r w:rsidR="00ED69ED" w:rsidRPr="002E44A3">
        <w:rPr>
          <w:rFonts w:cs="Times New Roman"/>
        </w:rPr>
        <w:t xml:space="preserve"> kad,kai LR Seimas patvirtins vieną iš</w:t>
      </w:r>
      <w:r w:rsidR="00FF358D">
        <w:rPr>
          <w:rFonts w:cs="Times New Roman"/>
        </w:rPr>
        <w:t xml:space="preserve"> LRBP</w:t>
      </w:r>
      <w:r w:rsidR="00ED69ED" w:rsidRPr="002E44A3">
        <w:rPr>
          <w:rFonts w:cs="Times New Roman"/>
        </w:rPr>
        <w:t xml:space="preserve"> koncepcijos alternatyvų</w:t>
      </w:r>
      <w:r w:rsidR="00750ED4" w:rsidRPr="002E44A3">
        <w:rPr>
          <w:rFonts w:cs="Times New Roman"/>
        </w:rPr>
        <w:t xml:space="preserve">, </w:t>
      </w:r>
      <w:r w:rsidR="004C087C" w:rsidRPr="002E44A3">
        <w:rPr>
          <w:rFonts w:cs="Times New Roman"/>
        </w:rPr>
        <w:t>vadovaujantis viena iš jų</w:t>
      </w:r>
      <w:r w:rsidR="002E44A3">
        <w:rPr>
          <w:rFonts w:cs="Times New Roman"/>
        </w:rPr>
        <w:t>,</w:t>
      </w:r>
      <w:r w:rsidR="00750ED4" w:rsidRPr="002E44A3">
        <w:rPr>
          <w:rFonts w:cs="Times New Roman"/>
        </w:rPr>
        <w:t xml:space="preserve">Kaišiadorių rajono bendrojo plano sprendiniuose </w:t>
      </w:r>
      <w:r w:rsidR="00E314D5">
        <w:rPr>
          <w:rFonts w:cs="Times New Roman"/>
        </w:rPr>
        <w:t xml:space="preserve">galėtų būti </w:t>
      </w:r>
      <w:r w:rsidR="00750ED4" w:rsidRPr="002E44A3">
        <w:rPr>
          <w:rFonts w:cs="Times New Roman"/>
        </w:rPr>
        <w:t>rezervuoja</w:t>
      </w:r>
      <w:r w:rsidR="00E314D5">
        <w:rPr>
          <w:rFonts w:cs="Times New Roman"/>
        </w:rPr>
        <w:t>ma</w:t>
      </w:r>
      <w:r w:rsidR="00750ED4" w:rsidRPr="002E44A3">
        <w:rPr>
          <w:rFonts w:cs="Times New Roman"/>
        </w:rPr>
        <w:t xml:space="preserve"> teritorij</w:t>
      </w:r>
      <w:r w:rsidR="00E314D5">
        <w:rPr>
          <w:rFonts w:cs="Times New Roman"/>
        </w:rPr>
        <w:t xml:space="preserve">a tik </w:t>
      </w:r>
      <w:r w:rsidR="00E314D5" w:rsidRPr="002E44A3">
        <w:rPr>
          <w:rFonts w:cs="Times New Roman"/>
        </w:rPr>
        <w:t>oro uost</w:t>
      </w:r>
      <w:r w:rsidR="00E314D5">
        <w:rPr>
          <w:rFonts w:cs="Times New Roman"/>
        </w:rPr>
        <w:t>ui(</w:t>
      </w:r>
      <w:r w:rsidR="00E314D5" w:rsidRPr="002E44A3">
        <w:rPr>
          <w:rFonts w:cs="Times New Roman"/>
        </w:rPr>
        <w:t>valstybei svarbiam objektui</w:t>
      </w:r>
      <w:r w:rsidR="00E314D5">
        <w:rPr>
          <w:rFonts w:cs="Times New Roman"/>
        </w:rPr>
        <w:t xml:space="preserve">) </w:t>
      </w:r>
      <w:r w:rsidR="00E314D5" w:rsidRPr="002E44A3">
        <w:rPr>
          <w:rFonts w:cs="Times New Roman"/>
        </w:rPr>
        <w:t>ir</w:t>
      </w:r>
      <w:r w:rsidR="00E314D5">
        <w:rPr>
          <w:rFonts w:cs="Times New Roman"/>
        </w:rPr>
        <w:t xml:space="preserve"> su juo</w:t>
      </w:r>
      <w:r w:rsidR="00E314D5" w:rsidRPr="002E44A3">
        <w:rPr>
          <w:rFonts w:cs="Times New Roman"/>
        </w:rPr>
        <w:t xml:space="preserve"> susijusi</w:t>
      </w:r>
      <w:r w:rsidR="00393E09">
        <w:rPr>
          <w:rFonts w:cs="Times New Roman"/>
        </w:rPr>
        <w:t>os infrastruktūros aptarnavimui</w:t>
      </w:r>
      <w:r w:rsidR="00ED69ED" w:rsidRPr="002E44A3">
        <w:rPr>
          <w:rFonts w:cs="Times New Roman"/>
        </w:rPr>
        <w:t>.</w:t>
      </w:r>
      <w:r w:rsidR="00FF358D">
        <w:rPr>
          <w:rFonts w:cs="Times New Roman"/>
        </w:rPr>
        <w:t xml:space="preserve">Kol LR Seimas nepatvirtino vienos iš LRBP koncepcijos alternatyvų, patvirtintas </w:t>
      </w:r>
      <w:r w:rsidR="00FF358D" w:rsidRPr="00FF358D">
        <w:rPr>
          <w:rFonts w:cs="Times New Roman"/>
        </w:rPr>
        <w:t xml:space="preserve">Kaišiadorių rajono savivaldybės </w:t>
      </w:r>
      <w:r w:rsidR="00FF358D">
        <w:rPr>
          <w:rFonts w:cs="Times New Roman"/>
        </w:rPr>
        <w:t>bendrasis</w:t>
      </w:r>
      <w:r w:rsidR="00FF358D" w:rsidRPr="00FF358D">
        <w:rPr>
          <w:rFonts w:cs="Times New Roman"/>
        </w:rPr>
        <w:t xml:space="preserve"> plan</w:t>
      </w:r>
      <w:r w:rsidR="00FF358D">
        <w:rPr>
          <w:rFonts w:cs="Times New Roman"/>
        </w:rPr>
        <w:t xml:space="preserve">asnegali varžyti </w:t>
      </w:r>
      <w:r w:rsidR="00FF358D" w:rsidRPr="00FF358D">
        <w:rPr>
          <w:rFonts w:cs="Times New Roman"/>
        </w:rPr>
        <w:t>ūkinink</w:t>
      </w:r>
      <w:r w:rsidR="00FF358D">
        <w:rPr>
          <w:rFonts w:cs="Times New Roman"/>
        </w:rPr>
        <w:t>avimo</w:t>
      </w:r>
      <w:r w:rsidR="00FF358D" w:rsidRPr="00FF358D">
        <w:rPr>
          <w:rFonts w:cs="Times New Roman"/>
        </w:rPr>
        <w:t>,</w:t>
      </w:r>
      <w:r w:rsidR="00FF358D">
        <w:rPr>
          <w:rFonts w:cs="Times New Roman"/>
        </w:rPr>
        <w:t xml:space="preserve"> drausti</w:t>
      </w:r>
      <w:r w:rsidR="00FF358D" w:rsidRPr="00FF358D">
        <w:rPr>
          <w:rFonts w:cs="Times New Roman"/>
        </w:rPr>
        <w:t xml:space="preserve"> </w:t>
      </w:r>
      <w:r w:rsidR="00FF358D" w:rsidRPr="00FF358D">
        <w:rPr>
          <w:rFonts w:cs="Times New Roman"/>
        </w:rPr>
        <w:lastRenderedPageBreak/>
        <w:t>statyti ūkininkų sodybas ar kitus statinius ir (ar) užsiimti kita veikla, kuri buvo leidži</w:t>
      </w:r>
      <w:r w:rsidR="00FF358D">
        <w:rPr>
          <w:rFonts w:cs="Times New Roman"/>
        </w:rPr>
        <w:t>ama iki sprendinių patvirtinimo.</w:t>
      </w:r>
    </w:p>
    <w:p w:rsidR="00FF358D" w:rsidRDefault="00A07ABD" w:rsidP="00FF358D">
      <w:pPr>
        <w:autoSpaceDE w:val="0"/>
        <w:autoSpaceDN w:val="0"/>
        <w:adjustRightInd w:val="0"/>
        <w:ind w:firstLine="360"/>
        <w:jc w:val="both"/>
        <w:rPr>
          <w:i/>
        </w:rPr>
      </w:pPr>
      <w:r>
        <w:rPr>
          <w:rFonts w:cs="Times New Roman"/>
        </w:rPr>
        <w:t xml:space="preserve">- </w:t>
      </w:r>
      <w:r w:rsidR="00FF358D">
        <w:rPr>
          <w:i/>
        </w:rPr>
        <w:t>P</w:t>
      </w:r>
      <w:r w:rsidR="00FF358D" w:rsidRPr="00FF358D">
        <w:rPr>
          <w:i/>
        </w:rPr>
        <w:t>rašome atlikti visus galimus veiksmus, priimti atitinkamus sprendimus ir (ar) pateikti reikiamus nurodymus kitoms valstybės ir (ar) savivaldos institucijoms, siekiant sustabdyti Kaišiadorių rajono savivaldybės Bendrojo plano (Bendrojo plano keitimo) tolesnes procedūras ir eliminuoti iš Bendrojo plano Oro uosto teritorijos sprendinius.</w:t>
      </w:r>
    </w:p>
    <w:p w:rsidR="00F816F4" w:rsidRDefault="00F816F4" w:rsidP="00FF358D">
      <w:pPr>
        <w:autoSpaceDE w:val="0"/>
        <w:autoSpaceDN w:val="0"/>
        <w:adjustRightInd w:val="0"/>
        <w:ind w:firstLine="360"/>
        <w:jc w:val="both"/>
        <w:rPr>
          <w:noProof/>
        </w:rPr>
      </w:pPr>
      <w:r w:rsidRPr="001728B7">
        <w:rPr>
          <w:noProof/>
        </w:rPr>
        <w:t>Jūsų nurodyto projekto –</w:t>
      </w:r>
      <w:r>
        <w:rPr>
          <w:noProof/>
        </w:rPr>
        <w:t xml:space="preserve"> keičiamo </w:t>
      </w:r>
      <w:r w:rsidRPr="00F816F4">
        <w:rPr>
          <w:noProof/>
        </w:rPr>
        <w:t xml:space="preserve">Kaišiadorių rajono savivaldybės </w:t>
      </w:r>
      <w:r w:rsidRPr="001728B7">
        <w:rPr>
          <w:noProof/>
        </w:rPr>
        <w:t>bendrojo plano (toliau – bendrasis planas) rengimo procese Aplinkos ministerija dalyvauja ir jai priskirtas funkcijas įgyvendina išduodama teritorijų planavimo sąlygas ir derindama sprendinius.</w:t>
      </w:r>
      <w:r>
        <w:t>Kai bendr</w:t>
      </w:r>
      <w:r w:rsidR="00B765D5">
        <w:t>ojo</w:t>
      </w:r>
      <w:r>
        <w:t xml:space="preserve"> plan</w:t>
      </w:r>
      <w:r w:rsidR="00B765D5">
        <w:t xml:space="preserve">osprendiniai </w:t>
      </w:r>
      <w:r>
        <w:t>bus pateikt</w:t>
      </w:r>
      <w:r w:rsidR="005F73DE">
        <w:t>i</w:t>
      </w:r>
      <w:r w:rsidRPr="001728B7">
        <w:rPr>
          <w:noProof/>
        </w:rPr>
        <w:t>Aplinkos ministerija</w:t>
      </w:r>
      <w:r>
        <w:rPr>
          <w:noProof/>
        </w:rPr>
        <w:t>i derinimui,</w:t>
      </w:r>
      <w:r w:rsidR="00B765D5">
        <w:rPr>
          <w:noProof/>
        </w:rPr>
        <w:t xml:space="preserve"> Aplinkos ministerija</w:t>
      </w:r>
      <w:r w:rsidR="005F73DE">
        <w:rPr>
          <w:noProof/>
        </w:rPr>
        <w:t>,</w:t>
      </w:r>
      <w:r w:rsidRPr="001728B7">
        <w:rPr>
          <w:noProof/>
        </w:rPr>
        <w:t xml:space="preserve"> įvertinusibendrojo plano sprendinių atitiktį išduotoms planavimo sąlygoms, aukštesnio lygmens teritorijų planavimo dokumentams bei Teritorijų planavimo įstatymo ir kitų teritorijų planavimą reglamentuojančių teisės aktų reikalavimams</w:t>
      </w:r>
      <w:r>
        <w:rPr>
          <w:noProof/>
        </w:rPr>
        <w:t xml:space="preserve">, </w:t>
      </w:r>
      <w:r w:rsidR="00B765D5">
        <w:rPr>
          <w:noProof/>
        </w:rPr>
        <w:t>jį</w:t>
      </w:r>
      <w:r>
        <w:rPr>
          <w:noProof/>
        </w:rPr>
        <w:t xml:space="preserve"> derins arba motyvuotai atmes.</w:t>
      </w:r>
    </w:p>
    <w:p w:rsidR="00E314D5" w:rsidRPr="00FF358D" w:rsidRDefault="00E314D5" w:rsidP="00FF358D">
      <w:pPr>
        <w:autoSpaceDE w:val="0"/>
        <w:autoSpaceDN w:val="0"/>
        <w:adjustRightInd w:val="0"/>
        <w:ind w:firstLine="360"/>
        <w:jc w:val="both"/>
        <w:rPr>
          <w:rFonts w:cs="Times New Roman"/>
          <w:i/>
        </w:rPr>
      </w:pPr>
      <w:r>
        <w:rPr>
          <w:noProof/>
        </w:rPr>
        <w:t xml:space="preserve">Papildomai informuojame, kad </w:t>
      </w:r>
      <w:r w:rsidR="00FE6945">
        <w:rPr>
          <w:noProof/>
        </w:rPr>
        <w:t xml:space="preserve">vadovaujantis Teritorijų planavimo įstatymo 9 straipsniu, </w:t>
      </w:r>
      <w:r>
        <w:rPr>
          <w:noProof/>
        </w:rPr>
        <w:t>bendrojo plano valstybinę teritorijų planavimo priežiūrą atlieka (</w:t>
      </w:r>
      <w:r w:rsidR="00FE6945">
        <w:rPr>
          <w:noProof/>
        </w:rPr>
        <w:t xml:space="preserve">vertina galimus TPĮ pažeidimus, teikia privalomuosius nurodymus dėl nustatytų pažeidimų šalinimo ir teritorijų planavimo proceso sustabdymo) </w:t>
      </w:r>
      <w:r>
        <w:rPr>
          <w:noProof/>
        </w:rPr>
        <w:t>Valstybinė terit</w:t>
      </w:r>
      <w:r w:rsidR="00FE6945">
        <w:rPr>
          <w:noProof/>
        </w:rPr>
        <w:t>o</w:t>
      </w:r>
      <w:r>
        <w:rPr>
          <w:noProof/>
        </w:rPr>
        <w:t xml:space="preserve">rijų planavimo ir statybos inspekcija prie Aplinkos ministerijos. </w:t>
      </w:r>
    </w:p>
    <w:p w:rsidR="001769A5" w:rsidRPr="002A57AD" w:rsidRDefault="001769A5" w:rsidP="002E44A3">
      <w:pPr>
        <w:ind w:right="-1" w:firstLine="851"/>
        <w:jc w:val="both"/>
        <w:rPr>
          <w:rFonts w:cs="Times New Roman"/>
          <w:lang w:eastAsia="lt-LT"/>
        </w:rPr>
      </w:pPr>
    </w:p>
    <w:p w:rsidR="006B4A2E" w:rsidRPr="002E44A3" w:rsidRDefault="006B4A2E" w:rsidP="002E44A3">
      <w:pPr>
        <w:pStyle w:val="TableContents"/>
        <w:snapToGrid w:val="0"/>
        <w:rPr>
          <w:rFonts w:cs="Times New Roman"/>
        </w:rPr>
      </w:pPr>
    </w:p>
    <w:p w:rsidR="009827D4" w:rsidRPr="002E44A3" w:rsidRDefault="009827D4" w:rsidP="002E44A3">
      <w:pPr>
        <w:pStyle w:val="TableContents"/>
        <w:snapToGrid w:val="0"/>
        <w:rPr>
          <w:rFonts w:cs="Times New Roman"/>
        </w:rPr>
      </w:pPr>
    </w:p>
    <w:p w:rsidR="004B0630" w:rsidRPr="002E44A3" w:rsidRDefault="009827D4" w:rsidP="002E44A3">
      <w:pPr>
        <w:pStyle w:val="TableContents"/>
        <w:snapToGrid w:val="0"/>
        <w:rPr>
          <w:rFonts w:cs="Times New Roman"/>
        </w:rPr>
      </w:pPr>
      <w:r w:rsidRPr="002E44A3">
        <w:rPr>
          <w:rFonts w:cs="Times New Roman"/>
        </w:rPr>
        <w:t xml:space="preserve">Aplinkos viceministras                                                                                           </w:t>
      </w:r>
      <w:r w:rsidR="007C1A36" w:rsidRPr="002E44A3">
        <w:rPr>
          <w:rFonts w:cs="Times New Roman"/>
        </w:rPr>
        <w:t>Marius Narmontas</w:t>
      </w:r>
    </w:p>
    <w:p w:rsidR="004656AF" w:rsidRPr="002E44A3" w:rsidRDefault="004656AF" w:rsidP="002E44A3">
      <w:pPr>
        <w:pStyle w:val="BodyText"/>
        <w:rPr>
          <w:rFonts w:cs="Times New Roman"/>
        </w:rPr>
      </w:pPr>
    </w:p>
    <w:p w:rsidR="004656AF" w:rsidRPr="002E44A3" w:rsidRDefault="004656AF" w:rsidP="002E44A3">
      <w:pPr>
        <w:pStyle w:val="BodyText"/>
        <w:rPr>
          <w:rFonts w:cs="Times New Roman"/>
        </w:rPr>
      </w:pPr>
    </w:p>
    <w:p w:rsidR="004656AF" w:rsidRPr="002E44A3" w:rsidRDefault="004656AF" w:rsidP="002E44A3">
      <w:pPr>
        <w:pStyle w:val="BodyText"/>
        <w:rPr>
          <w:rFonts w:cs="Times New Roman"/>
        </w:rPr>
      </w:pPr>
    </w:p>
    <w:p w:rsidR="007C1A36" w:rsidRPr="002E44A3" w:rsidRDefault="007C1A36" w:rsidP="002E44A3">
      <w:pPr>
        <w:pStyle w:val="BodyText"/>
        <w:rPr>
          <w:rFonts w:cs="Times New Roman"/>
        </w:rPr>
      </w:pPr>
      <w:bookmarkStart w:id="2" w:name="_GoBack"/>
      <w:bookmarkEnd w:id="2"/>
    </w:p>
    <w:p w:rsidR="007C1A36" w:rsidRPr="002E44A3" w:rsidRDefault="007C1A36" w:rsidP="002E44A3">
      <w:pPr>
        <w:pStyle w:val="BodyText"/>
        <w:rPr>
          <w:rFonts w:cs="Times New Roman"/>
        </w:rPr>
      </w:pPr>
    </w:p>
    <w:p w:rsidR="007C1A36" w:rsidRPr="002E44A3" w:rsidRDefault="007C1A36" w:rsidP="002E44A3">
      <w:pPr>
        <w:pStyle w:val="BodyText"/>
        <w:rPr>
          <w:rFonts w:cs="Times New Roman"/>
        </w:rPr>
      </w:pPr>
    </w:p>
    <w:p w:rsidR="00127AE0" w:rsidRDefault="00127AE0" w:rsidP="002E44A3">
      <w:pPr>
        <w:pStyle w:val="BodyText"/>
        <w:rPr>
          <w:rFonts w:cs="Times New Roman"/>
        </w:rPr>
      </w:pPr>
    </w:p>
    <w:p w:rsidR="00F816F4" w:rsidRDefault="00F816F4" w:rsidP="002E44A3">
      <w:pPr>
        <w:pStyle w:val="BodyText"/>
        <w:rPr>
          <w:rFonts w:cs="Times New Roman"/>
        </w:rPr>
      </w:pPr>
    </w:p>
    <w:p w:rsidR="005F4EAA" w:rsidRDefault="005F4EAA" w:rsidP="002E44A3">
      <w:pPr>
        <w:pStyle w:val="BodyText"/>
        <w:rPr>
          <w:rFonts w:cs="Times New Roman"/>
        </w:rPr>
      </w:pPr>
    </w:p>
    <w:p w:rsidR="005F4EAA" w:rsidRDefault="005F4EAA" w:rsidP="002E44A3">
      <w:pPr>
        <w:pStyle w:val="BodyText"/>
        <w:rPr>
          <w:rFonts w:cs="Times New Roman"/>
        </w:rPr>
      </w:pPr>
    </w:p>
    <w:p w:rsidR="005F4EAA" w:rsidRDefault="005F4EAA" w:rsidP="002E44A3">
      <w:pPr>
        <w:pStyle w:val="BodyText"/>
        <w:rPr>
          <w:rFonts w:cs="Times New Roman"/>
        </w:rPr>
      </w:pPr>
    </w:p>
    <w:p w:rsidR="005F4EAA" w:rsidRDefault="005F4EAA" w:rsidP="002E44A3">
      <w:pPr>
        <w:pStyle w:val="BodyText"/>
        <w:rPr>
          <w:rFonts w:cs="Times New Roman"/>
        </w:rPr>
      </w:pPr>
    </w:p>
    <w:p w:rsidR="005F4EAA" w:rsidRDefault="005F4EAA" w:rsidP="002E44A3">
      <w:pPr>
        <w:pStyle w:val="BodyText"/>
        <w:rPr>
          <w:rFonts w:cs="Times New Roman"/>
        </w:rPr>
      </w:pPr>
    </w:p>
    <w:p w:rsidR="00F816F4" w:rsidRDefault="00F816F4" w:rsidP="002E44A3">
      <w:pPr>
        <w:pStyle w:val="BodyText"/>
        <w:rPr>
          <w:rFonts w:cs="Times New Roman"/>
        </w:rPr>
      </w:pPr>
    </w:p>
    <w:p w:rsidR="00F816F4" w:rsidRDefault="00F816F4" w:rsidP="002E44A3">
      <w:pPr>
        <w:pStyle w:val="BodyText"/>
        <w:rPr>
          <w:rFonts w:cs="Times New Roman"/>
        </w:rPr>
      </w:pPr>
    </w:p>
    <w:p w:rsidR="00F816F4" w:rsidRDefault="00F816F4" w:rsidP="002E44A3">
      <w:pPr>
        <w:pStyle w:val="BodyText"/>
        <w:rPr>
          <w:rFonts w:cs="Times New Roman"/>
        </w:rPr>
      </w:pPr>
    </w:p>
    <w:p w:rsidR="00F816F4" w:rsidRDefault="00F816F4" w:rsidP="002E44A3">
      <w:pPr>
        <w:pStyle w:val="BodyText"/>
        <w:rPr>
          <w:rFonts w:cs="Times New Roman"/>
        </w:rPr>
      </w:pPr>
    </w:p>
    <w:p w:rsidR="00F816F4" w:rsidRPr="002E44A3" w:rsidRDefault="00F816F4" w:rsidP="002E44A3">
      <w:pPr>
        <w:pStyle w:val="BodyText"/>
        <w:rPr>
          <w:rFonts w:cs="Times New Roman"/>
        </w:rPr>
      </w:pPr>
    </w:p>
    <w:p w:rsidR="00127AE0" w:rsidRPr="002E44A3" w:rsidRDefault="00127AE0" w:rsidP="002E44A3">
      <w:pPr>
        <w:pStyle w:val="BodyText"/>
        <w:rPr>
          <w:rFonts w:cs="Times New Roman"/>
        </w:rPr>
      </w:pPr>
    </w:p>
    <w:p w:rsidR="00127AE0" w:rsidRPr="002E44A3" w:rsidRDefault="00127AE0" w:rsidP="002E44A3">
      <w:pPr>
        <w:pStyle w:val="BodyText"/>
        <w:rPr>
          <w:rFonts w:cs="Times New Roman"/>
        </w:rPr>
      </w:pPr>
    </w:p>
    <w:p w:rsidR="004656AF" w:rsidRPr="002E44A3" w:rsidRDefault="004656AF" w:rsidP="002E44A3">
      <w:pPr>
        <w:pStyle w:val="BodyText"/>
        <w:rPr>
          <w:rFonts w:cs="Times New Roman"/>
        </w:rPr>
      </w:pPr>
    </w:p>
    <w:p w:rsidR="004B0630" w:rsidRPr="002E44A3" w:rsidRDefault="004B0630" w:rsidP="002E44A3">
      <w:pPr>
        <w:rPr>
          <w:rFonts w:cs="Times New Roman"/>
        </w:rPr>
      </w:pPr>
    </w:p>
    <w:p w:rsidR="004B0630" w:rsidRPr="002E44A3" w:rsidRDefault="004B0630" w:rsidP="002E44A3">
      <w:pPr>
        <w:rPr>
          <w:rFonts w:cs="Times New Roman"/>
        </w:rPr>
      </w:pPr>
    </w:p>
    <w:p w:rsidR="00307EF3" w:rsidRPr="002E44A3" w:rsidRDefault="00307EF3" w:rsidP="002E44A3">
      <w:pPr>
        <w:rPr>
          <w:rFonts w:cs="Times New Roman"/>
        </w:rPr>
      </w:pPr>
      <w:r w:rsidRPr="002E44A3">
        <w:rPr>
          <w:rFonts w:cs="Times New Roman"/>
        </w:rPr>
        <w:t xml:space="preserve">A. Rokickienė, 8- </w:t>
      </w:r>
      <w:r w:rsidR="00B62032" w:rsidRPr="002E44A3">
        <w:rPr>
          <w:rFonts w:cs="Times New Roman"/>
        </w:rPr>
        <w:t>695 67967</w:t>
      </w:r>
      <w:r w:rsidRPr="002E44A3">
        <w:rPr>
          <w:rFonts w:cs="Times New Roman"/>
        </w:rPr>
        <w:t>, el. p. asta.rokickiene@am.lt</w:t>
      </w:r>
    </w:p>
    <w:sectPr w:rsidR="00307EF3" w:rsidRPr="002E44A3" w:rsidSect="00292187">
      <w:headerReference w:type="even" r:id="rId9"/>
      <w:headerReference w:type="default" r:id="rId10"/>
      <w:footerReference w:type="default" r:id="rId11"/>
      <w:footerReference w:type="first" r:id="rId12"/>
      <w:footnotePr>
        <w:pos w:val="beneathText"/>
        <w:numRestart w:val="eachPage"/>
      </w:footnotePr>
      <w:endnotePr>
        <w:numFmt w:val="decimal"/>
      </w:endnotePr>
      <w:pgSz w:w="11905" w:h="16837"/>
      <w:pgMar w:top="671" w:right="567" w:bottom="1089" w:left="1701" w:header="567" w:footer="230"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83E" w:rsidRDefault="0019483E">
      <w:r>
        <w:separator/>
      </w:r>
    </w:p>
  </w:endnote>
  <w:endnote w:type="continuationSeparator" w:id="0">
    <w:p w:rsidR="0019483E" w:rsidRDefault="0019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BA"/>
    <w:family w:val="auto"/>
    <w:pitch w:val="variable"/>
  </w:font>
  <w:font w:name="Tahoma">
    <w:panose1 w:val="020B0604030504040204"/>
    <w:charset w:val="BA"/>
    <w:family w:val="swiss"/>
    <w:pitch w:val="variable"/>
    <w:sig w:usb0="E1002EFF" w:usb1="C000605B" w:usb2="00000029" w:usb3="00000000" w:csb0="000101FF" w:csb1="00000000"/>
  </w:font>
  <w:font w:name="StarSymbol">
    <w:altName w:val="Courier New"/>
    <w:charset w:val="00"/>
    <w:family w:val="auto"/>
    <w:pitch w:val="variable"/>
    <w:sig w:usb0="00000003" w:usb1="10008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p w:rsidR="00796197" w:rsidRDefault="00796197">
    <w:pPr>
      <w:pStyle w:val="Footer"/>
      <w:jc w:val="right"/>
      <w:rPr>
        <w:rFonts w:ascii="Arial" w:hAnsi="Arial"/>
        <w:sz w:val="1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97" w:rsidRPr="00796197" w:rsidRDefault="00155D04" w:rsidP="0053170E">
    <w:pPr>
      <w:pStyle w:val="Footer"/>
      <w:jc w:val="right"/>
    </w:pPr>
    <w:r>
      <w:rPr>
        <w:noProof/>
        <w:lang w:eastAsia="lt-LT" w:bidi="ar-SA"/>
      </w:rPr>
      <w:drawing>
        <wp:inline distT="0" distB="0" distL="0" distR="0">
          <wp:extent cx="467995" cy="775335"/>
          <wp:effectExtent l="19050" t="0" r="8255" b="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srcRect/>
                  <a:stretch>
                    <a:fillRect/>
                  </a:stretch>
                </pic:blipFill>
                <pic:spPr bwMode="auto">
                  <a:xfrm>
                    <a:off x="0" y="0"/>
                    <a:ext cx="467995" cy="7753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83E" w:rsidRDefault="0019483E">
      <w:r>
        <w:separator/>
      </w:r>
    </w:p>
  </w:footnote>
  <w:footnote w:type="continuationSeparator" w:id="0">
    <w:p w:rsidR="0019483E" w:rsidRDefault="00194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97" w:rsidRDefault="00FC36B7">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rsidR="00796197" w:rsidRDefault="00796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197" w:rsidRDefault="00FC36B7">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6C12F2">
      <w:rPr>
        <w:rStyle w:val="PageNumber"/>
        <w:noProof/>
      </w:rPr>
      <w:t>2</w:t>
    </w:r>
    <w:r>
      <w:rPr>
        <w:rStyle w:val="PageNumber"/>
      </w:rPr>
      <w:fldChar w:fldCharType="end"/>
    </w:r>
  </w:p>
  <w:p w:rsidR="00796197" w:rsidRDefault="00796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7BB0831"/>
    <w:multiLevelType w:val="hybridMultilevel"/>
    <w:tmpl w:val="5F362E32"/>
    <w:lvl w:ilvl="0" w:tplc="A65C906E">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F8E54B4"/>
    <w:multiLevelType w:val="hybridMultilevel"/>
    <w:tmpl w:val="39305362"/>
    <w:lvl w:ilvl="0" w:tplc="D206E4BA">
      <w:start w:val="19"/>
      <w:numFmt w:val="bullet"/>
      <w:lvlText w:val="-"/>
      <w:lvlJc w:val="left"/>
      <w:pPr>
        <w:ind w:left="720" w:hanging="360"/>
      </w:pPr>
      <w:rPr>
        <w:rFonts w:ascii="Times New Roman" w:eastAsia="Andale Sans U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14D429C"/>
    <w:multiLevelType w:val="hybridMultilevel"/>
    <w:tmpl w:val="6CA8F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AA73E7"/>
    <w:multiLevelType w:val="hybridMultilevel"/>
    <w:tmpl w:val="977E23EC"/>
    <w:lvl w:ilvl="0" w:tplc="2D2432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656AF"/>
    <w:rsid w:val="0000219E"/>
    <w:rsid w:val="00043E40"/>
    <w:rsid w:val="00053B27"/>
    <w:rsid w:val="0006075E"/>
    <w:rsid w:val="000822CB"/>
    <w:rsid w:val="000D5302"/>
    <w:rsid w:val="000D7F79"/>
    <w:rsid w:val="000E5F9A"/>
    <w:rsid w:val="000F3D9D"/>
    <w:rsid w:val="00100EFB"/>
    <w:rsid w:val="001172F0"/>
    <w:rsid w:val="00121D30"/>
    <w:rsid w:val="00127AE0"/>
    <w:rsid w:val="0013603C"/>
    <w:rsid w:val="00151301"/>
    <w:rsid w:val="00152C1F"/>
    <w:rsid w:val="00155D04"/>
    <w:rsid w:val="001769A5"/>
    <w:rsid w:val="0019483E"/>
    <w:rsid w:val="001D3FBE"/>
    <w:rsid w:val="00205479"/>
    <w:rsid w:val="002057D4"/>
    <w:rsid w:val="00212A16"/>
    <w:rsid w:val="00223812"/>
    <w:rsid w:val="00231B86"/>
    <w:rsid w:val="002811B6"/>
    <w:rsid w:val="002824A1"/>
    <w:rsid w:val="00292187"/>
    <w:rsid w:val="002A57AD"/>
    <w:rsid w:val="002A719F"/>
    <w:rsid w:val="002A73E5"/>
    <w:rsid w:val="002B6A35"/>
    <w:rsid w:val="002C133B"/>
    <w:rsid w:val="002C25CE"/>
    <w:rsid w:val="002C31C0"/>
    <w:rsid w:val="002E44A3"/>
    <w:rsid w:val="002E454E"/>
    <w:rsid w:val="00304E72"/>
    <w:rsid w:val="00307EF3"/>
    <w:rsid w:val="003103BB"/>
    <w:rsid w:val="00314121"/>
    <w:rsid w:val="00330149"/>
    <w:rsid w:val="00342850"/>
    <w:rsid w:val="003728E1"/>
    <w:rsid w:val="00393E09"/>
    <w:rsid w:val="003D6511"/>
    <w:rsid w:val="0044178A"/>
    <w:rsid w:val="004656AF"/>
    <w:rsid w:val="00480E2D"/>
    <w:rsid w:val="00481645"/>
    <w:rsid w:val="004A5F60"/>
    <w:rsid w:val="004B0630"/>
    <w:rsid w:val="004C087C"/>
    <w:rsid w:val="004E0BB2"/>
    <w:rsid w:val="0053170E"/>
    <w:rsid w:val="00536C81"/>
    <w:rsid w:val="005552B6"/>
    <w:rsid w:val="00597138"/>
    <w:rsid w:val="005B0EB2"/>
    <w:rsid w:val="005B740F"/>
    <w:rsid w:val="005E3F7D"/>
    <w:rsid w:val="005F4EAA"/>
    <w:rsid w:val="005F73DE"/>
    <w:rsid w:val="00645CC7"/>
    <w:rsid w:val="00680B30"/>
    <w:rsid w:val="006B4A2E"/>
    <w:rsid w:val="006C12F2"/>
    <w:rsid w:val="00724A45"/>
    <w:rsid w:val="00745CD9"/>
    <w:rsid w:val="00750ED4"/>
    <w:rsid w:val="007513C0"/>
    <w:rsid w:val="00761694"/>
    <w:rsid w:val="00796197"/>
    <w:rsid w:val="007B39EE"/>
    <w:rsid w:val="007C1A36"/>
    <w:rsid w:val="00823A8F"/>
    <w:rsid w:val="0084322B"/>
    <w:rsid w:val="00847E26"/>
    <w:rsid w:val="008578B0"/>
    <w:rsid w:val="00862BDD"/>
    <w:rsid w:val="00882860"/>
    <w:rsid w:val="008A3C48"/>
    <w:rsid w:val="008C1243"/>
    <w:rsid w:val="008E12A0"/>
    <w:rsid w:val="009170CE"/>
    <w:rsid w:val="009210E7"/>
    <w:rsid w:val="00954ACE"/>
    <w:rsid w:val="00957A93"/>
    <w:rsid w:val="00970263"/>
    <w:rsid w:val="009827D4"/>
    <w:rsid w:val="00987F5F"/>
    <w:rsid w:val="00991306"/>
    <w:rsid w:val="009975B2"/>
    <w:rsid w:val="009C2327"/>
    <w:rsid w:val="009E3559"/>
    <w:rsid w:val="00A06769"/>
    <w:rsid w:val="00A07ABD"/>
    <w:rsid w:val="00A15D3D"/>
    <w:rsid w:val="00A22C09"/>
    <w:rsid w:val="00A27E74"/>
    <w:rsid w:val="00A65FD0"/>
    <w:rsid w:val="00A67F56"/>
    <w:rsid w:val="00A713A1"/>
    <w:rsid w:val="00A75119"/>
    <w:rsid w:val="00A93C31"/>
    <w:rsid w:val="00AE0D0F"/>
    <w:rsid w:val="00AE3C8F"/>
    <w:rsid w:val="00AF79F7"/>
    <w:rsid w:val="00B00E3F"/>
    <w:rsid w:val="00B539E2"/>
    <w:rsid w:val="00B62032"/>
    <w:rsid w:val="00B71356"/>
    <w:rsid w:val="00B765D5"/>
    <w:rsid w:val="00BB7F66"/>
    <w:rsid w:val="00BD799E"/>
    <w:rsid w:val="00C02D0C"/>
    <w:rsid w:val="00C035C6"/>
    <w:rsid w:val="00C43382"/>
    <w:rsid w:val="00C65666"/>
    <w:rsid w:val="00C74037"/>
    <w:rsid w:val="00C82525"/>
    <w:rsid w:val="00CB1851"/>
    <w:rsid w:val="00CC0056"/>
    <w:rsid w:val="00CD3429"/>
    <w:rsid w:val="00CE3236"/>
    <w:rsid w:val="00D032CD"/>
    <w:rsid w:val="00D12A9A"/>
    <w:rsid w:val="00D153AD"/>
    <w:rsid w:val="00D35A1B"/>
    <w:rsid w:val="00D50952"/>
    <w:rsid w:val="00D61D94"/>
    <w:rsid w:val="00DA08F7"/>
    <w:rsid w:val="00DB23FC"/>
    <w:rsid w:val="00DD601A"/>
    <w:rsid w:val="00E1495E"/>
    <w:rsid w:val="00E314D5"/>
    <w:rsid w:val="00E329A7"/>
    <w:rsid w:val="00E462B5"/>
    <w:rsid w:val="00E70367"/>
    <w:rsid w:val="00EB4F00"/>
    <w:rsid w:val="00EC756A"/>
    <w:rsid w:val="00ED69ED"/>
    <w:rsid w:val="00EE2106"/>
    <w:rsid w:val="00F31208"/>
    <w:rsid w:val="00F3782D"/>
    <w:rsid w:val="00F52C17"/>
    <w:rsid w:val="00F57C73"/>
    <w:rsid w:val="00F629B2"/>
    <w:rsid w:val="00F64B77"/>
    <w:rsid w:val="00F816F4"/>
    <w:rsid w:val="00FB0418"/>
    <w:rsid w:val="00FC36B7"/>
    <w:rsid w:val="00FD17D8"/>
    <w:rsid w:val="00FE2A53"/>
    <w:rsid w:val="00FE6945"/>
    <w:rsid w:val="00FF358D"/>
    <w:rsid w:val="00FF3D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basedOn w:val="DefaultParagraphFont"/>
    <w:link w:val="BodyText"/>
    <w:rsid w:val="004656AF"/>
    <w:rPr>
      <w:rFonts w:eastAsia="Andale Sans UI" w:cs="Tahoma"/>
      <w:sz w:val="24"/>
      <w:szCs w:val="24"/>
      <w:lang w:eastAsia="en-US" w:bidi="en-US"/>
    </w:rPr>
  </w:style>
  <w:style w:type="paragraph" w:styleId="ListParagraph">
    <w:name w:val="List Paragraph"/>
    <w:basedOn w:val="Normal"/>
    <w:uiPriority w:val="34"/>
    <w:qFormat/>
    <w:rsid w:val="001769A5"/>
    <w:pPr>
      <w:widowControl/>
      <w:suppressAutoHyphens w:val="0"/>
      <w:ind w:left="720"/>
      <w:contextualSpacing/>
    </w:pPr>
    <w:rPr>
      <w:rFonts w:eastAsia="Times New Roman" w:cs="Times New Roman"/>
      <w:sz w:val="20"/>
      <w:szCs w:val="20"/>
      <w:lang w:val="en-GB" w:bidi="ar-SA"/>
    </w:rPr>
  </w:style>
  <w:style w:type="character" w:styleId="CommentReference">
    <w:name w:val="annotation reference"/>
    <w:basedOn w:val="DefaultParagraphFont"/>
    <w:uiPriority w:val="99"/>
    <w:semiHidden/>
    <w:unhideWhenUsed/>
    <w:rsid w:val="00CB1851"/>
    <w:rPr>
      <w:sz w:val="16"/>
      <w:szCs w:val="16"/>
    </w:rPr>
  </w:style>
  <w:style w:type="paragraph" w:styleId="CommentText">
    <w:name w:val="annotation text"/>
    <w:basedOn w:val="Normal"/>
    <w:link w:val="CommentTextChar"/>
    <w:uiPriority w:val="99"/>
    <w:semiHidden/>
    <w:unhideWhenUsed/>
    <w:rsid w:val="00CB1851"/>
    <w:rPr>
      <w:sz w:val="20"/>
      <w:szCs w:val="20"/>
    </w:rPr>
  </w:style>
  <w:style w:type="character" w:customStyle="1" w:styleId="CommentTextChar">
    <w:name w:val="Comment Text Char"/>
    <w:basedOn w:val="DefaultParagraphFont"/>
    <w:link w:val="CommentText"/>
    <w:uiPriority w:val="99"/>
    <w:semiHidden/>
    <w:rsid w:val="00CB1851"/>
    <w:rPr>
      <w:rFonts w:eastAsia="Andale Sans UI" w:cs="Tahoma"/>
      <w:lang w:eastAsia="en-US" w:bidi="en-US"/>
    </w:rPr>
  </w:style>
  <w:style w:type="paragraph" w:styleId="CommentSubject">
    <w:name w:val="annotation subject"/>
    <w:basedOn w:val="CommentText"/>
    <w:next w:val="CommentText"/>
    <w:link w:val="CommentSubjectChar"/>
    <w:uiPriority w:val="99"/>
    <w:semiHidden/>
    <w:unhideWhenUsed/>
    <w:rsid w:val="00CB1851"/>
    <w:rPr>
      <w:b/>
      <w:bCs/>
    </w:rPr>
  </w:style>
  <w:style w:type="character" w:customStyle="1" w:styleId="CommentSubjectChar">
    <w:name w:val="Comment Subject Char"/>
    <w:basedOn w:val="CommentTextChar"/>
    <w:link w:val="CommentSubject"/>
    <w:uiPriority w:val="99"/>
    <w:semiHidden/>
    <w:rsid w:val="00CB1851"/>
    <w:rPr>
      <w:rFonts w:eastAsia="Andale Sans UI" w:cs="Tahoma"/>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164">
      <w:bodyDiv w:val="1"/>
      <w:marLeft w:val="0"/>
      <w:marRight w:val="0"/>
      <w:marTop w:val="0"/>
      <w:marBottom w:val="0"/>
      <w:divBdr>
        <w:top w:val="none" w:sz="0" w:space="0" w:color="auto"/>
        <w:left w:val="none" w:sz="0" w:space="0" w:color="auto"/>
        <w:bottom w:val="none" w:sz="0" w:space="0" w:color="auto"/>
        <w:right w:val="none" w:sz="0" w:space="0" w:color="auto"/>
      </w:divBdr>
    </w:div>
    <w:div w:id="316034170">
      <w:bodyDiv w:val="1"/>
      <w:marLeft w:val="0"/>
      <w:marRight w:val="0"/>
      <w:marTop w:val="0"/>
      <w:marBottom w:val="0"/>
      <w:divBdr>
        <w:top w:val="none" w:sz="0" w:space="0" w:color="auto"/>
        <w:left w:val="none" w:sz="0" w:space="0" w:color="auto"/>
        <w:bottom w:val="none" w:sz="0" w:space="0" w:color="auto"/>
        <w:right w:val="none" w:sz="0" w:space="0" w:color="auto"/>
      </w:divBdr>
      <w:divsChild>
        <w:div w:id="983966275">
          <w:marLeft w:val="0"/>
          <w:marRight w:val="0"/>
          <w:marTop w:val="0"/>
          <w:marBottom w:val="0"/>
          <w:divBdr>
            <w:top w:val="none" w:sz="0" w:space="0" w:color="auto"/>
            <w:left w:val="none" w:sz="0" w:space="0" w:color="auto"/>
            <w:bottom w:val="none" w:sz="0" w:space="0" w:color="auto"/>
            <w:right w:val="none" w:sz="0" w:space="0" w:color="auto"/>
          </w:divBdr>
        </w:div>
        <w:div w:id="80682133">
          <w:marLeft w:val="0"/>
          <w:marRight w:val="0"/>
          <w:marTop w:val="0"/>
          <w:marBottom w:val="0"/>
          <w:divBdr>
            <w:top w:val="none" w:sz="0" w:space="0" w:color="auto"/>
            <w:left w:val="none" w:sz="0" w:space="0" w:color="auto"/>
            <w:bottom w:val="none" w:sz="0" w:space="0" w:color="auto"/>
            <w:right w:val="none" w:sz="0" w:space="0" w:color="auto"/>
          </w:divBdr>
        </w:div>
      </w:divsChild>
    </w:div>
    <w:div w:id="1394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drasisplanas.lt/2019/08/06/lrbp-koncepcijos-ataskait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6492</Words>
  <Characters>3701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2020-06-09T12:35:00Z</dcterms:created>
  <dcterms:modified xsi:type="dcterms:W3CDTF">2020-06-09T12:35:00Z</dcterms:modified>
</cp:coreProperties>
</file>