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7" w:type="dxa"/>
        <w:jc w:val="center"/>
        <w:tblLayout w:type="fixed"/>
        <w:tblCellMar>
          <w:left w:w="0" w:type="dxa"/>
          <w:right w:w="0" w:type="dxa"/>
        </w:tblCellMar>
        <w:tblLook w:val="04A0" w:firstRow="1" w:lastRow="0" w:firstColumn="1" w:lastColumn="0" w:noHBand="0" w:noVBand="1"/>
      </w:tblPr>
      <w:tblGrid>
        <w:gridCol w:w="5524"/>
        <w:gridCol w:w="1275"/>
        <w:gridCol w:w="426"/>
        <w:gridCol w:w="2372"/>
      </w:tblGrid>
      <w:tr w:rsidR="00981277" w:rsidRPr="00B43E0B" w14:paraId="3B5378AF" w14:textId="77777777" w:rsidTr="00A41979">
        <w:trPr>
          <w:cantSplit/>
          <w:trHeight w:val="270"/>
          <w:jc w:val="center"/>
        </w:trPr>
        <w:tc>
          <w:tcPr>
            <w:tcW w:w="5524" w:type="dxa"/>
            <w:vMerge w:val="restart"/>
          </w:tcPr>
          <w:p w14:paraId="3129A556" w14:textId="25B894C2" w:rsidR="00B43E0B" w:rsidRPr="00B43E0B" w:rsidRDefault="00B43E0B" w:rsidP="00A45491">
            <w:pPr>
              <w:ind w:left="284"/>
            </w:pPr>
            <w:r w:rsidRPr="00B43E0B">
              <w:t>Savivaldybėms</w:t>
            </w:r>
          </w:p>
          <w:p w14:paraId="77332410" w14:textId="1855DDC6" w:rsidR="00E4164D" w:rsidRPr="00B43E0B" w:rsidRDefault="00E4164D" w:rsidP="00A45491">
            <w:pPr>
              <w:ind w:left="284"/>
            </w:pPr>
            <w:r w:rsidRPr="00B43E0B">
              <w:t>Įstaigoms pagal pridedamą sąrašą</w:t>
            </w:r>
          </w:p>
          <w:p w14:paraId="6D56BF44" w14:textId="77777777" w:rsidR="00EA291E" w:rsidRPr="00B43E0B" w:rsidRDefault="00EA291E" w:rsidP="00A45491">
            <w:pPr>
              <w:ind w:left="284"/>
            </w:pPr>
          </w:p>
          <w:p w14:paraId="74D1D1B6" w14:textId="77777777" w:rsidR="00EA291E" w:rsidRPr="00B43E0B" w:rsidRDefault="00EA291E" w:rsidP="00A45491">
            <w:pPr>
              <w:ind w:left="284"/>
            </w:pPr>
            <w:r w:rsidRPr="00B43E0B">
              <w:t>Kopija:</w:t>
            </w:r>
          </w:p>
          <w:p w14:paraId="1ECCFC62" w14:textId="2EBBC719" w:rsidR="00EA291E" w:rsidRPr="00B43E0B" w:rsidRDefault="00EA291E" w:rsidP="00A45491">
            <w:pPr>
              <w:ind w:left="284"/>
            </w:pPr>
            <w:r w:rsidRPr="00B43E0B">
              <w:t>Lietuvos šeimos gydytojų profesinei sąjungai</w:t>
            </w:r>
          </w:p>
          <w:p w14:paraId="002339D2" w14:textId="77777777" w:rsidR="00EA291E" w:rsidRPr="00B43E0B" w:rsidRDefault="00EA291E" w:rsidP="00A45491">
            <w:pPr>
              <w:ind w:left="284"/>
            </w:pPr>
            <w:r w:rsidRPr="00B43E0B">
              <w:t>Lietuvos šeimos gydytojų kolegijai</w:t>
            </w:r>
          </w:p>
          <w:p w14:paraId="363E742D" w14:textId="7A66E1A8" w:rsidR="00EA291E" w:rsidRPr="00B43E0B" w:rsidRDefault="00EA291E" w:rsidP="00A45491">
            <w:pPr>
              <w:ind w:left="284"/>
            </w:pPr>
            <w:r w:rsidRPr="00B43E0B">
              <w:t>Lietuvos bendrosios praktikos gydytojų draugijai</w:t>
            </w:r>
          </w:p>
        </w:tc>
        <w:tc>
          <w:tcPr>
            <w:tcW w:w="1275" w:type="dxa"/>
            <w:hideMark/>
          </w:tcPr>
          <w:p w14:paraId="14FBAA82" w14:textId="73CB6C60" w:rsidR="00981277" w:rsidRPr="00B43E0B" w:rsidRDefault="00981277" w:rsidP="0021424F">
            <w:pPr>
              <w:spacing w:line="22" w:lineRule="atLeast"/>
            </w:pPr>
            <w:r w:rsidRPr="00B43E0B">
              <w:t>202</w:t>
            </w:r>
            <w:r w:rsidR="00541FA0" w:rsidRPr="00B43E0B">
              <w:t>1</w:t>
            </w:r>
            <w:r w:rsidRPr="00B43E0B">
              <w:t>-</w:t>
            </w:r>
            <w:r w:rsidR="00522360" w:rsidRPr="00B43E0B">
              <w:t>10</w:t>
            </w:r>
            <w:r w:rsidRPr="00B43E0B">
              <w:t>-</w:t>
            </w:r>
          </w:p>
        </w:tc>
        <w:tc>
          <w:tcPr>
            <w:tcW w:w="426" w:type="dxa"/>
            <w:hideMark/>
          </w:tcPr>
          <w:p w14:paraId="15C8EDA2" w14:textId="77777777" w:rsidR="00981277" w:rsidRPr="00B43E0B" w:rsidRDefault="00981277" w:rsidP="0021424F">
            <w:pPr>
              <w:spacing w:line="22" w:lineRule="atLeast"/>
            </w:pPr>
            <w:r w:rsidRPr="00B43E0B">
              <w:t>Nr.</w:t>
            </w:r>
          </w:p>
        </w:tc>
        <w:tc>
          <w:tcPr>
            <w:tcW w:w="2372" w:type="dxa"/>
            <w:hideMark/>
          </w:tcPr>
          <w:p w14:paraId="5851205D" w14:textId="240B32AD" w:rsidR="00981277" w:rsidRPr="00B43E0B" w:rsidRDefault="00981277" w:rsidP="0021424F">
            <w:pPr>
              <w:spacing w:line="22" w:lineRule="atLeast"/>
            </w:pPr>
            <w:r w:rsidRPr="00B43E0B">
              <w:t>(</w:t>
            </w:r>
            <w:r w:rsidR="00541FA0" w:rsidRPr="00B43E0B">
              <w:t>10.1.1.2Mr) 10-</w:t>
            </w:r>
          </w:p>
        </w:tc>
      </w:tr>
      <w:tr w:rsidR="00981277" w:rsidRPr="00B43E0B" w14:paraId="131FF983" w14:textId="77777777" w:rsidTr="00A41979">
        <w:trPr>
          <w:cantSplit/>
          <w:trHeight w:val="270"/>
          <w:jc w:val="center"/>
        </w:trPr>
        <w:tc>
          <w:tcPr>
            <w:tcW w:w="5524" w:type="dxa"/>
            <w:vMerge/>
            <w:vAlign w:val="center"/>
            <w:hideMark/>
          </w:tcPr>
          <w:p w14:paraId="0C49B6CE" w14:textId="77777777" w:rsidR="00981277" w:rsidRPr="00B43E0B" w:rsidRDefault="00981277" w:rsidP="0021424F"/>
        </w:tc>
        <w:tc>
          <w:tcPr>
            <w:tcW w:w="1275" w:type="dxa"/>
          </w:tcPr>
          <w:p w14:paraId="02F6BF87" w14:textId="77777777" w:rsidR="00981277" w:rsidRPr="00B43E0B" w:rsidRDefault="00981277" w:rsidP="0021424F">
            <w:pPr>
              <w:spacing w:line="22" w:lineRule="atLeast"/>
              <w:ind w:right="-142"/>
            </w:pPr>
          </w:p>
          <w:p w14:paraId="4F1E447B" w14:textId="77777777" w:rsidR="00981277" w:rsidRPr="00B43E0B" w:rsidRDefault="00981277" w:rsidP="0021424F">
            <w:pPr>
              <w:spacing w:line="22" w:lineRule="atLeast"/>
              <w:ind w:right="-142"/>
            </w:pPr>
            <w:r w:rsidRPr="00B43E0B">
              <w:t xml:space="preserve"> </w:t>
            </w:r>
          </w:p>
        </w:tc>
        <w:tc>
          <w:tcPr>
            <w:tcW w:w="426" w:type="dxa"/>
          </w:tcPr>
          <w:p w14:paraId="5736037E" w14:textId="77777777" w:rsidR="00981277" w:rsidRPr="00B43E0B" w:rsidRDefault="00981277" w:rsidP="0021424F">
            <w:pPr>
              <w:spacing w:line="22" w:lineRule="atLeast"/>
            </w:pPr>
          </w:p>
        </w:tc>
        <w:tc>
          <w:tcPr>
            <w:tcW w:w="2372" w:type="dxa"/>
          </w:tcPr>
          <w:p w14:paraId="4E30DD54" w14:textId="77777777" w:rsidR="00981277" w:rsidRPr="00B43E0B" w:rsidRDefault="00981277" w:rsidP="0021424F">
            <w:pPr>
              <w:spacing w:line="22" w:lineRule="atLeast"/>
            </w:pPr>
          </w:p>
          <w:p w14:paraId="43A7B037" w14:textId="77777777" w:rsidR="00981277" w:rsidRPr="00B43E0B" w:rsidRDefault="00981277" w:rsidP="0021424F">
            <w:pPr>
              <w:spacing w:line="22" w:lineRule="atLeast"/>
            </w:pPr>
          </w:p>
        </w:tc>
      </w:tr>
      <w:tr w:rsidR="00981277" w:rsidRPr="00B43E0B" w14:paraId="36317F4A" w14:textId="77777777" w:rsidTr="00A41979">
        <w:trPr>
          <w:cantSplit/>
          <w:trHeight w:val="270"/>
          <w:jc w:val="center"/>
        </w:trPr>
        <w:tc>
          <w:tcPr>
            <w:tcW w:w="5524" w:type="dxa"/>
            <w:vMerge/>
            <w:vAlign w:val="center"/>
            <w:hideMark/>
          </w:tcPr>
          <w:p w14:paraId="4CB3CDA9" w14:textId="77777777" w:rsidR="00981277" w:rsidRPr="00B43E0B" w:rsidRDefault="00981277" w:rsidP="0021424F"/>
        </w:tc>
        <w:tc>
          <w:tcPr>
            <w:tcW w:w="1275" w:type="dxa"/>
          </w:tcPr>
          <w:p w14:paraId="28E5B9A4" w14:textId="77777777" w:rsidR="00981277" w:rsidRPr="00B43E0B" w:rsidRDefault="00981277" w:rsidP="0021424F">
            <w:pPr>
              <w:spacing w:line="22" w:lineRule="atLeast"/>
              <w:ind w:right="-142"/>
            </w:pPr>
          </w:p>
        </w:tc>
        <w:tc>
          <w:tcPr>
            <w:tcW w:w="426" w:type="dxa"/>
          </w:tcPr>
          <w:p w14:paraId="100F9BFA" w14:textId="77777777" w:rsidR="00981277" w:rsidRPr="00B43E0B" w:rsidRDefault="00981277" w:rsidP="0021424F">
            <w:pPr>
              <w:spacing w:line="22" w:lineRule="atLeast"/>
            </w:pPr>
          </w:p>
        </w:tc>
        <w:tc>
          <w:tcPr>
            <w:tcW w:w="2372" w:type="dxa"/>
          </w:tcPr>
          <w:p w14:paraId="41DF7FAA" w14:textId="77777777" w:rsidR="00981277" w:rsidRPr="00B43E0B" w:rsidRDefault="00981277" w:rsidP="0021424F">
            <w:pPr>
              <w:spacing w:line="22" w:lineRule="atLeast"/>
            </w:pPr>
          </w:p>
        </w:tc>
      </w:tr>
    </w:tbl>
    <w:p w14:paraId="23ED0E41" w14:textId="3DD33099" w:rsidR="00953FDD" w:rsidRPr="00B43E0B" w:rsidRDefault="00953FDD" w:rsidP="007F01F3">
      <w:pPr>
        <w:jc w:val="both"/>
        <w:rPr>
          <w:b/>
          <w:bCs/>
        </w:rPr>
      </w:pPr>
    </w:p>
    <w:p w14:paraId="58489B52" w14:textId="71FE1AC8" w:rsidR="007F01F3" w:rsidRPr="00B43E0B" w:rsidRDefault="007F01F3" w:rsidP="00953FDD">
      <w:pPr>
        <w:jc w:val="both"/>
        <w:rPr>
          <w:b/>
          <w:caps/>
        </w:rPr>
      </w:pPr>
      <w:r w:rsidRPr="00B43E0B">
        <w:rPr>
          <w:b/>
          <w:bCs/>
          <w:caps/>
        </w:rPr>
        <w:t xml:space="preserve">DĖL </w:t>
      </w:r>
      <w:r w:rsidR="00B43E0B" w:rsidRPr="00B43E0B">
        <w:rPr>
          <w:b/>
          <w:bCs/>
          <w:caps/>
        </w:rPr>
        <w:t>išmokų senjorams, pasiskiepijusiems nuo COVID-19</w:t>
      </w:r>
    </w:p>
    <w:p w14:paraId="747B6C1B" w14:textId="77777777" w:rsidR="007F01F3" w:rsidRPr="00B43E0B" w:rsidRDefault="007F01F3" w:rsidP="007F01F3">
      <w:pPr>
        <w:ind w:firstLine="851"/>
      </w:pPr>
    </w:p>
    <w:p w14:paraId="67FDC378" w14:textId="62FF6DE3" w:rsidR="00B43E0B" w:rsidRPr="00B43E0B" w:rsidRDefault="00B43E0B" w:rsidP="00B43E0B">
      <w:pPr>
        <w:spacing w:line="360" w:lineRule="exact"/>
        <w:ind w:firstLine="851"/>
        <w:jc w:val="both"/>
      </w:pPr>
      <w:bookmarkStart w:id="0" w:name="part_5d878ea77f084ebdb00138427358bfcd"/>
      <w:bookmarkEnd w:id="0"/>
      <w:r w:rsidRPr="00B43E0B">
        <w:t>Informuojame, kad siekiant paskatinti labiausiai pažeidžiamus visuomenės narius skiepytis ir pagerinti epidemiologinę situaciją šalyje, LR Seimas nusprendė jiems skirti vienkartines išmokas. Nuo šių metų rugsėjo 1 d. iki lapkričio 30 d. 75 metų ir vyresniems asmenims, kurie anksčiau nebuvo pasiskiepiję nuo COVID-19 (</w:t>
      </w:r>
      <w:proofErr w:type="spellStart"/>
      <w:r w:rsidRPr="00B43E0B">
        <w:t>koronavirsuo</w:t>
      </w:r>
      <w:proofErr w:type="spellEnd"/>
      <w:r w:rsidRPr="00B43E0B">
        <w:t xml:space="preserve"> infekcijos) ir pilnai pasiskiepijusiems nuo COVID-19, arba iki ateinančių metų kovo 31 d. pasiskiepijusiems sustiprinančiąją vakcinos doze, bus mokamos 100 eurų dydžio vienkartinės išmokos. Vienkartinę išmoką senjorai gaus kartu su pensija ar kita išmoka, kurią moka „Sodra“. Vienkartinė išmoka asmenį pasieks kitą mėnesį kartu su pensija ar kita „Sodros“ mokama išmoka pavedimu į banko sąskaitą arba bus pristatyta į namus.</w:t>
      </w:r>
    </w:p>
    <w:p w14:paraId="0ECCE37A" w14:textId="09D5F286" w:rsidR="004809A9" w:rsidRPr="00B43E0B" w:rsidRDefault="00B43E0B" w:rsidP="00B43E0B">
      <w:pPr>
        <w:spacing w:line="360" w:lineRule="exact"/>
        <w:ind w:firstLine="851"/>
        <w:jc w:val="both"/>
        <w:rPr>
          <w:shd w:val="clear" w:color="auto" w:fill="FFFFFF"/>
        </w:rPr>
      </w:pPr>
      <w:r w:rsidRPr="00B43E0B">
        <w:t>Sveikatos apsaugos ministerija (toliau – SAM) prašo šią informaciją tikslinei grupei išplatinti savivaldybių turimais kanalais ir asmens sveikatos priežiūros įstaigų</w:t>
      </w:r>
      <w:r w:rsidR="00653949">
        <w:t>, šeimos gydytojų profesinių sąjungų</w:t>
      </w:r>
      <w:r w:rsidRPr="00B43E0B">
        <w:t xml:space="preserve"> tiesiogiai su šia informacija supažindinant 75 m. ir vyresnius gyventojus, kurie yra skatinami skiepytis. Savo ruožtu SAM artimiausiu metu tiesiogiai SMS pranešimais informuos visus nepasiskiepijusius vyresnio amžiaus gyventojus apie šią išmoką ir galimybę pasiskiepyti.</w:t>
      </w:r>
    </w:p>
    <w:p w14:paraId="0580EB65" w14:textId="77777777" w:rsidR="00A45491" w:rsidRPr="00B43E0B" w:rsidRDefault="00A45491" w:rsidP="00A41979">
      <w:pPr>
        <w:tabs>
          <w:tab w:val="left" w:pos="993"/>
        </w:tabs>
        <w:spacing w:line="360" w:lineRule="exact"/>
        <w:jc w:val="both"/>
        <w:rPr>
          <w:bCs/>
        </w:rPr>
      </w:pPr>
    </w:p>
    <w:p w14:paraId="653F73C5" w14:textId="6877E009" w:rsidR="0061384A" w:rsidRPr="00B43E0B" w:rsidRDefault="00541FA0" w:rsidP="00A41979">
      <w:pPr>
        <w:tabs>
          <w:tab w:val="right" w:pos="9720"/>
        </w:tabs>
        <w:spacing w:line="360" w:lineRule="exact"/>
      </w:pPr>
      <w:r w:rsidRPr="00B43E0B">
        <w:t>Kanclerė</w:t>
      </w:r>
      <w:r w:rsidR="00981277" w:rsidRPr="00B43E0B">
        <w:tab/>
      </w:r>
      <w:r w:rsidRPr="00B43E0B">
        <w:t xml:space="preserve">Jurgita </w:t>
      </w:r>
      <w:proofErr w:type="spellStart"/>
      <w:r w:rsidRPr="00B43E0B">
        <w:t>Grebenkovienė</w:t>
      </w:r>
      <w:proofErr w:type="spellEnd"/>
    </w:p>
    <w:sectPr w:rsidR="0061384A" w:rsidRPr="00B43E0B" w:rsidSect="00DC1872">
      <w:headerReference w:type="even" r:id="rId8"/>
      <w:headerReference w:type="default" r:id="rId9"/>
      <w:footerReference w:type="even" r:id="rId10"/>
      <w:headerReference w:type="first" r:id="rId11"/>
      <w:footerReference w:type="first" r:id="rId12"/>
      <w:pgSz w:w="11906" w:h="16838" w:code="9"/>
      <w:pgMar w:top="1440" w:right="1440" w:bottom="1758" w:left="1440" w:header="1134" w:footer="571"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891D" w14:textId="77777777" w:rsidR="0097627B" w:rsidRDefault="0097627B" w:rsidP="00377C8F">
      <w:r>
        <w:separator/>
      </w:r>
    </w:p>
  </w:endnote>
  <w:endnote w:type="continuationSeparator" w:id="0">
    <w:p w14:paraId="18FDC81F" w14:textId="77777777" w:rsidR="0097627B" w:rsidRDefault="0097627B" w:rsidP="0037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E04D" w14:textId="3B5BE405" w:rsidR="001F775F" w:rsidRDefault="00203535">
    <w:pPr>
      <w:pStyle w:val="Porat"/>
    </w:pPr>
    <w:r w:rsidRPr="00203535">
      <w:t xml:space="preserve">Lukas </w:t>
    </w:r>
    <w:proofErr w:type="spellStart"/>
    <w:r w:rsidRPr="00203535">
      <w:t>Galkus</w:t>
    </w:r>
    <w:proofErr w:type="spellEnd"/>
    <w:r w:rsidRPr="00203535">
      <w:t>, tel.(8 5) 205 3624, el. p. lukas.galkus@sam.lt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entelstinklelis"/>
      <w:tblW w:w="14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927"/>
    </w:tblGrid>
    <w:tr w:rsidR="00CB4574" w14:paraId="13CC39C7" w14:textId="77777777" w:rsidTr="00D638FA">
      <w:tc>
        <w:tcPr>
          <w:tcW w:w="10031" w:type="dxa"/>
        </w:tcPr>
        <w:p w14:paraId="51488CD5" w14:textId="77777777" w:rsidR="00CB4574" w:rsidRPr="00981277" w:rsidRDefault="00CB4574" w:rsidP="00CB4574">
          <w:pPr>
            <w:rPr>
              <w:noProof/>
              <w:lang w:eastAsia="lt-LT"/>
            </w:rPr>
          </w:pPr>
          <w:bookmarkStart w:id="1" w:name="_Hlk491425764"/>
          <w:r>
            <w:rPr>
              <w:sz w:val="22"/>
              <w:szCs w:val="22"/>
            </w:rPr>
            <w:t xml:space="preserve">Lukas </w:t>
          </w:r>
          <w:proofErr w:type="spellStart"/>
          <w:r>
            <w:rPr>
              <w:sz w:val="22"/>
              <w:szCs w:val="22"/>
            </w:rPr>
            <w:t>Galkus</w:t>
          </w:r>
          <w:proofErr w:type="spellEnd"/>
          <w:r w:rsidRPr="00241A38">
            <w:rPr>
              <w:sz w:val="22"/>
              <w:szCs w:val="22"/>
            </w:rPr>
            <w:t>, tel.(8 5) 2</w:t>
          </w:r>
          <w:r>
            <w:rPr>
              <w:sz w:val="22"/>
              <w:szCs w:val="22"/>
            </w:rPr>
            <w:t>05 3624</w:t>
          </w:r>
          <w:r w:rsidRPr="00241A38">
            <w:rPr>
              <w:sz w:val="22"/>
              <w:szCs w:val="22"/>
            </w:rPr>
            <w:t xml:space="preserve">, el. p. </w:t>
          </w:r>
          <w:hyperlink r:id="rId1" w:history="1">
            <w:r w:rsidRPr="007420F5">
              <w:rPr>
                <w:rStyle w:val="Hipersaitas"/>
              </w:rPr>
              <w:t>lukas.galkus</w:t>
            </w:r>
            <w:r w:rsidRPr="007420F5">
              <w:rPr>
                <w:rStyle w:val="Hipersaitas"/>
                <w:sz w:val="22"/>
                <w:szCs w:val="22"/>
              </w:rPr>
              <w:t>@sam.lt</w:t>
            </w:r>
          </w:hyperlink>
          <w:r>
            <w:rPr>
              <w:rStyle w:val="Hipersaitas"/>
              <w:sz w:val="22"/>
              <w:szCs w:val="22"/>
            </w:rPr>
            <w:t xml:space="preserve">   </w:t>
          </w:r>
          <w:r>
            <w:rPr>
              <w:rStyle w:val="Hipersaitas"/>
            </w:rPr>
            <w:t xml:space="preserve">                                                </w:t>
          </w:r>
        </w:p>
        <w:p w14:paraId="674FB5D2" w14:textId="77777777" w:rsidR="00CB4574" w:rsidRPr="00F10B19" w:rsidRDefault="00CB4574" w:rsidP="00CB4574">
          <w:pPr>
            <w:pStyle w:val="Porat"/>
            <w:jc w:val="center"/>
          </w:pPr>
        </w:p>
      </w:tc>
      <w:tc>
        <w:tcPr>
          <w:tcW w:w="4927" w:type="dxa"/>
        </w:tcPr>
        <w:p w14:paraId="77FF2F73" w14:textId="77777777" w:rsidR="00CB4574" w:rsidRDefault="00CB4574" w:rsidP="00CB4574">
          <w:pPr>
            <w:pStyle w:val="Porat"/>
            <w:rPr>
              <w:sz w:val="20"/>
              <w:szCs w:val="20"/>
            </w:rPr>
          </w:pPr>
          <w:r w:rsidRPr="00241A38">
            <w:t xml:space="preserve"> </w:t>
          </w:r>
        </w:p>
      </w:tc>
    </w:tr>
    <w:bookmarkEnd w:id="1"/>
  </w:tbl>
  <w:p w14:paraId="2CB6DA24" w14:textId="77777777" w:rsidR="00CB4574" w:rsidRDefault="00CB45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3ED5" w14:textId="77777777" w:rsidR="0097627B" w:rsidRDefault="0097627B" w:rsidP="00377C8F">
      <w:r>
        <w:separator/>
      </w:r>
    </w:p>
  </w:footnote>
  <w:footnote w:type="continuationSeparator" w:id="0">
    <w:p w14:paraId="2AB1A19E" w14:textId="77777777" w:rsidR="0097627B" w:rsidRDefault="0097627B" w:rsidP="0037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2662" w14:textId="77777777" w:rsidR="00EA5E13" w:rsidRDefault="00EA5E13">
    <w:pPr>
      <w:pStyle w:val="Antrats"/>
    </w:pPr>
  </w:p>
  <w:p w14:paraId="18736CCC" w14:textId="77777777" w:rsidR="00B81E8A" w:rsidRDefault="00B81E8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846F" w14:textId="77777777" w:rsidR="00EA5E13" w:rsidRDefault="00420593">
    <w:pPr>
      <w:pStyle w:val="Antrats"/>
      <w:framePr w:wrap="around" w:vAnchor="text" w:hAnchor="margin" w:xAlign="center" w:y="1"/>
      <w:rPr>
        <w:rStyle w:val="Puslapionumeris"/>
      </w:rPr>
    </w:pPr>
    <w:r>
      <w:rPr>
        <w:rStyle w:val="Puslapionumeris"/>
      </w:rPr>
      <w:fldChar w:fldCharType="begin"/>
    </w:r>
    <w:r w:rsidR="00EA5E13">
      <w:rPr>
        <w:rStyle w:val="Puslapionumeris"/>
      </w:rPr>
      <w:instrText xml:space="preserve">PAGE  </w:instrText>
    </w:r>
    <w:r>
      <w:rPr>
        <w:rStyle w:val="Puslapionumeris"/>
      </w:rPr>
      <w:fldChar w:fldCharType="separate"/>
    </w:r>
    <w:r w:rsidR="00CE389D">
      <w:rPr>
        <w:rStyle w:val="Puslapionumeris"/>
        <w:noProof/>
      </w:rPr>
      <w:t>2</w:t>
    </w:r>
    <w:r>
      <w:rPr>
        <w:rStyle w:val="Puslapionumeris"/>
      </w:rPr>
      <w:fldChar w:fldCharType="end"/>
    </w:r>
  </w:p>
  <w:p w14:paraId="76D68298" w14:textId="77777777" w:rsidR="00EA5E13" w:rsidRDefault="00EA5E1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2257" w14:textId="77777777" w:rsidR="00EA5E13" w:rsidRDefault="00B46E00">
    <w:pPr>
      <w:pStyle w:val="Antrats"/>
      <w:jc w:val="center"/>
      <w:rPr>
        <w:noProof/>
      </w:rPr>
    </w:pPr>
    <w:r>
      <w:rPr>
        <w:noProof/>
      </w:rPr>
      <w:object w:dxaOrig="1720" w:dyaOrig="2020" w14:anchorId="23A25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42pt;mso-width-percent:0;mso-height-percent:0;mso-width-percent:0;mso-height-percent:0" fillcolor="window">
          <v:imagedata r:id="rId1" o:title=""/>
        </v:shape>
        <o:OLEObject Type="Embed" ProgID="Word.Picture.8" ShapeID="_x0000_i1025" DrawAspect="Content" ObjectID="_1696417168" r:id="rId2"/>
      </w:object>
    </w:r>
  </w:p>
  <w:p w14:paraId="24AB3FD8" w14:textId="77777777" w:rsidR="00EA5E13" w:rsidRDefault="00EA5E13">
    <w:pPr>
      <w:pStyle w:val="Antrats"/>
      <w:jc w:val="center"/>
      <w:rPr>
        <w:sz w:val="20"/>
        <w:szCs w:val="20"/>
      </w:rPr>
    </w:pPr>
  </w:p>
  <w:p w14:paraId="58BD0BF2" w14:textId="77777777" w:rsidR="006F5451" w:rsidRDefault="006F5451" w:rsidP="006F5451">
    <w:pPr>
      <w:pStyle w:val="Antrats"/>
      <w:jc w:val="center"/>
      <w:rPr>
        <w:b/>
        <w:bCs/>
        <w:sz w:val="28"/>
        <w:szCs w:val="28"/>
      </w:rPr>
    </w:pPr>
    <w:r w:rsidRPr="001E5D3A">
      <w:rPr>
        <w:b/>
        <w:bCs/>
        <w:sz w:val="28"/>
        <w:szCs w:val="28"/>
      </w:rPr>
      <w:t>LIETUVOS RESPUBLIKOS SVEIKATOS APSAUGOS MINISTERIJ</w:t>
    </w:r>
    <w:r w:rsidR="00745B9F">
      <w:rPr>
        <w:b/>
        <w:bCs/>
        <w:sz w:val="28"/>
        <w:szCs w:val="28"/>
      </w:rPr>
      <w:t>A</w:t>
    </w:r>
  </w:p>
  <w:p w14:paraId="678031E1" w14:textId="77777777" w:rsidR="00EA5E13" w:rsidRDefault="00EA5E13">
    <w:pPr>
      <w:pBdr>
        <w:bottom w:val="single" w:sz="6" w:space="2" w:color="auto"/>
      </w:pBdr>
      <w:tabs>
        <w:tab w:val="left" w:pos="1560"/>
        <w:tab w:val="left" w:pos="3686"/>
      </w:tabs>
      <w:spacing w:line="216" w:lineRule="exact"/>
      <w:ind w:left="-284" w:right="-113"/>
      <w:jc w:val="center"/>
      <w:rPr>
        <w:sz w:val="18"/>
        <w:szCs w:val="18"/>
      </w:rPr>
    </w:pPr>
    <w:r>
      <w:rPr>
        <w:sz w:val="18"/>
        <w:szCs w:val="18"/>
      </w:rPr>
      <w:t>Biudžetinė įstaiga, Vilniaus g. 33, LT-01506 Vilnius, tel. (8 5) 266 1400,</w:t>
    </w:r>
  </w:p>
  <w:p w14:paraId="3C068551" w14:textId="77777777" w:rsidR="00EA5E13" w:rsidRDefault="00EA5E13">
    <w:pPr>
      <w:pBdr>
        <w:bottom w:val="single" w:sz="6" w:space="2" w:color="auto"/>
      </w:pBdr>
      <w:tabs>
        <w:tab w:val="left" w:pos="1560"/>
        <w:tab w:val="left" w:pos="3686"/>
      </w:tabs>
      <w:spacing w:line="216" w:lineRule="exact"/>
      <w:ind w:left="-284" w:right="-113"/>
      <w:jc w:val="center"/>
      <w:rPr>
        <w:sz w:val="18"/>
        <w:szCs w:val="18"/>
      </w:rPr>
    </w:pPr>
    <w:r>
      <w:rPr>
        <w:sz w:val="18"/>
        <w:szCs w:val="18"/>
      </w:rPr>
      <w:t xml:space="preserve">faks. (8 5) 266 1402, el. p. </w:t>
    </w:r>
    <w:proofErr w:type="spellStart"/>
    <w:r w:rsidRPr="00A60EDB">
      <w:rPr>
        <w:rStyle w:val="Hipersaitas"/>
        <w:sz w:val="18"/>
        <w:szCs w:val="18"/>
      </w:rPr>
      <w:t>ministerija@sam.lt</w:t>
    </w:r>
    <w:proofErr w:type="spellEnd"/>
    <w:r>
      <w:rPr>
        <w:sz w:val="18"/>
        <w:szCs w:val="18"/>
      </w:rPr>
      <w:t>, http://</w:t>
    </w:r>
    <w:hyperlink r:id="rId3" w:history="1">
      <w:r w:rsidRPr="007D183E">
        <w:rPr>
          <w:rStyle w:val="Hipersaitas"/>
          <w:sz w:val="18"/>
          <w:szCs w:val="18"/>
        </w:rPr>
        <w:t>www.sam.lt</w:t>
      </w:r>
    </w:hyperlink>
    <w:r>
      <w:rPr>
        <w:sz w:val="18"/>
        <w:szCs w:val="18"/>
      </w:rPr>
      <w:t>.</w:t>
    </w:r>
  </w:p>
  <w:p w14:paraId="61354293" w14:textId="77777777" w:rsidR="00EA5E13" w:rsidRDefault="00EA5E13">
    <w:pPr>
      <w:pBdr>
        <w:bottom w:val="single" w:sz="6" w:space="2" w:color="auto"/>
      </w:pBdr>
      <w:tabs>
        <w:tab w:val="left" w:pos="1560"/>
        <w:tab w:val="left" w:pos="3686"/>
      </w:tabs>
      <w:spacing w:line="216" w:lineRule="exact"/>
      <w:ind w:left="-284" w:right="-113"/>
      <w:jc w:val="center"/>
      <w:rPr>
        <w:sz w:val="18"/>
        <w:szCs w:val="18"/>
      </w:rPr>
    </w:pPr>
    <w:r>
      <w:rPr>
        <w:sz w:val="18"/>
        <w:szCs w:val="18"/>
      </w:rPr>
      <w:t>Duomenys kaupiami ir saugomi</w:t>
    </w:r>
    <w:r w:rsidRPr="00464B88">
      <w:rPr>
        <w:sz w:val="18"/>
        <w:szCs w:val="18"/>
      </w:rPr>
      <w:t xml:space="preserve"> </w:t>
    </w:r>
    <w:r>
      <w:rPr>
        <w:sz w:val="18"/>
        <w:szCs w:val="18"/>
      </w:rPr>
      <w:t>Juridinių asmenų registre, kodas 188603472</w:t>
    </w:r>
  </w:p>
  <w:p w14:paraId="5347EC8D" w14:textId="77777777" w:rsidR="00EA5E13" w:rsidRDefault="00EA5E1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845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CC2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0814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8BA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B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4349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AB685572"/>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C469B2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6F129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41B8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6A97FB5"/>
    <w:multiLevelType w:val="hybridMultilevel"/>
    <w:tmpl w:val="9E7A3558"/>
    <w:lvl w:ilvl="0" w:tplc="EE18AFC4">
      <w:start w:val="1"/>
      <w:numFmt w:val="decimal"/>
      <w:lvlText w:val="%1)"/>
      <w:lvlJc w:val="left"/>
      <w:pPr>
        <w:ind w:left="720" w:hanging="360"/>
      </w:pPr>
      <w:rPr>
        <w:rFonts w:eastAsia="Calibri"/>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1A892A79"/>
    <w:multiLevelType w:val="multilevel"/>
    <w:tmpl w:val="C89C981A"/>
    <w:lvl w:ilvl="0">
      <w:start w:val="1"/>
      <w:numFmt w:val="decimal"/>
      <w:pStyle w:val="tekstas"/>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4507A24"/>
    <w:multiLevelType w:val="hybridMultilevel"/>
    <w:tmpl w:val="D3946D3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7D811733"/>
    <w:multiLevelType w:val="hybridMultilevel"/>
    <w:tmpl w:val="8108A8A2"/>
    <w:lvl w:ilvl="0" w:tplc="D3CA6F28">
      <w:start w:val="1"/>
      <w:numFmt w:val="bullet"/>
      <w:lvlText w:val="•"/>
      <w:lvlJc w:val="left"/>
      <w:pPr>
        <w:tabs>
          <w:tab w:val="num" w:pos="720"/>
        </w:tabs>
        <w:ind w:left="720" w:hanging="360"/>
      </w:pPr>
      <w:rPr>
        <w:rFonts w:ascii="Arial" w:hAnsi="Arial" w:hint="default"/>
      </w:rPr>
    </w:lvl>
    <w:lvl w:ilvl="1" w:tplc="DD7EDE8E" w:tentative="1">
      <w:start w:val="1"/>
      <w:numFmt w:val="bullet"/>
      <w:lvlText w:val="•"/>
      <w:lvlJc w:val="left"/>
      <w:pPr>
        <w:tabs>
          <w:tab w:val="num" w:pos="1440"/>
        </w:tabs>
        <w:ind w:left="1440" w:hanging="360"/>
      </w:pPr>
      <w:rPr>
        <w:rFonts w:ascii="Arial" w:hAnsi="Arial" w:hint="default"/>
      </w:rPr>
    </w:lvl>
    <w:lvl w:ilvl="2" w:tplc="77D83020" w:tentative="1">
      <w:start w:val="1"/>
      <w:numFmt w:val="bullet"/>
      <w:lvlText w:val="•"/>
      <w:lvlJc w:val="left"/>
      <w:pPr>
        <w:tabs>
          <w:tab w:val="num" w:pos="2160"/>
        </w:tabs>
        <w:ind w:left="2160" w:hanging="360"/>
      </w:pPr>
      <w:rPr>
        <w:rFonts w:ascii="Arial" w:hAnsi="Arial" w:hint="default"/>
      </w:rPr>
    </w:lvl>
    <w:lvl w:ilvl="3" w:tplc="99945056" w:tentative="1">
      <w:start w:val="1"/>
      <w:numFmt w:val="bullet"/>
      <w:lvlText w:val="•"/>
      <w:lvlJc w:val="left"/>
      <w:pPr>
        <w:tabs>
          <w:tab w:val="num" w:pos="2880"/>
        </w:tabs>
        <w:ind w:left="2880" w:hanging="360"/>
      </w:pPr>
      <w:rPr>
        <w:rFonts w:ascii="Arial" w:hAnsi="Arial" w:hint="default"/>
      </w:rPr>
    </w:lvl>
    <w:lvl w:ilvl="4" w:tplc="739A8030" w:tentative="1">
      <w:start w:val="1"/>
      <w:numFmt w:val="bullet"/>
      <w:lvlText w:val="•"/>
      <w:lvlJc w:val="left"/>
      <w:pPr>
        <w:tabs>
          <w:tab w:val="num" w:pos="3600"/>
        </w:tabs>
        <w:ind w:left="3600" w:hanging="360"/>
      </w:pPr>
      <w:rPr>
        <w:rFonts w:ascii="Arial" w:hAnsi="Arial" w:hint="default"/>
      </w:rPr>
    </w:lvl>
    <w:lvl w:ilvl="5" w:tplc="2CC021C8" w:tentative="1">
      <w:start w:val="1"/>
      <w:numFmt w:val="bullet"/>
      <w:lvlText w:val="•"/>
      <w:lvlJc w:val="left"/>
      <w:pPr>
        <w:tabs>
          <w:tab w:val="num" w:pos="4320"/>
        </w:tabs>
        <w:ind w:left="4320" w:hanging="360"/>
      </w:pPr>
      <w:rPr>
        <w:rFonts w:ascii="Arial" w:hAnsi="Arial" w:hint="default"/>
      </w:rPr>
    </w:lvl>
    <w:lvl w:ilvl="6" w:tplc="3B42DD40" w:tentative="1">
      <w:start w:val="1"/>
      <w:numFmt w:val="bullet"/>
      <w:lvlText w:val="•"/>
      <w:lvlJc w:val="left"/>
      <w:pPr>
        <w:tabs>
          <w:tab w:val="num" w:pos="5040"/>
        </w:tabs>
        <w:ind w:left="5040" w:hanging="360"/>
      </w:pPr>
      <w:rPr>
        <w:rFonts w:ascii="Arial" w:hAnsi="Arial" w:hint="default"/>
      </w:rPr>
    </w:lvl>
    <w:lvl w:ilvl="7" w:tplc="73EA3ECA" w:tentative="1">
      <w:start w:val="1"/>
      <w:numFmt w:val="bullet"/>
      <w:lvlText w:val="•"/>
      <w:lvlJc w:val="left"/>
      <w:pPr>
        <w:tabs>
          <w:tab w:val="num" w:pos="5760"/>
        </w:tabs>
        <w:ind w:left="5760" w:hanging="360"/>
      </w:pPr>
      <w:rPr>
        <w:rFonts w:ascii="Arial" w:hAnsi="Arial" w:hint="default"/>
      </w:rPr>
    </w:lvl>
    <w:lvl w:ilvl="8" w:tplc="31501B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EE159B3"/>
    <w:multiLevelType w:val="multilevel"/>
    <w:tmpl w:val="D3AA9A5E"/>
    <w:lvl w:ilvl="0">
      <w:start w:val="1"/>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1296"/>
  <w:hyphenationZone w:val="396"/>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A3"/>
    <w:rsid w:val="00010E93"/>
    <w:rsid w:val="000241BF"/>
    <w:rsid w:val="00035153"/>
    <w:rsid w:val="0004173D"/>
    <w:rsid w:val="000449D0"/>
    <w:rsid w:val="00051C8C"/>
    <w:rsid w:val="00061BDF"/>
    <w:rsid w:val="000835E5"/>
    <w:rsid w:val="00085412"/>
    <w:rsid w:val="0008701D"/>
    <w:rsid w:val="000974D8"/>
    <w:rsid w:val="000A1EC9"/>
    <w:rsid w:val="000A706B"/>
    <w:rsid w:val="000B5A8C"/>
    <w:rsid w:val="000B6B50"/>
    <w:rsid w:val="000D247E"/>
    <w:rsid w:val="000D3EE2"/>
    <w:rsid w:val="000E322C"/>
    <w:rsid w:val="000E7C30"/>
    <w:rsid w:val="00105661"/>
    <w:rsid w:val="001057BD"/>
    <w:rsid w:val="00112167"/>
    <w:rsid w:val="00117102"/>
    <w:rsid w:val="00121918"/>
    <w:rsid w:val="00124311"/>
    <w:rsid w:val="001342E3"/>
    <w:rsid w:val="00146623"/>
    <w:rsid w:val="00153381"/>
    <w:rsid w:val="00157CF8"/>
    <w:rsid w:val="00163719"/>
    <w:rsid w:val="00163800"/>
    <w:rsid w:val="00167332"/>
    <w:rsid w:val="00180788"/>
    <w:rsid w:val="00181A00"/>
    <w:rsid w:val="00197701"/>
    <w:rsid w:val="001B345C"/>
    <w:rsid w:val="001D0823"/>
    <w:rsid w:val="001D2A16"/>
    <w:rsid w:val="001D3D19"/>
    <w:rsid w:val="001D4E9F"/>
    <w:rsid w:val="001D608F"/>
    <w:rsid w:val="001D6BC6"/>
    <w:rsid w:val="001D6F1F"/>
    <w:rsid w:val="001D7818"/>
    <w:rsid w:val="001E256F"/>
    <w:rsid w:val="001E5D3A"/>
    <w:rsid w:val="001E6109"/>
    <w:rsid w:val="001F61ED"/>
    <w:rsid w:val="001F775F"/>
    <w:rsid w:val="00203535"/>
    <w:rsid w:val="0020426E"/>
    <w:rsid w:val="00213189"/>
    <w:rsid w:val="00213816"/>
    <w:rsid w:val="002172F4"/>
    <w:rsid w:val="00230017"/>
    <w:rsid w:val="002316F5"/>
    <w:rsid w:val="002351DD"/>
    <w:rsid w:val="00250808"/>
    <w:rsid w:val="00252A9D"/>
    <w:rsid w:val="00253512"/>
    <w:rsid w:val="0025773E"/>
    <w:rsid w:val="002668A3"/>
    <w:rsid w:val="00274ED9"/>
    <w:rsid w:val="00277CBD"/>
    <w:rsid w:val="0028538B"/>
    <w:rsid w:val="00286489"/>
    <w:rsid w:val="002865DE"/>
    <w:rsid w:val="002964F8"/>
    <w:rsid w:val="002A7CA7"/>
    <w:rsid w:val="002B000C"/>
    <w:rsid w:val="002B2052"/>
    <w:rsid w:val="002B546F"/>
    <w:rsid w:val="002B5BE4"/>
    <w:rsid w:val="002B5D8A"/>
    <w:rsid w:val="002B6860"/>
    <w:rsid w:val="002C0123"/>
    <w:rsid w:val="002C6109"/>
    <w:rsid w:val="002D19A0"/>
    <w:rsid w:val="002D7BB5"/>
    <w:rsid w:val="002E221A"/>
    <w:rsid w:val="002E3A3A"/>
    <w:rsid w:val="003007CE"/>
    <w:rsid w:val="00305776"/>
    <w:rsid w:val="00311C02"/>
    <w:rsid w:val="00314091"/>
    <w:rsid w:val="003142FF"/>
    <w:rsid w:val="0031742C"/>
    <w:rsid w:val="00332B92"/>
    <w:rsid w:val="00334B4D"/>
    <w:rsid w:val="003372AD"/>
    <w:rsid w:val="003407CA"/>
    <w:rsid w:val="00342982"/>
    <w:rsid w:val="0034450C"/>
    <w:rsid w:val="00347D96"/>
    <w:rsid w:val="00354A8E"/>
    <w:rsid w:val="003612E9"/>
    <w:rsid w:val="003736BE"/>
    <w:rsid w:val="00377C8F"/>
    <w:rsid w:val="00377EE4"/>
    <w:rsid w:val="00382FD3"/>
    <w:rsid w:val="00387C25"/>
    <w:rsid w:val="00394693"/>
    <w:rsid w:val="0039523A"/>
    <w:rsid w:val="00395BF7"/>
    <w:rsid w:val="00397BA8"/>
    <w:rsid w:val="003A63DC"/>
    <w:rsid w:val="003B10C6"/>
    <w:rsid w:val="003B158A"/>
    <w:rsid w:val="003C0782"/>
    <w:rsid w:val="003F397A"/>
    <w:rsid w:val="003F487C"/>
    <w:rsid w:val="0040551A"/>
    <w:rsid w:val="00410BE7"/>
    <w:rsid w:val="004162E8"/>
    <w:rsid w:val="0041740D"/>
    <w:rsid w:val="00420593"/>
    <w:rsid w:val="00424D1E"/>
    <w:rsid w:val="004426B5"/>
    <w:rsid w:val="004434E5"/>
    <w:rsid w:val="00446049"/>
    <w:rsid w:val="00450E2B"/>
    <w:rsid w:val="0046448D"/>
    <w:rsid w:val="00464B88"/>
    <w:rsid w:val="00465F3D"/>
    <w:rsid w:val="00466362"/>
    <w:rsid w:val="00471FDC"/>
    <w:rsid w:val="00475C6D"/>
    <w:rsid w:val="004809A9"/>
    <w:rsid w:val="00482F73"/>
    <w:rsid w:val="00486D2B"/>
    <w:rsid w:val="004926F3"/>
    <w:rsid w:val="004A0A07"/>
    <w:rsid w:val="004A2503"/>
    <w:rsid w:val="004A79DF"/>
    <w:rsid w:val="004B0995"/>
    <w:rsid w:val="004B52CE"/>
    <w:rsid w:val="004B71A8"/>
    <w:rsid w:val="004D17C3"/>
    <w:rsid w:val="004D56E2"/>
    <w:rsid w:val="004E1B8B"/>
    <w:rsid w:val="004E4376"/>
    <w:rsid w:val="004E54E4"/>
    <w:rsid w:val="005158B5"/>
    <w:rsid w:val="00521C2B"/>
    <w:rsid w:val="00522360"/>
    <w:rsid w:val="00523774"/>
    <w:rsid w:val="00531805"/>
    <w:rsid w:val="00537D46"/>
    <w:rsid w:val="00541FA0"/>
    <w:rsid w:val="00544E70"/>
    <w:rsid w:val="005522ED"/>
    <w:rsid w:val="00553F32"/>
    <w:rsid w:val="00555A72"/>
    <w:rsid w:val="00556D50"/>
    <w:rsid w:val="0056130D"/>
    <w:rsid w:val="00561D03"/>
    <w:rsid w:val="00563CAD"/>
    <w:rsid w:val="0056410C"/>
    <w:rsid w:val="00566DAA"/>
    <w:rsid w:val="00570BAE"/>
    <w:rsid w:val="00573DAB"/>
    <w:rsid w:val="00582334"/>
    <w:rsid w:val="005874C7"/>
    <w:rsid w:val="00587FB0"/>
    <w:rsid w:val="005A791F"/>
    <w:rsid w:val="005B219B"/>
    <w:rsid w:val="005B3C5A"/>
    <w:rsid w:val="005B4329"/>
    <w:rsid w:val="005C51F5"/>
    <w:rsid w:val="005C5D3E"/>
    <w:rsid w:val="005D0E34"/>
    <w:rsid w:val="005D2E44"/>
    <w:rsid w:val="005D34A5"/>
    <w:rsid w:val="005D42F5"/>
    <w:rsid w:val="005F339E"/>
    <w:rsid w:val="0060625B"/>
    <w:rsid w:val="00610C83"/>
    <w:rsid w:val="0061384A"/>
    <w:rsid w:val="006168C3"/>
    <w:rsid w:val="00623E0E"/>
    <w:rsid w:val="00645B08"/>
    <w:rsid w:val="00653949"/>
    <w:rsid w:val="00653F87"/>
    <w:rsid w:val="00655367"/>
    <w:rsid w:val="006559C3"/>
    <w:rsid w:val="0066017A"/>
    <w:rsid w:val="006661BF"/>
    <w:rsid w:val="006718E6"/>
    <w:rsid w:val="0067385C"/>
    <w:rsid w:val="00677D60"/>
    <w:rsid w:val="00687682"/>
    <w:rsid w:val="006A0D23"/>
    <w:rsid w:val="006A0F6C"/>
    <w:rsid w:val="006A464C"/>
    <w:rsid w:val="006B2650"/>
    <w:rsid w:val="006B2938"/>
    <w:rsid w:val="006B4512"/>
    <w:rsid w:val="006C4813"/>
    <w:rsid w:val="006C659D"/>
    <w:rsid w:val="006E3911"/>
    <w:rsid w:val="006E61CD"/>
    <w:rsid w:val="006F5451"/>
    <w:rsid w:val="00700C84"/>
    <w:rsid w:val="00703D1C"/>
    <w:rsid w:val="0071613C"/>
    <w:rsid w:val="007221B7"/>
    <w:rsid w:val="00722B29"/>
    <w:rsid w:val="0072543A"/>
    <w:rsid w:val="00732224"/>
    <w:rsid w:val="00732E68"/>
    <w:rsid w:val="007409DD"/>
    <w:rsid w:val="00743E7E"/>
    <w:rsid w:val="00745B9F"/>
    <w:rsid w:val="00750A5B"/>
    <w:rsid w:val="007553E1"/>
    <w:rsid w:val="007556BF"/>
    <w:rsid w:val="00771B0A"/>
    <w:rsid w:val="00780CE8"/>
    <w:rsid w:val="00790F7B"/>
    <w:rsid w:val="007930FB"/>
    <w:rsid w:val="007932CC"/>
    <w:rsid w:val="00796805"/>
    <w:rsid w:val="0079762F"/>
    <w:rsid w:val="007A05B2"/>
    <w:rsid w:val="007C6EA2"/>
    <w:rsid w:val="007D00AF"/>
    <w:rsid w:val="007D183E"/>
    <w:rsid w:val="007E57B3"/>
    <w:rsid w:val="007E79C9"/>
    <w:rsid w:val="007F01F3"/>
    <w:rsid w:val="007F53CB"/>
    <w:rsid w:val="00820869"/>
    <w:rsid w:val="00827E88"/>
    <w:rsid w:val="00844948"/>
    <w:rsid w:val="008606D0"/>
    <w:rsid w:val="0086414A"/>
    <w:rsid w:val="00876A50"/>
    <w:rsid w:val="008A1C51"/>
    <w:rsid w:val="008C703F"/>
    <w:rsid w:val="008C71C4"/>
    <w:rsid w:val="008D7B03"/>
    <w:rsid w:val="008F39DB"/>
    <w:rsid w:val="008F4E0D"/>
    <w:rsid w:val="00900685"/>
    <w:rsid w:val="00900F2F"/>
    <w:rsid w:val="00901313"/>
    <w:rsid w:val="00901F40"/>
    <w:rsid w:val="009069EB"/>
    <w:rsid w:val="009165FD"/>
    <w:rsid w:val="00920A40"/>
    <w:rsid w:val="00926C12"/>
    <w:rsid w:val="00930807"/>
    <w:rsid w:val="00935B70"/>
    <w:rsid w:val="00953FDD"/>
    <w:rsid w:val="00954B6D"/>
    <w:rsid w:val="00973941"/>
    <w:rsid w:val="0097627B"/>
    <w:rsid w:val="009769B4"/>
    <w:rsid w:val="00981277"/>
    <w:rsid w:val="0098287F"/>
    <w:rsid w:val="0098370C"/>
    <w:rsid w:val="009837FF"/>
    <w:rsid w:val="00996B6D"/>
    <w:rsid w:val="009A2043"/>
    <w:rsid w:val="009B2411"/>
    <w:rsid w:val="009C04A5"/>
    <w:rsid w:val="009C20C6"/>
    <w:rsid w:val="009D75C2"/>
    <w:rsid w:val="009E0756"/>
    <w:rsid w:val="00A01731"/>
    <w:rsid w:val="00A05F5C"/>
    <w:rsid w:val="00A11561"/>
    <w:rsid w:val="00A17C6D"/>
    <w:rsid w:val="00A22297"/>
    <w:rsid w:val="00A22985"/>
    <w:rsid w:val="00A41979"/>
    <w:rsid w:val="00A4286A"/>
    <w:rsid w:val="00A45491"/>
    <w:rsid w:val="00A57127"/>
    <w:rsid w:val="00A60EDB"/>
    <w:rsid w:val="00A64552"/>
    <w:rsid w:val="00A731EF"/>
    <w:rsid w:val="00A8729D"/>
    <w:rsid w:val="00A927D6"/>
    <w:rsid w:val="00A9516C"/>
    <w:rsid w:val="00A962D5"/>
    <w:rsid w:val="00AA26A6"/>
    <w:rsid w:val="00AA4592"/>
    <w:rsid w:val="00AA4D42"/>
    <w:rsid w:val="00AB6576"/>
    <w:rsid w:val="00AC008A"/>
    <w:rsid w:val="00AC6EAB"/>
    <w:rsid w:val="00AC7734"/>
    <w:rsid w:val="00AD6387"/>
    <w:rsid w:val="00AE4CDF"/>
    <w:rsid w:val="00AF0F9B"/>
    <w:rsid w:val="00AF5EE7"/>
    <w:rsid w:val="00B12DC2"/>
    <w:rsid w:val="00B134AB"/>
    <w:rsid w:val="00B16242"/>
    <w:rsid w:val="00B16DA0"/>
    <w:rsid w:val="00B20EF1"/>
    <w:rsid w:val="00B30A1C"/>
    <w:rsid w:val="00B43E0B"/>
    <w:rsid w:val="00B44D46"/>
    <w:rsid w:val="00B46E00"/>
    <w:rsid w:val="00B55188"/>
    <w:rsid w:val="00B562AF"/>
    <w:rsid w:val="00B6035C"/>
    <w:rsid w:val="00B64F1E"/>
    <w:rsid w:val="00B6597D"/>
    <w:rsid w:val="00B73476"/>
    <w:rsid w:val="00B7407B"/>
    <w:rsid w:val="00B74A3F"/>
    <w:rsid w:val="00B77F16"/>
    <w:rsid w:val="00B81065"/>
    <w:rsid w:val="00B81E8A"/>
    <w:rsid w:val="00B8418D"/>
    <w:rsid w:val="00BA0A26"/>
    <w:rsid w:val="00BA43F1"/>
    <w:rsid w:val="00BB09C5"/>
    <w:rsid w:val="00BB1943"/>
    <w:rsid w:val="00BC01DB"/>
    <w:rsid w:val="00BC07BB"/>
    <w:rsid w:val="00BC1C10"/>
    <w:rsid w:val="00BC4048"/>
    <w:rsid w:val="00BC5872"/>
    <w:rsid w:val="00BD5897"/>
    <w:rsid w:val="00BE3DD9"/>
    <w:rsid w:val="00C061C9"/>
    <w:rsid w:val="00C1430A"/>
    <w:rsid w:val="00C17B3D"/>
    <w:rsid w:val="00C215DC"/>
    <w:rsid w:val="00C27E6A"/>
    <w:rsid w:val="00C31595"/>
    <w:rsid w:val="00C403F3"/>
    <w:rsid w:val="00C505D4"/>
    <w:rsid w:val="00C53AA6"/>
    <w:rsid w:val="00C65AC6"/>
    <w:rsid w:val="00C715D8"/>
    <w:rsid w:val="00C716CC"/>
    <w:rsid w:val="00C72274"/>
    <w:rsid w:val="00C770A4"/>
    <w:rsid w:val="00C81A2C"/>
    <w:rsid w:val="00C91256"/>
    <w:rsid w:val="00C947D1"/>
    <w:rsid w:val="00C95A32"/>
    <w:rsid w:val="00CB4574"/>
    <w:rsid w:val="00CC02C9"/>
    <w:rsid w:val="00CC3246"/>
    <w:rsid w:val="00CC4DD3"/>
    <w:rsid w:val="00CE2920"/>
    <w:rsid w:val="00CE389D"/>
    <w:rsid w:val="00CE3A29"/>
    <w:rsid w:val="00CE3BC4"/>
    <w:rsid w:val="00CE5A0F"/>
    <w:rsid w:val="00CF03A5"/>
    <w:rsid w:val="00CF7452"/>
    <w:rsid w:val="00D00606"/>
    <w:rsid w:val="00D056ED"/>
    <w:rsid w:val="00D076C0"/>
    <w:rsid w:val="00D10DFE"/>
    <w:rsid w:val="00D21B3C"/>
    <w:rsid w:val="00D37E20"/>
    <w:rsid w:val="00D413EF"/>
    <w:rsid w:val="00D5503E"/>
    <w:rsid w:val="00D56A34"/>
    <w:rsid w:val="00D70897"/>
    <w:rsid w:val="00D77B15"/>
    <w:rsid w:val="00D90F9E"/>
    <w:rsid w:val="00D91800"/>
    <w:rsid w:val="00D94801"/>
    <w:rsid w:val="00DA08EE"/>
    <w:rsid w:val="00DA5F68"/>
    <w:rsid w:val="00DA72C9"/>
    <w:rsid w:val="00DB3E99"/>
    <w:rsid w:val="00DB4F4C"/>
    <w:rsid w:val="00DB5ACF"/>
    <w:rsid w:val="00DC063B"/>
    <w:rsid w:val="00DC0B0A"/>
    <w:rsid w:val="00DC1872"/>
    <w:rsid w:val="00DC7A60"/>
    <w:rsid w:val="00DD2912"/>
    <w:rsid w:val="00DD29F5"/>
    <w:rsid w:val="00DE121B"/>
    <w:rsid w:val="00DE2ED2"/>
    <w:rsid w:val="00DE4233"/>
    <w:rsid w:val="00DE5C7E"/>
    <w:rsid w:val="00DE7945"/>
    <w:rsid w:val="00E0204B"/>
    <w:rsid w:val="00E03744"/>
    <w:rsid w:val="00E07D3D"/>
    <w:rsid w:val="00E12D21"/>
    <w:rsid w:val="00E14850"/>
    <w:rsid w:val="00E16436"/>
    <w:rsid w:val="00E212EE"/>
    <w:rsid w:val="00E32F56"/>
    <w:rsid w:val="00E32FC9"/>
    <w:rsid w:val="00E3544D"/>
    <w:rsid w:val="00E4164D"/>
    <w:rsid w:val="00E42420"/>
    <w:rsid w:val="00E54342"/>
    <w:rsid w:val="00E54CF8"/>
    <w:rsid w:val="00E56023"/>
    <w:rsid w:val="00E70344"/>
    <w:rsid w:val="00E726EF"/>
    <w:rsid w:val="00E912D6"/>
    <w:rsid w:val="00E91FDD"/>
    <w:rsid w:val="00EA010A"/>
    <w:rsid w:val="00EA0C56"/>
    <w:rsid w:val="00EA17F9"/>
    <w:rsid w:val="00EA18E1"/>
    <w:rsid w:val="00EA291E"/>
    <w:rsid w:val="00EA5E13"/>
    <w:rsid w:val="00EC6256"/>
    <w:rsid w:val="00ED05CF"/>
    <w:rsid w:val="00EE5792"/>
    <w:rsid w:val="00EE62F3"/>
    <w:rsid w:val="00EF79A8"/>
    <w:rsid w:val="00F057C9"/>
    <w:rsid w:val="00F05DCE"/>
    <w:rsid w:val="00F05DDB"/>
    <w:rsid w:val="00F10D3B"/>
    <w:rsid w:val="00F1325C"/>
    <w:rsid w:val="00F15D7F"/>
    <w:rsid w:val="00F16E89"/>
    <w:rsid w:val="00F25316"/>
    <w:rsid w:val="00F2672D"/>
    <w:rsid w:val="00F3222C"/>
    <w:rsid w:val="00F331CF"/>
    <w:rsid w:val="00F37232"/>
    <w:rsid w:val="00F37384"/>
    <w:rsid w:val="00F44C61"/>
    <w:rsid w:val="00F52F72"/>
    <w:rsid w:val="00F60F64"/>
    <w:rsid w:val="00F60FBF"/>
    <w:rsid w:val="00F63FF0"/>
    <w:rsid w:val="00F64A94"/>
    <w:rsid w:val="00F67330"/>
    <w:rsid w:val="00F8424C"/>
    <w:rsid w:val="00F93A60"/>
    <w:rsid w:val="00FA3BE8"/>
    <w:rsid w:val="00FA472A"/>
    <w:rsid w:val="00FA54EF"/>
    <w:rsid w:val="00FB08E5"/>
    <w:rsid w:val="00FB1A7C"/>
    <w:rsid w:val="00FB74B4"/>
    <w:rsid w:val="00FB773E"/>
    <w:rsid w:val="00FD30B8"/>
    <w:rsid w:val="00FD33D4"/>
    <w:rsid w:val="00FE2A19"/>
    <w:rsid w:val="00FE3540"/>
    <w:rsid w:val="00FE502B"/>
  </w:rsids>
  <m:mathPr>
    <m:mathFont m:val="Cambria Math"/>
    <m:brkBin m:val="before"/>
    <m:brkBinSub m:val="--"/>
    <m:smallFrac m:val="0"/>
    <m:dispDef/>
    <m:lMargin m:val="0"/>
    <m:rMargin m:val="0"/>
    <m:defJc m:val="centerGroup"/>
    <m:wrapIndent m:val="1440"/>
    <m:intLim m:val="subSup"/>
    <m:naryLim m:val="undOvr"/>
  </m:mathPr>
  <w:themeFontLang w:val="lt-LT"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33C15C"/>
  <w15:docId w15:val="{168AAF7B-7D92-4475-B3F5-85965F35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0E93"/>
    <w:rPr>
      <w:rFonts w:ascii="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10E93"/>
    <w:pPr>
      <w:tabs>
        <w:tab w:val="center" w:pos="4153"/>
        <w:tab w:val="right" w:pos="8306"/>
      </w:tabs>
    </w:pPr>
  </w:style>
  <w:style w:type="character" w:customStyle="1" w:styleId="HeaderChar">
    <w:name w:val="Header Char"/>
    <w:basedOn w:val="Numatytasispastraiposriftas"/>
    <w:uiPriority w:val="99"/>
    <w:semiHidden/>
    <w:rsid w:val="0060625B"/>
    <w:rPr>
      <w:rFonts w:ascii="Times New Roman" w:hAnsi="Times New Roman" w:cs="Times New Roman"/>
      <w:sz w:val="24"/>
      <w:szCs w:val="24"/>
      <w:lang w:eastAsia="en-US"/>
    </w:rPr>
  </w:style>
  <w:style w:type="character" w:customStyle="1" w:styleId="AntratsDiagrama">
    <w:name w:val="Antraštės Diagrama"/>
    <w:basedOn w:val="Numatytasispastraiposriftas"/>
    <w:link w:val="Antrats"/>
    <w:uiPriority w:val="99"/>
    <w:rsid w:val="00010E93"/>
    <w:rPr>
      <w:rFonts w:ascii="Times New Roman" w:hAnsi="Times New Roman" w:cs="Times New Roman"/>
      <w:sz w:val="20"/>
      <w:szCs w:val="20"/>
    </w:rPr>
  </w:style>
  <w:style w:type="character" w:styleId="Hipersaitas">
    <w:name w:val="Hyperlink"/>
    <w:basedOn w:val="Numatytasispastraiposriftas"/>
    <w:uiPriority w:val="99"/>
    <w:rsid w:val="00010E93"/>
    <w:rPr>
      <w:color w:val="auto"/>
      <w:u w:val="none"/>
    </w:rPr>
  </w:style>
  <w:style w:type="character" w:styleId="Puslapionumeris">
    <w:name w:val="page number"/>
    <w:basedOn w:val="Numatytasispastraiposriftas"/>
    <w:uiPriority w:val="99"/>
    <w:rsid w:val="00010E93"/>
  </w:style>
  <w:style w:type="paragraph" w:styleId="Porat">
    <w:name w:val="footer"/>
    <w:basedOn w:val="prastasis"/>
    <w:link w:val="PoratDiagrama"/>
    <w:uiPriority w:val="99"/>
    <w:rsid w:val="00AE4CDF"/>
    <w:pPr>
      <w:tabs>
        <w:tab w:val="center" w:pos="4819"/>
        <w:tab w:val="right" w:pos="9638"/>
      </w:tabs>
    </w:pPr>
  </w:style>
  <w:style w:type="character" w:customStyle="1" w:styleId="FooterChar">
    <w:name w:val="Footer Char"/>
    <w:basedOn w:val="Numatytasispastraiposriftas"/>
    <w:uiPriority w:val="99"/>
    <w:semiHidden/>
    <w:rsid w:val="0060625B"/>
    <w:rPr>
      <w:rFonts w:ascii="Times New Roman" w:hAnsi="Times New Roman" w:cs="Times New Roman"/>
      <w:sz w:val="24"/>
      <w:szCs w:val="24"/>
      <w:lang w:eastAsia="en-US"/>
    </w:rPr>
  </w:style>
  <w:style w:type="character" w:customStyle="1" w:styleId="PoratDiagrama">
    <w:name w:val="Poraštė Diagrama"/>
    <w:basedOn w:val="Numatytasispastraiposriftas"/>
    <w:link w:val="Porat"/>
    <w:uiPriority w:val="99"/>
    <w:rsid w:val="00AE4CDF"/>
    <w:rPr>
      <w:rFonts w:ascii="Times New Roman" w:hAnsi="Times New Roman" w:cs="Times New Roman"/>
      <w:sz w:val="20"/>
      <w:szCs w:val="20"/>
    </w:rPr>
  </w:style>
  <w:style w:type="paragraph" w:styleId="Pagrindinistekstas">
    <w:name w:val="Body Text"/>
    <w:basedOn w:val="prastasis"/>
    <w:link w:val="PagrindinistekstasDiagrama"/>
    <w:uiPriority w:val="99"/>
    <w:rsid w:val="00DE5C7E"/>
    <w:pPr>
      <w:jc w:val="both"/>
    </w:pPr>
  </w:style>
  <w:style w:type="character" w:customStyle="1" w:styleId="PagrindinistekstasDiagrama">
    <w:name w:val="Pagrindinis tekstas Diagrama"/>
    <w:basedOn w:val="Numatytasispastraiposriftas"/>
    <w:link w:val="Pagrindinistekstas"/>
    <w:uiPriority w:val="99"/>
    <w:semiHidden/>
    <w:rsid w:val="0060625B"/>
    <w:rPr>
      <w:rFonts w:ascii="Times New Roman" w:hAnsi="Times New Roman" w:cs="Times New Roman"/>
      <w:sz w:val="24"/>
      <w:szCs w:val="24"/>
      <w:lang w:eastAsia="en-US"/>
    </w:rPr>
  </w:style>
  <w:style w:type="paragraph" w:styleId="Debesliotekstas">
    <w:name w:val="Balloon Text"/>
    <w:basedOn w:val="prastasis"/>
    <w:link w:val="DebesliotekstasDiagrama"/>
    <w:uiPriority w:val="99"/>
    <w:semiHidden/>
    <w:rsid w:val="00F673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0625B"/>
    <w:rPr>
      <w:rFonts w:ascii="Times New Roman" w:hAnsi="Times New Roman" w:cs="Times New Roman"/>
      <w:sz w:val="2"/>
      <w:szCs w:val="2"/>
      <w:lang w:eastAsia="en-US"/>
    </w:rPr>
  </w:style>
  <w:style w:type="paragraph" w:styleId="Pavadinimas">
    <w:name w:val="Title"/>
    <w:basedOn w:val="prastasis"/>
    <w:link w:val="PavadinimasDiagrama"/>
    <w:qFormat/>
    <w:rsid w:val="000974D8"/>
    <w:pPr>
      <w:jc w:val="center"/>
    </w:pPr>
    <w:rPr>
      <w:rFonts w:eastAsia="Times New Roman"/>
      <w:b/>
      <w:bCs/>
    </w:rPr>
  </w:style>
  <w:style w:type="character" w:customStyle="1" w:styleId="PavadinimasDiagrama">
    <w:name w:val="Pavadinimas Diagrama"/>
    <w:basedOn w:val="Numatytasispastraiposriftas"/>
    <w:link w:val="Pavadinimas"/>
    <w:rsid w:val="000974D8"/>
    <w:rPr>
      <w:rFonts w:ascii="Times New Roman" w:eastAsia="Times New Roman" w:hAnsi="Times New Roman"/>
      <w:b/>
      <w:bCs/>
      <w:sz w:val="24"/>
      <w:szCs w:val="24"/>
      <w:lang w:eastAsia="en-US"/>
    </w:rPr>
  </w:style>
  <w:style w:type="character" w:styleId="Komentaronuoroda">
    <w:name w:val="annotation reference"/>
    <w:basedOn w:val="Numatytasispastraiposriftas"/>
    <w:semiHidden/>
    <w:unhideWhenUsed/>
    <w:rsid w:val="00BB1943"/>
    <w:rPr>
      <w:sz w:val="16"/>
      <w:szCs w:val="16"/>
    </w:rPr>
  </w:style>
  <w:style w:type="paragraph" w:styleId="Komentarotekstas">
    <w:name w:val="annotation text"/>
    <w:basedOn w:val="prastasis"/>
    <w:link w:val="KomentarotekstasDiagrama"/>
    <w:semiHidden/>
    <w:unhideWhenUsed/>
    <w:rsid w:val="00BB1943"/>
    <w:rPr>
      <w:sz w:val="20"/>
      <w:szCs w:val="20"/>
    </w:rPr>
  </w:style>
  <w:style w:type="character" w:customStyle="1" w:styleId="KomentarotekstasDiagrama">
    <w:name w:val="Komentaro tekstas Diagrama"/>
    <w:basedOn w:val="Numatytasispastraiposriftas"/>
    <w:link w:val="Komentarotekstas"/>
    <w:uiPriority w:val="99"/>
    <w:semiHidden/>
    <w:rsid w:val="00BB1943"/>
    <w:rPr>
      <w:rFonts w:ascii="Times New Roman" w:hAnsi="Times New Roman"/>
      <w:sz w:val="20"/>
      <w:szCs w:val="20"/>
      <w:lang w:eastAsia="en-US"/>
    </w:rPr>
  </w:style>
  <w:style w:type="paragraph" w:styleId="Komentarotema">
    <w:name w:val="annotation subject"/>
    <w:basedOn w:val="Komentarotekstas"/>
    <w:next w:val="Komentarotekstas"/>
    <w:link w:val="KomentarotemaDiagrama"/>
    <w:uiPriority w:val="99"/>
    <w:semiHidden/>
    <w:unhideWhenUsed/>
    <w:rsid w:val="00BB1943"/>
    <w:rPr>
      <w:b/>
      <w:bCs/>
    </w:rPr>
  </w:style>
  <w:style w:type="character" w:customStyle="1" w:styleId="KomentarotemaDiagrama">
    <w:name w:val="Komentaro tema Diagrama"/>
    <w:basedOn w:val="KomentarotekstasDiagrama"/>
    <w:link w:val="Komentarotema"/>
    <w:uiPriority w:val="99"/>
    <w:semiHidden/>
    <w:rsid w:val="00BB1943"/>
    <w:rPr>
      <w:rFonts w:ascii="Times New Roman" w:hAnsi="Times New Roman"/>
      <w:b/>
      <w:bCs/>
      <w:sz w:val="20"/>
      <w:szCs w:val="20"/>
      <w:lang w:eastAsia="en-US"/>
    </w:rPr>
  </w:style>
  <w:style w:type="paragraph" w:styleId="Paprastasistekstas">
    <w:name w:val="Plain Text"/>
    <w:basedOn w:val="prastasis"/>
    <w:link w:val="PaprastasistekstasDiagrama"/>
    <w:uiPriority w:val="99"/>
    <w:semiHidden/>
    <w:unhideWhenUsed/>
    <w:rsid w:val="00C72274"/>
    <w:rPr>
      <w:rFonts w:eastAsiaTheme="minorHAnsi" w:cstheme="minorBidi"/>
      <w:szCs w:val="21"/>
    </w:rPr>
  </w:style>
  <w:style w:type="character" w:customStyle="1" w:styleId="PaprastasistekstasDiagrama">
    <w:name w:val="Paprastasis tekstas Diagrama"/>
    <w:basedOn w:val="Numatytasispastraiposriftas"/>
    <w:link w:val="Paprastasistekstas"/>
    <w:uiPriority w:val="99"/>
    <w:semiHidden/>
    <w:rsid w:val="00C72274"/>
    <w:rPr>
      <w:rFonts w:ascii="Times New Roman" w:eastAsiaTheme="minorHAnsi" w:hAnsi="Times New Roman" w:cstheme="minorBidi"/>
      <w:sz w:val="24"/>
      <w:szCs w:val="21"/>
      <w:lang w:eastAsia="en-US"/>
    </w:rPr>
  </w:style>
  <w:style w:type="paragraph" w:styleId="Sraopastraipa">
    <w:name w:val="List Paragraph"/>
    <w:aliases w:val="List Paragraph21,List Paragraph1,Lentele,List Paragraph2,Bullet EY"/>
    <w:basedOn w:val="prastasis"/>
    <w:link w:val="SraopastraipaDiagrama"/>
    <w:uiPriority w:val="34"/>
    <w:qFormat/>
    <w:rsid w:val="00395BF7"/>
    <w:pPr>
      <w:ind w:left="720"/>
      <w:contextualSpacing/>
    </w:pPr>
    <w:rPr>
      <w:rFonts w:eastAsia="Times New Roman"/>
    </w:rPr>
  </w:style>
  <w:style w:type="character" w:customStyle="1" w:styleId="SraopastraipaDiagrama">
    <w:name w:val="Sąrašo pastraipa Diagrama"/>
    <w:aliases w:val="List Paragraph21 Diagrama,List Paragraph1 Diagrama,Lentele Diagrama,List Paragraph2 Diagrama,Bullet EY Diagrama"/>
    <w:link w:val="Sraopastraipa"/>
    <w:uiPriority w:val="34"/>
    <w:locked/>
    <w:rsid w:val="00395BF7"/>
    <w:rPr>
      <w:rFonts w:ascii="Times New Roman" w:eastAsia="Times New Roman" w:hAnsi="Times New Roman"/>
      <w:sz w:val="24"/>
      <w:szCs w:val="24"/>
      <w:lang w:eastAsia="en-US"/>
    </w:rPr>
  </w:style>
  <w:style w:type="paragraph" w:customStyle="1" w:styleId="tekstas">
    <w:name w:val="tekstas"/>
    <w:basedOn w:val="prastasis"/>
    <w:rsid w:val="00C27E6A"/>
    <w:pPr>
      <w:numPr>
        <w:numId w:val="12"/>
      </w:numPr>
    </w:pPr>
    <w:rPr>
      <w:rFonts w:eastAsiaTheme="minorHAnsi"/>
    </w:rPr>
  </w:style>
  <w:style w:type="character" w:styleId="Grietas">
    <w:name w:val="Strong"/>
    <w:basedOn w:val="Numatytasispastraiposriftas"/>
    <w:uiPriority w:val="22"/>
    <w:qFormat/>
    <w:rsid w:val="00C27E6A"/>
    <w:rPr>
      <w:b/>
      <w:bCs/>
    </w:rPr>
  </w:style>
  <w:style w:type="character" w:customStyle="1" w:styleId="TekstasDiagrama">
    <w:name w:val="Tekstas Diagrama"/>
    <w:basedOn w:val="Numatytasispastraiposriftas"/>
    <w:link w:val="Tekstas0"/>
    <w:locked/>
    <w:rsid w:val="00901313"/>
    <w:rPr>
      <w:rFonts w:ascii="Segoe UI" w:hAnsi="Segoe UI" w:cs="Segoe UI"/>
      <w:color w:val="000000"/>
    </w:rPr>
  </w:style>
  <w:style w:type="paragraph" w:customStyle="1" w:styleId="Tekstas0">
    <w:name w:val="Tekstas"/>
    <w:basedOn w:val="prastasis"/>
    <w:link w:val="TekstasDiagrama"/>
    <w:rsid w:val="00901313"/>
    <w:pPr>
      <w:spacing w:before="120" w:line="276" w:lineRule="auto"/>
      <w:jc w:val="both"/>
    </w:pPr>
    <w:rPr>
      <w:rFonts w:ascii="Segoe UI" w:hAnsi="Segoe UI" w:cs="Segoe UI"/>
      <w:color w:val="000000"/>
      <w:sz w:val="22"/>
      <w:szCs w:val="22"/>
      <w:lang w:eastAsia="lt-LT"/>
    </w:rPr>
  </w:style>
  <w:style w:type="character" w:styleId="Neapdorotaspaminjimas">
    <w:name w:val="Unresolved Mention"/>
    <w:basedOn w:val="Numatytasispastraiposriftas"/>
    <w:uiPriority w:val="99"/>
    <w:semiHidden/>
    <w:unhideWhenUsed/>
    <w:rsid w:val="005B4329"/>
    <w:rPr>
      <w:color w:val="808080"/>
      <w:shd w:val="clear" w:color="auto" w:fill="E6E6E6"/>
    </w:rPr>
  </w:style>
  <w:style w:type="paragraph" w:styleId="Puslapioinaostekstas">
    <w:name w:val="footnote text"/>
    <w:basedOn w:val="prastasis"/>
    <w:link w:val="PuslapioinaostekstasDiagrama"/>
    <w:uiPriority w:val="99"/>
    <w:semiHidden/>
    <w:unhideWhenUsed/>
    <w:rsid w:val="00B16242"/>
    <w:rPr>
      <w:sz w:val="20"/>
      <w:szCs w:val="20"/>
    </w:rPr>
  </w:style>
  <w:style w:type="character" w:customStyle="1" w:styleId="PuslapioinaostekstasDiagrama">
    <w:name w:val="Puslapio išnašos tekstas Diagrama"/>
    <w:basedOn w:val="Numatytasispastraiposriftas"/>
    <w:link w:val="Puslapioinaostekstas"/>
    <w:uiPriority w:val="99"/>
    <w:semiHidden/>
    <w:rsid w:val="00B16242"/>
    <w:rPr>
      <w:rFonts w:ascii="Times New Roman" w:hAnsi="Times New Roman"/>
      <w:sz w:val="20"/>
      <w:szCs w:val="20"/>
      <w:lang w:eastAsia="en-US"/>
    </w:rPr>
  </w:style>
  <w:style w:type="character" w:styleId="Puslapioinaosnuoroda">
    <w:name w:val="footnote reference"/>
    <w:basedOn w:val="Numatytasispastraiposriftas"/>
    <w:uiPriority w:val="99"/>
    <w:semiHidden/>
    <w:unhideWhenUsed/>
    <w:rsid w:val="00B16242"/>
    <w:rPr>
      <w:vertAlign w:val="superscript"/>
    </w:rPr>
  </w:style>
  <w:style w:type="table" w:styleId="Lentelstinklelis">
    <w:name w:val="Table Grid"/>
    <w:basedOn w:val="prastojilentel"/>
    <w:rsid w:val="00616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4577">
      <w:bodyDiv w:val="1"/>
      <w:marLeft w:val="0"/>
      <w:marRight w:val="0"/>
      <w:marTop w:val="0"/>
      <w:marBottom w:val="0"/>
      <w:divBdr>
        <w:top w:val="none" w:sz="0" w:space="0" w:color="auto"/>
        <w:left w:val="none" w:sz="0" w:space="0" w:color="auto"/>
        <w:bottom w:val="none" w:sz="0" w:space="0" w:color="auto"/>
        <w:right w:val="none" w:sz="0" w:space="0" w:color="auto"/>
      </w:divBdr>
    </w:div>
    <w:div w:id="208691320">
      <w:bodyDiv w:val="1"/>
      <w:marLeft w:val="0"/>
      <w:marRight w:val="0"/>
      <w:marTop w:val="0"/>
      <w:marBottom w:val="0"/>
      <w:divBdr>
        <w:top w:val="none" w:sz="0" w:space="0" w:color="auto"/>
        <w:left w:val="none" w:sz="0" w:space="0" w:color="auto"/>
        <w:bottom w:val="none" w:sz="0" w:space="0" w:color="auto"/>
        <w:right w:val="none" w:sz="0" w:space="0" w:color="auto"/>
      </w:divBdr>
    </w:div>
    <w:div w:id="281418831">
      <w:bodyDiv w:val="1"/>
      <w:marLeft w:val="0"/>
      <w:marRight w:val="0"/>
      <w:marTop w:val="0"/>
      <w:marBottom w:val="0"/>
      <w:divBdr>
        <w:top w:val="none" w:sz="0" w:space="0" w:color="auto"/>
        <w:left w:val="none" w:sz="0" w:space="0" w:color="auto"/>
        <w:bottom w:val="none" w:sz="0" w:space="0" w:color="auto"/>
        <w:right w:val="none" w:sz="0" w:space="0" w:color="auto"/>
      </w:divBdr>
    </w:div>
    <w:div w:id="395127181">
      <w:bodyDiv w:val="1"/>
      <w:marLeft w:val="0"/>
      <w:marRight w:val="0"/>
      <w:marTop w:val="0"/>
      <w:marBottom w:val="0"/>
      <w:divBdr>
        <w:top w:val="none" w:sz="0" w:space="0" w:color="auto"/>
        <w:left w:val="none" w:sz="0" w:space="0" w:color="auto"/>
        <w:bottom w:val="none" w:sz="0" w:space="0" w:color="auto"/>
        <w:right w:val="none" w:sz="0" w:space="0" w:color="auto"/>
      </w:divBdr>
    </w:div>
    <w:div w:id="712002664">
      <w:bodyDiv w:val="1"/>
      <w:marLeft w:val="0"/>
      <w:marRight w:val="0"/>
      <w:marTop w:val="0"/>
      <w:marBottom w:val="0"/>
      <w:divBdr>
        <w:top w:val="none" w:sz="0" w:space="0" w:color="auto"/>
        <w:left w:val="none" w:sz="0" w:space="0" w:color="auto"/>
        <w:bottom w:val="none" w:sz="0" w:space="0" w:color="auto"/>
        <w:right w:val="none" w:sz="0" w:space="0" w:color="auto"/>
      </w:divBdr>
    </w:div>
    <w:div w:id="805197004">
      <w:bodyDiv w:val="1"/>
      <w:marLeft w:val="0"/>
      <w:marRight w:val="0"/>
      <w:marTop w:val="0"/>
      <w:marBottom w:val="0"/>
      <w:divBdr>
        <w:top w:val="none" w:sz="0" w:space="0" w:color="auto"/>
        <w:left w:val="none" w:sz="0" w:space="0" w:color="auto"/>
        <w:bottom w:val="none" w:sz="0" w:space="0" w:color="auto"/>
        <w:right w:val="none" w:sz="0" w:space="0" w:color="auto"/>
      </w:divBdr>
    </w:div>
    <w:div w:id="869344137">
      <w:bodyDiv w:val="1"/>
      <w:marLeft w:val="0"/>
      <w:marRight w:val="0"/>
      <w:marTop w:val="0"/>
      <w:marBottom w:val="0"/>
      <w:divBdr>
        <w:top w:val="none" w:sz="0" w:space="0" w:color="auto"/>
        <w:left w:val="none" w:sz="0" w:space="0" w:color="auto"/>
        <w:bottom w:val="none" w:sz="0" w:space="0" w:color="auto"/>
        <w:right w:val="none" w:sz="0" w:space="0" w:color="auto"/>
      </w:divBdr>
    </w:div>
    <w:div w:id="1364868634">
      <w:bodyDiv w:val="1"/>
      <w:marLeft w:val="0"/>
      <w:marRight w:val="0"/>
      <w:marTop w:val="0"/>
      <w:marBottom w:val="0"/>
      <w:divBdr>
        <w:top w:val="none" w:sz="0" w:space="0" w:color="auto"/>
        <w:left w:val="none" w:sz="0" w:space="0" w:color="auto"/>
        <w:bottom w:val="none" w:sz="0" w:space="0" w:color="auto"/>
        <w:right w:val="none" w:sz="0" w:space="0" w:color="auto"/>
      </w:divBdr>
    </w:div>
    <w:div w:id="1368876803">
      <w:bodyDiv w:val="1"/>
      <w:marLeft w:val="0"/>
      <w:marRight w:val="0"/>
      <w:marTop w:val="0"/>
      <w:marBottom w:val="0"/>
      <w:divBdr>
        <w:top w:val="none" w:sz="0" w:space="0" w:color="auto"/>
        <w:left w:val="none" w:sz="0" w:space="0" w:color="auto"/>
        <w:bottom w:val="none" w:sz="0" w:space="0" w:color="auto"/>
        <w:right w:val="none" w:sz="0" w:space="0" w:color="auto"/>
      </w:divBdr>
    </w:div>
    <w:div w:id="1466315889">
      <w:bodyDiv w:val="1"/>
      <w:marLeft w:val="0"/>
      <w:marRight w:val="0"/>
      <w:marTop w:val="0"/>
      <w:marBottom w:val="0"/>
      <w:divBdr>
        <w:top w:val="none" w:sz="0" w:space="0" w:color="auto"/>
        <w:left w:val="none" w:sz="0" w:space="0" w:color="auto"/>
        <w:bottom w:val="none" w:sz="0" w:space="0" w:color="auto"/>
        <w:right w:val="none" w:sz="0" w:space="0" w:color="auto"/>
      </w:divBdr>
    </w:div>
    <w:div w:id="1479835417">
      <w:bodyDiv w:val="1"/>
      <w:marLeft w:val="0"/>
      <w:marRight w:val="0"/>
      <w:marTop w:val="0"/>
      <w:marBottom w:val="0"/>
      <w:divBdr>
        <w:top w:val="none" w:sz="0" w:space="0" w:color="auto"/>
        <w:left w:val="none" w:sz="0" w:space="0" w:color="auto"/>
        <w:bottom w:val="none" w:sz="0" w:space="0" w:color="auto"/>
        <w:right w:val="none" w:sz="0" w:space="0" w:color="auto"/>
      </w:divBdr>
    </w:div>
    <w:div w:id="1572427549">
      <w:bodyDiv w:val="1"/>
      <w:marLeft w:val="0"/>
      <w:marRight w:val="0"/>
      <w:marTop w:val="0"/>
      <w:marBottom w:val="0"/>
      <w:divBdr>
        <w:top w:val="none" w:sz="0" w:space="0" w:color="auto"/>
        <w:left w:val="none" w:sz="0" w:space="0" w:color="auto"/>
        <w:bottom w:val="none" w:sz="0" w:space="0" w:color="auto"/>
        <w:right w:val="none" w:sz="0" w:space="0" w:color="auto"/>
      </w:divBdr>
    </w:div>
    <w:div w:id="1600943240">
      <w:bodyDiv w:val="1"/>
      <w:marLeft w:val="0"/>
      <w:marRight w:val="0"/>
      <w:marTop w:val="0"/>
      <w:marBottom w:val="0"/>
      <w:divBdr>
        <w:top w:val="none" w:sz="0" w:space="0" w:color="auto"/>
        <w:left w:val="none" w:sz="0" w:space="0" w:color="auto"/>
        <w:bottom w:val="none" w:sz="0" w:space="0" w:color="auto"/>
        <w:right w:val="none" w:sz="0" w:space="0" w:color="auto"/>
      </w:divBdr>
    </w:div>
    <w:div w:id="1792672794">
      <w:bodyDiv w:val="1"/>
      <w:marLeft w:val="0"/>
      <w:marRight w:val="0"/>
      <w:marTop w:val="0"/>
      <w:marBottom w:val="0"/>
      <w:divBdr>
        <w:top w:val="none" w:sz="0" w:space="0" w:color="auto"/>
        <w:left w:val="none" w:sz="0" w:space="0" w:color="auto"/>
        <w:bottom w:val="none" w:sz="0" w:space="0" w:color="auto"/>
        <w:right w:val="none" w:sz="0" w:space="0" w:color="auto"/>
      </w:divBdr>
      <w:divsChild>
        <w:div w:id="377708552">
          <w:marLeft w:val="547"/>
          <w:marRight w:val="0"/>
          <w:marTop w:val="0"/>
          <w:marBottom w:val="0"/>
          <w:divBdr>
            <w:top w:val="none" w:sz="0" w:space="0" w:color="auto"/>
            <w:left w:val="none" w:sz="0" w:space="0" w:color="auto"/>
            <w:bottom w:val="none" w:sz="0" w:space="0" w:color="auto"/>
            <w:right w:val="none" w:sz="0" w:space="0" w:color="auto"/>
          </w:divBdr>
        </w:div>
        <w:div w:id="1633053578">
          <w:marLeft w:val="547"/>
          <w:marRight w:val="0"/>
          <w:marTop w:val="0"/>
          <w:marBottom w:val="0"/>
          <w:divBdr>
            <w:top w:val="none" w:sz="0" w:space="0" w:color="auto"/>
            <w:left w:val="none" w:sz="0" w:space="0" w:color="auto"/>
            <w:bottom w:val="none" w:sz="0" w:space="0" w:color="auto"/>
            <w:right w:val="none" w:sz="0" w:space="0" w:color="auto"/>
          </w:divBdr>
        </w:div>
        <w:div w:id="1757241780">
          <w:marLeft w:val="547"/>
          <w:marRight w:val="0"/>
          <w:marTop w:val="0"/>
          <w:marBottom w:val="0"/>
          <w:divBdr>
            <w:top w:val="none" w:sz="0" w:space="0" w:color="auto"/>
            <w:left w:val="none" w:sz="0" w:space="0" w:color="auto"/>
            <w:bottom w:val="none" w:sz="0" w:space="0" w:color="auto"/>
            <w:right w:val="none" w:sz="0" w:space="0" w:color="auto"/>
          </w:divBdr>
        </w:div>
      </w:divsChild>
    </w:div>
    <w:div w:id="1972246790">
      <w:bodyDiv w:val="1"/>
      <w:marLeft w:val="0"/>
      <w:marRight w:val="0"/>
      <w:marTop w:val="0"/>
      <w:marBottom w:val="0"/>
      <w:divBdr>
        <w:top w:val="none" w:sz="0" w:space="0" w:color="auto"/>
        <w:left w:val="none" w:sz="0" w:space="0" w:color="auto"/>
        <w:bottom w:val="none" w:sz="0" w:space="0" w:color="auto"/>
        <w:right w:val="none" w:sz="0" w:space="0" w:color="auto"/>
      </w:divBdr>
    </w:div>
    <w:div w:id="20985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ukas.galkus@sam.l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sam.lt"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inovic\Local%20Settings\Temporary%20Internet%20Files\OLK63\SAM_blankas_vieti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06DCA-349B-4D57-9BDA-E2AA1C31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SAM_blankas_vietinis.dot</Template>
  <TotalTime>0</TotalTime>
  <Pages>1</Pages>
  <Words>984</Words>
  <Characters>561</Characters>
  <Application>Microsoft Office Word</Application>
  <DocSecurity>0</DocSecurity>
  <Lines>4</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Gavėjas</vt:lpstr>
      <vt:lpstr>Gavėjas</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Gavėjas</dc:title>
  <dc:creator>loginovic</dc:creator>
  <cp:lastModifiedBy>Rimvydas Jankauskas</cp:lastModifiedBy>
  <cp:revision>2</cp:revision>
  <cp:lastPrinted>2020-03-27T12:09:00Z</cp:lastPrinted>
  <dcterms:created xsi:type="dcterms:W3CDTF">2021-10-22T12:13:00Z</dcterms:created>
  <dcterms:modified xsi:type="dcterms:W3CDTF">2021-10-22T12:13:00Z</dcterms:modified>
</cp:coreProperties>
</file>