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6A" w:rsidRPr="00727B4C" w:rsidRDefault="00D71A46" w:rsidP="00727B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638175" cy="73342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6A" w:rsidRPr="00727B4C" w:rsidRDefault="0029436A" w:rsidP="00727B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436A" w:rsidRPr="002E32E0" w:rsidRDefault="0029436A" w:rsidP="00F205CC">
      <w:pPr>
        <w:jc w:val="center"/>
        <w:rPr>
          <w:rFonts w:ascii="Times New Roman" w:hAnsi="Times New Roman"/>
          <w:b/>
          <w:sz w:val="28"/>
          <w:szCs w:val="28"/>
        </w:rPr>
      </w:pPr>
      <w:r w:rsidRPr="00F205CC">
        <w:rPr>
          <w:rFonts w:ascii="Times New Roman" w:hAnsi="Times New Roman"/>
          <w:b/>
          <w:sz w:val="28"/>
          <w:szCs w:val="28"/>
        </w:rPr>
        <w:t>KAIŠIADORIŲ RAJONO SAVIVALDYBĖS ADMINISTRACIJOS DIREKTORIUS</w:t>
      </w:r>
    </w:p>
    <w:p w:rsidR="0029436A" w:rsidRDefault="0029436A" w:rsidP="00F205CC">
      <w:pPr>
        <w:jc w:val="center"/>
        <w:rPr>
          <w:rFonts w:ascii="Times New Roman" w:hAnsi="Times New Roman"/>
          <w:b/>
          <w:sz w:val="24"/>
          <w:szCs w:val="24"/>
        </w:rPr>
      </w:pPr>
      <w:r w:rsidRPr="00F205CC">
        <w:rPr>
          <w:rFonts w:ascii="Times New Roman" w:hAnsi="Times New Roman"/>
          <w:b/>
          <w:sz w:val="24"/>
          <w:szCs w:val="24"/>
        </w:rPr>
        <w:t>ĮSAKYMAS</w:t>
      </w:r>
    </w:p>
    <w:p w:rsidR="0029436A" w:rsidRPr="008202CB" w:rsidRDefault="0029436A" w:rsidP="008202CB">
      <w:pPr>
        <w:jc w:val="center"/>
        <w:rPr>
          <w:rFonts w:ascii="Times New Roman" w:hAnsi="Times New Roman"/>
          <w:b/>
          <w:sz w:val="24"/>
          <w:szCs w:val="24"/>
        </w:rPr>
      </w:pPr>
      <w:r w:rsidRPr="008202CB">
        <w:rPr>
          <w:rFonts w:ascii="Times New Roman" w:hAnsi="Times New Roman"/>
          <w:b/>
          <w:sz w:val="24"/>
          <w:szCs w:val="24"/>
        </w:rPr>
        <w:t xml:space="preserve">DĖL KAIŠIADORIŲ RAJONO SAVIVALDYBĖS </w:t>
      </w:r>
      <w:r w:rsidR="00AA47DE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M. </w:t>
      </w:r>
      <w:r w:rsidRPr="008202CB">
        <w:rPr>
          <w:rFonts w:ascii="Times New Roman" w:hAnsi="Times New Roman"/>
          <w:b/>
          <w:sz w:val="24"/>
          <w:szCs w:val="24"/>
        </w:rPr>
        <w:t>NEFORMALIOJO VAIKŲ ŠVIETIMO PROGRAMŲ ATITIKTIES REIKALAVIMAMS NUSTATYMO</w:t>
      </w:r>
    </w:p>
    <w:p w:rsidR="0029436A" w:rsidRPr="008202CB" w:rsidRDefault="0029436A" w:rsidP="008202CB">
      <w:pPr>
        <w:jc w:val="center"/>
        <w:rPr>
          <w:rFonts w:ascii="Times New Roman" w:hAnsi="Times New Roman"/>
          <w:sz w:val="24"/>
          <w:szCs w:val="24"/>
        </w:rPr>
      </w:pPr>
      <w:r w:rsidRPr="008202CB">
        <w:rPr>
          <w:rFonts w:ascii="Times New Roman" w:hAnsi="Times New Roman"/>
          <w:sz w:val="24"/>
          <w:szCs w:val="24"/>
        </w:rPr>
        <w:t>202</w:t>
      </w:r>
      <w:r w:rsidR="00AA47DE">
        <w:rPr>
          <w:rFonts w:ascii="Times New Roman" w:hAnsi="Times New Roman"/>
          <w:sz w:val="24"/>
          <w:szCs w:val="24"/>
        </w:rPr>
        <w:t>2</w:t>
      </w:r>
      <w:r w:rsidRPr="008202CB">
        <w:rPr>
          <w:rFonts w:ascii="Times New Roman" w:hAnsi="Times New Roman"/>
          <w:sz w:val="24"/>
          <w:szCs w:val="24"/>
        </w:rPr>
        <w:t xml:space="preserve"> m. sausio</w:t>
      </w:r>
      <w:r w:rsidR="009A25ED">
        <w:rPr>
          <w:rFonts w:ascii="Times New Roman" w:hAnsi="Times New Roman"/>
          <w:sz w:val="24"/>
          <w:szCs w:val="24"/>
        </w:rPr>
        <w:t xml:space="preserve"> 19</w:t>
      </w:r>
      <w:r w:rsidRPr="008202CB">
        <w:rPr>
          <w:rFonts w:ascii="Times New Roman" w:hAnsi="Times New Roman"/>
          <w:sz w:val="24"/>
          <w:szCs w:val="24"/>
        </w:rPr>
        <w:t xml:space="preserve">  d. Nr. V1E-</w:t>
      </w:r>
      <w:r w:rsidR="009A25ED">
        <w:rPr>
          <w:rFonts w:ascii="Times New Roman" w:hAnsi="Times New Roman"/>
          <w:sz w:val="24"/>
          <w:szCs w:val="24"/>
        </w:rPr>
        <w:t>66</w:t>
      </w:r>
    </w:p>
    <w:p w:rsidR="0029436A" w:rsidRPr="008202CB" w:rsidRDefault="0029436A" w:rsidP="008202CB">
      <w:pPr>
        <w:jc w:val="center"/>
        <w:rPr>
          <w:rFonts w:ascii="Times New Roman" w:hAnsi="Times New Roman"/>
          <w:sz w:val="24"/>
          <w:szCs w:val="24"/>
        </w:rPr>
      </w:pPr>
      <w:r w:rsidRPr="008202CB">
        <w:rPr>
          <w:rFonts w:ascii="Times New Roman" w:hAnsi="Times New Roman"/>
          <w:sz w:val="24"/>
          <w:szCs w:val="24"/>
        </w:rPr>
        <w:t>Kaišiadorys</w:t>
      </w:r>
    </w:p>
    <w:p w:rsidR="0029436A" w:rsidRPr="008202CB" w:rsidRDefault="0029436A" w:rsidP="008202CB">
      <w:pPr>
        <w:tabs>
          <w:tab w:val="left" w:pos="1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1533FF">
        <w:rPr>
          <w:rFonts w:ascii="Times New Roman" w:hAnsi="Times New Roman"/>
          <w:sz w:val="24"/>
          <w:szCs w:val="24"/>
        </w:rPr>
        <w:t>Vadovaudamasi</w:t>
      </w:r>
      <w:r w:rsidR="00182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Lietuvos Respublikos švietimo, mokslo ir sporto ministro 2018 m. rugsėjo 12 d. įsakymu </w:t>
      </w:r>
      <w:r w:rsidR="009D743C">
        <w:rPr>
          <w:rFonts w:ascii="Times New Roman" w:hAnsi="Times New Roman"/>
          <w:sz w:val="24"/>
          <w:szCs w:val="24"/>
        </w:rPr>
        <w:t xml:space="preserve">Nr. V-758 </w:t>
      </w:r>
      <w:r>
        <w:rPr>
          <w:rFonts w:ascii="Times New Roman" w:hAnsi="Times New Roman"/>
          <w:sz w:val="24"/>
          <w:szCs w:val="24"/>
        </w:rPr>
        <w:t xml:space="preserve">patvirtintu Neformaliojo vaikų švietimo lėšų skyrimo ir panaudojimo tvarkos aprašu, </w:t>
      </w:r>
      <w:r w:rsidRPr="008202CB">
        <w:rPr>
          <w:rFonts w:ascii="Times New Roman" w:hAnsi="Times New Roman"/>
          <w:sz w:val="24"/>
          <w:szCs w:val="24"/>
        </w:rPr>
        <w:t xml:space="preserve">Kaišiadorių rajono savivaldybės neformaliojo vaikų švietimo lėšų skyrimo ir panaudojimo tvarkos aprašo, patvirtinto  Kaišiadorių </w:t>
      </w:r>
      <w:r w:rsidR="009D743C">
        <w:rPr>
          <w:rFonts w:ascii="Times New Roman" w:hAnsi="Times New Roman"/>
          <w:sz w:val="24"/>
          <w:szCs w:val="24"/>
        </w:rPr>
        <w:t>rajono savivaldybės tarybos 2021 m. vasario 25</w:t>
      </w:r>
      <w:r w:rsidRPr="008202CB">
        <w:rPr>
          <w:rFonts w:ascii="Times New Roman" w:hAnsi="Times New Roman"/>
          <w:sz w:val="24"/>
          <w:szCs w:val="24"/>
        </w:rPr>
        <w:t xml:space="preserve"> d. sprendimu Nr. V17</w:t>
      </w:r>
      <w:r w:rsidR="009D743C">
        <w:rPr>
          <w:rFonts w:ascii="Times New Roman" w:hAnsi="Times New Roman"/>
          <w:sz w:val="24"/>
          <w:szCs w:val="24"/>
        </w:rPr>
        <w:t xml:space="preserve">E-37 </w:t>
      </w:r>
      <w:r w:rsidRPr="008202CB">
        <w:rPr>
          <w:rFonts w:ascii="Times New Roman" w:hAnsi="Times New Roman"/>
          <w:sz w:val="24"/>
          <w:szCs w:val="24"/>
        </w:rPr>
        <w:t>,,Dėl Kaišiadorių rajono savivaldybės neformaliojo vaikų švietimo lėšų skyrimo ir naudojimo</w:t>
      </w:r>
      <w:r w:rsidR="009D743C">
        <w:rPr>
          <w:rFonts w:ascii="Times New Roman" w:hAnsi="Times New Roman"/>
          <w:sz w:val="24"/>
          <w:szCs w:val="24"/>
        </w:rPr>
        <w:t xml:space="preserve"> tvarkos aprašo patvirtinimo“ 23</w:t>
      </w:r>
      <w:r w:rsidRPr="008202CB">
        <w:rPr>
          <w:rFonts w:ascii="Times New Roman" w:hAnsi="Times New Roman"/>
          <w:sz w:val="24"/>
          <w:szCs w:val="24"/>
        </w:rPr>
        <w:t xml:space="preserve"> punktu bei atsižvelgdamas į Kaišiadorių rajono savivaldybės neformaliojo vaikų švietimo teikėjų ir jų programų atitikties reikalavimams vertinimo komisijos 202</w:t>
      </w:r>
      <w:r w:rsidR="00AA47DE">
        <w:rPr>
          <w:rFonts w:ascii="Times New Roman" w:hAnsi="Times New Roman"/>
          <w:sz w:val="24"/>
          <w:szCs w:val="24"/>
        </w:rPr>
        <w:t>2</w:t>
      </w:r>
      <w:r w:rsidRPr="008202CB">
        <w:rPr>
          <w:rFonts w:ascii="Times New Roman" w:hAnsi="Times New Roman"/>
          <w:sz w:val="24"/>
          <w:szCs w:val="24"/>
        </w:rPr>
        <w:t xml:space="preserve"> m. sausio </w:t>
      </w:r>
      <w:r w:rsidR="00AA47DE">
        <w:rPr>
          <w:rFonts w:ascii="Times New Roman" w:hAnsi="Times New Roman"/>
          <w:sz w:val="24"/>
          <w:szCs w:val="24"/>
        </w:rPr>
        <w:t>18</w:t>
      </w:r>
      <w:r w:rsidRPr="008202CB">
        <w:rPr>
          <w:rFonts w:ascii="Times New Roman" w:hAnsi="Times New Roman"/>
          <w:sz w:val="24"/>
          <w:szCs w:val="24"/>
        </w:rPr>
        <w:t xml:space="preserve"> d. susirinkimo protokolo Nr. NVŠ-</w:t>
      </w:r>
      <w:r>
        <w:rPr>
          <w:rFonts w:ascii="Times New Roman" w:hAnsi="Times New Roman"/>
          <w:sz w:val="24"/>
          <w:szCs w:val="24"/>
        </w:rPr>
        <w:t>1</w:t>
      </w:r>
      <w:r w:rsidRPr="008202CB">
        <w:rPr>
          <w:rFonts w:ascii="Times New Roman" w:hAnsi="Times New Roman"/>
          <w:sz w:val="24"/>
          <w:szCs w:val="24"/>
        </w:rPr>
        <w:t xml:space="preserve"> nutarimą, </w:t>
      </w:r>
    </w:p>
    <w:p w:rsidR="0029436A" w:rsidRPr="008202CB" w:rsidRDefault="0029436A" w:rsidP="008202CB">
      <w:pPr>
        <w:tabs>
          <w:tab w:val="left" w:pos="1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2CB">
        <w:rPr>
          <w:rFonts w:ascii="Times New Roman" w:hAnsi="Times New Roman"/>
          <w:sz w:val="24"/>
          <w:szCs w:val="24"/>
        </w:rPr>
        <w:tab/>
        <w:t>n u s t a t a u šių Kaišiadorių rajono savivaldybės neformaliojo vaikų švietimo programų atitiktį reikalavimams: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6506"/>
      </w:tblGrid>
      <w:tr w:rsidR="0029436A" w:rsidRPr="008202CB" w:rsidTr="00256B7F">
        <w:tc>
          <w:tcPr>
            <w:tcW w:w="648" w:type="dxa"/>
          </w:tcPr>
          <w:p w:rsidR="0029436A" w:rsidRPr="008202CB" w:rsidRDefault="0029436A" w:rsidP="00AD5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C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700" w:type="dxa"/>
          </w:tcPr>
          <w:p w:rsidR="0029436A" w:rsidRPr="008202CB" w:rsidRDefault="0029436A" w:rsidP="00AD5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CB">
              <w:rPr>
                <w:rFonts w:ascii="Times New Roman" w:hAnsi="Times New Roman"/>
                <w:b/>
                <w:sz w:val="24"/>
                <w:szCs w:val="24"/>
              </w:rPr>
              <w:t>Teikėjo pavadinimas</w:t>
            </w:r>
          </w:p>
        </w:tc>
        <w:tc>
          <w:tcPr>
            <w:tcW w:w="6506" w:type="dxa"/>
          </w:tcPr>
          <w:p w:rsidR="0029436A" w:rsidRPr="008202CB" w:rsidRDefault="0029436A" w:rsidP="00AD54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CB">
              <w:rPr>
                <w:rFonts w:ascii="Times New Roman" w:hAnsi="Times New Roman"/>
                <w:b/>
                <w:sz w:val="24"/>
                <w:szCs w:val="24"/>
              </w:rPr>
              <w:t>Programos pavadinimas</w:t>
            </w:r>
          </w:p>
        </w:tc>
      </w:tr>
      <w:tr w:rsidR="0029436A" w:rsidRPr="008202CB" w:rsidTr="00256B7F">
        <w:tc>
          <w:tcPr>
            <w:tcW w:w="648" w:type="dxa"/>
          </w:tcPr>
          <w:p w:rsidR="0029436A" w:rsidRPr="008202CB" w:rsidRDefault="0029436A" w:rsidP="00AD5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9436A" w:rsidRPr="008202CB" w:rsidRDefault="0029436A" w:rsidP="00AD548A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Deimantas Bauša</w:t>
            </w:r>
          </w:p>
        </w:tc>
        <w:tc>
          <w:tcPr>
            <w:tcW w:w="6506" w:type="dxa"/>
          </w:tcPr>
          <w:p w:rsidR="0029436A" w:rsidRPr="008202CB" w:rsidRDefault="0029436A" w:rsidP="00AD548A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,,Pradinė robotika“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Inga Bražionienė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,,Smuikininkų ansamblis ,,Grokime kartu“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3878C8" w:rsidRPr="00427D42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Kazimiras Dranginis</w:t>
            </w:r>
          </w:p>
        </w:tc>
        <w:tc>
          <w:tcPr>
            <w:tcW w:w="6506" w:type="dxa"/>
          </w:tcPr>
          <w:p w:rsidR="003878C8" w:rsidRPr="00427D42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,,Laisvalaikis su futbolu“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Nerijus Gediminas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,,Karate treniruotės pažengusiems Kaišiadorių rajone“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Andrius Jankauskas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Baltija</w:t>
            </w:r>
            <w:r w:rsidRPr="008202C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Jurgita Jašauskienė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,,Ukulėlės pradžiamokslis“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Jurgita Jašauskienė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202CB">
              <w:rPr>
                <w:rFonts w:ascii="Times New Roman" w:hAnsi="Times New Roman"/>
                <w:sz w:val="24"/>
                <w:szCs w:val="24"/>
              </w:rPr>
              <w:t>tudija ,,Tagretukas“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Kaišiadorių švietimo centras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,,EKO klubas“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 xml:space="preserve">Kaišiadorių švietimo </w:t>
            </w:r>
            <w:r w:rsidRPr="008202CB">
              <w:rPr>
                <w:rFonts w:ascii="Times New Roman" w:hAnsi="Times New Roman"/>
                <w:sz w:val="24"/>
                <w:szCs w:val="24"/>
              </w:rPr>
              <w:lastRenderedPageBreak/>
              <w:t>centras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,,Anglų kalbos klubas ,,</w:t>
            </w:r>
            <w:r w:rsidRPr="00B55FF5">
              <w:rPr>
                <w:rFonts w:ascii="Times New Roman" w:hAnsi="Times New Roman"/>
                <w:i/>
                <w:sz w:val="24"/>
                <w:szCs w:val="24"/>
              </w:rPr>
              <w:t>Big Ben“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Kaišiadorių švietimo centras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,,Anglų kalbos klubas“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Kaišiadorių švietimo centras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,,Gamtos klubas“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3878C8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3878C8" w:rsidRPr="00427D42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Kaišiadorių švietimo centras</w:t>
            </w:r>
          </w:p>
        </w:tc>
        <w:tc>
          <w:tcPr>
            <w:tcW w:w="6506" w:type="dxa"/>
          </w:tcPr>
          <w:p w:rsidR="003878C8" w:rsidRPr="00427D42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,,STEAM klubas“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2E2873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Nerijus Kimbirauskas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,,Šokio efektas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 dalis</w:t>
            </w:r>
            <w:r w:rsidRPr="008202C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2E2873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Nerijus Kimbirauskas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256B7F">
              <w:rPr>
                <w:rFonts w:ascii="Times New Roman" w:hAnsi="Times New Roman"/>
                <w:i/>
                <w:sz w:val="24"/>
                <w:szCs w:val="24"/>
              </w:rPr>
              <w:t>Fit-latino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efektas“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2E2873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Gintaras Kuktelionis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,,Bendro fizinio pasirengimo programa“</w:t>
            </w:r>
          </w:p>
        </w:tc>
      </w:tr>
      <w:tr w:rsidR="003878C8" w:rsidRPr="008202CB" w:rsidTr="00256B7F">
        <w:tc>
          <w:tcPr>
            <w:tcW w:w="648" w:type="dxa"/>
          </w:tcPr>
          <w:p w:rsidR="003878C8" w:rsidRPr="008202CB" w:rsidRDefault="002E2873" w:rsidP="0038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00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Aurelija Kuktelionytė</w:t>
            </w:r>
          </w:p>
        </w:tc>
        <w:tc>
          <w:tcPr>
            <w:tcW w:w="6506" w:type="dxa"/>
          </w:tcPr>
          <w:p w:rsidR="003878C8" w:rsidRPr="008202CB" w:rsidRDefault="003878C8" w:rsidP="003878C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,,Atletinė - koreguojamoji gimnastika“</w:t>
            </w:r>
          </w:p>
        </w:tc>
      </w:tr>
      <w:tr w:rsidR="002E2873" w:rsidRPr="008202CB" w:rsidTr="00256B7F">
        <w:tc>
          <w:tcPr>
            <w:tcW w:w="648" w:type="dxa"/>
          </w:tcPr>
          <w:p w:rsidR="002E2873" w:rsidRPr="008202CB" w:rsidRDefault="002E2873" w:rsidP="002E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00" w:type="dxa"/>
          </w:tcPr>
          <w:p w:rsidR="002E2873" w:rsidRPr="008202CB" w:rsidRDefault="002E2873" w:rsidP="002E2873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Laimutė Kursevičienė</w:t>
            </w:r>
          </w:p>
        </w:tc>
        <w:tc>
          <w:tcPr>
            <w:tcW w:w="6506" w:type="dxa"/>
          </w:tcPr>
          <w:p w:rsidR="002E2873" w:rsidRPr="008202CB" w:rsidRDefault="002E2873" w:rsidP="002E2873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</w:t>
            </w:r>
            <w:r w:rsidRPr="008202CB">
              <w:rPr>
                <w:rFonts w:ascii="Times New Roman" w:hAnsi="Times New Roman"/>
                <w:i/>
                <w:sz w:val="24"/>
                <w:szCs w:val="24"/>
              </w:rPr>
              <w:t>CheerDance</w:t>
            </w:r>
            <w:r w:rsidRPr="008202CB">
              <w:rPr>
                <w:rFonts w:ascii="Times New Roman" w:hAnsi="Times New Roman"/>
                <w:sz w:val="24"/>
                <w:szCs w:val="24"/>
              </w:rPr>
              <w:t>“ šokių studija“</w:t>
            </w:r>
          </w:p>
        </w:tc>
      </w:tr>
      <w:tr w:rsidR="002E2873" w:rsidRPr="008202CB" w:rsidTr="00256B7F">
        <w:tc>
          <w:tcPr>
            <w:tcW w:w="648" w:type="dxa"/>
          </w:tcPr>
          <w:p w:rsidR="002E2873" w:rsidRPr="008202CB" w:rsidRDefault="002E2873" w:rsidP="002E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00" w:type="dxa"/>
          </w:tcPr>
          <w:p w:rsidR="002E2873" w:rsidRPr="008202CB" w:rsidRDefault="002E2873" w:rsidP="002E2873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Laimutė Kursevičienė</w:t>
            </w:r>
          </w:p>
        </w:tc>
        <w:tc>
          <w:tcPr>
            <w:tcW w:w="6506" w:type="dxa"/>
          </w:tcPr>
          <w:p w:rsidR="002E2873" w:rsidRPr="008202CB" w:rsidRDefault="002E2873" w:rsidP="002E2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,,Šokių studija ,,</w:t>
            </w:r>
            <w:r w:rsidRPr="0078025C">
              <w:rPr>
                <w:rFonts w:ascii="Times New Roman" w:hAnsi="Times New Roman"/>
                <w:i/>
                <w:sz w:val="24"/>
                <w:szCs w:val="24"/>
              </w:rPr>
              <w:t>DivaDanc</w:t>
            </w:r>
            <w:r w:rsidRPr="008202CB">
              <w:rPr>
                <w:rFonts w:ascii="Times New Roman" w:hAnsi="Times New Roman"/>
                <w:sz w:val="24"/>
                <w:szCs w:val="24"/>
              </w:rPr>
              <w:t>e“</w:t>
            </w:r>
          </w:p>
        </w:tc>
      </w:tr>
      <w:tr w:rsidR="00F718E9" w:rsidRPr="008202CB" w:rsidTr="00256B7F">
        <w:tc>
          <w:tcPr>
            <w:tcW w:w="648" w:type="dxa"/>
          </w:tcPr>
          <w:p w:rsidR="00F718E9" w:rsidRPr="008202CB" w:rsidRDefault="00F718E9" w:rsidP="00F7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00" w:type="dxa"/>
          </w:tcPr>
          <w:p w:rsidR="00F718E9" w:rsidRPr="008202CB" w:rsidRDefault="00F718E9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Laimutė Kursevičienė</w:t>
            </w:r>
          </w:p>
        </w:tc>
        <w:tc>
          <w:tcPr>
            <w:tcW w:w="6506" w:type="dxa"/>
          </w:tcPr>
          <w:p w:rsidR="00F718E9" w:rsidRPr="008202CB" w:rsidRDefault="00F718E9" w:rsidP="00F71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,,Linijinių šokių pradžiamokslis“</w:t>
            </w:r>
          </w:p>
        </w:tc>
      </w:tr>
      <w:tr w:rsidR="00F718E9" w:rsidRPr="008202CB" w:rsidTr="00256B7F">
        <w:tc>
          <w:tcPr>
            <w:tcW w:w="648" w:type="dxa"/>
          </w:tcPr>
          <w:p w:rsidR="00F718E9" w:rsidRPr="008202CB" w:rsidRDefault="00F718E9" w:rsidP="00F7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00" w:type="dxa"/>
          </w:tcPr>
          <w:p w:rsidR="00F718E9" w:rsidRPr="008202CB" w:rsidRDefault="00F718E9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 xml:space="preserve">Justinas Kursevičius </w:t>
            </w:r>
          </w:p>
        </w:tc>
        <w:tc>
          <w:tcPr>
            <w:tcW w:w="6506" w:type="dxa"/>
          </w:tcPr>
          <w:p w:rsidR="00F718E9" w:rsidRPr="008202CB" w:rsidRDefault="00F718E9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,,Judėk su kamuoliu“</w:t>
            </w:r>
          </w:p>
        </w:tc>
      </w:tr>
      <w:tr w:rsidR="00F718E9" w:rsidRPr="008202CB" w:rsidTr="00256B7F">
        <w:tc>
          <w:tcPr>
            <w:tcW w:w="648" w:type="dxa"/>
          </w:tcPr>
          <w:p w:rsidR="00F718E9" w:rsidRPr="008202CB" w:rsidRDefault="00F718E9" w:rsidP="00F7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00" w:type="dxa"/>
          </w:tcPr>
          <w:p w:rsidR="00F718E9" w:rsidRPr="008202CB" w:rsidRDefault="00F718E9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Justinas Kursevičius</w:t>
            </w:r>
          </w:p>
        </w:tc>
        <w:tc>
          <w:tcPr>
            <w:tcW w:w="6506" w:type="dxa"/>
          </w:tcPr>
          <w:p w:rsidR="00F718E9" w:rsidRPr="008202CB" w:rsidRDefault="00F718E9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,,Judėk su kamuoliu“ pažengusiems</w:t>
            </w:r>
          </w:p>
        </w:tc>
      </w:tr>
      <w:tr w:rsidR="00F718E9" w:rsidRPr="008202CB" w:rsidTr="00256B7F">
        <w:tc>
          <w:tcPr>
            <w:tcW w:w="648" w:type="dxa"/>
          </w:tcPr>
          <w:p w:rsidR="00F718E9" w:rsidRPr="008202CB" w:rsidRDefault="00F718E9" w:rsidP="00F7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00" w:type="dxa"/>
          </w:tcPr>
          <w:p w:rsidR="00F718E9" w:rsidRPr="008202CB" w:rsidRDefault="00F718E9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Lietuvos šaulių sąjunga</w:t>
            </w:r>
          </w:p>
        </w:tc>
        <w:tc>
          <w:tcPr>
            <w:tcW w:w="6506" w:type="dxa"/>
          </w:tcPr>
          <w:p w:rsidR="00F718E9" w:rsidRPr="008202CB" w:rsidRDefault="00F718E9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 xml:space="preserve">,,LŠS Kaišiadorių rajono jaunųjų šaulių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pakopos </w:t>
            </w:r>
            <w:r w:rsidRPr="008202CB">
              <w:rPr>
                <w:rFonts w:ascii="Times New Roman" w:hAnsi="Times New Roman"/>
                <w:sz w:val="24"/>
                <w:szCs w:val="24"/>
              </w:rPr>
              <w:t>ugdymo programa“</w:t>
            </w:r>
          </w:p>
        </w:tc>
      </w:tr>
      <w:tr w:rsidR="003B421F" w:rsidRPr="008202CB" w:rsidTr="00256B7F">
        <w:tc>
          <w:tcPr>
            <w:tcW w:w="648" w:type="dxa"/>
          </w:tcPr>
          <w:p w:rsidR="003B421F" w:rsidRDefault="003B421F" w:rsidP="00F7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00" w:type="dxa"/>
          </w:tcPr>
          <w:p w:rsidR="003B421F" w:rsidRPr="00427D42" w:rsidRDefault="003B421F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Mažoji bendrija ,,Linksmoji edukacija“</w:t>
            </w:r>
          </w:p>
        </w:tc>
        <w:tc>
          <w:tcPr>
            <w:tcW w:w="6506" w:type="dxa"/>
          </w:tcPr>
          <w:p w:rsidR="003B421F" w:rsidRPr="00427D42" w:rsidRDefault="00FB746D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,,Klubas ,,</w:t>
            </w:r>
            <w:r w:rsidRPr="00427D42">
              <w:rPr>
                <w:rFonts w:ascii="Times New Roman" w:hAnsi="Times New Roman"/>
                <w:i/>
                <w:sz w:val="24"/>
                <w:szCs w:val="24"/>
              </w:rPr>
              <w:t>Englischis</w:t>
            </w:r>
            <w:r w:rsidR="001E7D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7D42">
              <w:rPr>
                <w:rFonts w:ascii="Times New Roman" w:hAnsi="Times New Roman"/>
                <w:i/>
                <w:sz w:val="24"/>
                <w:szCs w:val="24"/>
              </w:rPr>
              <w:t>Easy</w:t>
            </w:r>
            <w:r w:rsidRPr="00427D4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3B421F" w:rsidRPr="008202CB" w:rsidTr="00256B7F">
        <w:tc>
          <w:tcPr>
            <w:tcW w:w="648" w:type="dxa"/>
          </w:tcPr>
          <w:p w:rsidR="003B421F" w:rsidRDefault="003B421F" w:rsidP="00F7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00" w:type="dxa"/>
          </w:tcPr>
          <w:p w:rsidR="003B421F" w:rsidRPr="00427D42" w:rsidRDefault="003B421F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Mažoji bendrija ,,Linksmoji edukacija“</w:t>
            </w:r>
          </w:p>
        </w:tc>
        <w:tc>
          <w:tcPr>
            <w:tcW w:w="6506" w:type="dxa"/>
          </w:tcPr>
          <w:p w:rsidR="003B421F" w:rsidRPr="00427D42" w:rsidRDefault="00403493" w:rsidP="00F718E9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,,Anglų kalba linksmai“</w:t>
            </w:r>
          </w:p>
        </w:tc>
      </w:tr>
      <w:tr w:rsidR="00121FC0" w:rsidRPr="008202CB" w:rsidTr="00256B7F">
        <w:tc>
          <w:tcPr>
            <w:tcW w:w="648" w:type="dxa"/>
          </w:tcPr>
          <w:p w:rsidR="00121FC0" w:rsidRPr="008202CB" w:rsidRDefault="00D217FF" w:rsidP="00121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00" w:type="dxa"/>
          </w:tcPr>
          <w:p w:rsidR="00121FC0" w:rsidRPr="008202CB" w:rsidRDefault="00121FC0" w:rsidP="00121FC0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Rita Medvedevienė</w:t>
            </w:r>
          </w:p>
        </w:tc>
        <w:tc>
          <w:tcPr>
            <w:tcW w:w="6506" w:type="dxa"/>
          </w:tcPr>
          <w:p w:rsidR="00121FC0" w:rsidRPr="008202CB" w:rsidRDefault="00121FC0" w:rsidP="00121FC0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,,Studija ,,Menų mūza“ (dailė)“</w:t>
            </w:r>
          </w:p>
        </w:tc>
      </w:tr>
      <w:tr w:rsidR="00121FC0" w:rsidRPr="008202CB" w:rsidTr="00256B7F">
        <w:tc>
          <w:tcPr>
            <w:tcW w:w="648" w:type="dxa"/>
          </w:tcPr>
          <w:p w:rsidR="00121FC0" w:rsidRPr="008202CB" w:rsidRDefault="00D217FF" w:rsidP="00121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00" w:type="dxa"/>
          </w:tcPr>
          <w:p w:rsidR="00121FC0" w:rsidRPr="008202CB" w:rsidRDefault="00121FC0" w:rsidP="00121FC0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Jūratė Mikulienė</w:t>
            </w:r>
          </w:p>
        </w:tc>
        <w:tc>
          <w:tcPr>
            <w:tcW w:w="6506" w:type="dxa"/>
          </w:tcPr>
          <w:p w:rsidR="00121FC0" w:rsidRPr="008202CB" w:rsidRDefault="00121FC0" w:rsidP="00121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,,Pažinti save per spalvas, muziką“</w:t>
            </w:r>
          </w:p>
        </w:tc>
      </w:tr>
      <w:tr w:rsidR="00121FC0" w:rsidRPr="008202CB" w:rsidTr="00256B7F">
        <w:tc>
          <w:tcPr>
            <w:tcW w:w="648" w:type="dxa"/>
          </w:tcPr>
          <w:p w:rsidR="00121FC0" w:rsidRPr="008202CB" w:rsidRDefault="00D217FF" w:rsidP="00121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00" w:type="dxa"/>
          </w:tcPr>
          <w:p w:rsidR="00121FC0" w:rsidRPr="00427D42" w:rsidRDefault="00B27265" w:rsidP="00121FC0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Milda Morkūnaitė</w:t>
            </w:r>
          </w:p>
        </w:tc>
        <w:tc>
          <w:tcPr>
            <w:tcW w:w="6506" w:type="dxa"/>
          </w:tcPr>
          <w:p w:rsidR="00121FC0" w:rsidRPr="00427D42" w:rsidRDefault="00B27265" w:rsidP="00121FC0">
            <w:pPr>
              <w:rPr>
                <w:rFonts w:ascii="Times New Roman" w:hAnsi="Times New Roman"/>
                <w:sz w:val="24"/>
                <w:szCs w:val="24"/>
              </w:rPr>
            </w:pPr>
            <w:r w:rsidRPr="00427D42">
              <w:rPr>
                <w:rFonts w:ascii="Times New Roman" w:hAnsi="Times New Roman"/>
                <w:sz w:val="24"/>
                <w:szCs w:val="24"/>
              </w:rPr>
              <w:t>,,Vaikų ir jaunimo folkloro ansamblis ,,Pravieniukai“</w:t>
            </w:r>
          </w:p>
        </w:tc>
      </w:tr>
      <w:bookmarkEnd w:id="0"/>
      <w:tr w:rsidR="00D51996" w:rsidRPr="008202CB" w:rsidTr="00256B7F">
        <w:tc>
          <w:tcPr>
            <w:tcW w:w="648" w:type="dxa"/>
          </w:tcPr>
          <w:p w:rsidR="00D51996" w:rsidRPr="008202CB" w:rsidRDefault="00D217FF" w:rsidP="00D51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00" w:type="dxa"/>
          </w:tcPr>
          <w:p w:rsidR="00D51996" w:rsidRPr="008202CB" w:rsidRDefault="00D51996" w:rsidP="00D51996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Valdas Morkūnas</w:t>
            </w:r>
          </w:p>
        </w:tc>
        <w:tc>
          <w:tcPr>
            <w:tcW w:w="6506" w:type="dxa"/>
          </w:tcPr>
          <w:p w:rsidR="00D51996" w:rsidRPr="008202CB" w:rsidRDefault="00D51996" w:rsidP="00D51996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,,Sporto klubas ,,Sportuok sveikai“</w:t>
            </w:r>
          </w:p>
        </w:tc>
      </w:tr>
      <w:tr w:rsidR="00A05228" w:rsidRPr="008202CB" w:rsidTr="00A05228">
        <w:trPr>
          <w:trHeight w:val="572"/>
        </w:trPr>
        <w:tc>
          <w:tcPr>
            <w:tcW w:w="648" w:type="dxa"/>
          </w:tcPr>
          <w:p w:rsidR="00A05228" w:rsidRPr="008202CB" w:rsidRDefault="00D217FF" w:rsidP="00A0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00" w:type="dxa"/>
          </w:tcPr>
          <w:p w:rsidR="00A05228" w:rsidRPr="008202C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Palomenės kultūros centras</w:t>
            </w:r>
          </w:p>
        </w:tc>
        <w:tc>
          <w:tcPr>
            <w:tcW w:w="6506" w:type="dxa"/>
          </w:tcPr>
          <w:p w:rsidR="00A05228" w:rsidRPr="008202C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,,Studija ,,Kūrybos versmė“</w:t>
            </w:r>
          </w:p>
        </w:tc>
      </w:tr>
      <w:tr w:rsidR="00A05228" w:rsidRPr="008202CB" w:rsidTr="00256B7F">
        <w:tc>
          <w:tcPr>
            <w:tcW w:w="648" w:type="dxa"/>
          </w:tcPr>
          <w:p w:rsidR="00A05228" w:rsidRPr="008202CB" w:rsidRDefault="00D217FF" w:rsidP="00A0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00" w:type="dxa"/>
          </w:tcPr>
          <w:p w:rsidR="00A05228" w:rsidRPr="00DB3A8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DB3A8B">
              <w:rPr>
                <w:rFonts w:ascii="Times New Roman" w:hAnsi="Times New Roman"/>
                <w:sz w:val="24"/>
                <w:szCs w:val="24"/>
              </w:rPr>
              <w:t>Daiva Pukalskienė</w:t>
            </w:r>
          </w:p>
        </w:tc>
        <w:tc>
          <w:tcPr>
            <w:tcW w:w="6506" w:type="dxa"/>
          </w:tcPr>
          <w:p w:rsidR="00A05228" w:rsidRPr="00DB3A8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DB3A8B">
              <w:rPr>
                <w:rFonts w:ascii="Times New Roman" w:hAnsi="Times New Roman"/>
                <w:sz w:val="24"/>
                <w:szCs w:val="24"/>
              </w:rPr>
              <w:t>,,Anglų kalbos klubas ,,Pažink pasaulį“</w:t>
            </w:r>
          </w:p>
        </w:tc>
      </w:tr>
      <w:tr w:rsidR="00A05228" w:rsidRPr="008202CB" w:rsidTr="00256B7F">
        <w:tc>
          <w:tcPr>
            <w:tcW w:w="648" w:type="dxa"/>
          </w:tcPr>
          <w:p w:rsidR="00A05228" w:rsidRPr="008202CB" w:rsidRDefault="00D217FF" w:rsidP="00A0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700" w:type="dxa"/>
          </w:tcPr>
          <w:p w:rsidR="00A05228" w:rsidRPr="00DB3A8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DB3A8B">
              <w:rPr>
                <w:rFonts w:ascii="Times New Roman" w:hAnsi="Times New Roman"/>
                <w:sz w:val="24"/>
                <w:szCs w:val="24"/>
              </w:rPr>
              <w:t>Daiva Pukalskienė</w:t>
            </w:r>
          </w:p>
        </w:tc>
        <w:tc>
          <w:tcPr>
            <w:tcW w:w="6506" w:type="dxa"/>
          </w:tcPr>
          <w:p w:rsidR="00A05228" w:rsidRPr="00DB3A8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DB3A8B">
              <w:rPr>
                <w:rFonts w:ascii="Times New Roman" w:hAnsi="Times New Roman"/>
                <w:sz w:val="24"/>
                <w:szCs w:val="24"/>
              </w:rPr>
              <w:t>,,Anglų kalbos klubas“</w:t>
            </w:r>
          </w:p>
        </w:tc>
      </w:tr>
      <w:tr w:rsidR="00A05228" w:rsidRPr="008202CB" w:rsidTr="00256B7F">
        <w:tc>
          <w:tcPr>
            <w:tcW w:w="648" w:type="dxa"/>
          </w:tcPr>
          <w:p w:rsidR="00A05228" w:rsidRPr="008202CB" w:rsidRDefault="00D217FF" w:rsidP="00A0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00" w:type="dxa"/>
          </w:tcPr>
          <w:p w:rsidR="00A05228" w:rsidRPr="00DB3A8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DB3A8B">
              <w:rPr>
                <w:rFonts w:ascii="Times New Roman" w:hAnsi="Times New Roman"/>
                <w:sz w:val="24"/>
                <w:szCs w:val="24"/>
              </w:rPr>
              <w:t>Rūta Stankienė</w:t>
            </w:r>
          </w:p>
        </w:tc>
        <w:tc>
          <w:tcPr>
            <w:tcW w:w="6506" w:type="dxa"/>
          </w:tcPr>
          <w:p w:rsidR="00A05228" w:rsidRPr="00DB3A8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DB3A8B">
              <w:rPr>
                <w:rFonts w:ascii="Times New Roman" w:hAnsi="Times New Roman"/>
                <w:sz w:val="24"/>
                <w:szCs w:val="24"/>
              </w:rPr>
              <w:t>,,Anglų kalba lengvai. Antras žingsnis“</w:t>
            </w:r>
          </w:p>
        </w:tc>
      </w:tr>
      <w:tr w:rsidR="00A05228" w:rsidRPr="008202CB" w:rsidTr="00256B7F">
        <w:tc>
          <w:tcPr>
            <w:tcW w:w="648" w:type="dxa"/>
          </w:tcPr>
          <w:p w:rsidR="00A05228" w:rsidRPr="008202CB" w:rsidRDefault="00D217FF" w:rsidP="00A0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00" w:type="dxa"/>
          </w:tcPr>
          <w:p w:rsidR="00A05228" w:rsidRPr="008202C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Remigijus Suslavičius</w:t>
            </w:r>
          </w:p>
        </w:tc>
        <w:tc>
          <w:tcPr>
            <w:tcW w:w="6506" w:type="dxa"/>
          </w:tcPr>
          <w:p w:rsidR="00A05228" w:rsidRPr="008202C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,,Šokio faktorius“</w:t>
            </w:r>
          </w:p>
        </w:tc>
      </w:tr>
      <w:tr w:rsidR="00A05228" w:rsidRPr="008202CB" w:rsidTr="00256B7F">
        <w:tc>
          <w:tcPr>
            <w:tcW w:w="648" w:type="dxa"/>
          </w:tcPr>
          <w:p w:rsidR="00A05228" w:rsidRPr="008202CB" w:rsidRDefault="00D217FF" w:rsidP="00A0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00" w:type="dxa"/>
          </w:tcPr>
          <w:p w:rsidR="00A05228" w:rsidRPr="008202C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Robertas Šustavičius</w:t>
            </w:r>
          </w:p>
        </w:tc>
        <w:tc>
          <w:tcPr>
            <w:tcW w:w="6506" w:type="dxa"/>
          </w:tcPr>
          <w:p w:rsidR="00A05228" w:rsidRPr="008202C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,,Lėkščiasvydis“</w:t>
            </w:r>
          </w:p>
        </w:tc>
      </w:tr>
      <w:tr w:rsidR="00A05228" w:rsidRPr="008202CB" w:rsidTr="00256B7F">
        <w:tc>
          <w:tcPr>
            <w:tcW w:w="648" w:type="dxa"/>
          </w:tcPr>
          <w:p w:rsidR="00A05228" w:rsidRPr="008202CB" w:rsidRDefault="00D217FF" w:rsidP="00A05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700" w:type="dxa"/>
          </w:tcPr>
          <w:p w:rsidR="00A05228" w:rsidRPr="008202C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Robertas Šustavičius</w:t>
            </w:r>
          </w:p>
        </w:tc>
        <w:tc>
          <w:tcPr>
            <w:tcW w:w="6506" w:type="dxa"/>
          </w:tcPr>
          <w:p w:rsidR="00A05228" w:rsidRPr="008202CB" w:rsidRDefault="00A05228" w:rsidP="00A05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,,Virtualusis pasaulis“</w:t>
            </w:r>
          </w:p>
        </w:tc>
      </w:tr>
      <w:tr w:rsidR="00F61D37" w:rsidRPr="008202CB" w:rsidTr="00256B7F">
        <w:tc>
          <w:tcPr>
            <w:tcW w:w="648" w:type="dxa"/>
          </w:tcPr>
          <w:p w:rsidR="00F61D37" w:rsidRPr="008202CB" w:rsidRDefault="00D217FF" w:rsidP="00F6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00" w:type="dxa"/>
          </w:tcPr>
          <w:p w:rsidR="00F61D37" w:rsidRPr="008202CB" w:rsidRDefault="00F61D37" w:rsidP="00F61D37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Asta Tamulevičienė</w:t>
            </w:r>
          </w:p>
        </w:tc>
        <w:tc>
          <w:tcPr>
            <w:tcW w:w="6506" w:type="dxa"/>
          </w:tcPr>
          <w:p w:rsidR="00F61D37" w:rsidRPr="008202CB" w:rsidRDefault="00F61D37" w:rsidP="00F61D37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,,Klubas ,,Keliaujam...“</w:t>
            </w:r>
          </w:p>
        </w:tc>
      </w:tr>
      <w:tr w:rsidR="00F61D37" w:rsidRPr="008202CB" w:rsidTr="00256B7F">
        <w:tc>
          <w:tcPr>
            <w:tcW w:w="648" w:type="dxa"/>
          </w:tcPr>
          <w:p w:rsidR="00F61D37" w:rsidRPr="008202CB" w:rsidRDefault="00D217FF" w:rsidP="00F6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700" w:type="dxa"/>
          </w:tcPr>
          <w:p w:rsidR="00F61D37" w:rsidRPr="008202CB" w:rsidRDefault="00F61D37" w:rsidP="00F61D37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Tadas Traidaras</w:t>
            </w:r>
          </w:p>
        </w:tc>
        <w:tc>
          <w:tcPr>
            <w:tcW w:w="6506" w:type="dxa"/>
          </w:tcPr>
          <w:p w:rsidR="00F61D37" w:rsidRPr="008202CB" w:rsidRDefault="00F61D37" w:rsidP="00F61D37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,,Kurk ir burk“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studija II dalis</w:t>
            </w:r>
          </w:p>
        </w:tc>
      </w:tr>
      <w:tr w:rsidR="00F61D37" w:rsidRPr="008202CB" w:rsidTr="00256B7F">
        <w:tc>
          <w:tcPr>
            <w:tcW w:w="648" w:type="dxa"/>
          </w:tcPr>
          <w:p w:rsidR="00F61D37" w:rsidRPr="008202CB" w:rsidRDefault="00D217FF" w:rsidP="00F61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700" w:type="dxa"/>
          </w:tcPr>
          <w:p w:rsidR="00F61D37" w:rsidRPr="008202CB" w:rsidRDefault="00F61D37" w:rsidP="00F61D37">
            <w:pPr>
              <w:rPr>
                <w:rFonts w:ascii="Times New Roman" w:hAnsi="Times New Roman"/>
                <w:sz w:val="24"/>
                <w:szCs w:val="24"/>
              </w:rPr>
            </w:pPr>
            <w:r w:rsidRPr="008202CB">
              <w:rPr>
                <w:rFonts w:ascii="Times New Roman" w:hAnsi="Times New Roman"/>
                <w:sz w:val="24"/>
                <w:szCs w:val="24"/>
              </w:rPr>
              <w:t>Tadas Traidaras</w:t>
            </w:r>
          </w:p>
        </w:tc>
        <w:tc>
          <w:tcPr>
            <w:tcW w:w="6506" w:type="dxa"/>
          </w:tcPr>
          <w:p w:rsidR="00F61D37" w:rsidRPr="008202CB" w:rsidRDefault="00F61D37" w:rsidP="00F61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,,Kurk ir burk“ vaikų joga“ </w:t>
            </w:r>
          </w:p>
        </w:tc>
      </w:tr>
      <w:tr w:rsidR="00142C0E" w:rsidRPr="008202CB" w:rsidTr="00256B7F">
        <w:tc>
          <w:tcPr>
            <w:tcW w:w="648" w:type="dxa"/>
          </w:tcPr>
          <w:p w:rsidR="00142C0E" w:rsidRPr="008202CB" w:rsidRDefault="00D217FF" w:rsidP="0014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700" w:type="dxa"/>
          </w:tcPr>
          <w:p w:rsidR="00142C0E" w:rsidRPr="008202CB" w:rsidRDefault="00142C0E" w:rsidP="00142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,,Būk saugus LT“</w:t>
            </w:r>
          </w:p>
        </w:tc>
        <w:tc>
          <w:tcPr>
            <w:tcW w:w="6506" w:type="dxa"/>
          </w:tcPr>
          <w:p w:rsidR="00142C0E" w:rsidRDefault="00142C0E" w:rsidP="00142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,,Saugus vaikas“</w:t>
            </w:r>
          </w:p>
        </w:tc>
      </w:tr>
    </w:tbl>
    <w:p w:rsidR="0029436A" w:rsidRPr="008202CB" w:rsidRDefault="0029436A" w:rsidP="008202CB">
      <w:pPr>
        <w:pStyle w:val="Pagrindinistekstas2"/>
        <w:tabs>
          <w:tab w:val="left" w:pos="1000"/>
        </w:tabs>
        <w:spacing w:line="360" w:lineRule="auto"/>
        <w:rPr>
          <w:szCs w:val="24"/>
        </w:rPr>
      </w:pPr>
      <w:r w:rsidRPr="008202CB">
        <w:rPr>
          <w:szCs w:val="24"/>
        </w:rPr>
        <w:tab/>
      </w:r>
    </w:p>
    <w:p w:rsidR="0029436A" w:rsidRPr="008202CB" w:rsidRDefault="0029436A" w:rsidP="008202CB">
      <w:pPr>
        <w:tabs>
          <w:tab w:val="left" w:pos="1000"/>
        </w:tabs>
        <w:rPr>
          <w:rFonts w:ascii="Times New Roman" w:hAnsi="Times New Roman"/>
          <w:sz w:val="24"/>
          <w:szCs w:val="24"/>
        </w:rPr>
      </w:pPr>
    </w:p>
    <w:p w:rsidR="0029436A" w:rsidRPr="008202CB" w:rsidRDefault="0084727E" w:rsidP="008202CB">
      <w:pPr>
        <w:tabs>
          <w:tab w:val="left" w:pos="1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Administracijos 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Vaida Babeckienė</w:t>
      </w:r>
      <w:r w:rsidR="0029436A" w:rsidRPr="008202CB">
        <w:rPr>
          <w:rFonts w:ascii="Times New Roman" w:hAnsi="Times New Roman"/>
          <w:sz w:val="24"/>
          <w:szCs w:val="24"/>
        </w:rPr>
        <w:tab/>
      </w:r>
      <w:r w:rsidR="0029436A" w:rsidRPr="008202CB">
        <w:rPr>
          <w:rFonts w:ascii="Times New Roman" w:hAnsi="Times New Roman"/>
          <w:sz w:val="24"/>
          <w:szCs w:val="24"/>
        </w:rPr>
        <w:tab/>
      </w:r>
      <w:r w:rsidR="0029436A" w:rsidRPr="008202CB">
        <w:rPr>
          <w:rFonts w:ascii="Times New Roman" w:hAnsi="Times New Roman"/>
          <w:sz w:val="24"/>
          <w:szCs w:val="24"/>
        </w:rPr>
        <w:tab/>
      </w: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Default="0029436A" w:rsidP="008202CB">
      <w:pPr>
        <w:tabs>
          <w:tab w:val="left" w:pos="1000"/>
        </w:tabs>
      </w:pPr>
    </w:p>
    <w:p w:rsidR="0029436A" w:rsidRPr="00F205CC" w:rsidRDefault="0029436A" w:rsidP="00F205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436A" w:rsidRPr="00F205CC" w:rsidRDefault="0029436A" w:rsidP="00F205CC">
      <w:pPr>
        <w:rPr>
          <w:rFonts w:ascii="Times New Roman" w:hAnsi="Times New Roman"/>
          <w:bCs/>
          <w:sz w:val="24"/>
          <w:szCs w:val="24"/>
        </w:rPr>
      </w:pPr>
    </w:p>
    <w:p w:rsidR="0029436A" w:rsidRPr="00F205CC" w:rsidRDefault="0029436A" w:rsidP="00F205CC">
      <w:pPr>
        <w:rPr>
          <w:rFonts w:ascii="Times New Roman" w:hAnsi="Times New Roman"/>
          <w:sz w:val="24"/>
          <w:szCs w:val="24"/>
        </w:rPr>
      </w:pPr>
    </w:p>
    <w:p w:rsidR="0029436A" w:rsidRPr="00F205CC" w:rsidRDefault="0029436A" w:rsidP="00F205CC">
      <w:pPr>
        <w:rPr>
          <w:rFonts w:ascii="Times New Roman" w:hAnsi="Times New Roman"/>
          <w:sz w:val="24"/>
          <w:szCs w:val="24"/>
        </w:rPr>
      </w:pPr>
    </w:p>
    <w:p w:rsidR="0029436A" w:rsidRPr="00F205CC" w:rsidRDefault="0029436A" w:rsidP="00F205CC">
      <w:pPr>
        <w:rPr>
          <w:rFonts w:ascii="Times New Roman" w:hAnsi="Times New Roman"/>
          <w:sz w:val="24"/>
          <w:szCs w:val="24"/>
        </w:rPr>
      </w:pPr>
      <w:r w:rsidRPr="00F205CC">
        <w:rPr>
          <w:rFonts w:ascii="Times New Roman" w:hAnsi="Times New Roman"/>
          <w:sz w:val="24"/>
          <w:szCs w:val="24"/>
        </w:rPr>
        <w:t>Parengė</w:t>
      </w:r>
    </w:p>
    <w:p w:rsidR="0029436A" w:rsidRPr="00F205CC" w:rsidRDefault="0029436A" w:rsidP="00D10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5CC">
        <w:rPr>
          <w:rFonts w:ascii="Times New Roman" w:hAnsi="Times New Roman"/>
          <w:sz w:val="24"/>
          <w:szCs w:val="24"/>
        </w:rPr>
        <w:t>Rita Janušaitytė</w:t>
      </w:r>
    </w:p>
    <w:p w:rsidR="0029436A" w:rsidRPr="00727B4C" w:rsidRDefault="0029436A" w:rsidP="00D10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5CC">
        <w:rPr>
          <w:rFonts w:ascii="Times New Roman" w:hAnsi="Times New Roman"/>
          <w:sz w:val="24"/>
          <w:szCs w:val="24"/>
        </w:rPr>
        <w:t>202</w:t>
      </w:r>
      <w:r w:rsidR="0084727E">
        <w:rPr>
          <w:rFonts w:ascii="Times New Roman" w:hAnsi="Times New Roman"/>
          <w:sz w:val="24"/>
          <w:szCs w:val="24"/>
        </w:rPr>
        <w:t>2</w:t>
      </w:r>
      <w:r w:rsidRPr="00F205CC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F205CC">
        <w:rPr>
          <w:rFonts w:ascii="Times New Roman" w:hAnsi="Times New Roman"/>
          <w:sz w:val="24"/>
          <w:szCs w:val="24"/>
        </w:rPr>
        <w:t>-</w:t>
      </w:r>
      <w:r w:rsidR="0084727E">
        <w:rPr>
          <w:rFonts w:ascii="Times New Roman" w:hAnsi="Times New Roman"/>
          <w:sz w:val="24"/>
          <w:szCs w:val="24"/>
        </w:rPr>
        <w:t>18</w:t>
      </w:r>
    </w:p>
    <w:sectPr w:rsidR="0029436A" w:rsidRPr="00727B4C" w:rsidSect="00BE2A0B">
      <w:headerReference w:type="even" r:id="rId9"/>
      <w:headerReference w:type="default" r:id="rId10"/>
      <w:pgSz w:w="11907" w:h="16840" w:code="9"/>
      <w:pgMar w:top="977" w:right="73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58" w:rsidRDefault="00233558" w:rsidP="00A65AD0">
      <w:pPr>
        <w:spacing w:after="0" w:line="240" w:lineRule="auto"/>
      </w:pPr>
      <w:r>
        <w:separator/>
      </w:r>
    </w:p>
  </w:endnote>
  <w:endnote w:type="continuationSeparator" w:id="1">
    <w:p w:rsidR="00233558" w:rsidRDefault="00233558" w:rsidP="00A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58" w:rsidRDefault="00233558" w:rsidP="00A65AD0">
      <w:pPr>
        <w:spacing w:after="0" w:line="240" w:lineRule="auto"/>
      </w:pPr>
      <w:r>
        <w:separator/>
      </w:r>
    </w:p>
  </w:footnote>
  <w:footnote w:type="continuationSeparator" w:id="1">
    <w:p w:rsidR="00233558" w:rsidRDefault="00233558" w:rsidP="00A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6A" w:rsidRDefault="000F7B13" w:rsidP="00C068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9436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9436A" w:rsidRDefault="0029436A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6A" w:rsidRDefault="000F7B13" w:rsidP="00C068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9436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025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9436A" w:rsidRDefault="0029436A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443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BA7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344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F2C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D81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A4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06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4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B6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E64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13"/>
    <w:rsid w:val="000407AF"/>
    <w:rsid w:val="00064A06"/>
    <w:rsid w:val="000658D5"/>
    <w:rsid w:val="000659A4"/>
    <w:rsid w:val="000934A9"/>
    <w:rsid w:val="00095B68"/>
    <w:rsid w:val="00096BF0"/>
    <w:rsid w:val="000B46D9"/>
    <w:rsid w:val="000E3E0A"/>
    <w:rsid w:val="000F480A"/>
    <w:rsid w:val="000F5042"/>
    <w:rsid w:val="000F7B13"/>
    <w:rsid w:val="000F7BD1"/>
    <w:rsid w:val="00106EFC"/>
    <w:rsid w:val="0011165F"/>
    <w:rsid w:val="00121FC0"/>
    <w:rsid w:val="00122C33"/>
    <w:rsid w:val="001346E4"/>
    <w:rsid w:val="001409D0"/>
    <w:rsid w:val="00142C0E"/>
    <w:rsid w:val="001533FF"/>
    <w:rsid w:val="001707E3"/>
    <w:rsid w:val="00177C9E"/>
    <w:rsid w:val="0018297F"/>
    <w:rsid w:val="001A32E9"/>
    <w:rsid w:val="001D5C08"/>
    <w:rsid w:val="001E24A8"/>
    <w:rsid w:val="001E265E"/>
    <w:rsid w:val="001E7D2D"/>
    <w:rsid w:val="001F3202"/>
    <w:rsid w:val="0020690F"/>
    <w:rsid w:val="00233558"/>
    <w:rsid w:val="002363F6"/>
    <w:rsid w:val="00240095"/>
    <w:rsid w:val="00256B7F"/>
    <w:rsid w:val="0026746C"/>
    <w:rsid w:val="0029436A"/>
    <w:rsid w:val="002A4D94"/>
    <w:rsid w:val="002A5994"/>
    <w:rsid w:val="002B134D"/>
    <w:rsid w:val="002B16A4"/>
    <w:rsid w:val="002E2873"/>
    <w:rsid w:val="002E32E0"/>
    <w:rsid w:val="002F09D8"/>
    <w:rsid w:val="002F1BEB"/>
    <w:rsid w:val="00301BC5"/>
    <w:rsid w:val="00307981"/>
    <w:rsid w:val="00333E34"/>
    <w:rsid w:val="00334EA5"/>
    <w:rsid w:val="00372FF3"/>
    <w:rsid w:val="00374DD2"/>
    <w:rsid w:val="003878C8"/>
    <w:rsid w:val="003949B3"/>
    <w:rsid w:val="003B24B6"/>
    <w:rsid w:val="003B421F"/>
    <w:rsid w:val="003C54B7"/>
    <w:rsid w:val="003D2C68"/>
    <w:rsid w:val="00400CE3"/>
    <w:rsid w:val="00403493"/>
    <w:rsid w:val="00420292"/>
    <w:rsid w:val="0042159C"/>
    <w:rsid w:val="00427D42"/>
    <w:rsid w:val="004325C1"/>
    <w:rsid w:val="00452813"/>
    <w:rsid w:val="00452EB3"/>
    <w:rsid w:val="00463895"/>
    <w:rsid w:val="004B184C"/>
    <w:rsid w:val="004B7221"/>
    <w:rsid w:val="004C7A26"/>
    <w:rsid w:val="004D01AE"/>
    <w:rsid w:val="004F6485"/>
    <w:rsid w:val="004F7D3F"/>
    <w:rsid w:val="00500A37"/>
    <w:rsid w:val="0051343A"/>
    <w:rsid w:val="00556E06"/>
    <w:rsid w:val="005603A1"/>
    <w:rsid w:val="0056678D"/>
    <w:rsid w:val="00573129"/>
    <w:rsid w:val="00591D06"/>
    <w:rsid w:val="005924FD"/>
    <w:rsid w:val="005D126E"/>
    <w:rsid w:val="0062126A"/>
    <w:rsid w:val="0062208B"/>
    <w:rsid w:val="0063429D"/>
    <w:rsid w:val="0063676B"/>
    <w:rsid w:val="0065242B"/>
    <w:rsid w:val="006575E8"/>
    <w:rsid w:val="00687C1F"/>
    <w:rsid w:val="006B170E"/>
    <w:rsid w:val="006B70B0"/>
    <w:rsid w:val="006D2942"/>
    <w:rsid w:val="006F6CF0"/>
    <w:rsid w:val="006F720C"/>
    <w:rsid w:val="00702386"/>
    <w:rsid w:val="00725622"/>
    <w:rsid w:val="00727B4C"/>
    <w:rsid w:val="00731DD0"/>
    <w:rsid w:val="0074034E"/>
    <w:rsid w:val="00745F2C"/>
    <w:rsid w:val="00757EF9"/>
    <w:rsid w:val="00774974"/>
    <w:rsid w:val="0078025C"/>
    <w:rsid w:val="00781359"/>
    <w:rsid w:val="007A5AEE"/>
    <w:rsid w:val="007C4043"/>
    <w:rsid w:val="007D47A0"/>
    <w:rsid w:val="007D7AA8"/>
    <w:rsid w:val="0080056B"/>
    <w:rsid w:val="008202CB"/>
    <w:rsid w:val="00837DDE"/>
    <w:rsid w:val="0084727E"/>
    <w:rsid w:val="00874330"/>
    <w:rsid w:val="0089334B"/>
    <w:rsid w:val="00941C87"/>
    <w:rsid w:val="00963B7B"/>
    <w:rsid w:val="00982715"/>
    <w:rsid w:val="009850F7"/>
    <w:rsid w:val="009A25ED"/>
    <w:rsid w:val="009A7735"/>
    <w:rsid w:val="009B132A"/>
    <w:rsid w:val="009C2B1C"/>
    <w:rsid w:val="009C67F2"/>
    <w:rsid w:val="009D2358"/>
    <w:rsid w:val="009D743C"/>
    <w:rsid w:val="00A05228"/>
    <w:rsid w:val="00A4503A"/>
    <w:rsid w:val="00A50631"/>
    <w:rsid w:val="00A64DEE"/>
    <w:rsid w:val="00A65AD0"/>
    <w:rsid w:val="00A94295"/>
    <w:rsid w:val="00AA47DE"/>
    <w:rsid w:val="00AB0E44"/>
    <w:rsid w:val="00AB1A91"/>
    <w:rsid w:val="00AC4E82"/>
    <w:rsid w:val="00AD548A"/>
    <w:rsid w:val="00B06E97"/>
    <w:rsid w:val="00B12A26"/>
    <w:rsid w:val="00B2301F"/>
    <w:rsid w:val="00B27265"/>
    <w:rsid w:val="00B32A29"/>
    <w:rsid w:val="00B55FF5"/>
    <w:rsid w:val="00BB1796"/>
    <w:rsid w:val="00BB693B"/>
    <w:rsid w:val="00BD5859"/>
    <w:rsid w:val="00BE16E9"/>
    <w:rsid w:val="00BE2A0B"/>
    <w:rsid w:val="00BE3A99"/>
    <w:rsid w:val="00C068B4"/>
    <w:rsid w:val="00C255FD"/>
    <w:rsid w:val="00C5349D"/>
    <w:rsid w:val="00C81A2E"/>
    <w:rsid w:val="00C864AD"/>
    <w:rsid w:val="00C90D5F"/>
    <w:rsid w:val="00CA10B6"/>
    <w:rsid w:val="00CA1CED"/>
    <w:rsid w:val="00CC1D44"/>
    <w:rsid w:val="00CD14A9"/>
    <w:rsid w:val="00CD30C4"/>
    <w:rsid w:val="00CD7B81"/>
    <w:rsid w:val="00CE2E9D"/>
    <w:rsid w:val="00D05F63"/>
    <w:rsid w:val="00D10C7A"/>
    <w:rsid w:val="00D1133D"/>
    <w:rsid w:val="00D217FF"/>
    <w:rsid w:val="00D248D4"/>
    <w:rsid w:val="00D276BF"/>
    <w:rsid w:val="00D51996"/>
    <w:rsid w:val="00D54612"/>
    <w:rsid w:val="00D607A1"/>
    <w:rsid w:val="00D6215B"/>
    <w:rsid w:val="00D71A46"/>
    <w:rsid w:val="00D946D4"/>
    <w:rsid w:val="00D94E62"/>
    <w:rsid w:val="00DA2670"/>
    <w:rsid w:val="00DB3A8B"/>
    <w:rsid w:val="00DB58A9"/>
    <w:rsid w:val="00DC4A2D"/>
    <w:rsid w:val="00DD1D87"/>
    <w:rsid w:val="00DF2402"/>
    <w:rsid w:val="00DF27E8"/>
    <w:rsid w:val="00E0787A"/>
    <w:rsid w:val="00E14683"/>
    <w:rsid w:val="00E27876"/>
    <w:rsid w:val="00E6783B"/>
    <w:rsid w:val="00E91581"/>
    <w:rsid w:val="00EC3573"/>
    <w:rsid w:val="00ED16C5"/>
    <w:rsid w:val="00ED6858"/>
    <w:rsid w:val="00F0180B"/>
    <w:rsid w:val="00F0225D"/>
    <w:rsid w:val="00F12B33"/>
    <w:rsid w:val="00F205CC"/>
    <w:rsid w:val="00F24D13"/>
    <w:rsid w:val="00F401D3"/>
    <w:rsid w:val="00F474B7"/>
    <w:rsid w:val="00F47A8B"/>
    <w:rsid w:val="00F50247"/>
    <w:rsid w:val="00F525AC"/>
    <w:rsid w:val="00F604E9"/>
    <w:rsid w:val="00F61D37"/>
    <w:rsid w:val="00F718E9"/>
    <w:rsid w:val="00F720C3"/>
    <w:rsid w:val="00F76406"/>
    <w:rsid w:val="00FA5F3B"/>
    <w:rsid w:val="00FB746D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4D1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24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65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5242B"/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iPriority w:val="99"/>
    <w:rsid w:val="00727B4C"/>
    <w:pPr>
      <w:spacing w:after="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727B4C"/>
    <w:rPr>
      <w:rFonts w:cs="Times New Roman"/>
      <w:bCs/>
      <w:sz w:val="24"/>
      <w:lang w:val="lt-LT" w:eastAsia="en-US" w:bidi="ar-SA"/>
    </w:rPr>
  </w:style>
  <w:style w:type="paragraph" w:styleId="prastasistinklapis">
    <w:name w:val="Normal (Web)"/>
    <w:basedOn w:val="prastasis"/>
    <w:uiPriority w:val="99"/>
    <w:rsid w:val="00727B4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727B4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727B4C"/>
    <w:rPr>
      <w:rFonts w:cs="Times New Roman"/>
      <w:sz w:val="24"/>
      <w:szCs w:val="24"/>
      <w:lang w:val="lt-LT" w:eastAsia="en-US" w:bidi="ar-SA"/>
    </w:rPr>
  </w:style>
  <w:style w:type="character" w:styleId="Puslapionumeris">
    <w:name w:val="page number"/>
    <w:basedOn w:val="Numatytasispastraiposriftas"/>
    <w:uiPriority w:val="99"/>
    <w:rsid w:val="00727B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AB65-C335-4BB5-A725-AEE8997D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Džemedžionienė</dc:creator>
  <cp:lastModifiedBy>Dell</cp:lastModifiedBy>
  <cp:revision>7</cp:revision>
  <cp:lastPrinted>2021-01-26T07:40:00Z</cp:lastPrinted>
  <dcterms:created xsi:type="dcterms:W3CDTF">2022-01-19T09:36:00Z</dcterms:created>
  <dcterms:modified xsi:type="dcterms:W3CDTF">2022-01-19T09:43:00Z</dcterms:modified>
</cp:coreProperties>
</file>