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A8" w:rsidRDefault="00BA01BD">
      <w:r>
        <w:t>25. DĖL KAIŠIADORIŲ RAJONO SAVIVALDYBĖS GARBĖS PILIEČIO VARDO SUTEIKIMO RAMŪNUI ŠIŠKAUSKUI (TSP-199).</w:t>
      </w:r>
    </w:p>
    <w:p w:rsidR="00BA01BD" w:rsidRDefault="00BA01BD">
      <w:r>
        <w:t>26. DĖL KAIŠIADORIŲ RAJONO SAVIVALDYBĖS GARBĖS PILIEČIO VARDO SUTEIKIMO MARYTEI BAGDONIENEI (TSP-200).</w:t>
      </w:r>
    </w:p>
    <w:p w:rsidR="00BA01BD" w:rsidRDefault="00BA01BD">
      <w:r>
        <w:t>27. DĖL KAIŠIADORIŲ RAJONO SAVIVALDYBĖS GARBĖS PILIEČIO VARDO SUTEIKIMO MINDAUGUI NASEVIČIUI (TSP-201).</w:t>
      </w:r>
    </w:p>
    <w:sectPr w:rsidR="00BA01BD" w:rsidSect="00E421E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15BC"/>
    <w:rsid w:val="00106307"/>
    <w:rsid w:val="003033A8"/>
    <w:rsid w:val="00527407"/>
    <w:rsid w:val="00A115BC"/>
    <w:rsid w:val="00BA01BD"/>
    <w:rsid w:val="00C36227"/>
    <w:rsid w:val="00E421E5"/>
    <w:rsid w:val="00FA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A8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</dc:creator>
  <cp:lastModifiedBy>Stasys</cp:lastModifiedBy>
  <cp:revision>2</cp:revision>
  <dcterms:created xsi:type="dcterms:W3CDTF">2022-06-29T07:59:00Z</dcterms:created>
  <dcterms:modified xsi:type="dcterms:W3CDTF">2022-06-29T08:02:00Z</dcterms:modified>
</cp:coreProperties>
</file>