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7504" w14:textId="5E64F0C2" w:rsidR="00CC0EB0" w:rsidRDefault="00CC0EB0" w:rsidP="00CC0EB0">
      <w:pPr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  <w:t xml:space="preserve">                                                    Išrašas              </w:t>
      </w:r>
    </w:p>
    <w:p w14:paraId="3E2DDC02" w14:textId="77777777" w:rsidR="00CC0EB0" w:rsidRDefault="00CC0EB0" w:rsidP="0099773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</w:pPr>
    </w:p>
    <w:p w14:paraId="51D9B75D" w14:textId="69996E6B" w:rsidR="00997734" w:rsidRPr="00997734" w:rsidRDefault="00997734" w:rsidP="00997734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</w:pPr>
      <w:r w:rsidRPr="00997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  <w:t>KAIŠIADORIŲ RAJONO SAVIVALDYBĖS SMURTO ARTIMOJE APLINKOJE KOMISIJOS POSĖDŽIO PROTOKOLAS</w:t>
      </w:r>
    </w:p>
    <w:p w14:paraId="285C5543" w14:textId="77777777" w:rsidR="00997734" w:rsidRPr="00997734" w:rsidRDefault="00997734" w:rsidP="0099773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</w:p>
    <w:p w14:paraId="793FA315" w14:textId="74AEC46D" w:rsidR="00997734" w:rsidRPr="00997734" w:rsidRDefault="00997734" w:rsidP="0099773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 w:rsidRPr="00997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2024 m. </w:t>
      </w:r>
      <w:r w:rsidR="00F07DB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rugpjūčio 30 </w:t>
      </w:r>
      <w:r w:rsidRPr="00997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d. Nr. </w:t>
      </w:r>
      <w:r w:rsidR="000F53A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3</w:t>
      </w:r>
    </w:p>
    <w:p w14:paraId="1960623B" w14:textId="77777777" w:rsidR="00997734" w:rsidRPr="00997734" w:rsidRDefault="00997734" w:rsidP="00997734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 w:rsidRPr="00997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Kaišiadorys</w:t>
      </w:r>
      <w:bookmarkStart w:id="0" w:name="_Hlk45635372"/>
    </w:p>
    <w:p w14:paraId="21A51FD1" w14:textId="77777777" w:rsidR="00997734" w:rsidRPr="00997734" w:rsidRDefault="00997734" w:rsidP="00997734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</w:p>
    <w:bookmarkEnd w:id="0"/>
    <w:p w14:paraId="56C2591C" w14:textId="3E95BEF1" w:rsidR="00997734" w:rsidRPr="00997734" w:rsidRDefault="00997734" w:rsidP="002B4B7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 w:rsidRPr="00997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Posėdis įvyko 2024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rugpjūčio 30 </w:t>
      </w:r>
      <w:r w:rsidRPr="00997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d. 10.00 val.</w:t>
      </w:r>
    </w:p>
    <w:p w14:paraId="141CF998" w14:textId="77E4E0AD" w:rsidR="00997734" w:rsidRPr="006A3F56" w:rsidRDefault="00997734" w:rsidP="002B4B76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 w:rsidRPr="00997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>Posėdyje dalyvauja:</w:t>
      </w:r>
      <w:r w:rsidRPr="00997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Pr="00997734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Neringa Kupčiūnienė – Socialinės paramos skyriaus vedėjo pavaduotoja, Eglė Mockevičienė – Socialinės paramos skyriaus vedėja,</w:t>
      </w:r>
      <w:r w:rsidR="001056EE" w:rsidRPr="001056EE">
        <w:rPr>
          <w:szCs w:val="24"/>
        </w:rPr>
        <w:t xml:space="preserve"> </w:t>
      </w:r>
      <w:r w:rsidR="001056EE" w:rsidRPr="001056EE">
        <w:rPr>
          <w:rFonts w:ascii="Times New Roman" w:hAnsi="Times New Roman" w:cs="Times New Roman"/>
          <w:sz w:val="24"/>
          <w:szCs w:val="24"/>
        </w:rPr>
        <w:t>Danguolė Miliauskaitė – Savivaldybės gydytoja,</w:t>
      </w:r>
      <w:r w:rsidR="001056EE" w:rsidRPr="00A829A8">
        <w:rPr>
          <w:szCs w:val="24"/>
        </w:rPr>
        <w:t xml:space="preserve"> </w:t>
      </w:r>
      <w:r w:rsidRPr="00997734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Rita Narkevičiūtė – Kaišiadorių miesto centro bendruomenės narė, Algimantas Radvila – Savivaldybės vicemeras, Reda Varankinė – Moterų teisių asociacijos Specializuotos kompleksinės pagalbos centro konsultantė, Loreta Žižliauskienė –</w:t>
      </w:r>
      <w:r w:rsidRPr="00997734">
        <w:rPr>
          <w:rFonts w:ascii="Times New Roman" w:eastAsia="Times New Roman" w:hAnsi="Times New Roman" w:cs="Times New Roman"/>
          <w:i/>
          <w:iCs/>
          <w:color w:val="002060"/>
          <w:sz w:val="24"/>
          <w:lang w:eastAsia="lt-LT"/>
          <w14:ligatures w14:val="none"/>
        </w:rPr>
        <w:t xml:space="preserve"> </w:t>
      </w:r>
      <w:r w:rsidRPr="00997734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Lietuvos probacijos tarnybos Kauno regiono skyriaus vyriausioji specialistė</w:t>
      </w:r>
      <w:r w:rsidR="006A3F56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,</w:t>
      </w:r>
      <w:r w:rsidR="006A3F56" w:rsidRPr="006A3F56">
        <w:rPr>
          <w:szCs w:val="24"/>
        </w:rPr>
        <w:t xml:space="preserve"> </w:t>
      </w:r>
      <w:r w:rsidR="006A3F56" w:rsidRPr="006A3F56">
        <w:rPr>
          <w:rFonts w:ascii="Times New Roman" w:hAnsi="Times New Roman" w:cs="Times New Roman"/>
          <w:sz w:val="24"/>
          <w:szCs w:val="24"/>
        </w:rPr>
        <w:t>Vilija Žukauskaitė – Moterų teisių asociacijos Specializuotos kompleksinės pagalbos centro direktorė (koordinatorė, konsultantė)</w:t>
      </w:r>
      <w:r w:rsidR="00AC44DC">
        <w:rPr>
          <w:rFonts w:ascii="Times New Roman" w:hAnsi="Times New Roman" w:cs="Times New Roman"/>
          <w:sz w:val="24"/>
          <w:szCs w:val="24"/>
        </w:rPr>
        <w:t>.</w:t>
      </w:r>
    </w:p>
    <w:p w14:paraId="107AEFD4" w14:textId="0457DFF3" w:rsidR="00997734" w:rsidRPr="00997734" w:rsidRDefault="00266B56" w:rsidP="002B4B76">
      <w:pPr>
        <w:spacing w:after="3" w:line="36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lt-LT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Posėdyje dalyvauja suinteresuotas asmuo –</w:t>
      </w:r>
      <w:r w:rsidR="006A3F56" w:rsidRPr="006A3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F56" w:rsidRPr="006A3F56">
        <w:rPr>
          <w:rFonts w:ascii="Times New Roman" w:hAnsi="Times New Roman" w:cs="Times New Roman"/>
          <w:sz w:val="24"/>
          <w:szCs w:val="24"/>
        </w:rPr>
        <w:t>Irmantas Buklys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7734" w:rsidRPr="0099773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Kauno apskrities vyriausiojo policijos komisariato Kaišiadorių rajono policijos komisariato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R</w:t>
      </w:r>
      <w:r w:rsidR="006A3F56" w:rsidRPr="006A3F5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eagavimo skyriaus viršininkas</w:t>
      </w:r>
      <w:r w:rsidR="006A3F5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.</w:t>
      </w:r>
    </w:p>
    <w:p w14:paraId="69647670" w14:textId="47E9A434" w:rsidR="00997734" w:rsidRDefault="00997734" w:rsidP="002B4B76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color w:val="000000"/>
          <w:sz w:val="24"/>
          <w:szCs w:val="24"/>
          <w:lang w:eastAsia="lt-LT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  <w14:ligatures w14:val="none"/>
        </w:rPr>
        <w:t>Darbotvarkė:</w:t>
      </w:r>
    </w:p>
    <w:p w14:paraId="4E209E1F" w14:textId="3C86657A" w:rsidR="00997734" w:rsidRDefault="00997734" w:rsidP="002B4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  <w14:ligatures w14:val="none"/>
        </w:rPr>
        <w:t>Smurto artimoje aplinkoje situacijos  Kaišiadorių rajone aptarimas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(nuo 2024 m. balandžio 1</w:t>
      </w:r>
      <w:r w:rsidR="006A3F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d</w:t>
      </w:r>
      <w:r w:rsidR="006A3F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 xml:space="preserve"> iki 2024 m. birželio 31 d.). Įstaigos pristato pagal kompetenciją turimus statistinius duomenis, susijusius su smurtu artimoje aplinkoje (kuriuos dar iki posėdžio pate</w:t>
      </w:r>
      <w:r w:rsidR="00266B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ikė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komisijos sekretorei Socialinės paramos skyriaus vyriausiajai specialistei  Daivai Kaziukėnienei el. paštu: </w:t>
      </w:r>
      <w:hyperlink r:id="rId5" w:history="1">
        <w:r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  <w14:ligatures w14:val="none"/>
          </w:rPr>
          <w:t>daiva.kaziukeniene</w:t>
        </w:r>
        <w:r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en-US" w:eastAsia="lt-LT"/>
            <w14:ligatures w14:val="none"/>
          </w:rPr>
          <w:t>@kaisiadorys.lt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  <w14:ligatures w14:val="none"/>
        </w:rPr>
        <w:t>.).</w:t>
      </w:r>
    </w:p>
    <w:p w14:paraId="545EF9A1" w14:textId="4B20B104" w:rsidR="00997734" w:rsidRDefault="00997734" w:rsidP="002B4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  <w14:ligatures w14:val="none"/>
        </w:rPr>
        <w:t>Smurto artimoje aplinkoje priemonių plano aptarimas. Kiekvienas pagal kompetenciją pristato apie atstovaujamų įstaigų priemonių vykdymą</w:t>
      </w:r>
      <w:r w:rsidR="006A3F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t-LT"/>
          <w14:ligatures w14:val="none"/>
        </w:rPr>
        <w:t>.</w:t>
      </w:r>
    </w:p>
    <w:p w14:paraId="5A9B84AE" w14:textId="77777777" w:rsidR="00997734" w:rsidRDefault="00997734" w:rsidP="002B4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Komisijos ataskaitos rengimo  Savivaldybės tarybai už praėjusius metus  aptarimas.</w:t>
      </w:r>
    </w:p>
    <w:p w14:paraId="68615207" w14:textId="4640949B" w:rsidR="00997734" w:rsidRDefault="00997734" w:rsidP="00F07D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Seminaro organizavimo aptarimas.</w:t>
      </w:r>
    </w:p>
    <w:p w14:paraId="121B72A1" w14:textId="77777777" w:rsidR="00F07DB0" w:rsidRPr="00F07DB0" w:rsidRDefault="00F07DB0" w:rsidP="00F07DB0">
      <w:p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</w:p>
    <w:p w14:paraId="2C681232" w14:textId="020C6DEC" w:rsidR="006A3F56" w:rsidRPr="006A3F56" w:rsidRDefault="006A3F56" w:rsidP="006A3F5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</w:pPr>
      <w:r w:rsidRPr="006A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  <w:t xml:space="preserve">SVARSTYTA: </w:t>
      </w:r>
    </w:p>
    <w:p w14:paraId="15E324A9" w14:textId="77EE598E" w:rsidR="006A3F56" w:rsidRPr="006A3F56" w:rsidRDefault="006A3F56" w:rsidP="00817A8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lt-LT"/>
          <w14:ligatures w14:val="none"/>
        </w:rPr>
      </w:pPr>
      <w:r w:rsidRPr="006A3F56">
        <w:rPr>
          <w:rFonts w:ascii="Times New Roman" w:hAnsi="Times New Roman" w:cs="Times New Roman"/>
          <w:bCs/>
          <w:sz w:val="24"/>
          <w:szCs w:val="24"/>
          <w:lang w:eastAsia="lt-LT"/>
          <w14:ligatures w14:val="none"/>
        </w:rPr>
        <w:t>Posėdyje  iš 16 komisijos narių dalyvauja</w:t>
      </w:r>
      <w:r w:rsidR="001056EE">
        <w:rPr>
          <w:rFonts w:ascii="Times New Roman" w:hAnsi="Times New Roman" w:cs="Times New Roman"/>
          <w:bCs/>
          <w:sz w:val="24"/>
          <w:szCs w:val="24"/>
          <w:lang w:eastAsia="lt-LT"/>
          <w14:ligatures w14:val="none"/>
        </w:rPr>
        <w:t xml:space="preserve"> 8</w:t>
      </w:r>
      <w:r w:rsidRPr="006A3F56">
        <w:rPr>
          <w:rFonts w:ascii="Times New Roman" w:hAnsi="Times New Roman" w:cs="Times New Roman"/>
          <w:bCs/>
          <w:sz w:val="24"/>
          <w:szCs w:val="24"/>
          <w:lang w:eastAsia="lt-LT"/>
          <w14:ligatures w14:val="none"/>
        </w:rPr>
        <w:t xml:space="preserve">. Komisijos posėdis laikomas teisėtu.   </w:t>
      </w:r>
    </w:p>
    <w:p w14:paraId="46022C67" w14:textId="3A88D3B2" w:rsidR="006A3F56" w:rsidRPr="006A3F56" w:rsidRDefault="006A3F56" w:rsidP="006A3F56">
      <w:pPr>
        <w:numPr>
          <w:ilvl w:val="0"/>
          <w:numId w:val="3"/>
        </w:numPr>
        <w:spacing w:after="3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  <w:r w:rsidRPr="006A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  <w:t xml:space="preserve">Statistikos aptarimas įstaigose, nuo </w:t>
      </w:r>
      <w:r w:rsidR="00A22C55" w:rsidRPr="00A22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2024 m. balandžio 1 d. iki 2024 m. birželio 31 d.</w:t>
      </w:r>
    </w:p>
    <w:p w14:paraId="4244A0C9" w14:textId="265C7910" w:rsidR="00EE1E6E" w:rsidRPr="00817A86" w:rsidRDefault="006A3F56" w:rsidP="00817A86">
      <w:pPr>
        <w:pStyle w:val="prastasiniatinkl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Kauno apskrities Kaišiadorių rajono policijos komisariat</w:t>
      </w:r>
      <w:r w:rsidRPr="00EE1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 pateikė duomenis</w:t>
      </w:r>
      <w:r w:rsidRPr="006A3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kad </w:t>
      </w:r>
      <w:r w:rsidR="00266B56">
        <w:rPr>
          <w:rFonts w:ascii="Times New Roman" w:hAnsi="Times New Roman" w:cs="Times New Roman"/>
          <w:sz w:val="24"/>
          <w:szCs w:val="24"/>
        </w:rPr>
        <w:t>buvo gauta 185 pranešimai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dėl smurto artimoje aplinkoje</w:t>
      </w:r>
      <w:r w:rsidR="001056EE" w:rsidRPr="00EE1E6E">
        <w:rPr>
          <w:rFonts w:ascii="Times New Roman" w:hAnsi="Times New Roman" w:cs="Times New Roman"/>
          <w:sz w:val="24"/>
          <w:szCs w:val="24"/>
        </w:rPr>
        <w:t>, i</w:t>
      </w:r>
      <w:r w:rsidR="00266B56">
        <w:rPr>
          <w:rFonts w:ascii="Times New Roman" w:hAnsi="Times New Roman" w:cs="Times New Roman"/>
          <w:sz w:val="24"/>
          <w:szCs w:val="24"/>
        </w:rPr>
        <w:t>š jų</w:t>
      </w:r>
      <w:r w:rsidR="001056EE" w:rsidRPr="00EE1E6E">
        <w:rPr>
          <w:rFonts w:ascii="Times New Roman" w:hAnsi="Times New Roman" w:cs="Times New Roman"/>
          <w:sz w:val="24"/>
          <w:szCs w:val="24"/>
        </w:rPr>
        <w:t xml:space="preserve">: </w:t>
      </w:r>
      <w:r w:rsidR="00266B56">
        <w:rPr>
          <w:rFonts w:ascii="Times New Roman" w:hAnsi="Times New Roman" w:cs="Times New Roman"/>
          <w:sz w:val="24"/>
          <w:szCs w:val="24"/>
        </w:rPr>
        <w:t>16 atvejų pradėti ikiteisminiai tyrimai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, 4 atvejais </w:t>
      </w:r>
      <w:r w:rsidR="00266B56">
        <w:rPr>
          <w:rFonts w:ascii="Times New Roman" w:hAnsi="Times New Roman" w:cs="Times New Roman"/>
          <w:sz w:val="24"/>
          <w:szCs w:val="24"/>
        </w:rPr>
        <w:t>pradėti aplinkybių patikslinimai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ir patikslinus nustatyta, kad</w:t>
      </w:r>
      <w:r w:rsidR="00266B56">
        <w:rPr>
          <w:rFonts w:ascii="Times New Roman" w:hAnsi="Times New Roman" w:cs="Times New Roman"/>
          <w:sz w:val="24"/>
          <w:szCs w:val="24"/>
        </w:rPr>
        <w:t xml:space="preserve"> smurto fakto nebuvo. </w:t>
      </w:r>
      <w:r w:rsidR="00266B56">
        <w:rPr>
          <w:rFonts w:ascii="Times New Roman" w:hAnsi="Times New Roman" w:cs="Times New Roman"/>
          <w:sz w:val="24"/>
          <w:szCs w:val="24"/>
        </w:rPr>
        <w:br/>
        <w:t>67 atvejais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išduoti smurto a</w:t>
      </w:r>
      <w:r w:rsidR="00266B56">
        <w:rPr>
          <w:rFonts w:ascii="Times New Roman" w:hAnsi="Times New Roman" w:cs="Times New Roman"/>
          <w:sz w:val="24"/>
          <w:szCs w:val="24"/>
        </w:rPr>
        <w:t>rtimoje aplinkoje orderiai (60 – vyrams, 7 –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moterims)</w:t>
      </w:r>
      <w:r w:rsidR="001056EE" w:rsidRPr="00EE1E6E">
        <w:rPr>
          <w:rFonts w:ascii="Times New Roman" w:hAnsi="Times New Roman" w:cs="Times New Roman"/>
          <w:sz w:val="24"/>
          <w:szCs w:val="24"/>
        </w:rPr>
        <w:t xml:space="preserve">, </w:t>
      </w:r>
      <w:r w:rsidR="00A22C55" w:rsidRPr="00EE1E6E">
        <w:rPr>
          <w:rFonts w:ascii="Times New Roman" w:hAnsi="Times New Roman" w:cs="Times New Roman"/>
          <w:sz w:val="24"/>
          <w:szCs w:val="24"/>
        </w:rPr>
        <w:t>49 atvejais smu</w:t>
      </w:r>
      <w:r w:rsidR="00266B56">
        <w:rPr>
          <w:rFonts w:ascii="Times New Roman" w:hAnsi="Times New Roman" w:cs="Times New Roman"/>
          <w:sz w:val="24"/>
          <w:szCs w:val="24"/>
        </w:rPr>
        <w:t>rto orderis nebuvo išduotas (37 – vyrams, 12 –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moterų), nes pareigūnai</w:t>
      </w:r>
      <w:r w:rsidR="00266B56">
        <w:rPr>
          <w:rFonts w:ascii="Times New Roman" w:hAnsi="Times New Roman" w:cs="Times New Roman"/>
          <w:sz w:val="24"/>
          <w:szCs w:val="24"/>
        </w:rPr>
        <w:t>,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atvykę į įv</w:t>
      </w:r>
      <w:r w:rsidR="00266B56">
        <w:rPr>
          <w:rFonts w:ascii="Times New Roman" w:hAnsi="Times New Roman" w:cs="Times New Roman"/>
          <w:sz w:val="24"/>
          <w:szCs w:val="24"/>
        </w:rPr>
        <w:t>ykio vietą ir įvertinę situaciją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pagal vertinimo kriterijus</w:t>
      </w:r>
      <w:r w:rsidR="001056EE" w:rsidRPr="00EE1E6E">
        <w:rPr>
          <w:rFonts w:ascii="Times New Roman" w:hAnsi="Times New Roman" w:cs="Times New Roman"/>
          <w:sz w:val="24"/>
          <w:szCs w:val="24"/>
        </w:rPr>
        <w:t>,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nesurinko 3 reikiamų kriterijų.</w:t>
      </w:r>
      <w:r w:rsidR="001056EE" w:rsidRPr="00EE1E6E">
        <w:rPr>
          <w:rFonts w:ascii="Times New Roman" w:hAnsi="Times New Roman" w:cs="Times New Roman"/>
          <w:sz w:val="24"/>
          <w:szCs w:val="24"/>
        </w:rPr>
        <w:t xml:space="preserve"> </w:t>
      </w:r>
      <w:r w:rsidR="00A22C55" w:rsidRPr="00EE1E6E">
        <w:rPr>
          <w:rFonts w:ascii="Times New Roman" w:hAnsi="Times New Roman" w:cs="Times New Roman"/>
          <w:sz w:val="24"/>
          <w:szCs w:val="24"/>
        </w:rPr>
        <w:t>Ataskaitiniu laikotarpiu 2 orderiai buvo nutraukti, kurie buvo išduoti vyrams. Taip pat taikyta administracinė atsakomy</w:t>
      </w:r>
      <w:r w:rsidR="00266B56">
        <w:rPr>
          <w:rFonts w:ascii="Times New Roman" w:hAnsi="Times New Roman" w:cs="Times New Roman"/>
          <w:sz w:val="24"/>
          <w:szCs w:val="24"/>
        </w:rPr>
        <w:t>bė pagal LR ANK 489 str. 1 d. – 3 atvejai (3 –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 m</w:t>
      </w:r>
      <w:r w:rsidR="00266B56">
        <w:rPr>
          <w:rFonts w:ascii="Times New Roman" w:hAnsi="Times New Roman" w:cs="Times New Roman"/>
          <w:sz w:val="24"/>
          <w:szCs w:val="24"/>
        </w:rPr>
        <w:t>oterims), LR ANK 489 str. 2 d. – 19 atvejų (15 – vyrams, 4 –</w:t>
      </w:r>
      <w:r w:rsidR="00A22C55" w:rsidRPr="00EE1E6E">
        <w:rPr>
          <w:rFonts w:ascii="Times New Roman" w:hAnsi="Times New Roman" w:cs="Times New Roman"/>
          <w:sz w:val="24"/>
          <w:szCs w:val="24"/>
        </w:rPr>
        <w:t>m</w:t>
      </w:r>
      <w:r w:rsidR="00266B56">
        <w:rPr>
          <w:rFonts w:ascii="Times New Roman" w:hAnsi="Times New Roman" w:cs="Times New Roman"/>
          <w:sz w:val="24"/>
          <w:szCs w:val="24"/>
        </w:rPr>
        <w:t xml:space="preserve">oterims), LR ANK 489 str. 3 d. – 9 atvejai (8 – </w:t>
      </w:r>
      <w:r w:rsidR="00A22C55" w:rsidRPr="00EE1E6E">
        <w:rPr>
          <w:rFonts w:ascii="Times New Roman" w:hAnsi="Times New Roman" w:cs="Times New Roman"/>
          <w:sz w:val="24"/>
          <w:szCs w:val="24"/>
        </w:rPr>
        <w:t xml:space="preserve">vyrams, 1 </w:t>
      </w:r>
      <w:r w:rsidR="00266B56">
        <w:rPr>
          <w:rFonts w:ascii="Times New Roman" w:hAnsi="Times New Roman" w:cs="Times New Roman"/>
          <w:sz w:val="24"/>
          <w:szCs w:val="24"/>
        </w:rPr>
        <w:t xml:space="preserve">– </w:t>
      </w:r>
      <w:r w:rsidR="00A22C55" w:rsidRPr="00EE1E6E">
        <w:rPr>
          <w:rFonts w:ascii="Times New Roman" w:hAnsi="Times New Roman" w:cs="Times New Roman"/>
          <w:sz w:val="24"/>
          <w:szCs w:val="24"/>
        </w:rPr>
        <w:t>moteriai).</w:t>
      </w:r>
      <w:r w:rsidR="009C2ACE">
        <w:rPr>
          <w:rFonts w:ascii="Times New Roman" w:hAnsi="Times New Roman" w:cs="Times New Roman"/>
          <w:sz w:val="24"/>
          <w:szCs w:val="24"/>
        </w:rPr>
        <w:t xml:space="preserve"> </w:t>
      </w:r>
      <w:r w:rsidR="009C2ACE" w:rsidRPr="009C2ACE">
        <w:rPr>
          <w:rFonts w:ascii="Times New Roman" w:hAnsi="Times New Roman" w:cs="Times New Roman"/>
          <w:sz w:val="24"/>
          <w:szCs w:val="24"/>
        </w:rPr>
        <w:t>Kaišiadorių socialinių paslaugų centro Apgyvendinimo ir intensyvios krizės įveikimo pagalbos skyriaus vedėja</w:t>
      </w:r>
      <w:r w:rsidR="009C2ACE" w:rsidRPr="006A3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3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Jolanta Koklevičienė</w:t>
      </w:r>
      <w:r w:rsidR="00266B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perdavė</w:t>
      </w:r>
      <w:r w:rsidR="001056EE" w:rsidRPr="00EE1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duomenis el</w:t>
      </w:r>
      <w:r w:rsidR="00AC4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ektroniniu</w:t>
      </w:r>
      <w:r w:rsidR="001056EE" w:rsidRPr="00EE1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paštu</w:t>
      </w:r>
      <w:r w:rsidRPr="006A3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056EE" w:rsidRPr="00EE1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kad </w:t>
      </w:r>
      <w:r w:rsidRPr="006A3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56EE" w:rsidRPr="00EE1E6E">
        <w:rPr>
          <w:rStyle w:val="Emfaz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per 2024 m. balandžio mėn.</w:t>
      </w:r>
      <w:r w:rsidR="001056EE" w:rsidRPr="00EE1E6E">
        <w:rPr>
          <w:rFonts w:ascii="Times New Roman" w:hAnsi="Times New Roman" w:cs="Times New Roman"/>
          <w:color w:val="000000"/>
          <w:sz w:val="24"/>
          <w:szCs w:val="24"/>
        </w:rPr>
        <w:t xml:space="preserve"> atvyko 2 asmenys, kuriems skirtas apsaugos nuo smurto artimoje aplinkoje orderis, iš jų 2 asmenims skirtos laikino apnakvindinimo iki 15 parų paslaugos.</w:t>
      </w:r>
      <w:r w:rsidR="00EE1E6E" w:rsidRPr="00EE1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6EE" w:rsidRPr="00EE1E6E">
        <w:rPr>
          <w:rStyle w:val="Emfaz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Per 2024 m. gegužės mėn</w:t>
      </w:r>
      <w:r w:rsidR="001056EE" w:rsidRPr="00EE1E6E">
        <w:rPr>
          <w:rStyle w:val="Emfaz"/>
          <w:rFonts w:ascii="Times New Roman" w:hAnsi="Times New Roman" w:cs="Times New Roman"/>
          <w:color w:val="000000"/>
          <w:sz w:val="24"/>
          <w:szCs w:val="24"/>
        </w:rPr>
        <w:t>.</w:t>
      </w:r>
      <w:r w:rsidR="001056EE" w:rsidRPr="00EE1E6E">
        <w:rPr>
          <w:rFonts w:ascii="Times New Roman" w:hAnsi="Times New Roman" w:cs="Times New Roman"/>
          <w:color w:val="000000"/>
          <w:sz w:val="24"/>
          <w:szCs w:val="24"/>
        </w:rPr>
        <w:t xml:space="preserve"> atvyko 7 asmenys, kuriems skirtas apsaugos nuo smurto artimoje aplinkoje orderis, iš jų 3 asmenims skirtos laikino apnakvindinimo iki 15 parų paslaugos, </w:t>
      </w:r>
      <w:r w:rsidR="001056EE" w:rsidRPr="00EE1E6E">
        <w:rPr>
          <w:rFonts w:ascii="Times New Roman" w:hAnsi="Times New Roman" w:cs="Times New Roman"/>
          <w:sz w:val="24"/>
          <w:szCs w:val="24"/>
        </w:rPr>
        <w:t xml:space="preserve">kitiems socialinių paslaugų poreikis nenustatytas. </w:t>
      </w:r>
      <w:r w:rsidR="001056EE" w:rsidRPr="00EE1E6E">
        <w:rPr>
          <w:rStyle w:val="Emfaz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Per 2024</w:t>
      </w:r>
      <w:r w:rsidR="001056EE" w:rsidRPr="00EE1E6E">
        <w:rPr>
          <w:rStyle w:val="Emfaz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6EE" w:rsidRPr="00EE1E6E">
        <w:rPr>
          <w:rStyle w:val="Emfaz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m. birželio mėn</w:t>
      </w:r>
      <w:r w:rsidR="009C2ACE">
        <w:rPr>
          <w:rStyle w:val="Emfaz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r w:rsidR="001056EE" w:rsidRPr="00266B56">
        <w:rPr>
          <w:rStyle w:val="Emfaz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1056EE" w:rsidRPr="00EE1E6E">
        <w:rPr>
          <w:rFonts w:ascii="Times New Roman" w:hAnsi="Times New Roman" w:cs="Times New Roman"/>
          <w:color w:val="000000"/>
          <w:sz w:val="24"/>
          <w:szCs w:val="24"/>
        </w:rPr>
        <w:t xml:space="preserve">atvyko 10 asmenų, kuriems skirtas apsaugos nuo smurto artimoje aplinkoje orderis, iš jų 5 asmenims skirtos laikino apnakvindinimo iki 15 parų paslaugos, kitiems socialinių paslaugų poreikis nenustatytas. Per 2024 metų II–ą ketvirtį </w:t>
      </w:r>
      <w:r w:rsidR="001056EE" w:rsidRPr="00266B56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="00EE1E6E" w:rsidRPr="00266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6EE" w:rsidRPr="00EE1E6E">
        <w:rPr>
          <w:rFonts w:ascii="Times New Roman" w:hAnsi="Times New Roman" w:cs="Times New Roman"/>
          <w:color w:val="000000"/>
          <w:sz w:val="24"/>
          <w:szCs w:val="24"/>
        </w:rPr>
        <w:t xml:space="preserve">Kaišiadorių socialinių paslaugų centro Apgyvendinimo ir intensyvios krizių įveikimo pagalbos skyrių </w:t>
      </w:r>
      <w:r w:rsidR="00266B56">
        <w:rPr>
          <w:rFonts w:ascii="Times New Roman" w:hAnsi="Times New Roman" w:cs="Times New Roman"/>
          <w:color w:val="000000"/>
          <w:sz w:val="24"/>
          <w:szCs w:val="24"/>
        </w:rPr>
        <w:t xml:space="preserve">iš </w:t>
      </w:r>
      <w:r w:rsidR="001056EE" w:rsidRPr="00EE1E6E">
        <w:rPr>
          <w:rFonts w:ascii="Times New Roman" w:hAnsi="Times New Roman" w:cs="Times New Roman"/>
          <w:color w:val="000000"/>
          <w:sz w:val="24"/>
          <w:szCs w:val="24"/>
        </w:rPr>
        <w:t>viso atvyko 19 asmenų, kuriems skirtas apsaugos nuo smurto artimoje aplinkoje orderis, iš jų 10 asmenų skirtos laikino apnakvindinimo iki 15 parų paslaugos.</w:t>
      </w:r>
    </w:p>
    <w:p w14:paraId="43DC6392" w14:textId="2BBC2025" w:rsidR="00541AA5" w:rsidRDefault="00266B56" w:rsidP="002F5A75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>NUTARTA.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Ir kituose</w:t>
      </w:r>
      <w:r w:rsidR="006A3F56" w:rsidRPr="006A3F5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posėdžiuose institucijoms pateikti,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nalizuoti statistinius duomenis</w:t>
      </w:r>
      <w:r w:rsidR="006A3F56" w:rsidRPr="006A3F5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situacijos stebėsenai  Kaišiadorių rajono savivaldybėje</w:t>
      </w:r>
      <w:r w:rsidR="002F5A7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.</w:t>
      </w:r>
    </w:p>
    <w:p w14:paraId="1DECBAFC" w14:textId="77777777" w:rsidR="00A92055" w:rsidRPr="002F5A75" w:rsidRDefault="00A92055" w:rsidP="002F5A75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</w:p>
    <w:p w14:paraId="1685A730" w14:textId="32B6C8BC" w:rsidR="00A92055" w:rsidRPr="00A92055" w:rsidRDefault="006A3F56" w:rsidP="008A5658">
      <w:pPr>
        <w:pStyle w:val="Sraopastraipa"/>
        <w:numPr>
          <w:ilvl w:val="0"/>
          <w:numId w:val="3"/>
        </w:numPr>
        <w:spacing w:before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  <w14:ligatures w14:val="none"/>
        </w:rPr>
        <w:t xml:space="preserve"> </w:t>
      </w:r>
      <w:r w:rsidR="00EE1E6E" w:rsidRPr="00A92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lt-LT"/>
          <w14:ligatures w14:val="none"/>
        </w:rPr>
        <w:t xml:space="preserve">Smurto artimoje aplinkoje priemonių plano aptarimas. </w:t>
      </w:r>
    </w:p>
    <w:p w14:paraId="45B584DD" w14:textId="6D84318B" w:rsidR="00E40DA8" w:rsidRPr="00A92055" w:rsidRDefault="00EE1E6E" w:rsidP="00A92055">
      <w:pPr>
        <w:spacing w:before="280" w:line="360" w:lineRule="auto"/>
        <w:ind w:left="234"/>
        <w:jc w:val="both"/>
        <w:rPr>
          <w:rFonts w:ascii="Times New Roman" w:hAnsi="Times New Roman" w:cs="Times New Roman"/>
          <w:sz w:val="24"/>
          <w:szCs w:val="24"/>
        </w:rPr>
      </w:pPr>
      <w:r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Lietuvos probacijos tarnybos Kauno regiono skyr</w:t>
      </w:r>
      <w:r w:rsidR="00266B56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iaus vyriausioji specialistė </w:t>
      </w:r>
      <w:r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Lo</w:t>
      </w:r>
      <w:r w:rsidR="002B4B76"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r</w:t>
      </w:r>
      <w:r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e</w:t>
      </w:r>
      <w:r w:rsidR="002B4B76"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t</w:t>
      </w:r>
      <w:r w:rsidR="00266B56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a Žižliauskienė</w:t>
      </w:r>
      <w:r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patvirtina,</w:t>
      </w:r>
      <w:r w:rsidR="002B4B76"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</w:t>
      </w:r>
      <w:r w:rsidRPr="00A92055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kad planą vykdo. </w:t>
      </w:r>
      <w:r w:rsidR="002B4B76" w:rsidRPr="00A92055">
        <w:rPr>
          <w:rFonts w:ascii="Times New Roman" w:eastAsia="Times New Roman" w:hAnsi="Times New Roman" w:cs="Times New Roman"/>
          <w:sz w:val="24"/>
          <w:szCs w:val="24"/>
          <w14:ligatures w14:val="none"/>
        </w:rPr>
        <w:t>Siekiant didinti asmenų</w:t>
      </w:r>
      <w:r w:rsidR="00266B56">
        <w:rPr>
          <w:rFonts w:ascii="Times New Roman" w:eastAsia="Times New Roman" w:hAnsi="Times New Roman" w:cs="Times New Roman"/>
          <w:sz w:val="24"/>
          <w:szCs w:val="24"/>
          <w14:ligatures w14:val="none"/>
        </w:rPr>
        <w:t>,</w:t>
      </w:r>
      <w:r w:rsidR="002B4B76" w:rsidRPr="00A92055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nuteistų už smurtą artimoje aplinkoje</w:t>
      </w:r>
      <w:r w:rsidR="00266B56">
        <w:rPr>
          <w:rFonts w:ascii="Times New Roman" w:eastAsia="Times New Roman" w:hAnsi="Times New Roman" w:cs="Times New Roman"/>
          <w:sz w:val="24"/>
          <w:szCs w:val="24"/>
          <w14:ligatures w14:val="none"/>
        </w:rPr>
        <w:t>,</w:t>
      </w:r>
      <w:r w:rsidR="002B4B76" w:rsidRPr="00A92055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priežiūros veiksmingumą, lanko nuteistuosius jų gyv</w:t>
      </w:r>
      <w:r w:rsidR="00266B5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enamose vietose. Jau lankytasi </w:t>
      </w:r>
      <w:r w:rsidR="002B4B76" w:rsidRPr="00A92055">
        <w:rPr>
          <w:rFonts w:ascii="Times New Roman" w:eastAsia="Times New Roman" w:hAnsi="Times New Roman" w:cs="Times New Roman"/>
          <w:sz w:val="24"/>
          <w:szCs w:val="24"/>
        </w:rPr>
        <w:t>2024-02-20, 2024-04-24, 2024-07-11.</w:t>
      </w:r>
      <w:r w:rsidR="002B4B76" w:rsidRPr="00A92055">
        <w:rPr>
          <w:rFonts w:ascii="Times New Roman" w:hAnsi="Times New Roman" w:cs="Times New Roman"/>
          <w:sz w:val="24"/>
          <w:szCs w:val="24"/>
          <w14:ligatures w14:val="none"/>
        </w:rPr>
        <w:t xml:space="preserve"> Siekiant bendradarbiauti su Kaišiadorių socialinių paslaugų centru, dalyvauja šeimos atvejo</w:t>
      </w:r>
      <w:r w:rsidR="00E40DA8" w:rsidRPr="00A92055">
        <w:rPr>
          <w:rFonts w:ascii="Times New Roman" w:hAnsi="Times New Roman" w:cs="Times New Roman"/>
          <w:sz w:val="24"/>
          <w:szCs w:val="24"/>
        </w:rPr>
        <w:t xml:space="preserve"> vadybos aptarimuose. </w:t>
      </w:r>
      <w:r w:rsidR="00E40DA8" w:rsidRPr="00A92055">
        <w:rPr>
          <w:rFonts w:ascii="Times New Roman" w:eastAsia="Times New Roman" w:hAnsi="Times New Roman" w:cs="Times New Roman"/>
          <w:color w:val="C9211E"/>
          <w:sz w:val="24"/>
          <w:szCs w:val="24"/>
        </w:rPr>
        <w:t xml:space="preserve"> </w:t>
      </w:r>
      <w:r w:rsidR="00E40DA8" w:rsidRPr="00A92055">
        <w:rPr>
          <w:rFonts w:ascii="Times New Roman" w:eastAsia="Times New Roman" w:hAnsi="Times New Roman" w:cs="Times New Roman"/>
          <w:sz w:val="24"/>
          <w:szCs w:val="24"/>
        </w:rPr>
        <w:t xml:space="preserve">Kaišiadorių rajono </w:t>
      </w:r>
      <w:r w:rsidR="00266B56">
        <w:rPr>
          <w:rFonts w:ascii="Times New Roman" w:eastAsia="Times New Roman" w:hAnsi="Times New Roman" w:cs="Times New Roman"/>
          <w:sz w:val="24"/>
          <w:szCs w:val="24"/>
        </w:rPr>
        <w:t>policijos komisariatas, siekdamas</w:t>
      </w:r>
      <w:r w:rsidR="00E40DA8" w:rsidRPr="00A92055">
        <w:rPr>
          <w:rFonts w:ascii="Times New Roman" w:eastAsia="Times New Roman" w:hAnsi="Times New Roman" w:cs="Times New Roman"/>
          <w:sz w:val="24"/>
          <w:szCs w:val="24"/>
        </w:rPr>
        <w:t xml:space="preserve"> didinti asmenų nuteistų už smurtą artimoje aplinkoje priežiūros veiksmingumą, lanko nuteistuosius jų gyvenamose vietose.</w:t>
      </w:r>
      <w:r w:rsidR="00E40DA8" w:rsidRPr="00A9205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E40DA8" w:rsidRPr="00A92055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Organizuotos 3 prevencinės priemonės: 2024-02-20 </w:t>
      </w:r>
      <w:r w:rsidR="00E40DA8" w:rsidRPr="00A92055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="00E40DA8" w:rsidRPr="00A92055">
        <w:rPr>
          <w:rStyle w:val="DefaultParagraphFontWW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lt-LT"/>
          <w14:textOutline w14:w="0" w14:cap="flat" w14:cmpd="sng" w14:algn="ctr">
            <w14:noFill/>
            <w14:prstDash w14:val="solid"/>
            <w14:round/>
          </w14:textOutline>
        </w:rPr>
        <w:t>Paparčių, Žaslių, Palomenės ir Žiežmarių seniūnijų teritorijose)</w:t>
      </w:r>
      <w:r w:rsidR="00E40DA8" w:rsidRPr="00A92055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 2024-04-24 (</w:t>
      </w:r>
      <w:r w:rsidR="00E40DA8" w:rsidRPr="00A92055">
        <w:rPr>
          <w:rStyle w:val="DefaultParagraphFontWW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lt-LT"/>
          <w14:textOutline w14:w="0" w14:cap="flat" w14:cmpd="sng" w14:algn="ctr">
            <w14:noFill/>
            <w14:prstDash w14:val="solid"/>
            <w14:round/>
          </w14:textOutline>
        </w:rPr>
        <w:t>Žaslių, Palomenės ir Kaišiadorių apyl. sen. teritorijose)</w:t>
      </w:r>
      <w:r w:rsidR="00E40DA8" w:rsidRPr="00A92055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ir 2024-07-11 (</w:t>
      </w:r>
      <w:r w:rsidR="00E40DA8" w:rsidRPr="00A92055">
        <w:rPr>
          <w:rStyle w:val="DefaultParagraphFontWW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lt-LT"/>
          <w14:textOutline w14:w="0" w14:cap="flat" w14:cmpd="sng" w14:algn="ctr">
            <w14:noFill/>
            <w14:prstDash w14:val="solid"/>
            <w14:round/>
          </w14:textOutline>
        </w:rPr>
        <w:t>Žaslių, Paparčių, Palomenės, Kaišiadorių apyl. sen., Kaišiadorių miesto, Žiežmarių ir Žiežmarių apyl. sen. teritorijose</w:t>
      </w:r>
      <w:r w:rsidR="00E40DA8" w:rsidRPr="00A92055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).</w:t>
      </w:r>
      <w:r w:rsidR="008673F7" w:rsidRPr="00A9205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673F7" w:rsidRPr="00A92055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Organizuoti 5 susitikimai: 2024-02-21 ir 2024-06-13, 2024-07-16, 2024-07-18 ir 2024-08-12 </w:t>
      </w:r>
      <w:r w:rsidR="008673F7" w:rsidRPr="00A92055">
        <w:rPr>
          <w:rFonts w:ascii="Times New Roman" w:hAnsi="Times New Roman" w:cs="Times New Roman"/>
          <w:sz w:val="24"/>
          <w:szCs w:val="24"/>
        </w:rPr>
        <w:t>bendruomenėse dėl smurto artimoje aplinkoje netoleravimo skatinimo.</w:t>
      </w:r>
    </w:p>
    <w:p w14:paraId="02DEF756" w14:textId="0FB2214A" w:rsidR="009F40F7" w:rsidRPr="009C2ACE" w:rsidRDefault="00443F41" w:rsidP="009C2ACE">
      <w:pPr>
        <w:spacing w:line="360" w:lineRule="auto"/>
        <w:ind w:left="1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443F41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2024-04-25 </w:t>
      </w:r>
      <w:r w:rsidRPr="00584421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kartu su Nacionalinės asociacijos prieš prekybą žmonėmis ir </w:t>
      </w:r>
      <w:r w:rsidR="00266B56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„</w:t>
      </w:r>
      <w:hyperlink r:id="rId6" w:history="1">
        <w:r w:rsidRPr="00584421">
          <w:rPr>
            <w:rStyle w:val="Internetlink"/>
            <w:rFonts w:ascii="Times New Roman" w:hAnsi="Times New Roman" w:cs="Times New Roman"/>
            <w:color w:val="000000" w:themeColor="text1"/>
            <w:sz w:val="24"/>
            <w:szCs w:val="24"/>
            <w:u w:val="none"/>
            <w14:textOutline w14:w="0" w14:cap="flat" w14:cmpd="sng" w14:algn="ctr">
              <w14:noFill/>
              <w14:prstDash w14:val="solid"/>
              <w14:round/>
            </w14:textOutline>
          </w:rPr>
          <w:t>Performatyvus dizainas</w:t>
        </w:r>
      </w:hyperlink>
      <w:r w:rsidR="00266B56">
        <w:rPr>
          <w:rStyle w:val="Internetlink"/>
          <w:rFonts w:ascii="Times New Roman" w:hAnsi="Times New Roman" w:cs="Times New Roman"/>
          <w:color w:val="000000" w:themeColor="text1"/>
          <w:sz w:val="24"/>
          <w:szCs w:val="24"/>
          <w:u w:val="none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584421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Žiežmarių gimnazijos II ir IV kl. moksleiviams vedė mokymus, kurių metu moksleiviams suteikė galimybę  „pažaisti“ socialinių vaidmenų žaidimą ir panarplioti prekybos žmonėmis nusikaltimus: kaip jauni (ir ne tik) žmonės, siekdami išpildyti savo svajones ir norėdami gero sau arba kitiems, patenka į netikėtas situacijas, kurios žingsnis po žingsnio nuveda į jų darbinį, seksualinį išnaudojimą ar priverstinį nusikaltimų darymą. Mokymų metu aptar</w:t>
      </w:r>
      <w:r w:rsidR="00996849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ta ir optimistinė situacijų pusė</w:t>
      </w:r>
      <w:r w:rsidRPr="00584421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– kaip būti pastabiems savo aplinkoje ir kaimynystėje, kaip laiku pastebėti, kad tai, kas vyksta, nėra gerai ir reikia apie tai informuoti pareigūnus 112, o žmones nukreipti pagalbai – 8 800 91119.</w:t>
      </w:r>
      <w:r w:rsidR="00412090" w:rsidRPr="00584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412090" w:rsidRPr="006A3F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  <w14:ligatures w14:val="none"/>
        </w:rPr>
        <w:t>Komisijos narė Jolanta Koklevičienė</w:t>
      </w:r>
      <w:r w:rsidR="00412090" w:rsidRPr="00584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  <w14:ligatures w14:val="none"/>
        </w:rPr>
        <w:t xml:space="preserve"> perdavus</w:t>
      </w:r>
      <w:r w:rsidR="00996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  <w14:ligatures w14:val="none"/>
        </w:rPr>
        <w:t>i</w:t>
      </w:r>
      <w:r w:rsidR="00412090" w:rsidRPr="00584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  <w14:ligatures w14:val="none"/>
        </w:rPr>
        <w:t xml:space="preserve"> duomenis el.</w:t>
      </w:r>
      <w:r w:rsidR="00412090" w:rsidRPr="005844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12090" w:rsidRPr="00584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  <w14:ligatures w14:val="none"/>
        </w:rPr>
        <w:t>paštu</w:t>
      </w:r>
      <w:r w:rsidR="00412090" w:rsidRPr="00584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, kad </w:t>
      </w:r>
      <w:r w:rsidR="00176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412090" w:rsidRPr="005844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Kaišiadorių socialinių paslaugų centro veiklos sėkmingai vykdomas.</w:t>
      </w:r>
      <w:r w:rsidR="00584421" w:rsidRPr="00584421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 xml:space="preserve"> 2024-02-08 </w:t>
      </w:r>
      <w:r w:rsidR="00996849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>o</w:t>
      </w:r>
      <w:r w:rsidR="00584421" w:rsidRPr="00584421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>rganizuotas tarpinstitucinis pasitarimas dėl saugios nakvynės paslaugų kokybės gerinimo  neblaiviems asmenims</w:t>
      </w:r>
      <w:r w:rsidR="00584421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 xml:space="preserve">, </w:t>
      </w:r>
      <w:r w:rsidR="00584421" w:rsidRPr="00584421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 xml:space="preserve">2024-06-04 organizuotas susitikimas su </w:t>
      </w:r>
      <w:r w:rsidR="00584421" w:rsidRPr="0058442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eastAsia="lt-LT"/>
        </w:rPr>
        <w:t xml:space="preserve">Priklausomybės ligų reabilitacijos centro </w:t>
      </w:r>
      <w:r w:rsidR="00584421" w:rsidRPr="00584421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>„Vilties švyturys“ atstovais</w:t>
      </w:r>
      <w:r w:rsidR="00584421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 xml:space="preserve">. </w:t>
      </w:r>
      <w:r w:rsidR="00584421" w:rsidRPr="00584421">
        <w:rPr>
          <w:rFonts w:ascii="Times New Roman" w:eastAsia="Times New Roman" w:hAnsi="Times New Roman" w:cs="Times New Roman"/>
          <w:sz w:val="24"/>
          <w:szCs w:val="24"/>
          <w:highlight w:val="white"/>
          <w:lang w:eastAsia="lt-LT"/>
        </w:rPr>
        <w:t xml:space="preserve"> </w:t>
      </w:r>
      <w:r w:rsidR="00584421">
        <w:rPr>
          <w:rFonts w:ascii="Times New Roman" w:eastAsia="Liberation Serif" w:hAnsi="Times New Roman" w:cs="Liberation Serif"/>
          <w:sz w:val="24"/>
          <w:szCs w:val="24"/>
          <w:highlight w:val="white"/>
        </w:rPr>
        <w:t>K</w:t>
      </w:r>
      <w:r w:rsidR="00584421" w:rsidRPr="00584421">
        <w:rPr>
          <w:rFonts w:ascii="Times New Roman" w:eastAsia="Liberation Serif" w:hAnsi="Times New Roman" w:cs="Liberation Serif"/>
          <w:sz w:val="24"/>
          <w:szCs w:val="24"/>
          <w:highlight w:val="white"/>
        </w:rPr>
        <w:t>iekvieną mėnesį su paslaugų gavėjais organizuojami  grupiniai užsiėmimai, diskusijos  aktualiomis temomis įskaitant ir smurto prevencijos temas</w:t>
      </w:r>
      <w:r w:rsidR="00584421">
        <w:rPr>
          <w:rFonts w:ascii="Times New Roman" w:eastAsia="Liberation Serif" w:hAnsi="Times New Roman" w:cs="Liberation Serif"/>
          <w:sz w:val="24"/>
          <w:szCs w:val="24"/>
          <w:highlight w:val="white"/>
        </w:rPr>
        <w:t>.</w:t>
      </w:r>
      <w:r w:rsidR="00584421" w:rsidRPr="00584421">
        <w:rPr>
          <w:rFonts w:ascii="Times New Roman" w:eastAsia="Liberation Serif" w:hAnsi="Times New Roman" w:cs="Liberation Serif"/>
          <w:sz w:val="24"/>
          <w:szCs w:val="24"/>
          <w:highlight w:val="white"/>
        </w:rPr>
        <w:t xml:space="preserve"> Antakalnio paramos šeimai centre 2024-05-28, 2024-03-01, 2024-04-23 organizuotos diskusijos </w:t>
      </w:r>
      <w:r w:rsidR="00584421" w:rsidRPr="00584421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</w:rPr>
        <w:t>smurto prevencijos temomis</w:t>
      </w:r>
      <w:r w:rsidR="00584421">
        <w:rPr>
          <w:rFonts w:ascii="Times New Roman" w:eastAsia="Liberation Serif" w:hAnsi="Times New Roman" w:cs="Liberation Serif"/>
          <w:color w:val="000000"/>
          <w:sz w:val="24"/>
          <w:szCs w:val="24"/>
          <w:highlight w:val="white"/>
        </w:rPr>
        <w:t>.</w:t>
      </w:r>
      <w:r w:rsidR="00584421" w:rsidRPr="00584421">
        <w:rPr>
          <w:rFonts w:ascii="Times New Roman" w:hAnsi="Times New Roman"/>
          <w:sz w:val="24"/>
          <w:szCs w:val="24"/>
          <w:highlight w:val="white"/>
        </w:rPr>
        <w:t xml:space="preserve"> Kaišiadorių socialinių paslaugų centro FB paskyroje periodiškai viešinama bei dalinamasi informacija smurto prevencijos temomis. </w:t>
      </w:r>
      <w:r w:rsidR="00584421" w:rsidRPr="00584421">
        <w:rPr>
          <w:rFonts w:ascii="Times New Roman" w:eastAsia="Liberation Serif" w:hAnsi="Times New Roman" w:cs="Times New Roman"/>
          <w:sz w:val="24"/>
          <w:szCs w:val="24"/>
          <w:highlight w:val="white"/>
        </w:rPr>
        <w:t>2024-04-19 Kaišiadorių socialinių paslaugų centro Bendrųjų ir specialiųjų socialinių paslaugų skyriaus darbuotojams pristatytas pranešimas priklausomybių bei smurto prevencijos tema</w:t>
      </w:r>
      <w:r w:rsidR="00584421">
        <w:rPr>
          <w:rFonts w:ascii="Times New Roman" w:eastAsia="Liberation Serif" w:hAnsi="Times New Roman" w:cs="Times New Roman"/>
          <w:sz w:val="24"/>
          <w:szCs w:val="24"/>
        </w:rPr>
        <w:t>.</w:t>
      </w:r>
      <w:r w:rsidR="00176109">
        <w:rPr>
          <w:rFonts w:ascii="Times New Roman" w:eastAsia="Liberation Serif" w:hAnsi="Times New Roman" w:cs="Times New Roman"/>
          <w:sz w:val="24"/>
          <w:szCs w:val="24"/>
        </w:rPr>
        <w:t xml:space="preserve"> Savivaldybės </w:t>
      </w:r>
      <w:r w:rsidR="00176109">
        <w:rPr>
          <w:rFonts w:ascii="Times New Roman" w:hAnsi="Times New Roman" w:cs="Times New Roman"/>
          <w:sz w:val="24"/>
          <w:szCs w:val="24"/>
          <w:lang w:eastAsia="lt-LT"/>
          <w14:ligatures w14:val="none"/>
        </w:rPr>
        <w:t>g</w:t>
      </w:r>
      <w:r w:rsidR="004C61CB">
        <w:rPr>
          <w:rFonts w:ascii="Times New Roman" w:hAnsi="Times New Roman" w:cs="Times New Roman"/>
          <w:sz w:val="24"/>
          <w:szCs w:val="24"/>
          <w:lang w:eastAsia="lt-LT"/>
          <w14:ligatures w14:val="none"/>
        </w:rPr>
        <w:t xml:space="preserve">ydytoja Danguolė Miliauskaitė </w:t>
      </w:r>
      <w:r w:rsidR="004C61CB" w:rsidRPr="004C61CB">
        <w:rPr>
          <w:rFonts w:ascii="Times New Roman" w:hAnsi="Times New Roman" w:cs="Times New Roman"/>
          <w:sz w:val="24"/>
          <w:szCs w:val="24"/>
          <w:lang w:eastAsia="lt-LT"/>
          <w14:ligatures w14:val="none"/>
        </w:rPr>
        <w:t xml:space="preserve">pristato, kad  </w:t>
      </w:r>
      <w:r w:rsidR="004C61CB" w:rsidRPr="004C61CB">
        <w:rPr>
          <w:rFonts w:ascii="Times New Roman" w:hAnsi="Times New Roman" w:cs="Times New Roman"/>
          <w:sz w:val="24"/>
          <w:szCs w:val="24"/>
        </w:rPr>
        <w:t>visuomenės sveikatos biu</w:t>
      </w:r>
      <w:r w:rsidR="00996849">
        <w:rPr>
          <w:rFonts w:ascii="Times New Roman" w:hAnsi="Times New Roman" w:cs="Times New Roman"/>
          <w:sz w:val="24"/>
          <w:szCs w:val="24"/>
        </w:rPr>
        <w:t>ro specialistai pravedė 6 pamokas 1–6 klasių 135 mokiniams</w:t>
      </w:r>
      <w:r w:rsidR="004C61CB" w:rsidRPr="004C61CB">
        <w:rPr>
          <w:rFonts w:ascii="Times New Roman" w:hAnsi="Times New Roman" w:cs="Times New Roman"/>
          <w:sz w:val="24"/>
          <w:szCs w:val="24"/>
        </w:rPr>
        <w:t>.</w:t>
      </w:r>
      <w:r w:rsidR="00541AA5">
        <w:rPr>
          <w:rFonts w:ascii="Times New Roman" w:hAnsi="Times New Roman" w:cs="Times New Roman"/>
          <w:sz w:val="24"/>
          <w:szCs w:val="24"/>
        </w:rPr>
        <w:t xml:space="preserve"> </w:t>
      </w:r>
      <w:r w:rsidR="009F40F7" w:rsidRPr="009F40F7">
        <w:rPr>
          <w:rFonts w:ascii="Times New Roman" w:hAnsi="Times New Roman" w:cs="Times New Roman"/>
          <w:sz w:val="24"/>
          <w:szCs w:val="24"/>
        </w:rPr>
        <w:t xml:space="preserve">Žaslių pagrindinė mokykla </w:t>
      </w:r>
      <w:r w:rsidR="00541AA5">
        <w:rPr>
          <w:rFonts w:ascii="Times New Roman" w:hAnsi="Times New Roman" w:cs="Times New Roman"/>
          <w:sz w:val="24"/>
          <w:szCs w:val="24"/>
        </w:rPr>
        <w:t xml:space="preserve">2024 m. </w:t>
      </w:r>
      <w:r w:rsidR="00996849">
        <w:rPr>
          <w:rFonts w:ascii="Times New Roman" w:eastAsia="Times New Roman" w:hAnsi="Times New Roman" w:cs="Times New Roman"/>
          <w:sz w:val="24"/>
          <w:szCs w:val="24"/>
        </w:rPr>
        <w:t>sausio–</w:t>
      </w:r>
      <w:r w:rsidR="009F40F7" w:rsidRPr="009F40F7">
        <w:rPr>
          <w:rFonts w:ascii="Times New Roman" w:eastAsia="Times New Roman" w:hAnsi="Times New Roman" w:cs="Times New Roman"/>
          <w:sz w:val="24"/>
          <w:szCs w:val="24"/>
        </w:rPr>
        <w:t>gegužės mėn. organizavo pamokų ciklą smurto prevencijos temomis mokini</w:t>
      </w:r>
      <w:r w:rsidR="00996849">
        <w:rPr>
          <w:rFonts w:ascii="Times New Roman" w:eastAsia="Times New Roman" w:hAnsi="Times New Roman" w:cs="Times New Roman"/>
          <w:sz w:val="24"/>
          <w:szCs w:val="24"/>
        </w:rPr>
        <w:t>ams „Mokausi atpažinti“. Spalio–</w:t>
      </w:r>
      <w:r w:rsidR="009F40F7" w:rsidRPr="009F40F7">
        <w:rPr>
          <w:rFonts w:ascii="Times New Roman" w:eastAsia="Times New Roman" w:hAnsi="Times New Roman" w:cs="Times New Roman"/>
          <w:sz w:val="24"/>
          <w:szCs w:val="24"/>
        </w:rPr>
        <w:t>gruodžio mėn. bus organizuojami vėl.</w:t>
      </w:r>
      <w:r w:rsidR="004C5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0F7" w:rsidRPr="009F40F7">
        <w:rPr>
          <w:rFonts w:ascii="Times New Roman" w:eastAsia="Times New Roman" w:hAnsi="Times New Roman" w:cs="Times New Roman"/>
          <w:sz w:val="24"/>
          <w:szCs w:val="24"/>
        </w:rPr>
        <w:t>Kit</w:t>
      </w:r>
      <w:r w:rsidR="00541AA5">
        <w:rPr>
          <w:rFonts w:ascii="Times New Roman" w:eastAsia="Times New Roman" w:hAnsi="Times New Roman" w:cs="Times New Roman"/>
          <w:sz w:val="24"/>
          <w:szCs w:val="24"/>
        </w:rPr>
        <w:t>os</w:t>
      </w:r>
      <w:r w:rsidR="009F40F7" w:rsidRPr="009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AA5">
        <w:rPr>
          <w:rFonts w:ascii="Times New Roman" w:eastAsia="Times New Roman" w:hAnsi="Times New Roman" w:cs="Times New Roman"/>
          <w:sz w:val="24"/>
          <w:szCs w:val="24"/>
        </w:rPr>
        <w:t xml:space="preserve">veiklos </w:t>
      </w:r>
      <w:r w:rsidR="00996849">
        <w:rPr>
          <w:rFonts w:ascii="Times New Roman" w:eastAsia="Times New Roman" w:hAnsi="Times New Roman" w:cs="Times New Roman"/>
          <w:sz w:val="24"/>
          <w:szCs w:val="24"/>
        </w:rPr>
        <w:t>numatytos</w:t>
      </w:r>
      <w:r w:rsidR="009F40F7" w:rsidRPr="009F40F7">
        <w:rPr>
          <w:rFonts w:ascii="Times New Roman" w:eastAsia="Times New Roman" w:hAnsi="Times New Roman" w:cs="Times New Roman"/>
          <w:sz w:val="24"/>
          <w:szCs w:val="24"/>
        </w:rPr>
        <w:t xml:space="preserve">  spalio mėn.</w:t>
      </w:r>
    </w:p>
    <w:p w14:paraId="1F0373F6" w14:textId="5382C5D1" w:rsidR="004C591D" w:rsidRDefault="00996849" w:rsidP="007E6FA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>NUTARTA.</w:t>
      </w:r>
      <w:r w:rsidR="006A3F56" w:rsidRPr="006A3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Į</w:t>
      </w:r>
      <w:r w:rsidR="004C591D" w:rsidRPr="00884B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staigų,</w:t>
      </w:r>
      <w:r w:rsidR="00A5611A" w:rsidRPr="00884B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4C591D" w:rsidRPr="00884B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kurios neatsiuntė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9C2A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9C2A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nepristatė</w:t>
      </w:r>
      <w:r w:rsidR="004C591D" w:rsidRPr="00884B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informacijos apie vykdom</w:t>
      </w:r>
      <w:r w:rsidR="00A5611A" w:rsidRPr="00884B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u</w:t>
      </w:r>
      <w:r w:rsidR="004C591D" w:rsidRPr="00884B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s</w:t>
      </w:r>
      <w:r w:rsidR="00A5611A" w:rsidRPr="00884B8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smurto artimoje aplinkoje prevencijos priemonių planus, atsiųsti informaciją</w:t>
      </w:r>
      <w:r w:rsidR="00A5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 xml:space="preserve"> </w:t>
      </w:r>
      <w:r w:rsidR="004C5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 xml:space="preserve"> </w:t>
      </w:r>
      <w:r w:rsidR="00A5611A" w:rsidRPr="00A5611A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 xml:space="preserve">Komisijos </w:t>
      </w:r>
      <w:r w:rsidR="00A5611A" w:rsidRPr="00A5611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sekretorei Socialinės paramos skyriaus vyriausiajai specialistei Daivai Kaziukėnienei el. paštu </w:t>
      </w:r>
      <w:hyperlink r:id="rId7" w:history="1">
        <w:r w:rsidR="00A5611A" w:rsidRPr="00A56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  <w14:ligatures w14:val="none"/>
          </w:rPr>
          <w:t>daiva.kaziukeniene</w:t>
        </w:r>
        <w:r w:rsidR="00A5611A" w:rsidRPr="00A56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lt-LT"/>
            <w14:ligatures w14:val="none"/>
          </w:rPr>
          <w:t>@kaisiadorys.lt</w:t>
        </w:r>
      </w:hyperlink>
      <w:r w:rsidR="009C2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 xml:space="preserve">. </w:t>
      </w:r>
      <w:r w:rsidR="00BF2DA6" w:rsidRP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2024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pabaigoje</w:t>
      </w:r>
      <w:r w:rsidR="009C2ACE" w:rsidRPr="009C2A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pakartotinai peržvelgti, kaip vykdomas smurto artimoje aplinkoje priemonių planas.</w:t>
      </w:r>
    </w:p>
    <w:p w14:paraId="7DAE4EFD" w14:textId="01CDEEE0" w:rsidR="002F5A75" w:rsidRPr="00E01B1D" w:rsidRDefault="002F5A75" w:rsidP="002F5A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  <w:r w:rsidRPr="00E01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lastRenderedPageBreak/>
        <w:t>Komisijos ataskaitos rengimo  Savivaldybės tarybai už praėjusius metus  aptarimas.</w:t>
      </w:r>
    </w:p>
    <w:p w14:paraId="7E2B2746" w14:textId="6BF2D7E0" w:rsidR="00997734" w:rsidRDefault="004400B3" w:rsidP="00BF2D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Komisijos sekretorė D.</w:t>
      </w:r>
      <w:r w:rsidR="0099684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Kaziukėnienė </w:t>
      </w:r>
      <w:r w:rsid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akcentuoja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</w:t>
      </w:r>
      <w:r w:rsidRPr="004400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aišiadorių rajono savivaldybės 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o </w:t>
      </w:r>
      <w:r w:rsidRPr="004400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potvarki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o</w:t>
      </w:r>
      <w:r w:rsidR="0099684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„</w:t>
      </w:r>
      <w:r w:rsid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D</w:t>
      </w:r>
      <w:r w:rsidRPr="004400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ėl </w:t>
      </w:r>
      <w:r w:rsidR="00B040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</w:t>
      </w:r>
      <w:r w:rsidRPr="004400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aišiadorių rajono savivaldybės smurto artimoje aplinkoje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Pr="004400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prevencijos komisijos veiklos nuostatų patvirtinimo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Pr="004400B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savivaldybėje įgyvendinama apsaugos nuo smurto artimoje aplinkoje</w:t>
      </w:r>
      <w:r w:rsid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“</w:t>
      </w:r>
      <w:r w:rsidR="0099684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4.3 papunktį</w:t>
      </w:r>
      <w:r w:rsid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: komisija </w:t>
      </w:r>
      <w:r w:rsidR="00BF2DA6" w:rsidRP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kasmet teikia Savivaldybės tarybai</w:t>
      </w:r>
      <w:r w:rsid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BF2DA6" w:rsidRP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informaciją apie </w:t>
      </w:r>
      <w:r w:rsid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savo </w:t>
      </w:r>
      <w:r w:rsidR="00BF2DA6" w:rsidRP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pareigų įgyvendinimą praėjusiais kalendoriniais metais</w:t>
      </w:r>
      <w:r w:rsidR="00BF2D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. </w:t>
      </w:r>
    </w:p>
    <w:p w14:paraId="4D4B68C0" w14:textId="351A0720" w:rsidR="00BF2DA6" w:rsidRDefault="00996849" w:rsidP="00BF2D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>NUTARTA.</w:t>
      </w:r>
      <w:r w:rsidR="00BF2DA6" w:rsidRPr="00BF2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  <w14:ligatures w14:val="none"/>
        </w:rPr>
        <w:t xml:space="preserve"> </w:t>
      </w:r>
      <w:r w:rsidR="00A075D7" w:rsidRPr="003C2F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Komisijos sekretorei D.</w:t>
      </w:r>
      <w:r w:rsidR="00770AE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A075D7" w:rsidRPr="003C2F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Kaziukėnienei  parengti Komisijos</w:t>
      </w:r>
      <w:r w:rsidR="00770AE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veiklos </w:t>
      </w:r>
      <w:r w:rsidR="00A075D7" w:rsidRPr="003C2F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metų darbo ataskaitą,</w:t>
      </w:r>
      <w:r w:rsidR="00530207" w:rsidRPr="003C2F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A075D7" w:rsidRPr="003C2F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kurią komisijos pirmininkas </w:t>
      </w:r>
      <w:r w:rsidR="00A1142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– </w:t>
      </w:r>
      <w:r w:rsidR="00B040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A</w:t>
      </w:r>
      <w:r w:rsidR="00A1142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lgimantas </w:t>
      </w:r>
      <w:r w:rsidR="00B040E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Radvila </w:t>
      </w:r>
      <w:r w:rsidR="00A075D7" w:rsidRPr="003C2F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pristatys </w:t>
      </w:r>
      <w:r w:rsidR="00A0408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2024</w:t>
      </w:r>
      <w:r w:rsidR="006863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A0408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>m.</w:t>
      </w:r>
      <w:r w:rsidR="006863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 </w:t>
      </w:r>
      <w:r w:rsidR="00A075D7" w:rsidRPr="003C2F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  <w:t xml:space="preserve">spalio mėnesio Taryboje. </w:t>
      </w:r>
    </w:p>
    <w:p w14:paraId="5759715B" w14:textId="1B35C5D9" w:rsidR="00B040E5" w:rsidRDefault="00B040E5" w:rsidP="00B040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  <w:r w:rsidRPr="00B04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  <w:t>Seminaro organizavimo aptarimas.</w:t>
      </w:r>
    </w:p>
    <w:p w14:paraId="3A674CC5" w14:textId="77777777" w:rsidR="00A11420" w:rsidRDefault="00A11420" w:rsidP="00A1142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</w:p>
    <w:p w14:paraId="1A8B6D44" w14:textId="7C2A242E" w:rsidR="00A11420" w:rsidRDefault="00A11420" w:rsidP="00A1142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</w:pPr>
      <w:r w:rsidRPr="006A3F56">
        <w:rPr>
          <w:rFonts w:ascii="Times New Roman" w:hAnsi="Times New Roman" w:cs="Times New Roman"/>
          <w:sz w:val="24"/>
          <w:szCs w:val="24"/>
        </w:rPr>
        <w:t>Moterų teisių asociacijos Specializuotos kompleksinės pagalbos centro direktorė</w:t>
      </w:r>
      <w:r w:rsidR="00996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F56">
        <w:rPr>
          <w:rFonts w:ascii="Times New Roman" w:hAnsi="Times New Roman" w:cs="Times New Roman"/>
          <w:sz w:val="24"/>
          <w:szCs w:val="24"/>
        </w:rPr>
        <w:t>Vilija Žukauskaitė</w:t>
      </w:r>
      <w:r w:rsidR="00033981">
        <w:rPr>
          <w:rFonts w:ascii="Times New Roman" w:hAnsi="Times New Roman" w:cs="Times New Roman"/>
          <w:sz w:val="24"/>
          <w:szCs w:val="24"/>
        </w:rPr>
        <w:t xml:space="preserve"> komisijos teiraujasi</w:t>
      </w:r>
      <w:r w:rsidR="00996849">
        <w:rPr>
          <w:rFonts w:ascii="Times New Roman" w:hAnsi="Times New Roman" w:cs="Times New Roman"/>
          <w:sz w:val="24"/>
          <w:szCs w:val="24"/>
        </w:rPr>
        <w:t>,</w:t>
      </w:r>
      <w:r w:rsidR="00033981">
        <w:rPr>
          <w:rFonts w:ascii="Times New Roman" w:hAnsi="Times New Roman" w:cs="Times New Roman"/>
          <w:sz w:val="24"/>
          <w:szCs w:val="24"/>
        </w:rPr>
        <w:t xml:space="preserve"> kokia galimybė būtų pravest</w:t>
      </w:r>
      <w:r w:rsidR="00996849">
        <w:rPr>
          <w:rFonts w:ascii="Times New Roman" w:hAnsi="Times New Roman" w:cs="Times New Roman"/>
          <w:sz w:val="24"/>
          <w:szCs w:val="24"/>
        </w:rPr>
        <w:t>i</w:t>
      </w:r>
      <w:r w:rsidR="00033981">
        <w:rPr>
          <w:rFonts w:ascii="Times New Roman" w:hAnsi="Times New Roman" w:cs="Times New Roman"/>
          <w:sz w:val="24"/>
          <w:szCs w:val="24"/>
        </w:rPr>
        <w:t xml:space="preserve"> seminarą sprendžiant seksualinio smurto problemas.</w:t>
      </w:r>
      <w:r w:rsidR="00E01B1D" w:rsidRPr="00E01B1D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</w:t>
      </w:r>
      <w:r w:rsidR="00E01B1D" w:rsidRPr="00997734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Socialinės paramos skyriaus vedėja</w:t>
      </w:r>
      <w:r w:rsidR="00996849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</w:t>
      </w:r>
      <w:r w:rsidR="00E01B1D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Eglė Mockevičienė kelia klausimą, kokiai tikslinei grupei konkrečiai, kokiu lygmeniu kviesti seminaro dalyvius.</w:t>
      </w:r>
    </w:p>
    <w:p w14:paraId="431453AB" w14:textId="6AD24D5D" w:rsidR="00F07DB0" w:rsidRDefault="00996849" w:rsidP="00A1142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lt-LT"/>
          <w14:ligatures w14:val="none"/>
        </w:rPr>
        <w:t>NUTARTA.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O</w:t>
      </w:r>
      <w:r w:rsidR="00F07DB0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rganizuoti </w:t>
      </w:r>
      <w:r w:rsidR="00444B1D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</w:t>
      </w:r>
      <w:r w:rsidR="00444B1D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m. spalio mėn. </w:t>
      </w:r>
      <w:r w:rsidR="00957038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seminarą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 xml:space="preserve"> „S</w:t>
      </w:r>
      <w:r w:rsidR="00957038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avivaldos svarba sprendžiant seksualinio smurto problemas</w:t>
      </w:r>
      <w:r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“</w:t>
      </w:r>
      <w:r w:rsidR="00444B1D"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  <w:t>.</w:t>
      </w:r>
    </w:p>
    <w:p w14:paraId="4A5B2CC3" w14:textId="77777777" w:rsidR="00D46EDB" w:rsidRDefault="00D46EDB" w:rsidP="00A1142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  <w14:ligatures w14:val="none"/>
        </w:rPr>
      </w:pPr>
    </w:p>
    <w:p w14:paraId="54ABE8F4" w14:textId="77777777" w:rsidR="00D46EDB" w:rsidRPr="00D46EDB" w:rsidRDefault="00D46EDB" w:rsidP="00D46ED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</w:pP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>Komisijos pirmininkas</w:t>
      </w: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ab/>
      </w: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ab/>
      </w: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ab/>
      </w: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ab/>
        <w:t xml:space="preserve">                    Algimantas Radvila</w:t>
      </w:r>
    </w:p>
    <w:p w14:paraId="6214B0E8" w14:textId="77777777" w:rsidR="00D46EDB" w:rsidRPr="00D46EDB" w:rsidRDefault="00D46EDB" w:rsidP="00D46ED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</w:pPr>
    </w:p>
    <w:p w14:paraId="4ED38D12" w14:textId="77777777" w:rsidR="00D46EDB" w:rsidRPr="00D46EDB" w:rsidRDefault="00D46EDB" w:rsidP="00D46ED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</w:pP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>Komisijos posėdžio sekretorė</w:t>
      </w: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ab/>
      </w: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ab/>
      </w:r>
      <w:r w:rsidRPr="00D46EDB"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  <w:tab/>
        <w:t xml:space="preserve">                   Daiva Kaziukėnienė</w:t>
      </w:r>
    </w:p>
    <w:p w14:paraId="24D7CEBF" w14:textId="77777777" w:rsidR="00D46EDB" w:rsidRPr="00D46EDB" w:rsidRDefault="00D46EDB" w:rsidP="00D46EDB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lt-LT"/>
          <w14:ligatures w14:val="none"/>
        </w:rPr>
      </w:pPr>
    </w:p>
    <w:p w14:paraId="3B2D51E7" w14:textId="77777777" w:rsidR="00D46EDB" w:rsidRDefault="00D46EDB" w:rsidP="00A1142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F038C" w14:textId="77777777" w:rsidR="00E01B1D" w:rsidRDefault="00E01B1D" w:rsidP="00A1142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</w:p>
    <w:p w14:paraId="71790787" w14:textId="77777777" w:rsidR="00A11420" w:rsidRPr="00B040E5" w:rsidRDefault="00A11420" w:rsidP="00A1142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lt-LT"/>
          <w14:ligatures w14:val="none"/>
        </w:rPr>
      </w:pPr>
    </w:p>
    <w:p w14:paraId="7A8DBFC8" w14:textId="3EC0951C" w:rsidR="00B040E5" w:rsidRPr="00B040E5" w:rsidRDefault="00B040E5" w:rsidP="00B040E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  <w14:ligatures w14:val="none"/>
        </w:rPr>
      </w:pPr>
    </w:p>
    <w:p w14:paraId="22F50CA9" w14:textId="77777777" w:rsidR="00770AE0" w:rsidRPr="003C2FEC" w:rsidRDefault="00770AE0" w:rsidP="00BF2DA6">
      <w:pPr>
        <w:shd w:val="clear" w:color="auto" w:fill="FFFFFF"/>
        <w:spacing w:before="100" w:beforeAutospacing="1" w:after="100" w:afterAutospacing="1" w:line="360" w:lineRule="auto"/>
        <w:jc w:val="both"/>
      </w:pPr>
    </w:p>
    <w:sectPr w:rsidR="00770AE0" w:rsidRPr="003C2F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36E"/>
    <w:multiLevelType w:val="hybridMultilevel"/>
    <w:tmpl w:val="24B6BC2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750A0B"/>
    <w:multiLevelType w:val="hybridMultilevel"/>
    <w:tmpl w:val="5C7C57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86EEC"/>
    <w:multiLevelType w:val="hybridMultilevel"/>
    <w:tmpl w:val="F81288D4"/>
    <w:lvl w:ilvl="0" w:tplc="CC4E426E">
      <w:start w:val="1"/>
      <w:numFmt w:val="decimal"/>
      <w:lvlText w:val="%1."/>
      <w:lvlJc w:val="left"/>
      <w:pPr>
        <w:ind w:left="59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14" w:hanging="360"/>
      </w:pPr>
    </w:lvl>
    <w:lvl w:ilvl="2" w:tplc="0427001B" w:tentative="1">
      <w:start w:val="1"/>
      <w:numFmt w:val="lowerRoman"/>
      <w:lvlText w:val="%3."/>
      <w:lvlJc w:val="right"/>
      <w:pPr>
        <w:ind w:left="2034" w:hanging="180"/>
      </w:pPr>
    </w:lvl>
    <w:lvl w:ilvl="3" w:tplc="0427000F" w:tentative="1">
      <w:start w:val="1"/>
      <w:numFmt w:val="decimal"/>
      <w:lvlText w:val="%4."/>
      <w:lvlJc w:val="left"/>
      <w:pPr>
        <w:ind w:left="2754" w:hanging="360"/>
      </w:pPr>
    </w:lvl>
    <w:lvl w:ilvl="4" w:tplc="04270019" w:tentative="1">
      <w:start w:val="1"/>
      <w:numFmt w:val="lowerLetter"/>
      <w:lvlText w:val="%5."/>
      <w:lvlJc w:val="left"/>
      <w:pPr>
        <w:ind w:left="3474" w:hanging="360"/>
      </w:pPr>
    </w:lvl>
    <w:lvl w:ilvl="5" w:tplc="0427001B" w:tentative="1">
      <w:start w:val="1"/>
      <w:numFmt w:val="lowerRoman"/>
      <w:lvlText w:val="%6."/>
      <w:lvlJc w:val="right"/>
      <w:pPr>
        <w:ind w:left="4194" w:hanging="180"/>
      </w:pPr>
    </w:lvl>
    <w:lvl w:ilvl="6" w:tplc="0427000F" w:tentative="1">
      <w:start w:val="1"/>
      <w:numFmt w:val="decimal"/>
      <w:lvlText w:val="%7."/>
      <w:lvlJc w:val="left"/>
      <w:pPr>
        <w:ind w:left="4914" w:hanging="360"/>
      </w:pPr>
    </w:lvl>
    <w:lvl w:ilvl="7" w:tplc="04270019" w:tentative="1">
      <w:start w:val="1"/>
      <w:numFmt w:val="lowerLetter"/>
      <w:lvlText w:val="%8."/>
      <w:lvlJc w:val="left"/>
      <w:pPr>
        <w:ind w:left="5634" w:hanging="360"/>
      </w:pPr>
    </w:lvl>
    <w:lvl w:ilvl="8" w:tplc="0427001B" w:tentative="1">
      <w:start w:val="1"/>
      <w:numFmt w:val="lowerRoman"/>
      <w:lvlText w:val="%9."/>
      <w:lvlJc w:val="right"/>
      <w:pPr>
        <w:ind w:left="6354" w:hanging="180"/>
      </w:pPr>
    </w:lvl>
  </w:abstractNum>
  <w:num w:numId="1" w16cid:durableId="492374999">
    <w:abstractNumId w:val="0"/>
  </w:num>
  <w:num w:numId="2" w16cid:durableId="2121409700">
    <w:abstractNumId w:val="1"/>
  </w:num>
  <w:num w:numId="3" w16cid:durableId="410467013">
    <w:abstractNumId w:val="2"/>
  </w:num>
  <w:num w:numId="4" w16cid:durableId="198103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34"/>
    <w:rsid w:val="00033981"/>
    <w:rsid w:val="000F53AA"/>
    <w:rsid w:val="001056EE"/>
    <w:rsid w:val="00176109"/>
    <w:rsid w:val="00266B56"/>
    <w:rsid w:val="002B4B76"/>
    <w:rsid w:val="002F5A75"/>
    <w:rsid w:val="00341077"/>
    <w:rsid w:val="003C2FEC"/>
    <w:rsid w:val="00412090"/>
    <w:rsid w:val="004400B3"/>
    <w:rsid w:val="00443F41"/>
    <w:rsid w:val="00444B1D"/>
    <w:rsid w:val="004C591D"/>
    <w:rsid w:val="004C61CB"/>
    <w:rsid w:val="00530207"/>
    <w:rsid w:val="00541AA5"/>
    <w:rsid w:val="00584421"/>
    <w:rsid w:val="0059360D"/>
    <w:rsid w:val="006863BC"/>
    <w:rsid w:val="006A3F56"/>
    <w:rsid w:val="0070567D"/>
    <w:rsid w:val="00770AE0"/>
    <w:rsid w:val="007A7578"/>
    <w:rsid w:val="007E6FAB"/>
    <w:rsid w:val="00817A86"/>
    <w:rsid w:val="008673F7"/>
    <w:rsid w:val="00884B83"/>
    <w:rsid w:val="00957038"/>
    <w:rsid w:val="00996849"/>
    <w:rsid w:val="00997734"/>
    <w:rsid w:val="009C2ACE"/>
    <w:rsid w:val="009F40F7"/>
    <w:rsid w:val="00A0408F"/>
    <w:rsid w:val="00A075D7"/>
    <w:rsid w:val="00A11420"/>
    <w:rsid w:val="00A22C55"/>
    <w:rsid w:val="00A350CC"/>
    <w:rsid w:val="00A5611A"/>
    <w:rsid w:val="00A92055"/>
    <w:rsid w:val="00AC44DC"/>
    <w:rsid w:val="00B040E5"/>
    <w:rsid w:val="00BF2DA6"/>
    <w:rsid w:val="00C63888"/>
    <w:rsid w:val="00CC0EB0"/>
    <w:rsid w:val="00D46EDB"/>
    <w:rsid w:val="00D776DE"/>
    <w:rsid w:val="00E01B1D"/>
    <w:rsid w:val="00E35793"/>
    <w:rsid w:val="00E40DA8"/>
    <w:rsid w:val="00E84FAB"/>
    <w:rsid w:val="00EE1E6E"/>
    <w:rsid w:val="00F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BF76"/>
  <w15:chartTrackingRefBased/>
  <w15:docId w15:val="{0BFD8B35-B606-4AAF-8AA5-3EA3F0EB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773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997734"/>
    <w:rPr>
      <w:color w:val="0563C1"/>
      <w:u w:val="single"/>
    </w:rPr>
  </w:style>
  <w:style w:type="character" w:styleId="Emfaz">
    <w:name w:val="Emphasis"/>
    <w:basedOn w:val="Numatytasispastraiposriftas"/>
    <w:uiPriority w:val="20"/>
    <w:qFormat/>
    <w:rsid w:val="00997734"/>
    <w:rPr>
      <w:i/>
      <w:iCs/>
    </w:rPr>
  </w:style>
  <w:style w:type="paragraph" w:styleId="prastasiniatinklio">
    <w:name w:val="Normal (Web)"/>
    <w:basedOn w:val="prastasis"/>
    <w:uiPriority w:val="99"/>
    <w:unhideWhenUsed/>
    <w:rsid w:val="00A22C55"/>
    <w:pPr>
      <w:spacing w:before="100" w:beforeAutospacing="1" w:after="100" w:afterAutospacing="1"/>
    </w:pPr>
    <w:rPr>
      <w:lang w:eastAsia="lt-LT"/>
      <w14:ligatures w14:val="none"/>
    </w:rPr>
  </w:style>
  <w:style w:type="paragraph" w:customStyle="1" w:styleId="western">
    <w:name w:val="western"/>
    <w:basedOn w:val="prastasis"/>
    <w:rsid w:val="001056EE"/>
    <w:pPr>
      <w:spacing w:before="100" w:beforeAutospacing="1" w:after="100" w:afterAutospacing="1"/>
    </w:pPr>
    <w:rPr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EE1E6E"/>
    <w:pPr>
      <w:ind w:left="720"/>
      <w:contextualSpacing/>
    </w:pPr>
  </w:style>
  <w:style w:type="paragraph" w:customStyle="1" w:styleId="Standard">
    <w:name w:val="Standard"/>
    <w:rsid w:val="00E40DA8"/>
    <w:pPr>
      <w:suppressAutoHyphens/>
      <w:autoSpaceDN w:val="0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customStyle="1" w:styleId="DefaultParagraphFontWW">
    <w:name w:val="Default Paragraph Font (WW)"/>
    <w:rsid w:val="00E40DA8"/>
  </w:style>
  <w:style w:type="character" w:customStyle="1" w:styleId="Internetlink">
    <w:name w:val="Internet link"/>
    <w:rsid w:val="00443F4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va.kaziukeniene@kaisiadory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erformatyvusdizainas?__cft__%5b0%5d=AZUREJew9cqsvxI_C7jTg_TW7UOOyZ81keL5O-tM9ZtJm4A9Rl3n00dZUuo4CsXQJ_lbKKqmguG8333WsBzI_cjBuwnJ9AVJZMB08j8H_8Ue-vzefcKzyPZank4ZFMRJW2IIeYJkuH6EAyEB4IeTmQiQutLdYLV5xD4I3NgWzjQQzAXZPtDEpQz-Xhd9KL4etD-mz0cqdAIRvZvRT6E0F9SjppFfzpEQA9yKerrKconlRijVjANH9QLICqGXPqfBK6c&amp;__tn__=-%5dK-y-R" TargetMode="External"/><Relationship Id="rId5" Type="http://schemas.openxmlformats.org/officeDocument/2006/relationships/hyperlink" Target="mailto:daiva.kaziukeniene@kaisiadory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6012</Words>
  <Characters>3427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Kaziukienėnė</dc:creator>
  <cp:keywords/>
  <dc:description/>
  <cp:lastModifiedBy>Daiva Kaziukienėnė</cp:lastModifiedBy>
  <cp:revision>4</cp:revision>
  <dcterms:created xsi:type="dcterms:W3CDTF">2024-10-03T10:20:00Z</dcterms:created>
  <dcterms:modified xsi:type="dcterms:W3CDTF">2024-10-03T10:59:00Z</dcterms:modified>
</cp:coreProperties>
</file>