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304B5" w14:textId="77777777" w:rsidR="001760BF" w:rsidRDefault="00351486" w:rsidP="00351486">
      <w:pPr>
        <w:tabs>
          <w:tab w:val="left" w:pos="7980"/>
        </w:tabs>
        <w:jc w:val="center"/>
        <w:outlineLvl w:val="0"/>
        <w:rPr>
          <w:b/>
        </w:rPr>
      </w:pPr>
      <w:r>
        <w:rPr>
          <w:sz w:val="28"/>
          <w:szCs w:val="28"/>
        </w:rPr>
        <w:t xml:space="preserve">                                                                                               </w:t>
      </w:r>
      <w:r w:rsidRPr="00F8138B">
        <w:rPr>
          <w:b/>
        </w:rPr>
        <w:t>Projektas</w:t>
      </w:r>
    </w:p>
    <w:p w14:paraId="79F86B31" w14:textId="77777777" w:rsidR="009E05D8" w:rsidRDefault="009E05D8" w:rsidP="00351486">
      <w:pPr>
        <w:jc w:val="center"/>
        <w:outlineLvl w:val="0"/>
        <w:rPr>
          <w:b/>
          <w:sz w:val="28"/>
          <w:szCs w:val="28"/>
        </w:rPr>
      </w:pPr>
    </w:p>
    <w:p w14:paraId="4A353607" w14:textId="77777777" w:rsidR="001760BF" w:rsidRPr="001478E1" w:rsidRDefault="001760BF" w:rsidP="00351486">
      <w:pPr>
        <w:jc w:val="center"/>
        <w:outlineLvl w:val="0"/>
        <w:rPr>
          <w:b/>
          <w:bCs/>
          <w:sz w:val="28"/>
          <w:szCs w:val="28"/>
        </w:rPr>
      </w:pPr>
      <w:r w:rsidRPr="001478E1">
        <w:rPr>
          <w:b/>
          <w:sz w:val="28"/>
          <w:szCs w:val="28"/>
        </w:rPr>
        <w:t>KAIŠIADORIŲ RAJONO SAVIVALDYBĖS TARYBA</w:t>
      </w:r>
    </w:p>
    <w:p w14:paraId="766694DD" w14:textId="77777777" w:rsidR="00A57DE8" w:rsidRPr="001478E1" w:rsidRDefault="00A57DE8" w:rsidP="00B6065C">
      <w:pPr>
        <w:pStyle w:val="Pagrindiniotekstotrauka"/>
        <w:tabs>
          <w:tab w:val="left" w:pos="7710"/>
        </w:tabs>
        <w:jc w:val="center"/>
        <w:rPr>
          <w:b/>
          <w:sz w:val="28"/>
          <w:szCs w:val="28"/>
        </w:rPr>
      </w:pPr>
    </w:p>
    <w:p w14:paraId="5869D8D2" w14:textId="77777777" w:rsidR="001760BF" w:rsidRPr="008E52A6" w:rsidRDefault="001760BF" w:rsidP="00351486">
      <w:pPr>
        <w:jc w:val="center"/>
        <w:outlineLvl w:val="0"/>
        <w:rPr>
          <w:b/>
          <w:bCs/>
        </w:rPr>
      </w:pPr>
      <w:r w:rsidRPr="008E52A6">
        <w:rPr>
          <w:b/>
          <w:bCs/>
        </w:rPr>
        <w:t>SPRENDIMAS</w:t>
      </w:r>
    </w:p>
    <w:p w14:paraId="2BA9D79E" w14:textId="3F994060" w:rsidR="00D957AD" w:rsidRDefault="001760BF" w:rsidP="00B6065C">
      <w:pPr>
        <w:tabs>
          <w:tab w:val="left" w:pos="855"/>
        </w:tabs>
        <w:jc w:val="center"/>
        <w:rPr>
          <w:b/>
          <w:bCs/>
        </w:rPr>
      </w:pPr>
      <w:r w:rsidRPr="00370123">
        <w:rPr>
          <w:b/>
          <w:bCs/>
        </w:rPr>
        <w:t xml:space="preserve">DĖL </w:t>
      </w:r>
      <w:r w:rsidR="006173A2">
        <w:rPr>
          <w:b/>
          <w:bCs/>
        </w:rPr>
        <w:t xml:space="preserve">KAIŠIADORIŲ RAJONO </w:t>
      </w:r>
      <w:r w:rsidR="00DB26B3">
        <w:rPr>
          <w:b/>
          <w:bCs/>
        </w:rPr>
        <w:t>SAVIVALDYB</w:t>
      </w:r>
      <w:r w:rsidR="006173A2">
        <w:rPr>
          <w:b/>
          <w:bCs/>
        </w:rPr>
        <w:t>EI NUOSAVYBĖS TEISE PRIKLAUSANČI</w:t>
      </w:r>
      <w:r w:rsidR="00706BDE">
        <w:rPr>
          <w:b/>
          <w:bCs/>
        </w:rPr>
        <w:t>O</w:t>
      </w:r>
      <w:r w:rsidR="007770C4">
        <w:rPr>
          <w:b/>
          <w:bCs/>
        </w:rPr>
        <w:t xml:space="preserve"> BŪST</w:t>
      </w:r>
      <w:r w:rsidR="00706BDE">
        <w:rPr>
          <w:b/>
          <w:bCs/>
        </w:rPr>
        <w:t>O</w:t>
      </w:r>
      <w:r w:rsidR="002B007B">
        <w:rPr>
          <w:b/>
          <w:bCs/>
        </w:rPr>
        <w:t xml:space="preserve">, ESANČIO </w:t>
      </w:r>
      <w:r w:rsidR="005D7B59">
        <w:rPr>
          <w:b/>
          <w:bCs/>
        </w:rPr>
        <w:t>MOKYKLOS</w:t>
      </w:r>
      <w:r w:rsidR="00B33761">
        <w:rPr>
          <w:b/>
          <w:bCs/>
        </w:rPr>
        <w:t xml:space="preserve"> </w:t>
      </w:r>
      <w:r w:rsidR="004D0D15">
        <w:rPr>
          <w:b/>
          <w:bCs/>
        </w:rPr>
        <w:t xml:space="preserve">G. </w:t>
      </w:r>
      <w:r w:rsidR="005D7B59">
        <w:rPr>
          <w:b/>
          <w:bCs/>
        </w:rPr>
        <w:t>1-1</w:t>
      </w:r>
      <w:r w:rsidR="004D0D15">
        <w:rPr>
          <w:b/>
          <w:bCs/>
        </w:rPr>
        <w:t xml:space="preserve">, </w:t>
      </w:r>
      <w:r w:rsidR="005D7B59">
        <w:rPr>
          <w:b/>
          <w:bCs/>
        </w:rPr>
        <w:t>TAUCKŪNŲ</w:t>
      </w:r>
      <w:r w:rsidR="004D0D15">
        <w:rPr>
          <w:b/>
          <w:bCs/>
        </w:rPr>
        <w:t xml:space="preserve"> K.,</w:t>
      </w:r>
      <w:r w:rsidR="005162C9">
        <w:rPr>
          <w:b/>
          <w:bCs/>
        </w:rPr>
        <w:t xml:space="preserve"> </w:t>
      </w:r>
    </w:p>
    <w:p w14:paraId="6FAFD7EA" w14:textId="4B9B9B83" w:rsidR="001760BF" w:rsidRPr="00370123" w:rsidRDefault="005162C9" w:rsidP="00B6065C">
      <w:pPr>
        <w:tabs>
          <w:tab w:val="left" w:pos="855"/>
        </w:tabs>
        <w:jc w:val="center"/>
        <w:rPr>
          <w:b/>
          <w:bCs/>
        </w:rPr>
      </w:pPr>
      <w:r>
        <w:rPr>
          <w:b/>
          <w:bCs/>
        </w:rPr>
        <w:t>KAIŠIADOR</w:t>
      </w:r>
      <w:r w:rsidR="004D0D15">
        <w:rPr>
          <w:b/>
          <w:bCs/>
        </w:rPr>
        <w:t>IŲ R. SAV.</w:t>
      </w:r>
      <w:r w:rsidR="00E615BA">
        <w:rPr>
          <w:b/>
          <w:bCs/>
        </w:rPr>
        <w:t xml:space="preserve">, </w:t>
      </w:r>
      <w:r w:rsidR="00DB26B3">
        <w:rPr>
          <w:b/>
          <w:bCs/>
        </w:rPr>
        <w:t>PARDAVIMO</w:t>
      </w:r>
    </w:p>
    <w:p w14:paraId="47FB0DDD" w14:textId="77777777" w:rsidR="001760BF" w:rsidRPr="00370123" w:rsidRDefault="001760BF" w:rsidP="00B6065C">
      <w:pPr>
        <w:jc w:val="center"/>
        <w:rPr>
          <w:b/>
          <w:sz w:val="28"/>
          <w:szCs w:val="28"/>
        </w:rPr>
      </w:pPr>
    </w:p>
    <w:p w14:paraId="054FB9D2" w14:textId="36AA4676" w:rsidR="001760BF" w:rsidRDefault="001760BF" w:rsidP="00B6065C">
      <w:pPr>
        <w:jc w:val="center"/>
      </w:pPr>
      <w:r>
        <w:t>20</w:t>
      </w:r>
      <w:r w:rsidR="005162C9">
        <w:t>2</w:t>
      </w:r>
      <w:r w:rsidR="00C83E6C">
        <w:t>4</w:t>
      </w:r>
      <w:r>
        <w:t xml:space="preserve"> m.</w:t>
      </w:r>
      <w:r w:rsidRPr="00DE507F">
        <w:t xml:space="preserve"> </w:t>
      </w:r>
      <w:r w:rsidR="00C83E6C">
        <w:t>lapkričio</w:t>
      </w:r>
      <w:r w:rsidR="00BF0748" w:rsidRPr="00D477D7">
        <w:rPr>
          <w:color w:val="FF0000"/>
        </w:rPr>
        <w:t xml:space="preserve"> </w:t>
      </w:r>
      <w:r w:rsidR="003B58F0">
        <w:t>28</w:t>
      </w:r>
      <w:r w:rsidR="002A1AE0">
        <w:t xml:space="preserve"> </w:t>
      </w:r>
      <w:r>
        <w:t>d. Nr. V17</w:t>
      </w:r>
      <w:r w:rsidR="00647155">
        <w:t>E</w:t>
      </w:r>
      <w:r>
        <w:t>-</w:t>
      </w:r>
    </w:p>
    <w:p w14:paraId="5E985B4B" w14:textId="77777777" w:rsidR="001760BF" w:rsidRDefault="001760BF" w:rsidP="00B6065C">
      <w:pPr>
        <w:jc w:val="center"/>
      </w:pPr>
      <w:r>
        <w:t>Kaišiadorys</w:t>
      </w:r>
    </w:p>
    <w:p w14:paraId="15F33A52" w14:textId="77777777" w:rsidR="009E05D8" w:rsidRDefault="009E05D8" w:rsidP="00B6065C">
      <w:pPr>
        <w:jc w:val="center"/>
      </w:pPr>
    </w:p>
    <w:p w14:paraId="2F1108BF" w14:textId="022B870C" w:rsidR="00784CC7" w:rsidRDefault="00784CC7" w:rsidP="00160007">
      <w:pPr>
        <w:widowControl w:val="0"/>
        <w:suppressAutoHyphens/>
        <w:spacing w:line="360" w:lineRule="auto"/>
        <w:ind w:firstLine="851"/>
        <w:jc w:val="both"/>
        <w:rPr>
          <w:lang w:eastAsia="ar-SA"/>
        </w:rPr>
      </w:pPr>
      <w:r>
        <w:rPr>
          <w:lang w:eastAsia="ar-SA"/>
        </w:rPr>
        <w:t xml:space="preserve">Vadovaudamasi </w:t>
      </w:r>
      <w:r w:rsidR="009A01EA">
        <w:rPr>
          <w:lang w:eastAsia="ar-SA"/>
        </w:rPr>
        <w:t>Lietuvos Respublikos vietos savivaldos įstatymo</w:t>
      </w:r>
      <w:r w:rsidR="00FD3945">
        <w:rPr>
          <w:lang w:eastAsia="ar-SA"/>
        </w:rPr>
        <w:t xml:space="preserve"> </w:t>
      </w:r>
      <w:r w:rsidR="003A20F8">
        <w:rPr>
          <w:lang w:eastAsia="ar-SA"/>
        </w:rPr>
        <w:t xml:space="preserve">15 straipsnio 2 dalies </w:t>
      </w:r>
      <w:r w:rsidR="007F6726">
        <w:rPr>
          <w:lang w:eastAsia="ar-SA"/>
        </w:rPr>
        <w:t>19</w:t>
      </w:r>
      <w:r w:rsidR="00E9692D">
        <w:rPr>
          <w:lang w:eastAsia="ar-SA"/>
        </w:rPr>
        <w:t xml:space="preserve"> ir 23</w:t>
      </w:r>
      <w:r w:rsidR="00B1085E">
        <w:rPr>
          <w:lang w:eastAsia="ar-SA"/>
        </w:rPr>
        <w:t xml:space="preserve"> </w:t>
      </w:r>
      <w:r w:rsidR="003A20F8">
        <w:rPr>
          <w:lang w:eastAsia="ar-SA"/>
        </w:rPr>
        <w:t>punkt</w:t>
      </w:r>
      <w:r w:rsidR="00E9692D">
        <w:rPr>
          <w:lang w:eastAsia="ar-SA"/>
        </w:rPr>
        <w:t>ais</w:t>
      </w:r>
      <w:r w:rsidR="003A20F8">
        <w:rPr>
          <w:lang w:eastAsia="ar-SA"/>
        </w:rPr>
        <w:t xml:space="preserve">, </w:t>
      </w:r>
      <w:r w:rsidR="00FD3945">
        <w:rPr>
          <w:lang w:eastAsia="ar-SA"/>
        </w:rPr>
        <w:t xml:space="preserve">Lietuvos Respublikos paramos būstui įsigyti ar išsinuomoti įstatymo </w:t>
      </w:r>
      <w:r w:rsidR="00914826">
        <w:rPr>
          <w:lang w:eastAsia="ar-SA"/>
        </w:rPr>
        <w:t>25</w:t>
      </w:r>
      <w:r w:rsidR="00091516">
        <w:rPr>
          <w:lang w:eastAsia="ar-SA"/>
        </w:rPr>
        <w:t xml:space="preserve"> straipsnio 2 dalies 5 punktu</w:t>
      </w:r>
      <w:r w:rsidR="007F6726">
        <w:rPr>
          <w:lang w:eastAsia="ar-SA"/>
        </w:rPr>
        <w:t xml:space="preserve"> </w:t>
      </w:r>
      <w:r w:rsidR="003F3E0B">
        <w:rPr>
          <w:lang w:eastAsia="ar-SA"/>
        </w:rPr>
        <w:t xml:space="preserve">ir atsižvelgdama į </w:t>
      </w:r>
      <w:r w:rsidR="00635804">
        <w:t>P</w:t>
      </w:r>
      <w:r w:rsidR="000628BF">
        <w:t>arduodamų Kaišiadorių rajono savivaldybės būstų ir pagalbinio ūkio paskirties pastatų sąraš</w:t>
      </w:r>
      <w:r w:rsidR="003F3E0B">
        <w:t>o</w:t>
      </w:r>
      <w:r w:rsidR="000628BF">
        <w:t>, patvirtint</w:t>
      </w:r>
      <w:r w:rsidR="00D8097B">
        <w:t>o</w:t>
      </w:r>
      <w:r w:rsidR="000628BF">
        <w:t xml:space="preserve"> </w:t>
      </w:r>
      <w:r w:rsidR="00091516">
        <w:rPr>
          <w:lang w:eastAsia="ar-SA"/>
        </w:rPr>
        <w:t>Kaišiadorių rajono savivaldybės tarybos 20</w:t>
      </w:r>
      <w:r w:rsidR="00464301">
        <w:rPr>
          <w:lang w:eastAsia="ar-SA"/>
        </w:rPr>
        <w:t>21</w:t>
      </w:r>
      <w:r w:rsidR="00091516">
        <w:rPr>
          <w:lang w:eastAsia="ar-SA"/>
        </w:rPr>
        <w:t xml:space="preserve"> m. </w:t>
      </w:r>
      <w:r w:rsidR="00464301">
        <w:rPr>
          <w:lang w:eastAsia="ar-SA"/>
        </w:rPr>
        <w:t>gegužės</w:t>
      </w:r>
      <w:r w:rsidR="00BF0748">
        <w:rPr>
          <w:lang w:eastAsia="ar-SA"/>
        </w:rPr>
        <w:t xml:space="preserve"> </w:t>
      </w:r>
      <w:r w:rsidR="00A01522">
        <w:rPr>
          <w:lang w:eastAsia="ar-SA"/>
        </w:rPr>
        <w:t>2</w:t>
      </w:r>
      <w:r w:rsidR="00464301">
        <w:rPr>
          <w:lang w:eastAsia="ar-SA"/>
        </w:rPr>
        <w:t>7</w:t>
      </w:r>
      <w:r w:rsidR="00091516">
        <w:rPr>
          <w:lang w:eastAsia="ar-SA"/>
        </w:rPr>
        <w:t xml:space="preserve"> d. sprendimu Nr. V17</w:t>
      </w:r>
      <w:r w:rsidR="00464301">
        <w:rPr>
          <w:lang w:eastAsia="ar-SA"/>
        </w:rPr>
        <w:t>E</w:t>
      </w:r>
      <w:r w:rsidR="00091516">
        <w:rPr>
          <w:lang w:eastAsia="ar-SA"/>
        </w:rPr>
        <w:t>-</w:t>
      </w:r>
      <w:r w:rsidR="00464301">
        <w:rPr>
          <w:lang w:eastAsia="ar-SA"/>
        </w:rPr>
        <w:t>109</w:t>
      </w:r>
      <w:r w:rsidR="00091516">
        <w:rPr>
          <w:lang w:eastAsia="ar-SA"/>
        </w:rPr>
        <w:t xml:space="preserve"> „Dėl </w:t>
      </w:r>
      <w:r w:rsidR="004077F7">
        <w:rPr>
          <w:lang w:eastAsia="ar-SA"/>
        </w:rPr>
        <w:t>P</w:t>
      </w:r>
      <w:r w:rsidR="00091516">
        <w:rPr>
          <w:lang w:eastAsia="ar-SA"/>
        </w:rPr>
        <w:t xml:space="preserve">arduodamų Kaišiadorių rajono savivaldybės būstų ir pagalbinio ūkio paskirties pastatų sąrašo </w:t>
      </w:r>
      <w:r w:rsidR="007D4C7D">
        <w:rPr>
          <w:lang w:eastAsia="ar-SA"/>
        </w:rPr>
        <w:t>patvirtinimo</w:t>
      </w:r>
      <w:r w:rsidR="00091516">
        <w:rPr>
          <w:lang w:eastAsia="ar-SA"/>
        </w:rPr>
        <w:t>“</w:t>
      </w:r>
      <w:r w:rsidR="00093701">
        <w:rPr>
          <w:lang w:eastAsia="ar-SA"/>
        </w:rPr>
        <w:t>,</w:t>
      </w:r>
      <w:r w:rsidR="003F3E0B">
        <w:rPr>
          <w:lang w:eastAsia="ar-SA"/>
        </w:rPr>
        <w:t xml:space="preserve"> </w:t>
      </w:r>
      <w:r w:rsidR="00B33761">
        <w:rPr>
          <w:lang w:eastAsia="ar-SA"/>
        </w:rPr>
        <w:t>4.</w:t>
      </w:r>
      <w:r w:rsidR="00D01DE9">
        <w:rPr>
          <w:lang w:eastAsia="ar-SA"/>
        </w:rPr>
        <w:t>2</w:t>
      </w:r>
      <w:r w:rsidR="003F3E0B">
        <w:rPr>
          <w:lang w:eastAsia="ar-SA"/>
        </w:rPr>
        <w:t xml:space="preserve"> papunktį</w:t>
      </w:r>
      <w:r w:rsidR="004C3317">
        <w:rPr>
          <w:lang w:eastAsia="ar-SA"/>
        </w:rPr>
        <w:t>,</w:t>
      </w:r>
      <w:r w:rsidR="00BC53AB">
        <w:t xml:space="preserve"> </w:t>
      </w:r>
      <w:r w:rsidR="00D01DE9">
        <w:t xml:space="preserve">Onos </w:t>
      </w:r>
      <w:proofErr w:type="spellStart"/>
      <w:r w:rsidR="00D01DE9">
        <w:t>Unikauskienės</w:t>
      </w:r>
      <w:proofErr w:type="spellEnd"/>
      <w:r w:rsidR="00350DB4">
        <w:t xml:space="preserve"> 202</w:t>
      </w:r>
      <w:r w:rsidR="00D01DE9">
        <w:t>4</w:t>
      </w:r>
      <w:r w:rsidR="00350DB4">
        <w:t xml:space="preserve"> m. </w:t>
      </w:r>
      <w:r w:rsidR="00D01DE9">
        <w:t>spalio</w:t>
      </w:r>
      <w:r w:rsidR="00B33761">
        <w:t xml:space="preserve"> </w:t>
      </w:r>
      <w:r w:rsidR="00D01DE9">
        <w:t>8</w:t>
      </w:r>
      <w:r w:rsidR="00350DB4">
        <w:t xml:space="preserve"> d. prašymą leisti pirkti savivaldybės būstą, </w:t>
      </w:r>
      <w:r w:rsidR="00D01DE9">
        <w:t xml:space="preserve">mažosios bendrijos </w:t>
      </w:r>
      <w:r w:rsidR="00537B9D">
        <w:t>„</w:t>
      </w:r>
      <w:proofErr w:type="spellStart"/>
      <w:r w:rsidR="00D01DE9">
        <w:t>Bonada</w:t>
      </w:r>
      <w:proofErr w:type="spellEnd"/>
      <w:r w:rsidR="00537B9D">
        <w:t>“</w:t>
      </w:r>
      <w:r w:rsidR="004C3317">
        <w:t xml:space="preserve"> </w:t>
      </w:r>
      <w:r w:rsidR="00671DDD">
        <w:t>202</w:t>
      </w:r>
      <w:r w:rsidR="00D01DE9">
        <w:t>4</w:t>
      </w:r>
      <w:r w:rsidR="00DB26B3">
        <w:t xml:space="preserve"> m. </w:t>
      </w:r>
      <w:r w:rsidR="00D01DE9">
        <w:t>spalio</w:t>
      </w:r>
      <w:r w:rsidR="000078F1">
        <w:t xml:space="preserve"> </w:t>
      </w:r>
      <w:r w:rsidR="00D01DE9">
        <w:t>30</w:t>
      </w:r>
      <w:r w:rsidR="00DB26B3">
        <w:t xml:space="preserve"> d. </w:t>
      </w:r>
      <w:r w:rsidR="00C75AA1">
        <w:t xml:space="preserve">nekilnojamojo </w:t>
      </w:r>
      <w:r w:rsidR="00DB26B3">
        <w:t>turto vertinimo ataskait</w:t>
      </w:r>
      <w:r w:rsidR="00706BDE">
        <w:t>ą</w:t>
      </w:r>
      <w:r w:rsidR="00DB26B3">
        <w:t xml:space="preserve"> Nr. </w:t>
      </w:r>
      <w:r w:rsidR="00D01DE9">
        <w:t>BN-N24398</w:t>
      </w:r>
      <w:r w:rsidR="006173A2">
        <w:t xml:space="preserve"> </w:t>
      </w:r>
      <w:r w:rsidR="003F3E0B">
        <w:t>bei</w:t>
      </w:r>
      <w:r w:rsidR="00706BDE">
        <w:t xml:space="preserve"> </w:t>
      </w:r>
      <w:r w:rsidR="00F947C9">
        <w:t xml:space="preserve">Onos </w:t>
      </w:r>
      <w:proofErr w:type="spellStart"/>
      <w:r w:rsidR="00F947C9">
        <w:t>Unikauskienės</w:t>
      </w:r>
      <w:proofErr w:type="spellEnd"/>
      <w:r w:rsidR="00F947C9">
        <w:t xml:space="preserve"> </w:t>
      </w:r>
      <w:r w:rsidR="005D3E25">
        <w:t>202</w:t>
      </w:r>
      <w:r w:rsidR="00D01DE9">
        <w:t>4</w:t>
      </w:r>
      <w:r w:rsidR="006173A2">
        <w:t xml:space="preserve"> m. </w:t>
      </w:r>
      <w:r w:rsidR="00D01DE9">
        <w:t>lapkričio 5</w:t>
      </w:r>
      <w:r w:rsidR="00BC53AB">
        <w:t xml:space="preserve"> </w:t>
      </w:r>
      <w:r w:rsidR="006173A2">
        <w:t xml:space="preserve">d. </w:t>
      </w:r>
      <w:r w:rsidR="00537B9D">
        <w:t>sutikimą pirkti būstą</w:t>
      </w:r>
      <w:r w:rsidR="00D448E6">
        <w:t xml:space="preserve"> </w:t>
      </w:r>
      <w:r w:rsidR="00D448E6" w:rsidRPr="00EA108C">
        <w:t>už nepriklausomo turto vertintojo nustatytą kainą</w:t>
      </w:r>
      <w:r w:rsidR="006173A2" w:rsidRPr="00EA108C">
        <w:t xml:space="preserve">, </w:t>
      </w:r>
      <w:r>
        <w:rPr>
          <w:lang w:eastAsia="ar-SA"/>
        </w:rPr>
        <w:t>Kaišia</w:t>
      </w:r>
      <w:r w:rsidR="00635804">
        <w:rPr>
          <w:lang w:eastAsia="ar-SA"/>
        </w:rPr>
        <w:t>dorių rajono savivaldybės</w:t>
      </w:r>
      <w:r w:rsidR="001765BB">
        <w:rPr>
          <w:lang w:eastAsia="ar-SA"/>
        </w:rPr>
        <w:t xml:space="preserve"> </w:t>
      </w:r>
      <w:r w:rsidR="00635804">
        <w:rPr>
          <w:lang w:eastAsia="ar-SA"/>
        </w:rPr>
        <w:t>taryba</w:t>
      </w:r>
      <w:r w:rsidR="00065799">
        <w:rPr>
          <w:lang w:eastAsia="ar-SA"/>
        </w:rPr>
        <w:t xml:space="preserve">  </w:t>
      </w:r>
      <w:r w:rsidR="005D3E25">
        <w:rPr>
          <w:lang w:eastAsia="ar-SA"/>
        </w:rPr>
        <w:t xml:space="preserve">n u s p </w:t>
      </w:r>
      <w:r>
        <w:rPr>
          <w:lang w:eastAsia="ar-SA"/>
        </w:rPr>
        <w:t>r e n d ž i a:</w:t>
      </w:r>
    </w:p>
    <w:p w14:paraId="3B8960A0" w14:textId="365353BC" w:rsidR="006173A2" w:rsidRDefault="007F6726" w:rsidP="00160007">
      <w:pPr>
        <w:widowControl w:val="0"/>
        <w:suppressAutoHyphens/>
        <w:spacing w:line="360" w:lineRule="auto"/>
        <w:ind w:firstLine="851"/>
        <w:jc w:val="both"/>
        <w:rPr>
          <w:lang w:eastAsia="ar-SA"/>
        </w:rPr>
      </w:pPr>
      <w:r>
        <w:rPr>
          <w:lang w:eastAsia="ar-SA"/>
        </w:rPr>
        <w:t xml:space="preserve">1. </w:t>
      </w:r>
      <w:r w:rsidR="00DB26B3">
        <w:rPr>
          <w:lang w:eastAsia="ar-SA"/>
        </w:rPr>
        <w:t xml:space="preserve">Parduoti </w:t>
      </w:r>
      <w:r w:rsidR="006173A2">
        <w:rPr>
          <w:lang w:eastAsia="ar-SA"/>
        </w:rPr>
        <w:t>Kaišiadorių rajono savivaldybei nuosavybės teise priklausan</w:t>
      </w:r>
      <w:r w:rsidR="00706BDE">
        <w:rPr>
          <w:lang w:eastAsia="ar-SA"/>
        </w:rPr>
        <w:t xml:space="preserve">tį </w:t>
      </w:r>
      <w:r w:rsidR="005C3F2F">
        <w:rPr>
          <w:lang w:eastAsia="ar-SA"/>
        </w:rPr>
        <w:t>2</w:t>
      </w:r>
      <w:r w:rsidR="00706BDE">
        <w:rPr>
          <w:lang w:eastAsia="ar-SA"/>
        </w:rPr>
        <w:t xml:space="preserve"> kambari</w:t>
      </w:r>
      <w:r w:rsidR="005C3F2F">
        <w:rPr>
          <w:lang w:eastAsia="ar-SA"/>
        </w:rPr>
        <w:t>ų</w:t>
      </w:r>
      <w:r w:rsidR="005D3E25">
        <w:rPr>
          <w:lang w:eastAsia="ar-SA"/>
        </w:rPr>
        <w:t xml:space="preserve"> </w:t>
      </w:r>
      <w:r w:rsidR="005D7B59">
        <w:rPr>
          <w:lang w:eastAsia="ar-SA"/>
        </w:rPr>
        <w:t>53,40</w:t>
      </w:r>
      <w:r w:rsidR="00706BDE">
        <w:rPr>
          <w:lang w:eastAsia="ar-SA"/>
        </w:rPr>
        <w:t xml:space="preserve"> kv. m</w:t>
      </w:r>
      <w:r w:rsidR="006173A2">
        <w:rPr>
          <w:lang w:eastAsia="ar-SA"/>
        </w:rPr>
        <w:t xml:space="preserve"> </w:t>
      </w:r>
      <w:r w:rsidR="005162C9">
        <w:rPr>
          <w:lang w:eastAsia="ar-SA"/>
        </w:rPr>
        <w:t>bendrojo</w:t>
      </w:r>
      <w:r w:rsidR="00803EA4">
        <w:rPr>
          <w:lang w:eastAsia="ar-SA"/>
        </w:rPr>
        <w:t xml:space="preserve"> </w:t>
      </w:r>
      <w:r w:rsidR="00E2091A">
        <w:rPr>
          <w:lang w:eastAsia="ar-SA"/>
        </w:rPr>
        <w:t xml:space="preserve">ir naudingojo </w:t>
      </w:r>
      <w:r w:rsidR="005162C9">
        <w:rPr>
          <w:lang w:eastAsia="ar-SA"/>
        </w:rPr>
        <w:t xml:space="preserve">ploto </w:t>
      </w:r>
      <w:r w:rsidR="006173A2">
        <w:rPr>
          <w:lang w:eastAsia="ar-SA"/>
        </w:rPr>
        <w:t>būst</w:t>
      </w:r>
      <w:r w:rsidR="00706BDE">
        <w:rPr>
          <w:lang w:eastAsia="ar-SA"/>
        </w:rPr>
        <w:t xml:space="preserve">ą, esantį </w:t>
      </w:r>
      <w:r w:rsidR="005D7B59">
        <w:rPr>
          <w:lang w:eastAsia="ar-SA"/>
        </w:rPr>
        <w:t>Mokyklos</w:t>
      </w:r>
      <w:r w:rsidR="000078F1">
        <w:rPr>
          <w:lang w:eastAsia="ar-SA"/>
        </w:rPr>
        <w:t xml:space="preserve"> g. </w:t>
      </w:r>
      <w:r w:rsidR="005D7B59">
        <w:rPr>
          <w:lang w:eastAsia="ar-SA"/>
        </w:rPr>
        <w:t>1-1</w:t>
      </w:r>
      <w:r w:rsidR="000078F1">
        <w:rPr>
          <w:lang w:eastAsia="ar-SA"/>
        </w:rPr>
        <w:t xml:space="preserve">, </w:t>
      </w:r>
      <w:proofErr w:type="spellStart"/>
      <w:r w:rsidR="005D7B59">
        <w:rPr>
          <w:lang w:eastAsia="ar-SA"/>
        </w:rPr>
        <w:t>Tauckūnų</w:t>
      </w:r>
      <w:proofErr w:type="spellEnd"/>
      <w:r w:rsidR="000078F1">
        <w:rPr>
          <w:lang w:eastAsia="ar-SA"/>
        </w:rPr>
        <w:t xml:space="preserve"> k., Kaišiadorių r. sav.</w:t>
      </w:r>
      <w:r w:rsidR="00AC4B04">
        <w:rPr>
          <w:lang w:eastAsia="ar-SA"/>
        </w:rPr>
        <w:t xml:space="preserve"> </w:t>
      </w:r>
      <w:r w:rsidR="00706BDE">
        <w:rPr>
          <w:lang w:eastAsia="ar-SA"/>
        </w:rPr>
        <w:t>(unikalus</w:t>
      </w:r>
      <w:r w:rsidR="00247267">
        <w:rPr>
          <w:lang w:eastAsia="ar-SA"/>
        </w:rPr>
        <w:t xml:space="preserve"> </w:t>
      </w:r>
      <w:r w:rsidR="005D3E25">
        <w:rPr>
          <w:lang w:eastAsia="ar-SA"/>
        </w:rPr>
        <w:t xml:space="preserve">Nr. </w:t>
      </w:r>
      <w:r w:rsidR="005D7B59" w:rsidRPr="005D7B59">
        <w:rPr>
          <w:lang w:eastAsia="ar-SA"/>
        </w:rPr>
        <w:t>4400-0504-0702:9805</w:t>
      </w:r>
      <w:r w:rsidR="00706BDE">
        <w:rPr>
          <w:lang w:eastAsia="ar-SA"/>
        </w:rPr>
        <w:t>),</w:t>
      </w:r>
      <w:r w:rsidR="00803EA4">
        <w:rPr>
          <w:lang w:eastAsia="ar-SA"/>
        </w:rPr>
        <w:t xml:space="preserve"> su </w:t>
      </w:r>
      <w:r w:rsidR="00245DDF">
        <w:rPr>
          <w:lang w:eastAsia="ar-SA"/>
        </w:rPr>
        <w:t xml:space="preserve">jam </w:t>
      </w:r>
      <w:r w:rsidR="00D957AD">
        <w:rPr>
          <w:lang w:eastAsia="ar-SA"/>
        </w:rPr>
        <w:t>priklausanči</w:t>
      </w:r>
      <w:r w:rsidR="005D7B59">
        <w:rPr>
          <w:lang w:eastAsia="ar-SA"/>
        </w:rPr>
        <w:t>ais</w:t>
      </w:r>
      <w:r w:rsidR="00245DDF">
        <w:rPr>
          <w:lang w:eastAsia="ar-SA"/>
        </w:rPr>
        <w:t xml:space="preserve"> ūkini</w:t>
      </w:r>
      <w:r w:rsidR="005D7B59">
        <w:rPr>
          <w:lang w:eastAsia="ar-SA"/>
        </w:rPr>
        <w:t>ais</w:t>
      </w:r>
      <w:r w:rsidR="00245DDF">
        <w:rPr>
          <w:lang w:eastAsia="ar-SA"/>
        </w:rPr>
        <w:t xml:space="preserve"> pastat</w:t>
      </w:r>
      <w:r w:rsidR="005D7B59">
        <w:rPr>
          <w:lang w:eastAsia="ar-SA"/>
        </w:rPr>
        <w:t>ais</w:t>
      </w:r>
      <w:r w:rsidR="00245DDF">
        <w:rPr>
          <w:lang w:eastAsia="ar-SA"/>
        </w:rPr>
        <w:t xml:space="preserve"> (</w:t>
      </w:r>
      <w:r w:rsidR="005D7B59">
        <w:rPr>
          <w:lang w:eastAsia="ar-SA"/>
        </w:rPr>
        <w:t xml:space="preserve">pastatu – tvartu, </w:t>
      </w:r>
      <w:r w:rsidR="00245DDF">
        <w:rPr>
          <w:lang w:eastAsia="ar-SA"/>
        </w:rPr>
        <w:t xml:space="preserve">unikalus Nr. </w:t>
      </w:r>
      <w:r w:rsidR="005D7B59">
        <w:rPr>
          <w:lang w:eastAsia="ar-SA"/>
        </w:rPr>
        <w:t>4998-3004-4024, pastatu – daržine, unikalus Nr. 4998-3004-4038, ūkiniu pastatu, unikalus Nr. 4998-3004-4040</w:t>
      </w:r>
      <w:r w:rsidR="00245DDF">
        <w:rPr>
          <w:lang w:eastAsia="ar-SA"/>
        </w:rPr>
        <w:t>)</w:t>
      </w:r>
      <w:r w:rsidR="00706BDE">
        <w:rPr>
          <w:lang w:eastAsia="ar-SA"/>
        </w:rPr>
        <w:t xml:space="preserve"> </w:t>
      </w:r>
      <w:r w:rsidR="00F947C9">
        <w:rPr>
          <w:lang w:eastAsia="ar-SA"/>
        </w:rPr>
        <w:t xml:space="preserve">Onai </w:t>
      </w:r>
      <w:proofErr w:type="spellStart"/>
      <w:r w:rsidR="00F947C9">
        <w:rPr>
          <w:lang w:eastAsia="ar-SA"/>
        </w:rPr>
        <w:t>Unikauskienei</w:t>
      </w:r>
      <w:proofErr w:type="spellEnd"/>
      <w:r w:rsidR="00F947C9">
        <w:rPr>
          <w:lang w:eastAsia="ar-SA"/>
        </w:rPr>
        <w:t xml:space="preserve"> </w:t>
      </w:r>
      <w:r w:rsidR="00986CB2">
        <w:rPr>
          <w:lang w:eastAsia="ar-SA"/>
        </w:rPr>
        <w:t>už</w:t>
      </w:r>
      <w:r w:rsidR="00CA758A">
        <w:rPr>
          <w:lang w:eastAsia="ar-SA"/>
        </w:rPr>
        <w:t xml:space="preserve"> </w:t>
      </w:r>
      <w:r w:rsidR="005D7B59">
        <w:rPr>
          <w:lang w:eastAsia="ar-SA"/>
        </w:rPr>
        <w:t>10357,30</w:t>
      </w:r>
      <w:r w:rsidR="003C026B">
        <w:rPr>
          <w:lang w:eastAsia="ar-SA"/>
        </w:rPr>
        <w:t xml:space="preserve"> Eur</w:t>
      </w:r>
      <w:r>
        <w:rPr>
          <w:lang w:eastAsia="ar-SA"/>
        </w:rPr>
        <w:t>.</w:t>
      </w:r>
    </w:p>
    <w:p w14:paraId="204CC0C7" w14:textId="6648C7D6" w:rsidR="00F33262" w:rsidRDefault="007F6726" w:rsidP="00160007">
      <w:pPr>
        <w:pStyle w:val="Pagrindinistekstas"/>
        <w:spacing w:after="0" w:line="360" w:lineRule="auto"/>
        <w:ind w:firstLine="851"/>
        <w:jc w:val="both"/>
      </w:pPr>
      <w:r>
        <w:t xml:space="preserve">2. </w:t>
      </w:r>
      <w:r w:rsidR="00F33262" w:rsidRPr="007C0E56">
        <w:t>Įgalioti Kaišiadorių rajono savivald</w:t>
      </w:r>
      <w:r w:rsidR="00F33262">
        <w:t xml:space="preserve">ybės merą pasirašyti 1 </w:t>
      </w:r>
      <w:r>
        <w:t>punkte nurodyto būsto pirkimo–</w:t>
      </w:r>
      <w:r w:rsidR="00F33262">
        <w:t xml:space="preserve">pardavimo sutartį su </w:t>
      </w:r>
      <w:r w:rsidR="000F1CD3">
        <w:t xml:space="preserve">Ona </w:t>
      </w:r>
      <w:proofErr w:type="spellStart"/>
      <w:r w:rsidR="000F1CD3">
        <w:t>Unikauskiene</w:t>
      </w:r>
      <w:proofErr w:type="spellEnd"/>
      <w:r w:rsidR="007D1594">
        <w:t>.</w:t>
      </w:r>
    </w:p>
    <w:p w14:paraId="3B8C664A" w14:textId="77777777" w:rsidR="00973A03" w:rsidRDefault="00973A03" w:rsidP="00160007">
      <w:pPr>
        <w:widowControl w:val="0"/>
        <w:tabs>
          <w:tab w:val="num" w:pos="0"/>
        </w:tabs>
        <w:suppressAutoHyphens/>
        <w:spacing w:line="360" w:lineRule="auto"/>
        <w:ind w:firstLine="851"/>
        <w:jc w:val="both"/>
        <w:rPr>
          <w:lang w:eastAsia="ar-SA"/>
        </w:rPr>
      </w:pPr>
    </w:p>
    <w:p w14:paraId="143CF01D" w14:textId="4492866E" w:rsidR="00CC64F7" w:rsidRDefault="00CC64F7" w:rsidP="00160007">
      <w:pPr>
        <w:tabs>
          <w:tab w:val="left" w:pos="684"/>
        </w:tabs>
        <w:spacing w:line="360" w:lineRule="auto"/>
        <w:ind w:firstLine="851"/>
        <w:jc w:val="both"/>
      </w:pPr>
      <w:r>
        <w:t>Šis sprendimas per vieną mėnesį nuo įsigaliojimo dienos gali būti skundžiamas Lietuvos administracinių ginčų komisijos Kauno apygardos skyriui (Laisvės al. 36, Kaunas) Lietuvos Respublikos ikiteisminio administracinių ginčų nagrinėjimo tvarkos įstatymo nustatyt</w:t>
      </w:r>
      <w:r w:rsidR="001D1EC5">
        <w:t xml:space="preserve">a tvarka arba Regionų </w:t>
      </w:r>
      <w:r>
        <w:t>administracinio teismo Kauno rūmams (A. Mickevičiaus g. 8A, Kaunas) Lietuvos Respublikos administracinių bylų teisenos įstatymo nustatyta tvarka.</w:t>
      </w:r>
    </w:p>
    <w:p w14:paraId="00D44A1A" w14:textId="77777777" w:rsidR="00AB3305" w:rsidRDefault="00AB3305" w:rsidP="00CC64F7">
      <w:pPr>
        <w:pStyle w:val="Sraassuenkleliais"/>
        <w:numPr>
          <w:ilvl w:val="0"/>
          <w:numId w:val="0"/>
        </w:numPr>
        <w:tabs>
          <w:tab w:val="left" w:pos="1296"/>
        </w:tabs>
        <w:spacing w:line="360" w:lineRule="auto"/>
        <w:ind w:firstLine="720"/>
        <w:jc w:val="both"/>
      </w:pPr>
    </w:p>
    <w:p w14:paraId="6B2B7872" w14:textId="77777777" w:rsidR="007B7EF6" w:rsidRDefault="00417DD1" w:rsidP="00110FDD">
      <w:r w:rsidRPr="007E61C1">
        <w:t xml:space="preserve">Savivaldybės meras </w:t>
      </w:r>
    </w:p>
    <w:p w14:paraId="7DB8A5AC" w14:textId="77777777" w:rsidR="00AB3305" w:rsidRDefault="00AB3305" w:rsidP="00417DD1">
      <w:pPr>
        <w:spacing w:line="360" w:lineRule="auto"/>
      </w:pPr>
    </w:p>
    <w:p w14:paraId="3A71A16E" w14:textId="77777777" w:rsidR="000E1615" w:rsidRDefault="000E1615" w:rsidP="00417DD1">
      <w:pPr>
        <w:spacing w:line="276" w:lineRule="auto"/>
        <w:rPr>
          <w:lang w:val="fi-FI"/>
        </w:rPr>
      </w:pPr>
    </w:p>
    <w:p w14:paraId="2FB8B165" w14:textId="3B1BF422" w:rsidR="00417DD1" w:rsidRDefault="00417DD1" w:rsidP="00417DD1">
      <w:pPr>
        <w:spacing w:line="276" w:lineRule="auto"/>
        <w:rPr>
          <w:lang w:val="fi-FI"/>
        </w:rPr>
      </w:pPr>
      <w:r>
        <w:rPr>
          <w:lang w:val="fi-FI"/>
        </w:rPr>
        <w:lastRenderedPageBreak/>
        <w:t>Sprendimo projektą teikia</w:t>
      </w:r>
    </w:p>
    <w:p w14:paraId="7B39AE42" w14:textId="6F594F4A" w:rsidR="00925D76" w:rsidRPr="00D14418" w:rsidRDefault="00D14418" w:rsidP="00925D76">
      <w:pPr>
        <w:spacing w:line="276" w:lineRule="auto"/>
        <w:rPr>
          <w:rFonts w:eastAsia="Calibri"/>
          <w:color w:val="000000"/>
          <w:lang w:eastAsia="lt-LT"/>
        </w:rPr>
      </w:pPr>
      <w:r w:rsidRPr="00D14418">
        <w:rPr>
          <w:rFonts w:eastAsia="Calibri"/>
          <w:color w:val="000000"/>
          <w:lang w:eastAsia="lt-LT"/>
        </w:rPr>
        <w:t>Savivaldybės tarybos narys Gintaras Gružauskas</w:t>
      </w:r>
    </w:p>
    <w:p w14:paraId="7AB1D71D" w14:textId="77777777" w:rsidR="000F39F6" w:rsidRDefault="000F39F6" w:rsidP="000F39F6">
      <w:pPr>
        <w:spacing w:line="276" w:lineRule="auto"/>
        <w:rPr>
          <w:lang w:val="fi-FI"/>
        </w:rPr>
      </w:pPr>
    </w:p>
    <w:p w14:paraId="13966AE6" w14:textId="77777777" w:rsidR="00023ACF" w:rsidRDefault="00023ACF" w:rsidP="000F39F6">
      <w:pPr>
        <w:spacing w:line="276" w:lineRule="auto"/>
        <w:rPr>
          <w:lang w:val="fi-FI"/>
        </w:rPr>
      </w:pPr>
    </w:p>
    <w:p w14:paraId="0C8FBAAC" w14:textId="77777777" w:rsidR="000F39F6" w:rsidRPr="004E0FCA" w:rsidRDefault="000F39F6" w:rsidP="000F39F6">
      <w:pPr>
        <w:spacing w:line="276" w:lineRule="auto"/>
        <w:rPr>
          <w:lang w:val="fi-FI"/>
        </w:rPr>
      </w:pPr>
      <w:r>
        <w:rPr>
          <w:lang w:val="fi-FI"/>
        </w:rPr>
        <w:t>Rengėja</w:t>
      </w:r>
      <w:r>
        <w:rPr>
          <w:lang w:val="fi-FI"/>
        </w:rPr>
        <w:tab/>
        <w:t xml:space="preserve">   </w:t>
      </w:r>
    </w:p>
    <w:p w14:paraId="00F9060C" w14:textId="77777777" w:rsidR="00DD3B4F" w:rsidRPr="000F39F6" w:rsidRDefault="000F39F6" w:rsidP="000F39F6">
      <w:pPr>
        <w:spacing w:line="276" w:lineRule="auto"/>
        <w:rPr>
          <w:lang w:val="fi-FI"/>
        </w:rPr>
      </w:pPr>
      <w:r>
        <w:rPr>
          <w:lang w:val="fi-FI"/>
        </w:rPr>
        <w:t>Kristina Šalvaitienė</w:t>
      </w:r>
    </w:p>
    <w:p w14:paraId="6C699841" w14:textId="77777777" w:rsidR="008059E7" w:rsidRDefault="008059E7" w:rsidP="008F04FC">
      <w:pPr>
        <w:pStyle w:val="Pagrindinistekstas2"/>
        <w:spacing w:after="0" w:line="276" w:lineRule="auto"/>
        <w:rPr>
          <w:sz w:val="22"/>
          <w:szCs w:val="22"/>
          <w:lang w:val="fi-FI"/>
        </w:rPr>
      </w:pPr>
    </w:p>
    <w:p w14:paraId="2A02E1AA" w14:textId="77777777" w:rsidR="0063519E" w:rsidRDefault="0063519E" w:rsidP="008F04FC">
      <w:pPr>
        <w:pStyle w:val="Pagrindinistekstas2"/>
        <w:spacing w:after="0" w:line="276" w:lineRule="auto"/>
        <w:rPr>
          <w:sz w:val="22"/>
          <w:szCs w:val="22"/>
          <w:lang w:val="fi-FI"/>
        </w:rPr>
      </w:pPr>
    </w:p>
    <w:p w14:paraId="4B97F2ED" w14:textId="77777777" w:rsidR="006B7C3F" w:rsidRDefault="00BA2D00" w:rsidP="008F04FC">
      <w:pPr>
        <w:pStyle w:val="Pagrindinistekstas2"/>
        <w:spacing w:after="0" w:line="276" w:lineRule="auto"/>
        <w:rPr>
          <w:sz w:val="22"/>
          <w:szCs w:val="22"/>
          <w:lang w:val="fi-FI"/>
        </w:rPr>
      </w:pPr>
      <w:r>
        <w:rPr>
          <w:sz w:val="22"/>
          <w:szCs w:val="22"/>
          <w:lang w:val="fi-FI"/>
        </w:rPr>
        <w:t>SUDERINTA</w:t>
      </w:r>
      <w:r w:rsidR="001A2355">
        <w:rPr>
          <w:sz w:val="22"/>
          <w:szCs w:val="22"/>
          <w:lang w:val="fi-FI"/>
        </w:rPr>
        <w:tab/>
      </w:r>
      <w:r w:rsidR="001A2355">
        <w:rPr>
          <w:sz w:val="22"/>
          <w:szCs w:val="22"/>
          <w:lang w:val="fi-FI"/>
        </w:rPr>
        <w:tab/>
      </w:r>
      <w:r w:rsidR="005648BC">
        <w:rPr>
          <w:sz w:val="22"/>
          <w:szCs w:val="22"/>
          <w:lang w:val="fi-FI"/>
        </w:rPr>
        <w:t xml:space="preserve">                 </w:t>
      </w:r>
      <w:r w:rsidR="006B7C3F">
        <w:rPr>
          <w:sz w:val="22"/>
          <w:szCs w:val="22"/>
          <w:lang w:val="fi-FI"/>
        </w:rPr>
        <w:t xml:space="preserve"> </w:t>
      </w:r>
      <w:r w:rsidR="00146A49">
        <w:rPr>
          <w:sz w:val="22"/>
          <w:szCs w:val="22"/>
          <w:lang w:val="fi-FI"/>
        </w:rPr>
        <w:t xml:space="preserve">    </w:t>
      </w:r>
      <w:r w:rsidR="00123F3E">
        <w:rPr>
          <w:sz w:val="22"/>
          <w:szCs w:val="22"/>
          <w:lang w:val="fi-FI"/>
        </w:rPr>
        <w:t xml:space="preserve">           </w:t>
      </w:r>
      <w:r w:rsidR="006B7C3F">
        <w:rPr>
          <w:sz w:val="22"/>
          <w:szCs w:val="22"/>
          <w:lang w:val="fi-FI"/>
        </w:rPr>
        <w:t xml:space="preserve">                       </w:t>
      </w:r>
    </w:p>
    <w:p w14:paraId="1F4F4278" w14:textId="77777777" w:rsidR="007D1594" w:rsidRDefault="001A2355" w:rsidP="002B5C80">
      <w:pPr>
        <w:pStyle w:val="Pagrindinistekstas2"/>
        <w:spacing w:after="0" w:line="276" w:lineRule="auto"/>
      </w:pPr>
      <w:r w:rsidRPr="00BA2D00">
        <w:t>Ligita Pūrienė</w:t>
      </w:r>
      <w:r w:rsidR="007D1594">
        <w:tab/>
      </w:r>
      <w:r w:rsidR="007D1594">
        <w:tab/>
      </w:r>
      <w:r w:rsidR="009D4FBB">
        <w:t>Asta Masaitienė</w:t>
      </w:r>
      <w:r w:rsidR="006B7C3F">
        <w:rPr>
          <w:sz w:val="22"/>
          <w:szCs w:val="22"/>
        </w:rPr>
        <w:t xml:space="preserve">          </w:t>
      </w:r>
      <w:r w:rsidR="00C77774">
        <w:rPr>
          <w:sz w:val="22"/>
          <w:szCs w:val="22"/>
        </w:rPr>
        <w:t xml:space="preserve">   </w:t>
      </w:r>
      <w:r w:rsidR="006B7C3F">
        <w:rPr>
          <w:sz w:val="22"/>
          <w:szCs w:val="22"/>
        </w:rPr>
        <w:t xml:space="preserve"> </w:t>
      </w:r>
      <w:r w:rsidR="003C4573">
        <w:rPr>
          <w:sz w:val="22"/>
          <w:szCs w:val="22"/>
        </w:rPr>
        <w:t xml:space="preserve">    </w:t>
      </w:r>
      <w:r w:rsidR="004E0FCA">
        <w:rPr>
          <w:sz w:val="22"/>
          <w:szCs w:val="22"/>
        </w:rPr>
        <w:tab/>
      </w:r>
      <w:r w:rsidR="007D1594">
        <w:rPr>
          <w:sz w:val="22"/>
          <w:szCs w:val="22"/>
        </w:rPr>
        <w:tab/>
      </w:r>
      <w:r w:rsidR="003C4573">
        <w:rPr>
          <w:sz w:val="22"/>
          <w:szCs w:val="22"/>
        </w:rPr>
        <w:t xml:space="preserve"> </w:t>
      </w:r>
      <w:r w:rsidR="00A92407">
        <w:t>Lina Juodienė</w:t>
      </w:r>
      <w:r w:rsidR="007D1594">
        <w:tab/>
      </w:r>
    </w:p>
    <w:p w14:paraId="3EB5BD4D" w14:textId="77777777" w:rsidR="007D1594" w:rsidRDefault="007D1594" w:rsidP="002B5C80">
      <w:pPr>
        <w:pStyle w:val="Pagrindinistekstas2"/>
        <w:spacing w:after="0" w:line="276" w:lineRule="auto"/>
      </w:pPr>
    </w:p>
    <w:p w14:paraId="5D2C064B" w14:textId="5ED5D386" w:rsidR="00070360" w:rsidRPr="002B5C80" w:rsidRDefault="007D1594" w:rsidP="002B5C80">
      <w:pPr>
        <w:pStyle w:val="Pagrindinistekstas2"/>
        <w:spacing w:after="0" w:line="276" w:lineRule="auto"/>
      </w:pPr>
      <w:r>
        <w:t>Algimantas Radvila</w:t>
      </w:r>
      <w:r w:rsidR="00CC5E18">
        <w:t xml:space="preserve"> </w:t>
      </w:r>
      <w:r w:rsidR="00CC5E18">
        <w:tab/>
      </w:r>
      <w:r w:rsidR="00CC5E18">
        <w:tab/>
      </w:r>
      <w:r w:rsidR="00925D76">
        <w:t>Jurgita Putnikienė</w:t>
      </w:r>
    </w:p>
    <w:p w14:paraId="2CD147BE" w14:textId="443C145C" w:rsidR="00180AA5" w:rsidRDefault="002B5C80" w:rsidP="00180AA5">
      <w:pPr>
        <w:tabs>
          <w:tab w:val="left" w:pos="855"/>
        </w:tabs>
        <w:jc w:val="center"/>
        <w:rPr>
          <w:b/>
          <w:bCs/>
        </w:rPr>
      </w:pPr>
      <w:r>
        <w:rPr>
          <w:b/>
          <w:caps/>
        </w:rPr>
        <w:br w:type="page"/>
      </w:r>
      <w:r w:rsidR="00B70510" w:rsidRPr="0022195B">
        <w:rPr>
          <w:b/>
          <w:caps/>
        </w:rPr>
        <w:lastRenderedPageBreak/>
        <w:t xml:space="preserve">sprendimo </w:t>
      </w:r>
      <w:r w:rsidR="00B70510" w:rsidRPr="0022195B">
        <w:rPr>
          <w:b/>
        </w:rPr>
        <w:t>,,</w:t>
      </w:r>
      <w:r w:rsidR="00180AA5" w:rsidRPr="00370123">
        <w:rPr>
          <w:b/>
          <w:bCs/>
        </w:rPr>
        <w:t xml:space="preserve">DĖL </w:t>
      </w:r>
      <w:r w:rsidR="00180AA5">
        <w:rPr>
          <w:b/>
          <w:bCs/>
        </w:rPr>
        <w:t xml:space="preserve">KAIŠIADORIŲ RAJONO SAVIVALDYBEI NUOSAVYBĖS TEISE PRIKLAUSANČIO BŪSTO, ESANČIO MOKYKLOS G. 1-1, TAUCKŪNŲ K., </w:t>
      </w:r>
    </w:p>
    <w:p w14:paraId="7CFA447B" w14:textId="3DEDD544" w:rsidR="004C527A" w:rsidRPr="00370123" w:rsidRDefault="00180AA5" w:rsidP="00180AA5">
      <w:pPr>
        <w:tabs>
          <w:tab w:val="left" w:pos="855"/>
        </w:tabs>
        <w:jc w:val="center"/>
        <w:rPr>
          <w:b/>
          <w:bCs/>
        </w:rPr>
      </w:pPr>
      <w:r>
        <w:rPr>
          <w:b/>
          <w:bCs/>
        </w:rPr>
        <w:t>KAIŠIADORIŲ R. SAV., PARDAVIMO</w:t>
      </w:r>
      <w:r w:rsidR="004C527A" w:rsidRPr="0022195B">
        <w:rPr>
          <w:b/>
          <w:bCs/>
        </w:rPr>
        <w:t xml:space="preserve">“ </w:t>
      </w:r>
      <w:r w:rsidR="004C527A" w:rsidRPr="0022195B">
        <w:rPr>
          <w:b/>
          <w:caps/>
        </w:rPr>
        <w:t xml:space="preserve">projekto </w:t>
      </w:r>
    </w:p>
    <w:p w14:paraId="28222FB3" w14:textId="77777777" w:rsidR="00B70510" w:rsidRPr="0022195B" w:rsidRDefault="00B70510" w:rsidP="00074ECF">
      <w:pPr>
        <w:tabs>
          <w:tab w:val="left" w:pos="855"/>
        </w:tabs>
        <w:jc w:val="center"/>
        <w:rPr>
          <w:b/>
          <w:bCs/>
        </w:rPr>
      </w:pPr>
      <w:r w:rsidRPr="0022195B">
        <w:rPr>
          <w:b/>
          <w:caps/>
        </w:rPr>
        <w:t>aiškinamasis raštas</w:t>
      </w:r>
    </w:p>
    <w:p w14:paraId="428CBA2C" w14:textId="77777777" w:rsidR="00347BED" w:rsidRDefault="00347BED" w:rsidP="00B70510">
      <w:pPr>
        <w:tabs>
          <w:tab w:val="left" w:pos="3960"/>
          <w:tab w:val="left" w:pos="4140"/>
        </w:tabs>
        <w:spacing w:line="360" w:lineRule="auto"/>
        <w:jc w:val="center"/>
        <w:rPr>
          <w:bCs/>
        </w:rPr>
      </w:pPr>
    </w:p>
    <w:p w14:paraId="2BCF0327" w14:textId="74B47512" w:rsidR="00B70510" w:rsidRDefault="00663C0C" w:rsidP="00B70510">
      <w:pPr>
        <w:tabs>
          <w:tab w:val="left" w:pos="3960"/>
          <w:tab w:val="left" w:pos="4140"/>
        </w:tabs>
        <w:spacing w:line="360" w:lineRule="auto"/>
        <w:jc w:val="center"/>
        <w:rPr>
          <w:bCs/>
        </w:rPr>
      </w:pPr>
      <w:r>
        <w:rPr>
          <w:bCs/>
        </w:rPr>
        <w:t>202</w:t>
      </w:r>
      <w:r w:rsidR="00180AA5">
        <w:rPr>
          <w:bCs/>
        </w:rPr>
        <w:t>4</w:t>
      </w:r>
      <w:r w:rsidR="007B7EF6">
        <w:rPr>
          <w:bCs/>
        </w:rPr>
        <w:t xml:space="preserve"> m. </w:t>
      </w:r>
      <w:r w:rsidR="00180AA5">
        <w:rPr>
          <w:bCs/>
        </w:rPr>
        <w:t>lapkričio</w:t>
      </w:r>
      <w:r w:rsidR="00B24664">
        <w:rPr>
          <w:bCs/>
        </w:rPr>
        <w:t xml:space="preserve"> </w:t>
      </w:r>
      <w:r w:rsidR="00180AA5">
        <w:rPr>
          <w:bCs/>
        </w:rPr>
        <w:t>28</w:t>
      </w:r>
      <w:r w:rsidR="007B7EF6" w:rsidRPr="00A74F60">
        <w:rPr>
          <w:bCs/>
        </w:rPr>
        <w:t xml:space="preserve"> </w:t>
      </w:r>
      <w:r w:rsidR="00B70510">
        <w:rPr>
          <w:bCs/>
        </w:rPr>
        <w:t>d.</w:t>
      </w:r>
    </w:p>
    <w:p w14:paraId="3FB8A87D" w14:textId="77777777" w:rsidR="00B70510" w:rsidRPr="00F90077" w:rsidRDefault="00B70510" w:rsidP="00F90077">
      <w:pPr>
        <w:tabs>
          <w:tab w:val="left" w:pos="3960"/>
          <w:tab w:val="left" w:pos="4140"/>
        </w:tabs>
        <w:spacing w:line="360" w:lineRule="auto"/>
        <w:jc w:val="center"/>
        <w:rPr>
          <w:bCs/>
        </w:rPr>
      </w:pPr>
      <w:r>
        <w:t>Kaišiadorys</w:t>
      </w:r>
    </w:p>
    <w:p w14:paraId="2A249B87" w14:textId="77777777" w:rsidR="00B70510" w:rsidRPr="00986BF0" w:rsidRDefault="00986BF0" w:rsidP="00986BF0">
      <w:pPr>
        <w:pStyle w:val="Pagrindinistekstas"/>
        <w:spacing w:line="360" w:lineRule="auto"/>
        <w:ind w:firstLine="720"/>
        <w:rPr>
          <w:b/>
        </w:rPr>
      </w:pPr>
      <w:r>
        <w:rPr>
          <w:b/>
        </w:rPr>
        <w:t>1. PROJEKTO TIKSLAI IR UŽDAVINIAI</w:t>
      </w:r>
    </w:p>
    <w:p w14:paraId="596F54E5" w14:textId="18BEE26D" w:rsidR="00A85D7A" w:rsidRDefault="00784CC7" w:rsidP="005A4A74">
      <w:pPr>
        <w:spacing w:line="360" w:lineRule="auto"/>
        <w:ind w:firstLine="686"/>
        <w:jc w:val="both"/>
        <w:rPr>
          <w:lang w:eastAsia="ar-SA"/>
        </w:rPr>
      </w:pPr>
      <w:r>
        <w:rPr>
          <w:bCs/>
        </w:rPr>
        <w:t xml:space="preserve">Projektas </w:t>
      </w:r>
      <w:r w:rsidR="00A85D7A">
        <w:rPr>
          <w:bCs/>
        </w:rPr>
        <w:t>tikslas</w:t>
      </w:r>
      <w:r w:rsidR="009C3889">
        <w:rPr>
          <w:bCs/>
        </w:rPr>
        <w:t xml:space="preserve"> –</w:t>
      </w:r>
      <w:r w:rsidR="00A85D7A">
        <w:rPr>
          <w:bCs/>
        </w:rPr>
        <w:t xml:space="preserve"> </w:t>
      </w:r>
      <w:r w:rsidR="00F72BCA">
        <w:rPr>
          <w:bCs/>
        </w:rPr>
        <w:t xml:space="preserve">vadovaujantis </w:t>
      </w:r>
      <w:r w:rsidR="00F72BCA">
        <w:rPr>
          <w:lang w:eastAsia="ar-SA"/>
        </w:rPr>
        <w:t xml:space="preserve">Lietuvos Respublikos paramos būstui įsigyti ar išsinuomoti įstatymu (toliau – Įstatymas) ir laikantis pasirinkimo principo, kai paramos būstui įsigyti ar išsinuomoti teikimas paremtas teise asmenims ir šeimoms rinktis vieną iš kelių paramos būstui įsigyti ar išsinuomoti formų, suteikti asmeniui galimybę įsigyti Kaišiadorių rajono savivaldybei </w:t>
      </w:r>
      <w:r w:rsidR="00301CDB">
        <w:rPr>
          <w:lang w:eastAsia="ar-SA"/>
        </w:rPr>
        <w:t xml:space="preserve">(toliau – Savivaldybė) </w:t>
      </w:r>
      <w:r w:rsidR="00F72BCA">
        <w:rPr>
          <w:lang w:eastAsia="ar-SA"/>
        </w:rPr>
        <w:t>nuosavybės teise priklausantį būstą</w:t>
      </w:r>
      <w:r w:rsidR="00A20270">
        <w:rPr>
          <w:lang w:eastAsia="ar-SA"/>
        </w:rPr>
        <w:t xml:space="preserve"> su priklausiniais</w:t>
      </w:r>
      <w:r w:rsidR="00301CDB">
        <w:rPr>
          <w:lang w:eastAsia="ar-SA"/>
        </w:rPr>
        <w:t xml:space="preserve"> (toliau – Būstas)</w:t>
      </w:r>
      <w:r w:rsidR="00F72BCA">
        <w:rPr>
          <w:lang w:eastAsia="ar-SA"/>
        </w:rPr>
        <w:t>.</w:t>
      </w:r>
    </w:p>
    <w:p w14:paraId="1F18C0A4" w14:textId="57A035F5" w:rsidR="00F72BCA" w:rsidRPr="00CF6E27" w:rsidRDefault="00F72BCA" w:rsidP="005A4A74">
      <w:pPr>
        <w:spacing w:line="360" w:lineRule="auto"/>
        <w:ind w:firstLine="686"/>
        <w:jc w:val="both"/>
        <w:rPr>
          <w:lang w:eastAsia="ar-SA"/>
        </w:rPr>
      </w:pPr>
      <w:r w:rsidRPr="00CF6E27">
        <w:rPr>
          <w:lang w:eastAsia="ar-SA"/>
        </w:rPr>
        <w:t>Projekto uždavin</w:t>
      </w:r>
      <w:r w:rsidR="0086017D" w:rsidRPr="00CF6E27">
        <w:rPr>
          <w:lang w:eastAsia="ar-SA"/>
        </w:rPr>
        <w:t>ys</w:t>
      </w:r>
      <w:r w:rsidRPr="00CF6E27">
        <w:rPr>
          <w:lang w:eastAsia="ar-SA"/>
        </w:rPr>
        <w:t xml:space="preserve"> </w:t>
      </w:r>
      <w:r w:rsidR="00301CDB" w:rsidRPr="00CF6E27">
        <w:rPr>
          <w:lang w:eastAsia="ar-SA"/>
        </w:rPr>
        <w:t>–</w:t>
      </w:r>
      <w:r w:rsidR="00CF6E27" w:rsidRPr="00CF6E27">
        <w:rPr>
          <w:lang w:eastAsia="ar-SA"/>
        </w:rPr>
        <w:t xml:space="preserve"> </w:t>
      </w:r>
      <w:r w:rsidR="009C3889">
        <w:rPr>
          <w:lang w:eastAsia="ar-SA"/>
        </w:rPr>
        <w:t xml:space="preserve">užtikrinti, </w:t>
      </w:r>
      <w:r w:rsidR="00635804">
        <w:rPr>
          <w:lang w:eastAsia="ar-SA"/>
        </w:rPr>
        <w:t xml:space="preserve">kad </w:t>
      </w:r>
      <w:r w:rsidR="009C3889">
        <w:rPr>
          <w:lang w:eastAsia="ar-SA"/>
        </w:rPr>
        <w:t>B</w:t>
      </w:r>
      <w:r w:rsidR="0086017D" w:rsidRPr="00CF6E27">
        <w:rPr>
          <w:lang w:eastAsia="ar-SA"/>
        </w:rPr>
        <w:t>ūst</w:t>
      </w:r>
      <w:r w:rsidR="0007141A">
        <w:rPr>
          <w:lang w:eastAsia="ar-SA"/>
        </w:rPr>
        <w:t>o</w:t>
      </w:r>
      <w:r w:rsidR="0086017D" w:rsidRPr="00CF6E27">
        <w:rPr>
          <w:lang w:eastAsia="ar-SA"/>
        </w:rPr>
        <w:t>, nurodyt</w:t>
      </w:r>
      <w:r w:rsidR="0007141A">
        <w:rPr>
          <w:lang w:eastAsia="ar-SA"/>
        </w:rPr>
        <w:t>o</w:t>
      </w:r>
      <w:r w:rsidR="0086017D" w:rsidRPr="00CF6E27">
        <w:rPr>
          <w:lang w:eastAsia="ar-SA"/>
        </w:rPr>
        <w:t xml:space="preserve"> sprendimo projekte</w:t>
      </w:r>
      <w:r w:rsidR="009C3889">
        <w:rPr>
          <w:lang w:eastAsia="ar-SA"/>
        </w:rPr>
        <w:t>,</w:t>
      </w:r>
      <w:r w:rsidR="0086017D" w:rsidRPr="00CF6E27">
        <w:rPr>
          <w:lang w:eastAsia="ar-SA"/>
        </w:rPr>
        <w:t xml:space="preserve"> </w:t>
      </w:r>
      <w:r w:rsidR="0007141A">
        <w:rPr>
          <w:lang w:eastAsia="ar-SA"/>
        </w:rPr>
        <w:t>pardavimo procedūros būtų atliktos</w:t>
      </w:r>
      <w:r w:rsidR="00301CDB" w:rsidRPr="00CF6E27">
        <w:rPr>
          <w:lang w:eastAsia="ar-SA"/>
        </w:rPr>
        <w:t xml:space="preserve"> </w:t>
      </w:r>
      <w:r w:rsidR="009C3889">
        <w:rPr>
          <w:lang w:eastAsia="ar-SA"/>
        </w:rPr>
        <w:t>teisės aktų nustatyta tvarka</w:t>
      </w:r>
      <w:r w:rsidR="0007141A">
        <w:rPr>
          <w:lang w:eastAsia="ar-SA"/>
        </w:rPr>
        <w:t xml:space="preserve"> ir Savivaldybės tarybai būtų pateikta visa reikiama informacija, įskaitant parduodamo Būsto vertę pagrindžiančius duomenis, įrodančius</w:t>
      </w:r>
      <w:r w:rsidR="001D1EC5">
        <w:rPr>
          <w:lang w:eastAsia="ar-SA"/>
        </w:rPr>
        <w:t>,</w:t>
      </w:r>
      <w:r w:rsidR="0007141A">
        <w:rPr>
          <w:lang w:eastAsia="ar-SA"/>
        </w:rPr>
        <w:t xml:space="preserve"> jog jis parduodamas</w:t>
      </w:r>
      <w:r w:rsidR="0086017D" w:rsidRPr="00CF6E27">
        <w:rPr>
          <w:lang w:eastAsia="ar-SA"/>
        </w:rPr>
        <w:t xml:space="preserve"> </w:t>
      </w:r>
      <w:r w:rsidR="00301CDB" w:rsidRPr="00CF6E27">
        <w:rPr>
          <w:lang w:eastAsia="ar-SA"/>
        </w:rPr>
        <w:t>už ri</w:t>
      </w:r>
      <w:r w:rsidR="009C3889">
        <w:rPr>
          <w:lang w:eastAsia="ar-SA"/>
        </w:rPr>
        <w:t>nkos vertę, apskaičiuotą pagal T</w:t>
      </w:r>
      <w:r w:rsidR="00301CDB" w:rsidRPr="00CF6E27">
        <w:rPr>
          <w:lang w:eastAsia="ar-SA"/>
        </w:rPr>
        <w:t>urto ir verslo vertinimo pagrindų įstatymą.</w:t>
      </w:r>
    </w:p>
    <w:p w14:paraId="13A31931" w14:textId="77777777" w:rsidR="004E094E" w:rsidRPr="005C0AD4" w:rsidRDefault="004E094E" w:rsidP="005C0AD4">
      <w:pPr>
        <w:spacing w:line="360" w:lineRule="auto"/>
        <w:ind w:firstLine="686"/>
        <w:jc w:val="both"/>
      </w:pPr>
      <w:r>
        <w:rPr>
          <w:bCs/>
        </w:rPr>
        <w:t>Projektas parengtas</w:t>
      </w:r>
      <w:r w:rsidR="009C3889">
        <w:rPr>
          <w:bCs/>
        </w:rPr>
        <w:t>,</w:t>
      </w:r>
      <w:r>
        <w:rPr>
          <w:bCs/>
        </w:rPr>
        <w:t xml:space="preserve"> vadovaujantis </w:t>
      </w:r>
      <w:r w:rsidR="009C3889">
        <w:rPr>
          <w:lang w:eastAsia="ar-SA"/>
        </w:rPr>
        <w:t>Įstatymo</w:t>
      </w:r>
      <w:r>
        <w:rPr>
          <w:lang w:eastAsia="ar-SA"/>
        </w:rPr>
        <w:t xml:space="preserve"> 25 straipsnio 2 dalies 5 punktu</w:t>
      </w:r>
      <w:r w:rsidR="009C3889">
        <w:t>, kuris numato, kad s</w:t>
      </w:r>
      <w:r>
        <w:t>avivaldybės taryba priima sprendimą dėl</w:t>
      </w:r>
      <w:r w:rsidR="009C3889">
        <w:t xml:space="preserve"> savivaldybės būsto pardavimo, </w:t>
      </w:r>
      <w:r>
        <w:t xml:space="preserve">kai savivaldybės būstai, kurie nuomojami ne socialinio būsto nuomos sąlygomis ir kuriuose nuomininkai yra išgyvenę ne trumpiau kaip 5 metus nuo būsto nuomos sutarties sudarymo dienos, neatsižvelgiant į taikytas būsto nuomos sąlygas, gali būti parduodami už rinkos kainą, apskaičiuotą pagal Lietuvos Respublikos turto ir verslo vertinimo pagrindų įstatymą, Civiliniame kodekse nustatyta tvarka įvertinus parduodamo objekto vertę pakeitusias nuomininko investicijas. </w:t>
      </w:r>
    </w:p>
    <w:p w14:paraId="730A1675" w14:textId="77777777" w:rsidR="00986BF0" w:rsidRDefault="00986BF0" w:rsidP="00986BF0">
      <w:pPr>
        <w:spacing w:line="360" w:lineRule="auto"/>
        <w:ind w:firstLine="709"/>
        <w:jc w:val="both"/>
        <w:rPr>
          <w:b/>
        </w:rPr>
      </w:pPr>
      <w:r>
        <w:rPr>
          <w:b/>
        </w:rPr>
        <w:t xml:space="preserve">2. </w:t>
      </w:r>
      <w:r w:rsidRPr="001B7F28">
        <w:rPr>
          <w:b/>
        </w:rPr>
        <w:t>LĖŠŲ POREIKIS IR</w:t>
      </w:r>
      <w:r>
        <w:rPr>
          <w:b/>
        </w:rPr>
        <w:t xml:space="preserve"> ŠALTINIAI</w:t>
      </w:r>
    </w:p>
    <w:p w14:paraId="650C8668" w14:textId="4BD4D09C" w:rsidR="00986BF0" w:rsidRPr="00986BF0" w:rsidRDefault="00B87649" w:rsidP="00986BF0">
      <w:pPr>
        <w:pStyle w:val="Pagrindinistekstas"/>
        <w:spacing w:after="0" w:line="360" w:lineRule="auto"/>
        <w:ind w:firstLine="686"/>
        <w:jc w:val="both"/>
      </w:pPr>
      <w:r>
        <w:t xml:space="preserve">   </w:t>
      </w:r>
      <w:r w:rsidR="00986BF0">
        <w:t>202</w:t>
      </w:r>
      <w:r w:rsidR="00B77B22">
        <w:t>4</w:t>
      </w:r>
      <w:r w:rsidR="00986BF0">
        <w:t xml:space="preserve"> m. </w:t>
      </w:r>
      <w:r w:rsidR="00B77B22">
        <w:t>spalio</w:t>
      </w:r>
      <w:r w:rsidR="00986BF0">
        <w:t xml:space="preserve"> </w:t>
      </w:r>
      <w:r w:rsidR="00B77B22">
        <w:t>30</w:t>
      </w:r>
      <w:r w:rsidR="00986BF0">
        <w:t xml:space="preserve"> d. atliktas siūlomo parduoti būsto vertinimas</w:t>
      </w:r>
      <w:r w:rsidR="005C0AD4">
        <w:t>,</w:t>
      </w:r>
      <w:r w:rsidR="00986BF0">
        <w:t xml:space="preserve"> kurio išlaidos sudarė </w:t>
      </w:r>
      <w:r w:rsidR="00B77B22">
        <w:t>157,30</w:t>
      </w:r>
      <w:r w:rsidR="00986BF0">
        <w:t xml:space="preserve"> Eur. Ši suma bu</w:t>
      </w:r>
      <w:r w:rsidR="001D1EC5">
        <w:t>vo sumokėta s</w:t>
      </w:r>
      <w:r w:rsidR="00986BF0">
        <w:t>avivaldybės biudžeto lėšomis</w:t>
      </w:r>
      <w:r w:rsidR="0086017D">
        <w:t>.</w:t>
      </w:r>
      <w:r w:rsidR="00BA397F">
        <w:t xml:space="preserve"> Ne vėliau kaip per 12 mėn.</w:t>
      </w:r>
      <w:r w:rsidR="00DF667D">
        <w:t xml:space="preserve"> nuo </w:t>
      </w:r>
      <w:r w:rsidR="002076FE">
        <w:t>Būsto</w:t>
      </w:r>
      <w:r w:rsidR="00DF667D">
        <w:t xml:space="preserve"> vertinimo ataskaitos pateikimo dienos</w:t>
      </w:r>
      <w:r w:rsidR="00086C80">
        <w:t xml:space="preserve"> ji bus kompensuota šio B</w:t>
      </w:r>
      <w:r w:rsidR="00BA397F">
        <w:t>ūsto nuominink</w:t>
      </w:r>
      <w:r w:rsidR="00DF667D">
        <w:t>o</w:t>
      </w:r>
      <w:r w:rsidR="00BA397F">
        <w:t xml:space="preserve"> lėšomis.</w:t>
      </w:r>
    </w:p>
    <w:p w14:paraId="2C8D2005" w14:textId="77777777" w:rsidR="00986BF0" w:rsidRDefault="00986BF0" w:rsidP="00986BF0">
      <w:pPr>
        <w:spacing w:line="360" w:lineRule="auto"/>
        <w:ind w:firstLine="709"/>
        <w:jc w:val="both"/>
        <w:rPr>
          <w:b/>
        </w:rPr>
      </w:pPr>
      <w:r>
        <w:rPr>
          <w:b/>
        </w:rPr>
        <w:t>3. S</w:t>
      </w:r>
      <w:r w:rsidRPr="001B7F28">
        <w:rPr>
          <w:b/>
        </w:rPr>
        <w:t>IŪLOMOS TEISINIO REGULIAVIMO NUOSTATOS, LAUKIAMI REZULTATAI</w:t>
      </w:r>
    </w:p>
    <w:p w14:paraId="3D122A4C" w14:textId="77777777" w:rsidR="00B733B3" w:rsidRDefault="00301CDB" w:rsidP="00B733B3">
      <w:pPr>
        <w:spacing w:line="360" w:lineRule="auto"/>
        <w:ind w:firstLine="686"/>
        <w:jc w:val="both"/>
      </w:pPr>
      <w:r w:rsidRPr="00A01522">
        <w:t>Sprendimo projekte siūl</w:t>
      </w:r>
      <w:r w:rsidR="00FA1CFC">
        <w:t>omas parduoti B</w:t>
      </w:r>
      <w:r w:rsidRPr="00A01522">
        <w:t xml:space="preserve">ūstas yra įtrauktas į </w:t>
      </w:r>
      <w:r>
        <w:t>P</w:t>
      </w:r>
      <w:r w:rsidRPr="00A01522">
        <w:t xml:space="preserve">arduodamų </w:t>
      </w:r>
      <w:r w:rsidR="009C3889" w:rsidRPr="00A01522">
        <w:t xml:space="preserve">Kaišiadorių rajono </w:t>
      </w:r>
      <w:r w:rsidR="009C3889">
        <w:t>s</w:t>
      </w:r>
      <w:r w:rsidR="00FA1CFC">
        <w:t>avivaldybės</w:t>
      </w:r>
      <w:r w:rsidRPr="00A01522">
        <w:t xml:space="preserve"> būstų ir pagalbinio ūkio paskirties pastatų sąrašą, patvirtintą Kaišiadorių rajono savivaldybės tarybos </w:t>
      </w:r>
      <w:r w:rsidR="007D4C7D">
        <w:rPr>
          <w:lang w:eastAsia="ar-SA"/>
        </w:rPr>
        <w:t>2021 m. gegužės 27 d. sprendimu Nr. V17E-109</w:t>
      </w:r>
      <w:r w:rsidRPr="00A01522">
        <w:t xml:space="preserve"> „Dėl </w:t>
      </w:r>
      <w:r>
        <w:t>P</w:t>
      </w:r>
      <w:r w:rsidRPr="00A01522">
        <w:t xml:space="preserve">arduodamų Kaišiadorių rajono savivaldybės būstų ir pagalbinio ūkio paskirties pastatų sąrašo </w:t>
      </w:r>
      <w:r w:rsidR="007D4C7D">
        <w:t>patvirtinimo</w:t>
      </w:r>
      <w:r w:rsidRPr="00A01522">
        <w:t>“.</w:t>
      </w:r>
    </w:p>
    <w:p w14:paraId="7CED6E36" w14:textId="798E2C7D" w:rsidR="00301CDB" w:rsidRPr="00B733B3" w:rsidRDefault="00B77B22" w:rsidP="00B733B3">
      <w:pPr>
        <w:spacing w:line="360" w:lineRule="auto"/>
        <w:ind w:firstLine="686"/>
        <w:jc w:val="both"/>
      </w:pPr>
      <w:r>
        <w:t xml:space="preserve">2024 m. spalio 30 d. </w:t>
      </w:r>
      <w:r w:rsidR="009C3889" w:rsidRPr="009600BE">
        <w:t>atliktas siūlomo parduoti B</w:t>
      </w:r>
      <w:r w:rsidR="00301CDB" w:rsidRPr="009600BE">
        <w:t xml:space="preserve">ūsto vertinimas. Jis įvertintas </w:t>
      </w:r>
      <w:r>
        <w:t>10 200</w:t>
      </w:r>
      <w:r w:rsidR="00A92407">
        <w:t xml:space="preserve">,00 </w:t>
      </w:r>
      <w:r w:rsidR="005C0AD4" w:rsidRPr="009600BE">
        <w:t>Eur</w:t>
      </w:r>
      <w:r w:rsidR="004D5417">
        <w:t xml:space="preserve"> (iš jų</w:t>
      </w:r>
      <w:r w:rsidR="001D1EC5">
        <w:t>:</w:t>
      </w:r>
      <w:r w:rsidR="00A20270">
        <w:t xml:space="preserve"> </w:t>
      </w:r>
      <w:r>
        <w:t>8958</w:t>
      </w:r>
      <w:r w:rsidR="00A20270">
        <w:t xml:space="preserve"> Eur </w:t>
      </w:r>
      <w:r w:rsidR="001D1EC5">
        <w:t xml:space="preserve">– </w:t>
      </w:r>
      <w:r w:rsidR="00A20270">
        <w:t xml:space="preserve">buto vertė, </w:t>
      </w:r>
      <w:r>
        <w:t>854</w:t>
      </w:r>
      <w:r w:rsidR="00A20270">
        <w:t xml:space="preserve"> Eur </w:t>
      </w:r>
      <w:r w:rsidR="001D1EC5">
        <w:t xml:space="preserve">– </w:t>
      </w:r>
      <w:r w:rsidR="00A20270">
        <w:t>pastato</w:t>
      </w:r>
      <w:r w:rsidR="001D1EC5">
        <w:t xml:space="preserve"> –</w:t>
      </w:r>
      <w:r>
        <w:t xml:space="preserve"> tvarto</w:t>
      </w:r>
      <w:r w:rsidR="00A20270">
        <w:t xml:space="preserve"> vertė, </w:t>
      </w:r>
      <w:r>
        <w:t>292</w:t>
      </w:r>
      <w:r w:rsidR="00A20270">
        <w:t xml:space="preserve"> Eur </w:t>
      </w:r>
      <w:r w:rsidR="001D1EC5">
        <w:t>– pastato –</w:t>
      </w:r>
      <w:r>
        <w:t xml:space="preserve"> daržinės</w:t>
      </w:r>
      <w:r w:rsidR="00A20270">
        <w:t xml:space="preserve"> vertė</w:t>
      </w:r>
      <w:r>
        <w:t xml:space="preserve"> ir </w:t>
      </w:r>
      <w:r>
        <w:lastRenderedPageBreak/>
        <w:t xml:space="preserve">96 Eur </w:t>
      </w:r>
      <w:r w:rsidR="001D1EC5">
        <w:t xml:space="preserve">– </w:t>
      </w:r>
      <w:r>
        <w:t>ūkinio pastato vertė</w:t>
      </w:r>
      <w:r w:rsidR="00A20270">
        <w:t>)</w:t>
      </w:r>
      <w:r w:rsidR="005C0AD4" w:rsidRPr="009600BE">
        <w:t>, v</w:t>
      </w:r>
      <w:r w:rsidR="00301CDB" w:rsidRPr="009600BE">
        <w:t xml:space="preserve">ertinimo išlaidos sudarė </w:t>
      </w:r>
      <w:r>
        <w:t>157,30</w:t>
      </w:r>
      <w:r w:rsidR="00301CDB" w:rsidRPr="009600BE">
        <w:t xml:space="preserve"> E</w:t>
      </w:r>
      <w:r w:rsidR="00E375EF" w:rsidRPr="009600BE">
        <w:t>ur. Į</w:t>
      </w:r>
      <w:r w:rsidR="00301CDB" w:rsidRPr="009600BE">
        <w:t xml:space="preserve">statymo 26 straipsnio 2 dalis numato, kad savivaldybės išlaidos, susijusios su parduodamo savivaldybės būsto ir pagalbinio ūkio paskirties pastatų vertės nustatymu, įskaitomos į būsto ir pagalbinio ūkio paskirties pastatų pardavimo kainą, todėl sprendimo projekte siūloma </w:t>
      </w:r>
      <w:r w:rsidR="00D601F4">
        <w:t>n</w:t>
      </w:r>
      <w:r w:rsidR="00301CDB" w:rsidRPr="009600BE">
        <w:t>uominink</w:t>
      </w:r>
      <w:r w:rsidR="00BD2D7A">
        <w:t>ei</w:t>
      </w:r>
      <w:r w:rsidR="00D601F4">
        <w:t xml:space="preserve"> Onai </w:t>
      </w:r>
      <w:proofErr w:type="spellStart"/>
      <w:r w:rsidR="00D601F4">
        <w:t>Unikauskienei</w:t>
      </w:r>
      <w:proofErr w:type="spellEnd"/>
      <w:r w:rsidR="00D601F4">
        <w:t xml:space="preserve"> (toliau – Nuomininkė)</w:t>
      </w:r>
      <w:r w:rsidR="00086C80">
        <w:t xml:space="preserve"> parduoti B</w:t>
      </w:r>
      <w:r w:rsidR="00301CDB" w:rsidRPr="009600BE">
        <w:t xml:space="preserve">ūstą už </w:t>
      </w:r>
      <w:r>
        <w:rPr>
          <w:lang w:eastAsia="ar-SA"/>
        </w:rPr>
        <w:t>10 357,30</w:t>
      </w:r>
      <w:r w:rsidR="004D1DDC" w:rsidRPr="009600BE">
        <w:t xml:space="preserve"> Eur.</w:t>
      </w:r>
      <w:r w:rsidR="009600BE" w:rsidRPr="009600BE">
        <w:t xml:space="preserve"> </w:t>
      </w:r>
    </w:p>
    <w:p w14:paraId="3BAA0E32" w14:textId="22F187FC" w:rsidR="00986BF0" w:rsidRDefault="00986BF0" w:rsidP="00986BF0">
      <w:pPr>
        <w:pStyle w:val="Pagrindinistekstas"/>
        <w:spacing w:after="0" w:line="360" w:lineRule="auto"/>
        <w:ind w:firstLine="748"/>
        <w:jc w:val="both"/>
        <w:rPr>
          <w:b/>
          <w:bCs/>
        </w:rPr>
      </w:pPr>
      <w:r>
        <w:rPr>
          <w:bCs/>
        </w:rPr>
        <w:t xml:space="preserve">Lėšos, gautos pardavus sprendime nurodytą </w:t>
      </w:r>
      <w:r w:rsidR="00FA1CFC">
        <w:rPr>
          <w:bCs/>
        </w:rPr>
        <w:t>S</w:t>
      </w:r>
      <w:r>
        <w:rPr>
          <w:bCs/>
        </w:rPr>
        <w:t>avivaldybei nuosavybės teise priklausantį</w:t>
      </w:r>
      <w:r w:rsidR="00FA1CFC">
        <w:rPr>
          <w:bCs/>
        </w:rPr>
        <w:t xml:space="preserve"> B</w:t>
      </w:r>
      <w:r w:rsidR="00E375EF">
        <w:rPr>
          <w:bCs/>
        </w:rPr>
        <w:t>ūstą jo</w:t>
      </w:r>
      <w:r w:rsidR="005C4812">
        <w:rPr>
          <w:bCs/>
        </w:rPr>
        <w:t xml:space="preserve"> nuomininkui</w:t>
      </w:r>
      <w:r>
        <w:rPr>
          <w:bCs/>
        </w:rPr>
        <w:t>, pa</w:t>
      </w:r>
      <w:r w:rsidR="00E375EF">
        <w:rPr>
          <w:bCs/>
        </w:rPr>
        <w:t>gal Į</w:t>
      </w:r>
      <w:r>
        <w:rPr>
          <w:bCs/>
        </w:rPr>
        <w:t>statymo 29 straipsnyje nurodytas sąlygas bus naudojamos socialinio būst</w:t>
      </w:r>
      <w:r w:rsidR="00E375EF">
        <w:rPr>
          <w:bCs/>
        </w:rPr>
        <w:t>o fondo plėtrai, atskaič</w:t>
      </w:r>
      <w:r w:rsidR="00086C80">
        <w:rPr>
          <w:bCs/>
        </w:rPr>
        <w:t>ius su B</w:t>
      </w:r>
      <w:r>
        <w:rPr>
          <w:bCs/>
        </w:rPr>
        <w:t>ūsto vertės nustatymu susijusias išlaidas.</w:t>
      </w:r>
    </w:p>
    <w:p w14:paraId="05EF6251" w14:textId="77777777" w:rsidR="00AF68A7" w:rsidRDefault="00AF68A7" w:rsidP="00AB7A63">
      <w:pPr>
        <w:pStyle w:val="Pagrindinistekstas"/>
        <w:spacing w:after="0"/>
        <w:ind w:firstLine="567"/>
        <w:rPr>
          <w:bCs/>
          <w:szCs w:val="20"/>
        </w:rPr>
      </w:pPr>
    </w:p>
    <w:p w14:paraId="4B9B8236" w14:textId="77777777" w:rsidR="00986BF0" w:rsidRDefault="00986BF0" w:rsidP="00986BF0">
      <w:pPr>
        <w:spacing w:line="360" w:lineRule="auto"/>
        <w:ind w:firstLine="709"/>
        <w:jc w:val="both"/>
        <w:rPr>
          <w:b/>
        </w:rPr>
      </w:pPr>
      <w:r>
        <w:rPr>
          <w:b/>
        </w:rPr>
        <w:t xml:space="preserve">4. </w:t>
      </w:r>
      <w:r w:rsidRPr="001B7F28">
        <w:rPr>
          <w:b/>
        </w:rPr>
        <w:t>KITI SPRENDIMUI PRIIMTI REIKALINGI PAGRINDIMAI, SKAIČIAVIMAI AR PAAIŠKINIMAI</w:t>
      </w:r>
    </w:p>
    <w:p w14:paraId="27DF21B8" w14:textId="77777777" w:rsidR="007D36F3" w:rsidRDefault="007D36F3" w:rsidP="005A4A74">
      <w:pPr>
        <w:pStyle w:val="Pagrindinistekstas"/>
        <w:spacing w:after="0"/>
        <w:jc w:val="both"/>
        <w:rPr>
          <w:bCs/>
        </w:rPr>
      </w:pPr>
    </w:p>
    <w:p w14:paraId="32821B7F" w14:textId="23365BAE" w:rsidR="0090432F" w:rsidRDefault="00986BF0" w:rsidP="0090432F">
      <w:pPr>
        <w:spacing w:line="360" w:lineRule="auto"/>
        <w:ind w:firstLine="686"/>
        <w:jc w:val="both"/>
      </w:pPr>
      <w:r>
        <w:t>202</w:t>
      </w:r>
      <w:r w:rsidR="00B77B22">
        <w:t>4</w:t>
      </w:r>
      <w:r>
        <w:t xml:space="preserve"> m. </w:t>
      </w:r>
      <w:r w:rsidR="00B77B22">
        <w:t>spalio</w:t>
      </w:r>
      <w:r w:rsidR="00C31C3C">
        <w:t xml:space="preserve"> </w:t>
      </w:r>
      <w:r w:rsidR="00B77B22">
        <w:t>8</w:t>
      </w:r>
      <w:r>
        <w:t xml:space="preserve"> d. </w:t>
      </w:r>
      <w:r w:rsidR="00FA1CFC">
        <w:t>S</w:t>
      </w:r>
      <w:r>
        <w:t xml:space="preserve">avivaldybės administracijoje užregistruotas </w:t>
      </w:r>
      <w:r w:rsidR="00BD2D7A">
        <w:t>Nuomininkės</w:t>
      </w:r>
      <w:r>
        <w:t xml:space="preserve"> prašymas leisti įsigyti nuomojamą būstą, esantį </w:t>
      </w:r>
      <w:r w:rsidR="00B77B22">
        <w:t xml:space="preserve">Mokyklos g. 1-1, </w:t>
      </w:r>
      <w:proofErr w:type="spellStart"/>
      <w:r w:rsidR="00B77B22">
        <w:t>Tauckūnų</w:t>
      </w:r>
      <w:proofErr w:type="spellEnd"/>
      <w:r w:rsidR="00C31C3C">
        <w:t xml:space="preserve"> k., Kaišiadorių r. sav.</w:t>
      </w:r>
      <w:r>
        <w:t xml:space="preserve">, </w:t>
      </w:r>
      <w:r w:rsidR="00B77B22">
        <w:t>2024</w:t>
      </w:r>
      <w:r>
        <w:t xml:space="preserve"> m. </w:t>
      </w:r>
      <w:r w:rsidR="00B77B22">
        <w:t>lapkričio</w:t>
      </w:r>
      <w:r w:rsidR="00C31C3C">
        <w:t xml:space="preserve"> </w:t>
      </w:r>
      <w:r w:rsidR="00B77B22">
        <w:t>5</w:t>
      </w:r>
      <w:r>
        <w:t xml:space="preserve"> d. užregist</w:t>
      </w:r>
      <w:r w:rsidR="00E375EF">
        <w:t>ruotas jo</w:t>
      </w:r>
      <w:r w:rsidR="00A92407">
        <w:t>s</w:t>
      </w:r>
      <w:r w:rsidR="00E375EF">
        <w:t xml:space="preserve"> </w:t>
      </w:r>
      <w:r w:rsidR="002E4018">
        <w:t xml:space="preserve">sutikimas </w:t>
      </w:r>
      <w:r>
        <w:t>pirkti nuomojamą būstą</w:t>
      </w:r>
      <w:r w:rsidR="002E4018">
        <w:t xml:space="preserve"> su priklausiniais</w:t>
      </w:r>
      <w:r>
        <w:t xml:space="preserve"> už </w:t>
      </w:r>
      <w:r w:rsidR="00361F9E">
        <w:t xml:space="preserve">nepriklausomo </w:t>
      </w:r>
      <w:r>
        <w:t xml:space="preserve">turto vertintojo nurodytą kainą. </w:t>
      </w:r>
      <w:r w:rsidR="00695864">
        <w:t>Būst</w:t>
      </w:r>
      <w:r w:rsidR="001C3C83">
        <w:t>ą</w:t>
      </w:r>
      <w:r w:rsidR="00545270">
        <w:t xml:space="preserve"> </w:t>
      </w:r>
      <w:r w:rsidR="00BD2D7A">
        <w:t>Nuomininkė</w:t>
      </w:r>
      <w:r w:rsidR="00B77B22">
        <w:t xml:space="preserve"> su šeima </w:t>
      </w:r>
      <w:r w:rsidR="001C3C83">
        <w:t xml:space="preserve">nuomoja nuo </w:t>
      </w:r>
      <w:r w:rsidR="00B77B22">
        <w:t xml:space="preserve">2005 m. birželio 26 </w:t>
      </w:r>
      <w:r w:rsidR="001C3C83">
        <w:t>d.</w:t>
      </w:r>
      <w:r w:rsidR="002E4018">
        <w:t>,</w:t>
      </w:r>
      <w:r w:rsidR="001C3C83">
        <w:t xml:space="preserve"> kaip </w:t>
      </w:r>
      <w:r w:rsidR="00B77B22">
        <w:t>socialinį būstą</w:t>
      </w:r>
      <w:r w:rsidR="0090432F">
        <w:t>.</w:t>
      </w:r>
      <w:r w:rsidR="0090432F" w:rsidRPr="0090432F">
        <w:t xml:space="preserve"> </w:t>
      </w:r>
      <w:r w:rsidR="0090432F">
        <w:t xml:space="preserve">Nuo 2021 m. gegužės 3 d., </w:t>
      </w:r>
      <w:r w:rsidR="00BD2D7A">
        <w:t>N</w:t>
      </w:r>
      <w:r w:rsidR="0090432F">
        <w:t>uomininkės šeimos pajamoms viršijus Įstatyme numatytus dydžius, Būstas jai nuom</w:t>
      </w:r>
      <w:r w:rsidR="001D1EC5">
        <w:t>ojamas kaip savivaldybės būstas</w:t>
      </w:r>
      <w:r w:rsidR="0090432F">
        <w:t xml:space="preserve"> rinkos kaina.</w:t>
      </w:r>
    </w:p>
    <w:p w14:paraId="361D49FD" w14:textId="4FCF98A3" w:rsidR="00986BF0" w:rsidRDefault="00B77B22" w:rsidP="00986BF0">
      <w:pPr>
        <w:spacing w:line="360" w:lineRule="auto"/>
        <w:ind w:firstLine="686"/>
        <w:jc w:val="both"/>
      </w:pPr>
      <w:r>
        <w:t xml:space="preserve"> </w:t>
      </w:r>
    </w:p>
    <w:p w14:paraId="1CAC46F4" w14:textId="77777777" w:rsidR="005A6174" w:rsidRDefault="005A6174" w:rsidP="005A4A74">
      <w:pPr>
        <w:pStyle w:val="Pagrindinistekstas"/>
        <w:spacing w:after="0" w:line="360" w:lineRule="auto"/>
        <w:ind w:firstLine="748"/>
        <w:jc w:val="both"/>
        <w:rPr>
          <w:b/>
          <w:bCs/>
        </w:rPr>
      </w:pPr>
    </w:p>
    <w:p w14:paraId="182AC287" w14:textId="77777777" w:rsidR="00146A49" w:rsidRDefault="00146A49" w:rsidP="003770FB">
      <w:pPr>
        <w:pStyle w:val="Pagrindinistekstas"/>
        <w:spacing w:after="0"/>
        <w:jc w:val="both"/>
        <w:rPr>
          <w:bCs/>
        </w:rPr>
      </w:pPr>
    </w:p>
    <w:p w14:paraId="3B757E40" w14:textId="77777777" w:rsidR="003770FB" w:rsidRDefault="003770FB" w:rsidP="00AB7A63">
      <w:pPr>
        <w:pStyle w:val="Pagrindinistekstas"/>
        <w:spacing w:after="0"/>
        <w:rPr>
          <w:bCs/>
        </w:rPr>
      </w:pPr>
    </w:p>
    <w:p w14:paraId="2579227C" w14:textId="77777777" w:rsidR="003770FB" w:rsidRDefault="003770FB" w:rsidP="00AB7A63">
      <w:pPr>
        <w:pStyle w:val="Pagrindinistekstas"/>
        <w:spacing w:after="0"/>
        <w:rPr>
          <w:bCs/>
        </w:rPr>
      </w:pPr>
    </w:p>
    <w:p w14:paraId="332CC298" w14:textId="77777777" w:rsidR="004E094E" w:rsidRDefault="004E094E" w:rsidP="00AB7A63">
      <w:pPr>
        <w:pStyle w:val="Pagrindinistekstas"/>
        <w:spacing w:after="0"/>
        <w:rPr>
          <w:bCs/>
        </w:rPr>
      </w:pPr>
    </w:p>
    <w:p w14:paraId="57320900" w14:textId="77777777" w:rsidR="004E094E" w:rsidRDefault="004E094E" w:rsidP="00AB7A63">
      <w:pPr>
        <w:pStyle w:val="Pagrindinistekstas"/>
        <w:spacing w:after="0"/>
        <w:rPr>
          <w:bCs/>
        </w:rPr>
      </w:pPr>
    </w:p>
    <w:p w14:paraId="35901F4A" w14:textId="77777777" w:rsidR="004E094E" w:rsidRDefault="004E094E" w:rsidP="00AB7A63">
      <w:pPr>
        <w:pStyle w:val="Pagrindinistekstas"/>
        <w:spacing w:after="0"/>
        <w:rPr>
          <w:bCs/>
        </w:rPr>
      </w:pPr>
    </w:p>
    <w:p w14:paraId="750D2F00" w14:textId="77777777" w:rsidR="004E094E" w:rsidRDefault="004E094E" w:rsidP="00AB7A63">
      <w:pPr>
        <w:pStyle w:val="Pagrindinistekstas"/>
        <w:spacing w:after="0"/>
        <w:rPr>
          <w:bCs/>
        </w:rPr>
      </w:pPr>
    </w:p>
    <w:p w14:paraId="15D0FA08" w14:textId="77777777" w:rsidR="004E094E" w:rsidRDefault="004E094E" w:rsidP="00AB7A63">
      <w:pPr>
        <w:pStyle w:val="Pagrindinistekstas"/>
        <w:spacing w:after="0"/>
        <w:rPr>
          <w:bCs/>
        </w:rPr>
      </w:pPr>
    </w:p>
    <w:p w14:paraId="0D14AF18" w14:textId="77777777" w:rsidR="004E094E" w:rsidRDefault="004E094E" w:rsidP="00AB7A63">
      <w:pPr>
        <w:pStyle w:val="Pagrindinistekstas"/>
        <w:spacing w:after="0"/>
        <w:rPr>
          <w:bCs/>
        </w:rPr>
      </w:pPr>
    </w:p>
    <w:p w14:paraId="6D8DE94F" w14:textId="77777777" w:rsidR="004E094E" w:rsidRDefault="004E094E" w:rsidP="00AB7A63">
      <w:pPr>
        <w:pStyle w:val="Pagrindinistekstas"/>
        <w:spacing w:after="0"/>
        <w:rPr>
          <w:bCs/>
        </w:rPr>
      </w:pPr>
    </w:p>
    <w:p w14:paraId="783C6160" w14:textId="77777777" w:rsidR="004E094E" w:rsidRDefault="004E094E" w:rsidP="00AB7A63">
      <w:pPr>
        <w:pStyle w:val="Pagrindinistekstas"/>
        <w:spacing w:after="0"/>
        <w:rPr>
          <w:bCs/>
        </w:rPr>
      </w:pPr>
    </w:p>
    <w:p w14:paraId="3F708C72" w14:textId="77777777" w:rsidR="004E094E" w:rsidRDefault="004E094E" w:rsidP="00AB7A63">
      <w:pPr>
        <w:pStyle w:val="Pagrindinistekstas"/>
        <w:spacing w:after="0"/>
        <w:rPr>
          <w:bCs/>
        </w:rPr>
      </w:pPr>
    </w:p>
    <w:p w14:paraId="5BC8D2E5" w14:textId="77777777" w:rsidR="004E094E" w:rsidRDefault="004E094E" w:rsidP="00AB7A63">
      <w:pPr>
        <w:pStyle w:val="Pagrindinistekstas"/>
        <w:spacing w:after="0"/>
        <w:rPr>
          <w:bCs/>
        </w:rPr>
      </w:pPr>
    </w:p>
    <w:p w14:paraId="424F8118" w14:textId="77777777" w:rsidR="00986BF0" w:rsidRDefault="00AB7A63" w:rsidP="00AB7A63">
      <w:pPr>
        <w:pStyle w:val="Pagrindinistekstas"/>
        <w:spacing w:after="0"/>
        <w:rPr>
          <w:bCs/>
        </w:rPr>
      </w:pPr>
      <w:r>
        <w:rPr>
          <w:bCs/>
        </w:rPr>
        <w:t>Turto valdymo skyriaus vyriausioji specialistė</w:t>
      </w:r>
      <w:r>
        <w:rPr>
          <w:bCs/>
        </w:rPr>
        <w:tab/>
      </w:r>
      <w:r>
        <w:rPr>
          <w:bCs/>
        </w:rPr>
        <w:tab/>
        <w:t xml:space="preserve">                </w:t>
      </w:r>
      <w:r w:rsidR="004B664C">
        <w:rPr>
          <w:bCs/>
        </w:rPr>
        <w:t>Kristina Šalvaitienė</w:t>
      </w:r>
    </w:p>
    <w:p w14:paraId="7F1850C1" w14:textId="77777777" w:rsidR="00986BF0" w:rsidRDefault="00986BF0" w:rsidP="00AB7A63">
      <w:pPr>
        <w:pStyle w:val="Pagrindinistekstas"/>
        <w:spacing w:after="0"/>
        <w:rPr>
          <w:bCs/>
        </w:rPr>
      </w:pPr>
    </w:p>
    <w:p w14:paraId="62DEF08D" w14:textId="77777777" w:rsidR="00986BF0" w:rsidRDefault="00986BF0" w:rsidP="00AB7A63">
      <w:pPr>
        <w:pStyle w:val="Pagrindinistekstas"/>
        <w:spacing w:after="0"/>
        <w:rPr>
          <w:bCs/>
        </w:rPr>
      </w:pPr>
    </w:p>
    <w:p w14:paraId="1DBF358E" w14:textId="77777777" w:rsidR="00986BF0" w:rsidRDefault="00986BF0" w:rsidP="00AB7A63">
      <w:pPr>
        <w:pStyle w:val="Pagrindinistekstas"/>
        <w:spacing w:after="0"/>
        <w:rPr>
          <w:bCs/>
        </w:rPr>
      </w:pPr>
    </w:p>
    <w:p w14:paraId="4B764461" w14:textId="77777777" w:rsidR="00986BF0" w:rsidRDefault="00986BF0" w:rsidP="00AB7A63">
      <w:pPr>
        <w:pStyle w:val="Pagrindinistekstas"/>
        <w:spacing w:after="0"/>
        <w:rPr>
          <w:bCs/>
        </w:rPr>
      </w:pPr>
    </w:p>
    <w:sectPr w:rsidR="00986BF0" w:rsidSect="000D4015">
      <w:headerReference w:type="even" r:id="rId7"/>
      <w:headerReference w:type="default" r:id="rId8"/>
      <w:footerReference w:type="even" r:id="rId9"/>
      <w:foot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868B8" w14:textId="77777777" w:rsidR="007347DF" w:rsidRDefault="007347DF">
      <w:r>
        <w:separator/>
      </w:r>
    </w:p>
  </w:endnote>
  <w:endnote w:type="continuationSeparator" w:id="0">
    <w:p w14:paraId="65B54769" w14:textId="77777777" w:rsidR="007347DF" w:rsidRDefault="00734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BE6F8" w14:textId="77777777" w:rsidR="00AB30FB" w:rsidRDefault="0066163F" w:rsidP="008714DF">
    <w:pPr>
      <w:pStyle w:val="Porat"/>
      <w:framePr w:wrap="around" w:vAnchor="text" w:hAnchor="margin" w:xAlign="right" w:y="1"/>
      <w:rPr>
        <w:rStyle w:val="Puslapionumeris"/>
      </w:rPr>
    </w:pPr>
    <w:r>
      <w:rPr>
        <w:rStyle w:val="Puslapionumeris"/>
      </w:rPr>
      <w:fldChar w:fldCharType="begin"/>
    </w:r>
    <w:r w:rsidR="00AB30FB">
      <w:rPr>
        <w:rStyle w:val="Puslapionumeris"/>
      </w:rPr>
      <w:instrText xml:space="preserve">PAGE  </w:instrText>
    </w:r>
    <w:r>
      <w:rPr>
        <w:rStyle w:val="Puslapionumeris"/>
      </w:rPr>
      <w:fldChar w:fldCharType="end"/>
    </w:r>
  </w:p>
  <w:p w14:paraId="41C88499" w14:textId="77777777" w:rsidR="00AB30FB" w:rsidRDefault="00AB30FB" w:rsidP="008714DF">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7F3FC" w14:textId="77777777" w:rsidR="00AB30FB" w:rsidRDefault="00AB30FB" w:rsidP="008714DF">
    <w:pPr>
      <w:pStyle w:val="Porat"/>
      <w:framePr w:wrap="around" w:vAnchor="text" w:hAnchor="margin" w:xAlign="right" w:y="1"/>
      <w:rPr>
        <w:rStyle w:val="Puslapionumeris"/>
      </w:rPr>
    </w:pPr>
  </w:p>
  <w:p w14:paraId="0208092E" w14:textId="77777777" w:rsidR="00AB30FB" w:rsidRDefault="00AB30FB" w:rsidP="008714DF">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99988" w14:textId="77777777" w:rsidR="007347DF" w:rsidRDefault="007347DF">
      <w:r>
        <w:separator/>
      </w:r>
    </w:p>
  </w:footnote>
  <w:footnote w:type="continuationSeparator" w:id="0">
    <w:p w14:paraId="1E63C703" w14:textId="77777777" w:rsidR="007347DF" w:rsidRDefault="00734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3B120" w14:textId="77777777" w:rsidR="00AB30FB" w:rsidRDefault="0066163F" w:rsidP="00B95185">
    <w:pPr>
      <w:pStyle w:val="Pagrindiniotekstotrauka"/>
      <w:framePr w:wrap="around" w:vAnchor="text" w:hAnchor="margin" w:xAlign="center" w:y="1"/>
    </w:pPr>
    <w:r>
      <w:fldChar w:fldCharType="begin"/>
    </w:r>
    <w:r w:rsidR="00AB30FB">
      <w:instrText xml:space="preserve">PAGE  </w:instrText>
    </w:r>
    <w:r>
      <w:fldChar w:fldCharType="end"/>
    </w:r>
  </w:p>
  <w:p w14:paraId="122F1EF9" w14:textId="77777777" w:rsidR="00AB30FB" w:rsidRDefault="00AB30FB">
    <w:pPr>
      <w:pStyle w:val="Pagrindiniotekstotrau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05A3B" w14:textId="77777777" w:rsidR="00AB30FB" w:rsidRDefault="00AB30FB" w:rsidP="00FF2354">
    <w:pPr>
      <w:pStyle w:val="Antrats"/>
      <w:framePr w:wrap="around" w:vAnchor="text" w:hAnchor="margin" w:xAlign="center" w:y="1"/>
      <w:rPr>
        <w:rStyle w:val="Puslapionumeris"/>
      </w:rPr>
    </w:pPr>
  </w:p>
  <w:p w14:paraId="5FF27242" w14:textId="77777777" w:rsidR="00AB30FB" w:rsidRDefault="00AB30FB" w:rsidP="00F8138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AAE05FC"/>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3B200F3"/>
    <w:multiLevelType w:val="hybridMultilevel"/>
    <w:tmpl w:val="E8383E84"/>
    <w:lvl w:ilvl="0" w:tplc="B85AE5D0">
      <w:start w:val="1"/>
      <w:numFmt w:val="decimal"/>
      <w:lvlText w:val="%1."/>
      <w:lvlJc w:val="left"/>
      <w:pPr>
        <w:ind w:left="1108" w:hanging="360"/>
      </w:pPr>
      <w:rPr>
        <w:rFonts w:hint="default"/>
      </w:rPr>
    </w:lvl>
    <w:lvl w:ilvl="1" w:tplc="04270019" w:tentative="1">
      <w:start w:val="1"/>
      <w:numFmt w:val="lowerLetter"/>
      <w:lvlText w:val="%2."/>
      <w:lvlJc w:val="left"/>
      <w:pPr>
        <w:ind w:left="1828" w:hanging="360"/>
      </w:pPr>
    </w:lvl>
    <w:lvl w:ilvl="2" w:tplc="0427001B" w:tentative="1">
      <w:start w:val="1"/>
      <w:numFmt w:val="lowerRoman"/>
      <w:lvlText w:val="%3."/>
      <w:lvlJc w:val="right"/>
      <w:pPr>
        <w:ind w:left="2548" w:hanging="180"/>
      </w:pPr>
    </w:lvl>
    <w:lvl w:ilvl="3" w:tplc="0427000F" w:tentative="1">
      <w:start w:val="1"/>
      <w:numFmt w:val="decimal"/>
      <w:lvlText w:val="%4."/>
      <w:lvlJc w:val="left"/>
      <w:pPr>
        <w:ind w:left="3268" w:hanging="360"/>
      </w:pPr>
    </w:lvl>
    <w:lvl w:ilvl="4" w:tplc="04270019" w:tentative="1">
      <w:start w:val="1"/>
      <w:numFmt w:val="lowerLetter"/>
      <w:lvlText w:val="%5."/>
      <w:lvlJc w:val="left"/>
      <w:pPr>
        <w:ind w:left="3988" w:hanging="360"/>
      </w:pPr>
    </w:lvl>
    <w:lvl w:ilvl="5" w:tplc="0427001B" w:tentative="1">
      <w:start w:val="1"/>
      <w:numFmt w:val="lowerRoman"/>
      <w:lvlText w:val="%6."/>
      <w:lvlJc w:val="right"/>
      <w:pPr>
        <w:ind w:left="4708" w:hanging="180"/>
      </w:pPr>
    </w:lvl>
    <w:lvl w:ilvl="6" w:tplc="0427000F" w:tentative="1">
      <w:start w:val="1"/>
      <w:numFmt w:val="decimal"/>
      <w:lvlText w:val="%7."/>
      <w:lvlJc w:val="left"/>
      <w:pPr>
        <w:ind w:left="5428" w:hanging="360"/>
      </w:pPr>
    </w:lvl>
    <w:lvl w:ilvl="7" w:tplc="04270019" w:tentative="1">
      <w:start w:val="1"/>
      <w:numFmt w:val="lowerLetter"/>
      <w:lvlText w:val="%8."/>
      <w:lvlJc w:val="left"/>
      <w:pPr>
        <w:ind w:left="6148" w:hanging="360"/>
      </w:pPr>
    </w:lvl>
    <w:lvl w:ilvl="8" w:tplc="0427001B" w:tentative="1">
      <w:start w:val="1"/>
      <w:numFmt w:val="lowerRoman"/>
      <w:lvlText w:val="%9."/>
      <w:lvlJc w:val="right"/>
      <w:pPr>
        <w:ind w:left="6868" w:hanging="180"/>
      </w:pPr>
    </w:lvl>
  </w:abstractNum>
  <w:abstractNum w:abstractNumId="2" w15:restartNumberingAfterBreak="0">
    <w:nsid w:val="138F09BC"/>
    <w:multiLevelType w:val="multilevel"/>
    <w:tmpl w:val="6A2EF816"/>
    <w:lvl w:ilvl="0">
      <w:start w:val="1"/>
      <w:numFmt w:val="decimal"/>
      <w:lvlText w:val="%1."/>
      <w:lvlJc w:val="left"/>
      <w:pPr>
        <w:tabs>
          <w:tab w:val="num" w:pos="927"/>
        </w:tabs>
        <w:ind w:left="927"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3" w15:restartNumberingAfterBreak="0">
    <w:nsid w:val="263D3185"/>
    <w:multiLevelType w:val="multilevel"/>
    <w:tmpl w:val="1046BAB8"/>
    <w:lvl w:ilvl="0">
      <w:start w:val="2013"/>
      <w:numFmt w:val="decimal"/>
      <w:lvlText w:val="%1"/>
      <w:lvlJc w:val="left"/>
      <w:pPr>
        <w:tabs>
          <w:tab w:val="num" w:pos="3210"/>
        </w:tabs>
        <w:ind w:left="3210" w:hanging="3210"/>
      </w:pPr>
      <w:rPr>
        <w:rFonts w:hint="default"/>
      </w:rPr>
    </w:lvl>
    <w:lvl w:ilvl="1">
      <w:start w:val="7"/>
      <w:numFmt w:val="decimalZero"/>
      <w:lvlText w:val="%1-%2"/>
      <w:lvlJc w:val="left"/>
      <w:pPr>
        <w:tabs>
          <w:tab w:val="num" w:pos="3300"/>
        </w:tabs>
        <w:ind w:left="3300" w:hanging="3210"/>
      </w:pPr>
      <w:rPr>
        <w:rFonts w:hint="default"/>
      </w:rPr>
    </w:lvl>
    <w:lvl w:ilvl="2">
      <w:start w:val="9"/>
      <w:numFmt w:val="decimalZero"/>
      <w:lvlText w:val="%1-%2-%3"/>
      <w:lvlJc w:val="left"/>
      <w:pPr>
        <w:tabs>
          <w:tab w:val="num" w:pos="3390"/>
        </w:tabs>
        <w:ind w:left="3390" w:hanging="3210"/>
      </w:pPr>
      <w:rPr>
        <w:rFonts w:hint="default"/>
      </w:rPr>
    </w:lvl>
    <w:lvl w:ilvl="3">
      <w:start w:val="1"/>
      <w:numFmt w:val="decimal"/>
      <w:lvlText w:val="%1-%2-%3.%4"/>
      <w:lvlJc w:val="left"/>
      <w:pPr>
        <w:tabs>
          <w:tab w:val="num" w:pos="3480"/>
        </w:tabs>
        <w:ind w:left="3480" w:hanging="3210"/>
      </w:pPr>
      <w:rPr>
        <w:rFonts w:hint="default"/>
      </w:rPr>
    </w:lvl>
    <w:lvl w:ilvl="4">
      <w:start w:val="1"/>
      <w:numFmt w:val="decimal"/>
      <w:lvlText w:val="%1-%2-%3.%4.%5"/>
      <w:lvlJc w:val="left"/>
      <w:pPr>
        <w:tabs>
          <w:tab w:val="num" w:pos="3570"/>
        </w:tabs>
        <w:ind w:left="3570" w:hanging="3210"/>
      </w:pPr>
      <w:rPr>
        <w:rFonts w:hint="default"/>
      </w:rPr>
    </w:lvl>
    <w:lvl w:ilvl="5">
      <w:start w:val="1"/>
      <w:numFmt w:val="decimal"/>
      <w:lvlText w:val="%1-%2-%3.%4.%5.%6"/>
      <w:lvlJc w:val="left"/>
      <w:pPr>
        <w:tabs>
          <w:tab w:val="num" w:pos="3660"/>
        </w:tabs>
        <w:ind w:left="3660" w:hanging="3210"/>
      </w:pPr>
      <w:rPr>
        <w:rFonts w:hint="default"/>
      </w:rPr>
    </w:lvl>
    <w:lvl w:ilvl="6">
      <w:start w:val="1"/>
      <w:numFmt w:val="decimal"/>
      <w:lvlText w:val="%1-%2-%3.%4.%5.%6.%7"/>
      <w:lvlJc w:val="left"/>
      <w:pPr>
        <w:tabs>
          <w:tab w:val="num" w:pos="3750"/>
        </w:tabs>
        <w:ind w:left="3750" w:hanging="3210"/>
      </w:pPr>
      <w:rPr>
        <w:rFonts w:hint="default"/>
      </w:rPr>
    </w:lvl>
    <w:lvl w:ilvl="7">
      <w:start w:val="1"/>
      <w:numFmt w:val="decimal"/>
      <w:lvlText w:val="%1-%2-%3.%4.%5.%6.%7.%8"/>
      <w:lvlJc w:val="left"/>
      <w:pPr>
        <w:tabs>
          <w:tab w:val="num" w:pos="3840"/>
        </w:tabs>
        <w:ind w:left="3840" w:hanging="3210"/>
      </w:pPr>
      <w:rPr>
        <w:rFonts w:hint="default"/>
      </w:rPr>
    </w:lvl>
    <w:lvl w:ilvl="8">
      <w:start w:val="1"/>
      <w:numFmt w:val="decimal"/>
      <w:lvlText w:val="%1-%2-%3.%4.%5.%6.%7.%8.%9"/>
      <w:lvlJc w:val="left"/>
      <w:pPr>
        <w:tabs>
          <w:tab w:val="num" w:pos="3930"/>
        </w:tabs>
        <w:ind w:left="3930" w:hanging="3210"/>
      </w:pPr>
      <w:rPr>
        <w:rFonts w:hint="default"/>
      </w:rPr>
    </w:lvl>
  </w:abstractNum>
  <w:abstractNum w:abstractNumId="4" w15:restartNumberingAfterBreak="0">
    <w:nsid w:val="533C5BDA"/>
    <w:multiLevelType w:val="hybridMultilevel"/>
    <w:tmpl w:val="55704578"/>
    <w:lvl w:ilvl="0" w:tplc="58BA4018">
      <w:start w:val="3"/>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5" w15:restartNumberingAfterBreak="0">
    <w:nsid w:val="6D7161C8"/>
    <w:multiLevelType w:val="hybridMultilevel"/>
    <w:tmpl w:val="F57885F4"/>
    <w:lvl w:ilvl="0" w:tplc="F300E2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846480489">
    <w:abstractNumId w:val="3"/>
  </w:num>
  <w:num w:numId="2" w16cid:durableId="332147073">
    <w:abstractNumId w:val="2"/>
  </w:num>
  <w:num w:numId="3" w16cid:durableId="677734701">
    <w:abstractNumId w:val="4"/>
  </w:num>
  <w:num w:numId="4" w16cid:durableId="158229074">
    <w:abstractNumId w:val="1"/>
  </w:num>
  <w:num w:numId="5" w16cid:durableId="1470367108">
    <w:abstractNumId w:val="0"/>
  </w:num>
  <w:num w:numId="6" w16cid:durableId="12643384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BF"/>
    <w:rsid w:val="000078F1"/>
    <w:rsid w:val="000135D2"/>
    <w:rsid w:val="00016728"/>
    <w:rsid w:val="000170B0"/>
    <w:rsid w:val="00017C0C"/>
    <w:rsid w:val="00021E5E"/>
    <w:rsid w:val="00023ACF"/>
    <w:rsid w:val="00024DAE"/>
    <w:rsid w:val="00024FDD"/>
    <w:rsid w:val="00025061"/>
    <w:rsid w:val="00031E7B"/>
    <w:rsid w:val="000323B9"/>
    <w:rsid w:val="00034565"/>
    <w:rsid w:val="0003676B"/>
    <w:rsid w:val="000429D3"/>
    <w:rsid w:val="000442C0"/>
    <w:rsid w:val="000445D4"/>
    <w:rsid w:val="000519A0"/>
    <w:rsid w:val="00051A84"/>
    <w:rsid w:val="00054062"/>
    <w:rsid w:val="00056C0D"/>
    <w:rsid w:val="00056D69"/>
    <w:rsid w:val="000574BC"/>
    <w:rsid w:val="00060060"/>
    <w:rsid w:val="000628BF"/>
    <w:rsid w:val="00065799"/>
    <w:rsid w:val="00067482"/>
    <w:rsid w:val="00070360"/>
    <w:rsid w:val="0007141A"/>
    <w:rsid w:val="00071451"/>
    <w:rsid w:val="00074ECF"/>
    <w:rsid w:val="0007691B"/>
    <w:rsid w:val="00077DA2"/>
    <w:rsid w:val="00083DAA"/>
    <w:rsid w:val="000857CB"/>
    <w:rsid w:val="00086C80"/>
    <w:rsid w:val="00091516"/>
    <w:rsid w:val="000915E9"/>
    <w:rsid w:val="00093701"/>
    <w:rsid w:val="00096BEA"/>
    <w:rsid w:val="000A278C"/>
    <w:rsid w:val="000A7A7E"/>
    <w:rsid w:val="000B0CBC"/>
    <w:rsid w:val="000B100E"/>
    <w:rsid w:val="000B2425"/>
    <w:rsid w:val="000B4922"/>
    <w:rsid w:val="000B513B"/>
    <w:rsid w:val="000B6C02"/>
    <w:rsid w:val="000B7D75"/>
    <w:rsid w:val="000B7FCC"/>
    <w:rsid w:val="000C3E67"/>
    <w:rsid w:val="000C4142"/>
    <w:rsid w:val="000C4708"/>
    <w:rsid w:val="000D0EC5"/>
    <w:rsid w:val="000D4015"/>
    <w:rsid w:val="000D79B7"/>
    <w:rsid w:val="000D7C2A"/>
    <w:rsid w:val="000E1615"/>
    <w:rsid w:val="000E324E"/>
    <w:rsid w:val="000E4D6B"/>
    <w:rsid w:val="000F033D"/>
    <w:rsid w:val="000F1CD3"/>
    <w:rsid w:val="000F3845"/>
    <w:rsid w:val="000F39F6"/>
    <w:rsid w:val="000F4C40"/>
    <w:rsid w:val="000F6E4A"/>
    <w:rsid w:val="00104C05"/>
    <w:rsid w:val="00107BAA"/>
    <w:rsid w:val="00110FDD"/>
    <w:rsid w:val="00120E62"/>
    <w:rsid w:val="001233FA"/>
    <w:rsid w:val="00123F3E"/>
    <w:rsid w:val="00130F5F"/>
    <w:rsid w:val="00131D48"/>
    <w:rsid w:val="00132027"/>
    <w:rsid w:val="00135399"/>
    <w:rsid w:val="00136327"/>
    <w:rsid w:val="0014164E"/>
    <w:rsid w:val="00143375"/>
    <w:rsid w:val="00143C6C"/>
    <w:rsid w:val="0014676D"/>
    <w:rsid w:val="00146A49"/>
    <w:rsid w:val="001478E1"/>
    <w:rsid w:val="00150DE6"/>
    <w:rsid w:val="00150E00"/>
    <w:rsid w:val="001517D0"/>
    <w:rsid w:val="001559C1"/>
    <w:rsid w:val="00155D67"/>
    <w:rsid w:val="00156F1D"/>
    <w:rsid w:val="00160007"/>
    <w:rsid w:val="001611C7"/>
    <w:rsid w:val="00161AF0"/>
    <w:rsid w:val="00161E42"/>
    <w:rsid w:val="00162FDB"/>
    <w:rsid w:val="001648A3"/>
    <w:rsid w:val="00165B2A"/>
    <w:rsid w:val="001705F9"/>
    <w:rsid w:val="001733F7"/>
    <w:rsid w:val="0017416E"/>
    <w:rsid w:val="00175612"/>
    <w:rsid w:val="001760BF"/>
    <w:rsid w:val="001765BB"/>
    <w:rsid w:val="0017763A"/>
    <w:rsid w:val="00180AA5"/>
    <w:rsid w:val="00181E28"/>
    <w:rsid w:val="00182FAD"/>
    <w:rsid w:val="00183FB1"/>
    <w:rsid w:val="00190C23"/>
    <w:rsid w:val="001944FD"/>
    <w:rsid w:val="00194CCC"/>
    <w:rsid w:val="00196177"/>
    <w:rsid w:val="001A19CA"/>
    <w:rsid w:val="001A2355"/>
    <w:rsid w:val="001A25B2"/>
    <w:rsid w:val="001A2EF8"/>
    <w:rsid w:val="001A392B"/>
    <w:rsid w:val="001A7158"/>
    <w:rsid w:val="001B1308"/>
    <w:rsid w:val="001B2EB8"/>
    <w:rsid w:val="001B5742"/>
    <w:rsid w:val="001C0389"/>
    <w:rsid w:val="001C190C"/>
    <w:rsid w:val="001C3C83"/>
    <w:rsid w:val="001C64C4"/>
    <w:rsid w:val="001C665B"/>
    <w:rsid w:val="001D1EC5"/>
    <w:rsid w:val="001D337B"/>
    <w:rsid w:val="001D43B2"/>
    <w:rsid w:val="001E0A14"/>
    <w:rsid w:val="001E15B5"/>
    <w:rsid w:val="001E1B6A"/>
    <w:rsid w:val="001E46A5"/>
    <w:rsid w:val="001E53BF"/>
    <w:rsid w:val="001F2B01"/>
    <w:rsid w:val="001F51D8"/>
    <w:rsid w:val="001F54CB"/>
    <w:rsid w:val="001F5CF0"/>
    <w:rsid w:val="00204C4B"/>
    <w:rsid w:val="002076FE"/>
    <w:rsid w:val="00210ED9"/>
    <w:rsid w:val="002113AC"/>
    <w:rsid w:val="00211DC4"/>
    <w:rsid w:val="00213573"/>
    <w:rsid w:val="00221278"/>
    <w:rsid w:val="002241DB"/>
    <w:rsid w:val="002255CE"/>
    <w:rsid w:val="00226435"/>
    <w:rsid w:val="002304F5"/>
    <w:rsid w:val="002352F3"/>
    <w:rsid w:val="00236293"/>
    <w:rsid w:val="00237697"/>
    <w:rsid w:val="00243082"/>
    <w:rsid w:val="00245DDF"/>
    <w:rsid w:val="00247267"/>
    <w:rsid w:val="00247D4F"/>
    <w:rsid w:val="00251AF2"/>
    <w:rsid w:val="00253B4A"/>
    <w:rsid w:val="0025438C"/>
    <w:rsid w:val="00263354"/>
    <w:rsid w:val="002679E3"/>
    <w:rsid w:val="00267E24"/>
    <w:rsid w:val="00275869"/>
    <w:rsid w:val="00280942"/>
    <w:rsid w:val="00281934"/>
    <w:rsid w:val="00281F39"/>
    <w:rsid w:val="0028723D"/>
    <w:rsid w:val="00290B1F"/>
    <w:rsid w:val="00296C47"/>
    <w:rsid w:val="002A1AE0"/>
    <w:rsid w:val="002A4D18"/>
    <w:rsid w:val="002A50B5"/>
    <w:rsid w:val="002A5949"/>
    <w:rsid w:val="002B007B"/>
    <w:rsid w:val="002B5C80"/>
    <w:rsid w:val="002B6703"/>
    <w:rsid w:val="002D287D"/>
    <w:rsid w:val="002D3ED7"/>
    <w:rsid w:val="002D4023"/>
    <w:rsid w:val="002D5513"/>
    <w:rsid w:val="002D6132"/>
    <w:rsid w:val="002D6F4C"/>
    <w:rsid w:val="002E1047"/>
    <w:rsid w:val="002E1774"/>
    <w:rsid w:val="002E26B0"/>
    <w:rsid w:val="002E3500"/>
    <w:rsid w:val="002E4018"/>
    <w:rsid w:val="002F6CD1"/>
    <w:rsid w:val="002F7656"/>
    <w:rsid w:val="00300731"/>
    <w:rsid w:val="003019CA"/>
    <w:rsid w:val="00301CDB"/>
    <w:rsid w:val="003118A6"/>
    <w:rsid w:val="0031513A"/>
    <w:rsid w:val="0031728F"/>
    <w:rsid w:val="00317F04"/>
    <w:rsid w:val="00322726"/>
    <w:rsid w:val="00322C59"/>
    <w:rsid w:val="003314A3"/>
    <w:rsid w:val="00332C38"/>
    <w:rsid w:val="00334F40"/>
    <w:rsid w:val="003354AC"/>
    <w:rsid w:val="00347BED"/>
    <w:rsid w:val="00350DB4"/>
    <w:rsid w:val="003510CE"/>
    <w:rsid w:val="00351486"/>
    <w:rsid w:val="00355C05"/>
    <w:rsid w:val="00361F9E"/>
    <w:rsid w:val="0036218E"/>
    <w:rsid w:val="00367E7D"/>
    <w:rsid w:val="00370123"/>
    <w:rsid w:val="003715DE"/>
    <w:rsid w:val="003745D6"/>
    <w:rsid w:val="003770FB"/>
    <w:rsid w:val="0038490B"/>
    <w:rsid w:val="00390E50"/>
    <w:rsid w:val="00391733"/>
    <w:rsid w:val="00391DB6"/>
    <w:rsid w:val="00392079"/>
    <w:rsid w:val="00393662"/>
    <w:rsid w:val="00394E51"/>
    <w:rsid w:val="003A00FC"/>
    <w:rsid w:val="003A0A0F"/>
    <w:rsid w:val="003A20F8"/>
    <w:rsid w:val="003A3D71"/>
    <w:rsid w:val="003A598F"/>
    <w:rsid w:val="003A7B21"/>
    <w:rsid w:val="003B1412"/>
    <w:rsid w:val="003B1A69"/>
    <w:rsid w:val="003B5469"/>
    <w:rsid w:val="003B58F0"/>
    <w:rsid w:val="003B6278"/>
    <w:rsid w:val="003C026B"/>
    <w:rsid w:val="003C1977"/>
    <w:rsid w:val="003C4573"/>
    <w:rsid w:val="003C4EF4"/>
    <w:rsid w:val="003C6E25"/>
    <w:rsid w:val="003D02D2"/>
    <w:rsid w:val="003D31F8"/>
    <w:rsid w:val="003D3EAB"/>
    <w:rsid w:val="003D4B0E"/>
    <w:rsid w:val="003D6A7C"/>
    <w:rsid w:val="003D7BCE"/>
    <w:rsid w:val="003F3E0B"/>
    <w:rsid w:val="003F41FC"/>
    <w:rsid w:val="0040067D"/>
    <w:rsid w:val="00401FD0"/>
    <w:rsid w:val="0040456A"/>
    <w:rsid w:val="004046EC"/>
    <w:rsid w:val="004077F7"/>
    <w:rsid w:val="00407B7B"/>
    <w:rsid w:val="00410AAC"/>
    <w:rsid w:val="00411121"/>
    <w:rsid w:val="00417DD1"/>
    <w:rsid w:val="00420EF0"/>
    <w:rsid w:val="0042771C"/>
    <w:rsid w:val="004277E8"/>
    <w:rsid w:val="004315FC"/>
    <w:rsid w:val="0043239C"/>
    <w:rsid w:val="00440AEC"/>
    <w:rsid w:val="00441DA4"/>
    <w:rsid w:val="00444BE3"/>
    <w:rsid w:val="00450CE1"/>
    <w:rsid w:val="00450E99"/>
    <w:rsid w:val="00452478"/>
    <w:rsid w:val="00456600"/>
    <w:rsid w:val="00464301"/>
    <w:rsid w:val="0047222A"/>
    <w:rsid w:val="00474C77"/>
    <w:rsid w:val="00477C2C"/>
    <w:rsid w:val="00477ED6"/>
    <w:rsid w:val="00481CEB"/>
    <w:rsid w:val="00483510"/>
    <w:rsid w:val="00495A08"/>
    <w:rsid w:val="004968C6"/>
    <w:rsid w:val="004979BA"/>
    <w:rsid w:val="004A1E0A"/>
    <w:rsid w:val="004A7E4C"/>
    <w:rsid w:val="004B5A7F"/>
    <w:rsid w:val="004B664C"/>
    <w:rsid w:val="004C289C"/>
    <w:rsid w:val="004C3317"/>
    <w:rsid w:val="004C527A"/>
    <w:rsid w:val="004C5BF4"/>
    <w:rsid w:val="004C6A58"/>
    <w:rsid w:val="004D0D15"/>
    <w:rsid w:val="004D1DDC"/>
    <w:rsid w:val="004D2C42"/>
    <w:rsid w:val="004D4E5D"/>
    <w:rsid w:val="004D5417"/>
    <w:rsid w:val="004D7638"/>
    <w:rsid w:val="004E094E"/>
    <w:rsid w:val="004E0FCA"/>
    <w:rsid w:val="004E163A"/>
    <w:rsid w:val="004E698C"/>
    <w:rsid w:val="004E7623"/>
    <w:rsid w:val="004F28CC"/>
    <w:rsid w:val="005017A7"/>
    <w:rsid w:val="005102FC"/>
    <w:rsid w:val="0051221B"/>
    <w:rsid w:val="00512A7D"/>
    <w:rsid w:val="0051529E"/>
    <w:rsid w:val="00515C61"/>
    <w:rsid w:val="005162C9"/>
    <w:rsid w:val="005313E8"/>
    <w:rsid w:val="00531D86"/>
    <w:rsid w:val="00532F24"/>
    <w:rsid w:val="00534394"/>
    <w:rsid w:val="00535A9F"/>
    <w:rsid w:val="00536649"/>
    <w:rsid w:val="00537B9D"/>
    <w:rsid w:val="00540102"/>
    <w:rsid w:val="005444DC"/>
    <w:rsid w:val="00545270"/>
    <w:rsid w:val="005537DC"/>
    <w:rsid w:val="005565AC"/>
    <w:rsid w:val="0056096C"/>
    <w:rsid w:val="00563896"/>
    <w:rsid w:val="005648BC"/>
    <w:rsid w:val="005668E1"/>
    <w:rsid w:val="00567287"/>
    <w:rsid w:val="00586B79"/>
    <w:rsid w:val="00590C0D"/>
    <w:rsid w:val="00592A35"/>
    <w:rsid w:val="00594E98"/>
    <w:rsid w:val="0059599A"/>
    <w:rsid w:val="00596C87"/>
    <w:rsid w:val="005A0231"/>
    <w:rsid w:val="005A2DE4"/>
    <w:rsid w:val="005A4A74"/>
    <w:rsid w:val="005A6174"/>
    <w:rsid w:val="005C0AD4"/>
    <w:rsid w:val="005C162F"/>
    <w:rsid w:val="005C1E71"/>
    <w:rsid w:val="005C2BCD"/>
    <w:rsid w:val="005C3F2F"/>
    <w:rsid w:val="005C4812"/>
    <w:rsid w:val="005D2A01"/>
    <w:rsid w:val="005D2A5E"/>
    <w:rsid w:val="005D3E25"/>
    <w:rsid w:val="005D7B59"/>
    <w:rsid w:val="005E19EA"/>
    <w:rsid w:val="005E23A4"/>
    <w:rsid w:val="005E361C"/>
    <w:rsid w:val="005E498A"/>
    <w:rsid w:val="005F0C9A"/>
    <w:rsid w:val="005F1149"/>
    <w:rsid w:val="005F2673"/>
    <w:rsid w:val="005F27E6"/>
    <w:rsid w:val="00601C86"/>
    <w:rsid w:val="00605D13"/>
    <w:rsid w:val="00610B01"/>
    <w:rsid w:val="006128FC"/>
    <w:rsid w:val="00612B40"/>
    <w:rsid w:val="00614E35"/>
    <w:rsid w:val="006173A2"/>
    <w:rsid w:val="00617B59"/>
    <w:rsid w:val="006208BD"/>
    <w:rsid w:val="00632BA7"/>
    <w:rsid w:val="00633F50"/>
    <w:rsid w:val="0063519E"/>
    <w:rsid w:val="00635804"/>
    <w:rsid w:val="006456FE"/>
    <w:rsid w:val="00645A91"/>
    <w:rsid w:val="00647155"/>
    <w:rsid w:val="00650391"/>
    <w:rsid w:val="00650CD7"/>
    <w:rsid w:val="00660399"/>
    <w:rsid w:val="00660D13"/>
    <w:rsid w:val="0066163F"/>
    <w:rsid w:val="0066164C"/>
    <w:rsid w:val="00662365"/>
    <w:rsid w:val="006630A6"/>
    <w:rsid w:val="00663C0C"/>
    <w:rsid w:val="00664E8C"/>
    <w:rsid w:val="00671DDD"/>
    <w:rsid w:val="00681ECE"/>
    <w:rsid w:val="006851E5"/>
    <w:rsid w:val="00685B0F"/>
    <w:rsid w:val="00686CEB"/>
    <w:rsid w:val="006912E2"/>
    <w:rsid w:val="00693F29"/>
    <w:rsid w:val="00695864"/>
    <w:rsid w:val="006A185D"/>
    <w:rsid w:val="006A1D52"/>
    <w:rsid w:val="006A1FA0"/>
    <w:rsid w:val="006A7D86"/>
    <w:rsid w:val="006B0465"/>
    <w:rsid w:val="006B13BF"/>
    <w:rsid w:val="006B484F"/>
    <w:rsid w:val="006B7125"/>
    <w:rsid w:val="006B7C3F"/>
    <w:rsid w:val="006C21EB"/>
    <w:rsid w:val="006C4735"/>
    <w:rsid w:val="006D0099"/>
    <w:rsid w:val="006D10B5"/>
    <w:rsid w:val="006D236F"/>
    <w:rsid w:val="006D340B"/>
    <w:rsid w:val="006D5AB6"/>
    <w:rsid w:val="006E1363"/>
    <w:rsid w:val="006E7D2C"/>
    <w:rsid w:val="006F4FAE"/>
    <w:rsid w:val="006F52F5"/>
    <w:rsid w:val="00701E54"/>
    <w:rsid w:val="00706BDE"/>
    <w:rsid w:val="00710EAC"/>
    <w:rsid w:val="00712E4D"/>
    <w:rsid w:val="00726B1B"/>
    <w:rsid w:val="0073073F"/>
    <w:rsid w:val="007347DF"/>
    <w:rsid w:val="007368C9"/>
    <w:rsid w:val="0074121F"/>
    <w:rsid w:val="00741703"/>
    <w:rsid w:val="00742773"/>
    <w:rsid w:val="00745FE7"/>
    <w:rsid w:val="0074628A"/>
    <w:rsid w:val="007523C9"/>
    <w:rsid w:val="00753BAA"/>
    <w:rsid w:val="00755525"/>
    <w:rsid w:val="0075750F"/>
    <w:rsid w:val="00757C5B"/>
    <w:rsid w:val="00766778"/>
    <w:rsid w:val="0077213B"/>
    <w:rsid w:val="00773C8B"/>
    <w:rsid w:val="007770C4"/>
    <w:rsid w:val="00781C00"/>
    <w:rsid w:val="00784CC7"/>
    <w:rsid w:val="007876B3"/>
    <w:rsid w:val="0079027F"/>
    <w:rsid w:val="00790352"/>
    <w:rsid w:val="00793BEF"/>
    <w:rsid w:val="007A1F84"/>
    <w:rsid w:val="007A7C37"/>
    <w:rsid w:val="007B10E9"/>
    <w:rsid w:val="007B5D1B"/>
    <w:rsid w:val="007B7EF6"/>
    <w:rsid w:val="007C2290"/>
    <w:rsid w:val="007C4676"/>
    <w:rsid w:val="007D1594"/>
    <w:rsid w:val="007D3008"/>
    <w:rsid w:val="007D36F3"/>
    <w:rsid w:val="007D4C7D"/>
    <w:rsid w:val="007D52BB"/>
    <w:rsid w:val="007E0DA6"/>
    <w:rsid w:val="007F056B"/>
    <w:rsid w:val="007F5E90"/>
    <w:rsid w:val="007F6726"/>
    <w:rsid w:val="00800A97"/>
    <w:rsid w:val="00801B28"/>
    <w:rsid w:val="00803EA4"/>
    <w:rsid w:val="008059E7"/>
    <w:rsid w:val="00810AA4"/>
    <w:rsid w:val="0081427C"/>
    <w:rsid w:val="0082134D"/>
    <w:rsid w:val="00823F3A"/>
    <w:rsid w:val="00836D53"/>
    <w:rsid w:val="00837466"/>
    <w:rsid w:val="008410AA"/>
    <w:rsid w:val="00845347"/>
    <w:rsid w:val="008476F4"/>
    <w:rsid w:val="00847E1B"/>
    <w:rsid w:val="0085049B"/>
    <w:rsid w:val="00850615"/>
    <w:rsid w:val="008527C2"/>
    <w:rsid w:val="008543D6"/>
    <w:rsid w:val="008549B5"/>
    <w:rsid w:val="0085561A"/>
    <w:rsid w:val="0086017D"/>
    <w:rsid w:val="00870DBD"/>
    <w:rsid w:val="008714DF"/>
    <w:rsid w:val="00871598"/>
    <w:rsid w:val="00874A6E"/>
    <w:rsid w:val="00882456"/>
    <w:rsid w:val="0088331C"/>
    <w:rsid w:val="00884242"/>
    <w:rsid w:val="00884410"/>
    <w:rsid w:val="008854FE"/>
    <w:rsid w:val="00892CF2"/>
    <w:rsid w:val="00893BA4"/>
    <w:rsid w:val="00897332"/>
    <w:rsid w:val="008A2FB6"/>
    <w:rsid w:val="008A3E26"/>
    <w:rsid w:val="008A4309"/>
    <w:rsid w:val="008A5A55"/>
    <w:rsid w:val="008B1E7D"/>
    <w:rsid w:val="008B1F46"/>
    <w:rsid w:val="008B2870"/>
    <w:rsid w:val="008B6AFF"/>
    <w:rsid w:val="008C554D"/>
    <w:rsid w:val="008C66D6"/>
    <w:rsid w:val="008C69A2"/>
    <w:rsid w:val="008D00A9"/>
    <w:rsid w:val="008D0452"/>
    <w:rsid w:val="008D3F5F"/>
    <w:rsid w:val="008D6485"/>
    <w:rsid w:val="008D7948"/>
    <w:rsid w:val="008E0ACD"/>
    <w:rsid w:val="008E2738"/>
    <w:rsid w:val="008E2E2B"/>
    <w:rsid w:val="008E52A6"/>
    <w:rsid w:val="008E56C6"/>
    <w:rsid w:val="008F04FC"/>
    <w:rsid w:val="008F1946"/>
    <w:rsid w:val="008F5B6B"/>
    <w:rsid w:val="009014B1"/>
    <w:rsid w:val="0090432F"/>
    <w:rsid w:val="00904A2B"/>
    <w:rsid w:val="00906249"/>
    <w:rsid w:val="00911042"/>
    <w:rsid w:val="00914826"/>
    <w:rsid w:val="009225F1"/>
    <w:rsid w:val="0092362D"/>
    <w:rsid w:val="00925D76"/>
    <w:rsid w:val="0092706F"/>
    <w:rsid w:val="009304FE"/>
    <w:rsid w:val="00934EC0"/>
    <w:rsid w:val="00947547"/>
    <w:rsid w:val="00951323"/>
    <w:rsid w:val="009600BE"/>
    <w:rsid w:val="00963CE4"/>
    <w:rsid w:val="00966408"/>
    <w:rsid w:val="009666A3"/>
    <w:rsid w:val="00966F0A"/>
    <w:rsid w:val="00973A03"/>
    <w:rsid w:val="00983960"/>
    <w:rsid w:val="0098602A"/>
    <w:rsid w:val="009862F7"/>
    <w:rsid w:val="00986BF0"/>
    <w:rsid w:val="00986CB2"/>
    <w:rsid w:val="0099255A"/>
    <w:rsid w:val="009973C9"/>
    <w:rsid w:val="00997DBE"/>
    <w:rsid w:val="009A01EA"/>
    <w:rsid w:val="009A338C"/>
    <w:rsid w:val="009A50F3"/>
    <w:rsid w:val="009B56B2"/>
    <w:rsid w:val="009C3889"/>
    <w:rsid w:val="009C4C20"/>
    <w:rsid w:val="009C5176"/>
    <w:rsid w:val="009C7CDD"/>
    <w:rsid w:val="009D05B2"/>
    <w:rsid w:val="009D072E"/>
    <w:rsid w:val="009D27DB"/>
    <w:rsid w:val="009D2A79"/>
    <w:rsid w:val="009D4FBB"/>
    <w:rsid w:val="009E05D8"/>
    <w:rsid w:val="009E1FB8"/>
    <w:rsid w:val="009F0E6F"/>
    <w:rsid w:val="009F2849"/>
    <w:rsid w:val="009F7EC7"/>
    <w:rsid w:val="00A01522"/>
    <w:rsid w:val="00A01A97"/>
    <w:rsid w:val="00A026FB"/>
    <w:rsid w:val="00A0767E"/>
    <w:rsid w:val="00A10CB7"/>
    <w:rsid w:val="00A13832"/>
    <w:rsid w:val="00A20270"/>
    <w:rsid w:val="00A211B0"/>
    <w:rsid w:val="00A21EB0"/>
    <w:rsid w:val="00A236E8"/>
    <w:rsid w:val="00A26AFE"/>
    <w:rsid w:val="00A307EA"/>
    <w:rsid w:val="00A316E5"/>
    <w:rsid w:val="00A3653D"/>
    <w:rsid w:val="00A5109A"/>
    <w:rsid w:val="00A5547C"/>
    <w:rsid w:val="00A55E9C"/>
    <w:rsid w:val="00A57DE8"/>
    <w:rsid w:val="00A6001C"/>
    <w:rsid w:val="00A60850"/>
    <w:rsid w:val="00A612E8"/>
    <w:rsid w:val="00A61838"/>
    <w:rsid w:val="00A66162"/>
    <w:rsid w:val="00A67814"/>
    <w:rsid w:val="00A70E1D"/>
    <w:rsid w:val="00A7206F"/>
    <w:rsid w:val="00A74F60"/>
    <w:rsid w:val="00A771D1"/>
    <w:rsid w:val="00A80F7B"/>
    <w:rsid w:val="00A84357"/>
    <w:rsid w:val="00A85D7A"/>
    <w:rsid w:val="00A92407"/>
    <w:rsid w:val="00A93763"/>
    <w:rsid w:val="00A93D60"/>
    <w:rsid w:val="00A952B2"/>
    <w:rsid w:val="00AA1089"/>
    <w:rsid w:val="00AA6233"/>
    <w:rsid w:val="00AA6F25"/>
    <w:rsid w:val="00AB0ACF"/>
    <w:rsid w:val="00AB30FB"/>
    <w:rsid w:val="00AB3305"/>
    <w:rsid w:val="00AB3323"/>
    <w:rsid w:val="00AB699E"/>
    <w:rsid w:val="00AB7179"/>
    <w:rsid w:val="00AB7A63"/>
    <w:rsid w:val="00AC4B04"/>
    <w:rsid w:val="00AC5CC3"/>
    <w:rsid w:val="00AD094E"/>
    <w:rsid w:val="00AD3548"/>
    <w:rsid w:val="00AD496D"/>
    <w:rsid w:val="00AD7A4E"/>
    <w:rsid w:val="00AE1AA8"/>
    <w:rsid w:val="00AE5362"/>
    <w:rsid w:val="00AE77BD"/>
    <w:rsid w:val="00AF1CC6"/>
    <w:rsid w:val="00AF4F9C"/>
    <w:rsid w:val="00AF5894"/>
    <w:rsid w:val="00AF68A7"/>
    <w:rsid w:val="00B079E4"/>
    <w:rsid w:val="00B1085E"/>
    <w:rsid w:val="00B10AA9"/>
    <w:rsid w:val="00B14407"/>
    <w:rsid w:val="00B15350"/>
    <w:rsid w:val="00B234CA"/>
    <w:rsid w:val="00B23BCB"/>
    <w:rsid w:val="00B24664"/>
    <w:rsid w:val="00B33761"/>
    <w:rsid w:val="00B33AAB"/>
    <w:rsid w:val="00B347FB"/>
    <w:rsid w:val="00B375A3"/>
    <w:rsid w:val="00B41D95"/>
    <w:rsid w:val="00B42985"/>
    <w:rsid w:val="00B42CE1"/>
    <w:rsid w:val="00B44621"/>
    <w:rsid w:val="00B44C93"/>
    <w:rsid w:val="00B555C6"/>
    <w:rsid w:val="00B6065C"/>
    <w:rsid w:val="00B613BF"/>
    <w:rsid w:val="00B64357"/>
    <w:rsid w:val="00B6725A"/>
    <w:rsid w:val="00B67717"/>
    <w:rsid w:val="00B67B86"/>
    <w:rsid w:val="00B70510"/>
    <w:rsid w:val="00B70C1C"/>
    <w:rsid w:val="00B72090"/>
    <w:rsid w:val="00B733B3"/>
    <w:rsid w:val="00B7374C"/>
    <w:rsid w:val="00B73B91"/>
    <w:rsid w:val="00B7649A"/>
    <w:rsid w:val="00B7790F"/>
    <w:rsid w:val="00B77B22"/>
    <w:rsid w:val="00B82F23"/>
    <w:rsid w:val="00B86010"/>
    <w:rsid w:val="00B87649"/>
    <w:rsid w:val="00B95185"/>
    <w:rsid w:val="00BA2D00"/>
    <w:rsid w:val="00BA397F"/>
    <w:rsid w:val="00BA441B"/>
    <w:rsid w:val="00BA66A5"/>
    <w:rsid w:val="00BA74DD"/>
    <w:rsid w:val="00BA7521"/>
    <w:rsid w:val="00BB0A8D"/>
    <w:rsid w:val="00BB0D78"/>
    <w:rsid w:val="00BB315B"/>
    <w:rsid w:val="00BB4658"/>
    <w:rsid w:val="00BC1D02"/>
    <w:rsid w:val="00BC2301"/>
    <w:rsid w:val="00BC46F2"/>
    <w:rsid w:val="00BC53AB"/>
    <w:rsid w:val="00BC6D7B"/>
    <w:rsid w:val="00BD0C17"/>
    <w:rsid w:val="00BD2D7A"/>
    <w:rsid w:val="00BD6C5C"/>
    <w:rsid w:val="00BE5ABD"/>
    <w:rsid w:val="00BF0748"/>
    <w:rsid w:val="00BF0E8E"/>
    <w:rsid w:val="00BF1D60"/>
    <w:rsid w:val="00BF4700"/>
    <w:rsid w:val="00BF6A5C"/>
    <w:rsid w:val="00C013AF"/>
    <w:rsid w:val="00C04904"/>
    <w:rsid w:val="00C06412"/>
    <w:rsid w:val="00C06C68"/>
    <w:rsid w:val="00C12B4D"/>
    <w:rsid w:val="00C27159"/>
    <w:rsid w:val="00C30E37"/>
    <w:rsid w:val="00C31C3C"/>
    <w:rsid w:val="00C347D3"/>
    <w:rsid w:val="00C50E63"/>
    <w:rsid w:val="00C52F09"/>
    <w:rsid w:val="00C562C3"/>
    <w:rsid w:val="00C578FF"/>
    <w:rsid w:val="00C60B92"/>
    <w:rsid w:val="00C61B00"/>
    <w:rsid w:val="00C62448"/>
    <w:rsid w:val="00C631F3"/>
    <w:rsid w:val="00C63395"/>
    <w:rsid w:val="00C633BA"/>
    <w:rsid w:val="00C66FA2"/>
    <w:rsid w:val="00C67405"/>
    <w:rsid w:val="00C70020"/>
    <w:rsid w:val="00C74193"/>
    <w:rsid w:val="00C75AA1"/>
    <w:rsid w:val="00C76D50"/>
    <w:rsid w:val="00C77774"/>
    <w:rsid w:val="00C83E6C"/>
    <w:rsid w:val="00C84018"/>
    <w:rsid w:val="00C85CA0"/>
    <w:rsid w:val="00C904F1"/>
    <w:rsid w:val="00C92186"/>
    <w:rsid w:val="00C927F4"/>
    <w:rsid w:val="00C94F97"/>
    <w:rsid w:val="00C95DDA"/>
    <w:rsid w:val="00C96478"/>
    <w:rsid w:val="00CA758A"/>
    <w:rsid w:val="00CA79B0"/>
    <w:rsid w:val="00CB2002"/>
    <w:rsid w:val="00CC01B0"/>
    <w:rsid w:val="00CC1EED"/>
    <w:rsid w:val="00CC31F8"/>
    <w:rsid w:val="00CC3E0D"/>
    <w:rsid w:val="00CC4E40"/>
    <w:rsid w:val="00CC5E18"/>
    <w:rsid w:val="00CC64F7"/>
    <w:rsid w:val="00CD4310"/>
    <w:rsid w:val="00CD5977"/>
    <w:rsid w:val="00CE27D6"/>
    <w:rsid w:val="00CF0F89"/>
    <w:rsid w:val="00CF63C5"/>
    <w:rsid w:val="00CF6E27"/>
    <w:rsid w:val="00D0054C"/>
    <w:rsid w:val="00D01DE9"/>
    <w:rsid w:val="00D07142"/>
    <w:rsid w:val="00D138F8"/>
    <w:rsid w:val="00D14418"/>
    <w:rsid w:val="00D16FEC"/>
    <w:rsid w:val="00D2627E"/>
    <w:rsid w:val="00D33336"/>
    <w:rsid w:val="00D43195"/>
    <w:rsid w:val="00D43646"/>
    <w:rsid w:val="00D448E6"/>
    <w:rsid w:val="00D4720E"/>
    <w:rsid w:val="00D477D7"/>
    <w:rsid w:val="00D52E0C"/>
    <w:rsid w:val="00D601F4"/>
    <w:rsid w:val="00D60EE5"/>
    <w:rsid w:val="00D633A9"/>
    <w:rsid w:val="00D640B1"/>
    <w:rsid w:val="00D64490"/>
    <w:rsid w:val="00D66996"/>
    <w:rsid w:val="00D70871"/>
    <w:rsid w:val="00D7229D"/>
    <w:rsid w:val="00D740E9"/>
    <w:rsid w:val="00D76F82"/>
    <w:rsid w:val="00D8097B"/>
    <w:rsid w:val="00D82E28"/>
    <w:rsid w:val="00D9175A"/>
    <w:rsid w:val="00D957AD"/>
    <w:rsid w:val="00D9595B"/>
    <w:rsid w:val="00DA103A"/>
    <w:rsid w:val="00DA36A8"/>
    <w:rsid w:val="00DB052A"/>
    <w:rsid w:val="00DB26B3"/>
    <w:rsid w:val="00DB78F6"/>
    <w:rsid w:val="00DC464C"/>
    <w:rsid w:val="00DD2F5C"/>
    <w:rsid w:val="00DD3B4F"/>
    <w:rsid w:val="00DE0445"/>
    <w:rsid w:val="00DE1E2E"/>
    <w:rsid w:val="00DE2A57"/>
    <w:rsid w:val="00DE5DB9"/>
    <w:rsid w:val="00DE7700"/>
    <w:rsid w:val="00DE7B94"/>
    <w:rsid w:val="00DF01DA"/>
    <w:rsid w:val="00DF09E8"/>
    <w:rsid w:val="00DF25F8"/>
    <w:rsid w:val="00DF317F"/>
    <w:rsid w:val="00DF667D"/>
    <w:rsid w:val="00E02A0B"/>
    <w:rsid w:val="00E070F3"/>
    <w:rsid w:val="00E079C5"/>
    <w:rsid w:val="00E2091A"/>
    <w:rsid w:val="00E20DE7"/>
    <w:rsid w:val="00E25218"/>
    <w:rsid w:val="00E274D9"/>
    <w:rsid w:val="00E3021F"/>
    <w:rsid w:val="00E3076E"/>
    <w:rsid w:val="00E322CE"/>
    <w:rsid w:val="00E35311"/>
    <w:rsid w:val="00E3712D"/>
    <w:rsid w:val="00E375EF"/>
    <w:rsid w:val="00E579B0"/>
    <w:rsid w:val="00E615BA"/>
    <w:rsid w:val="00E6319E"/>
    <w:rsid w:val="00E66C9E"/>
    <w:rsid w:val="00E7446D"/>
    <w:rsid w:val="00E778A6"/>
    <w:rsid w:val="00E90AF0"/>
    <w:rsid w:val="00E93739"/>
    <w:rsid w:val="00E9692D"/>
    <w:rsid w:val="00EA108C"/>
    <w:rsid w:val="00EA112E"/>
    <w:rsid w:val="00EA3428"/>
    <w:rsid w:val="00EB7463"/>
    <w:rsid w:val="00EC6BD1"/>
    <w:rsid w:val="00ED0541"/>
    <w:rsid w:val="00ED0741"/>
    <w:rsid w:val="00ED1CF2"/>
    <w:rsid w:val="00ED2A81"/>
    <w:rsid w:val="00ED3CB3"/>
    <w:rsid w:val="00ED5AEC"/>
    <w:rsid w:val="00ED5BED"/>
    <w:rsid w:val="00ED5D61"/>
    <w:rsid w:val="00ED5F81"/>
    <w:rsid w:val="00ED7351"/>
    <w:rsid w:val="00ED7B10"/>
    <w:rsid w:val="00EE0653"/>
    <w:rsid w:val="00EF10BE"/>
    <w:rsid w:val="00EF3A19"/>
    <w:rsid w:val="00EF5583"/>
    <w:rsid w:val="00EF6C80"/>
    <w:rsid w:val="00EF7142"/>
    <w:rsid w:val="00F0160F"/>
    <w:rsid w:val="00F0289E"/>
    <w:rsid w:val="00F041F6"/>
    <w:rsid w:val="00F047FF"/>
    <w:rsid w:val="00F158F2"/>
    <w:rsid w:val="00F16DEE"/>
    <w:rsid w:val="00F27123"/>
    <w:rsid w:val="00F27A2A"/>
    <w:rsid w:val="00F30BF5"/>
    <w:rsid w:val="00F33262"/>
    <w:rsid w:val="00F333F9"/>
    <w:rsid w:val="00F35243"/>
    <w:rsid w:val="00F46870"/>
    <w:rsid w:val="00F46FAD"/>
    <w:rsid w:val="00F50159"/>
    <w:rsid w:val="00F50CCB"/>
    <w:rsid w:val="00F557A8"/>
    <w:rsid w:val="00F56F7C"/>
    <w:rsid w:val="00F6614A"/>
    <w:rsid w:val="00F66BA4"/>
    <w:rsid w:val="00F71498"/>
    <w:rsid w:val="00F72BCA"/>
    <w:rsid w:val="00F76D14"/>
    <w:rsid w:val="00F8138B"/>
    <w:rsid w:val="00F81D8E"/>
    <w:rsid w:val="00F83E9E"/>
    <w:rsid w:val="00F90077"/>
    <w:rsid w:val="00F90102"/>
    <w:rsid w:val="00F92FCC"/>
    <w:rsid w:val="00F9340C"/>
    <w:rsid w:val="00F9369C"/>
    <w:rsid w:val="00F947C9"/>
    <w:rsid w:val="00F97CC9"/>
    <w:rsid w:val="00F97CF8"/>
    <w:rsid w:val="00FA1CFC"/>
    <w:rsid w:val="00FA5293"/>
    <w:rsid w:val="00FA634E"/>
    <w:rsid w:val="00FA7605"/>
    <w:rsid w:val="00FB2E0E"/>
    <w:rsid w:val="00FB3C77"/>
    <w:rsid w:val="00FB3D5D"/>
    <w:rsid w:val="00FB4B3E"/>
    <w:rsid w:val="00FB50D3"/>
    <w:rsid w:val="00FB6A38"/>
    <w:rsid w:val="00FC3962"/>
    <w:rsid w:val="00FC66EF"/>
    <w:rsid w:val="00FC6EC7"/>
    <w:rsid w:val="00FC7408"/>
    <w:rsid w:val="00FD0B66"/>
    <w:rsid w:val="00FD21DD"/>
    <w:rsid w:val="00FD2310"/>
    <w:rsid w:val="00FD3945"/>
    <w:rsid w:val="00FE489C"/>
    <w:rsid w:val="00FE5348"/>
    <w:rsid w:val="00FE670D"/>
    <w:rsid w:val="00FE6EAF"/>
    <w:rsid w:val="00FE76E3"/>
    <w:rsid w:val="00FF2354"/>
    <w:rsid w:val="00FF4042"/>
    <w:rsid w:val="00FF7A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1676D"/>
  <w15:docId w15:val="{7240A150-94F4-4431-9A5D-3462D0AA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760BF"/>
    <w:rPr>
      <w:sz w:val="24"/>
      <w:szCs w:val="24"/>
      <w:lang w:eastAsia="en-US"/>
    </w:rPr>
  </w:style>
  <w:style w:type="paragraph" w:styleId="Antrat3">
    <w:name w:val="heading 3"/>
    <w:basedOn w:val="prastasis"/>
    <w:next w:val="prastasis"/>
    <w:link w:val="Antrat3Diagrama"/>
    <w:qFormat/>
    <w:rsid w:val="00017C0C"/>
    <w:pPr>
      <w:keepNext/>
      <w:jc w:val="center"/>
      <w:outlineLvl w:val="2"/>
    </w:pPr>
    <w:rPr>
      <w:b/>
      <w:bCs/>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1760BF"/>
    <w:pPr>
      <w:jc w:val="center"/>
    </w:pPr>
    <w:rPr>
      <w:b/>
      <w:bCs/>
      <w:lang w:val="en-US"/>
    </w:rPr>
  </w:style>
  <w:style w:type="paragraph" w:styleId="Pagrindiniotekstotrauka">
    <w:name w:val="Body Text Indent"/>
    <w:basedOn w:val="prastasis"/>
    <w:rsid w:val="001760BF"/>
    <w:pPr>
      <w:ind w:firstLine="720"/>
      <w:jc w:val="both"/>
    </w:pPr>
    <w:rPr>
      <w:sz w:val="22"/>
    </w:rPr>
  </w:style>
  <w:style w:type="paragraph" w:styleId="Pagrindiniotekstotrauka2">
    <w:name w:val="Body Text Indent 2"/>
    <w:basedOn w:val="prastasis"/>
    <w:rsid w:val="001760BF"/>
    <w:pPr>
      <w:spacing w:line="360" w:lineRule="auto"/>
      <w:ind w:firstLine="720"/>
      <w:jc w:val="both"/>
    </w:pPr>
  </w:style>
  <w:style w:type="paragraph" w:styleId="Pagrindinistekstas">
    <w:name w:val="Body Text"/>
    <w:basedOn w:val="prastasis"/>
    <w:rsid w:val="001760BF"/>
    <w:pPr>
      <w:spacing w:after="120"/>
    </w:pPr>
  </w:style>
  <w:style w:type="paragraph" w:styleId="Porat">
    <w:name w:val="footer"/>
    <w:basedOn w:val="prastasis"/>
    <w:rsid w:val="001760BF"/>
    <w:pPr>
      <w:tabs>
        <w:tab w:val="center" w:pos="4819"/>
        <w:tab w:val="right" w:pos="9638"/>
      </w:tabs>
    </w:pPr>
  </w:style>
  <w:style w:type="character" w:styleId="Puslapionumeris">
    <w:name w:val="page number"/>
    <w:basedOn w:val="Numatytasispastraiposriftas"/>
    <w:rsid w:val="001760BF"/>
  </w:style>
  <w:style w:type="paragraph" w:styleId="Debesliotekstas">
    <w:name w:val="Balloon Text"/>
    <w:basedOn w:val="prastasis"/>
    <w:semiHidden/>
    <w:rsid w:val="000574BC"/>
    <w:rPr>
      <w:rFonts w:ascii="Tahoma" w:hAnsi="Tahoma" w:cs="Tahoma"/>
      <w:sz w:val="16"/>
      <w:szCs w:val="16"/>
    </w:rPr>
  </w:style>
  <w:style w:type="character" w:customStyle="1" w:styleId="PavadinimasDiagrama">
    <w:name w:val="Pavadinimas Diagrama"/>
    <w:link w:val="Pavadinimas"/>
    <w:locked/>
    <w:rsid w:val="0092362D"/>
    <w:rPr>
      <w:b/>
      <w:bCs/>
      <w:sz w:val="24"/>
      <w:szCs w:val="24"/>
      <w:lang w:val="en-US" w:eastAsia="en-US" w:bidi="ar-SA"/>
    </w:rPr>
  </w:style>
  <w:style w:type="character" w:customStyle="1" w:styleId="Antrat3Diagrama">
    <w:name w:val="Antraštė 3 Diagrama"/>
    <w:link w:val="Antrat3"/>
    <w:rsid w:val="00017C0C"/>
    <w:rPr>
      <w:b/>
      <w:bCs/>
      <w:sz w:val="24"/>
      <w:lang w:eastAsia="en-US"/>
    </w:rPr>
  </w:style>
  <w:style w:type="paragraph" w:styleId="Antrats">
    <w:name w:val="header"/>
    <w:basedOn w:val="prastasis"/>
    <w:link w:val="AntratsDiagrama"/>
    <w:rsid w:val="00D138F8"/>
    <w:pPr>
      <w:tabs>
        <w:tab w:val="center" w:pos="4819"/>
        <w:tab w:val="right" w:pos="9638"/>
      </w:tabs>
    </w:pPr>
  </w:style>
  <w:style w:type="character" w:customStyle="1" w:styleId="AntratsDiagrama">
    <w:name w:val="Antraštės Diagrama"/>
    <w:link w:val="Antrats"/>
    <w:rsid w:val="00D138F8"/>
    <w:rPr>
      <w:sz w:val="24"/>
      <w:szCs w:val="24"/>
      <w:lang w:eastAsia="en-US"/>
    </w:rPr>
  </w:style>
  <w:style w:type="paragraph" w:styleId="Pagrindinistekstas2">
    <w:name w:val="Body Text 2"/>
    <w:basedOn w:val="prastasis"/>
    <w:rsid w:val="00417DD1"/>
    <w:pPr>
      <w:spacing w:after="120" w:line="480" w:lineRule="auto"/>
    </w:pPr>
  </w:style>
  <w:style w:type="paragraph" w:styleId="Sraassuenkleliais">
    <w:name w:val="List Bullet"/>
    <w:basedOn w:val="prastasis"/>
    <w:uiPriority w:val="99"/>
    <w:unhideWhenUsed/>
    <w:rsid w:val="009D4FBB"/>
    <w:pPr>
      <w:numPr>
        <w:numId w:val="5"/>
      </w:numPr>
      <w:tabs>
        <w:tab w:val="clear" w:pos="360"/>
        <w:tab w:val="num" w:pos="3210"/>
      </w:tabs>
      <w:ind w:left="3210" w:hanging="3210"/>
      <w:contextualSpacing/>
    </w:pPr>
    <w:rPr>
      <w:rFonts w:eastAsia="Calibri"/>
    </w:rPr>
  </w:style>
  <w:style w:type="character" w:styleId="Hipersaitas">
    <w:name w:val="Hyperlink"/>
    <w:uiPriority w:val="99"/>
    <w:unhideWhenUsed/>
    <w:rsid w:val="00986BF0"/>
    <w:rPr>
      <w:color w:val="0563C1"/>
      <w:u w:val="single"/>
    </w:rPr>
  </w:style>
  <w:style w:type="character" w:styleId="Komentaronuoroda">
    <w:name w:val="annotation reference"/>
    <w:rsid w:val="0086017D"/>
    <w:rPr>
      <w:sz w:val="16"/>
      <w:szCs w:val="16"/>
    </w:rPr>
  </w:style>
  <w:style w:type="paragraph" w:styleId="Komentarotekstas">
    <w:name w:val="annotation text"/>
    <w:basedOn w:val="prastasis"/>
    <w:link w:val="KomentarotekstasDiagrama"/>
    <w:rsid w:val="0086017D"/>
    <w:rPr>
      <w:sz w:val="20"/>
      <w:szCs w:val="20"/>
    </w:rPr>
  </w:style>
  <w:style w:type="character" w:customStyle="1" w:styleId="KomentarotekstasDiagrama">
    <w:name w:val="Komentaro tekstas Diagrama"/>
    <w:link w:val="Komentarotekstas"/>
    <w:rsid w:val="0086017D"/>
    <w:rPr>
      <w:lang w:eastAsia="en-US"/>
    </w:rPr>
  </w:style>
  <w:style w:type="paragraph" w:styleId="Komentarotema">
    <w:name w:val="annotation subject"/>
    <w:basedOn w:val="Komentarotekstas"/>
    <w:next w:val="Komentarotekstas"/>
    <w:link w:val="KomentarotemaDiagrama"/>
    <w:rsid w:val="0086017D"/>
    <w:rPr>
      <w:b/>
      <w:bCs/>
    </w:rPr>
  </w:style>
  <w:style w:type="character" w:customStyle="1" w:styleId="KomentarotemaDiagrama">
    <w:name w:val="Komentaro tema Diagrama"/>
    <w:link w:val="Komentarotema"/>
    <w:rsid w:val="0086017D"/>
    <w:rPr>
      <w:b/>
      <w:bCs/>
      <w:lang w:eastAsia="en-US"/>
    </w:rPr>
  </w:style>
  <w:style w:type="paragraph" w:styleId="Pataisymai">
    <w:name w:val="Revision"/>
    <w:hidden/>
    <w:uiPriority w:val="99"/>
    <w:semiHidden/>
    <w:rsid w:val="003F3E0B"/>
    <w:rPr>
      <w:sz w:val="24"/>
      <w:szCs w:val="24"/>
      <w:lang w:eastAsia="en-US"/>
    </w:rPr>
  </w:style>
  <w:style w:type="paragraph" w:styleId="prastasiniatinklio">
    <w:name w:val="Normal (Web)"/>
    <w:basedOn w:val="prastasis"/>
    <w:uiPriority w:val="99"/>
    <w:unhideWhenUsed/>
    <w:rsid w:val="00407B7B"/>
    <w:pPr>
      <w:spacing w:before="100" w:beforeAutospacing="1" w:after="100" w:afterAutospacing="1"/>
    </w:pPr>
    <w:rPr>
      <w:rFonts w:ascii="Calibri" w:eastAsia="Calibri" w:hAnsi="Calibri" w:cs="Calibri"/>
      <w:sz w:val="22"/>
      <w:szCs w:val="22"/>
      <w:lang w:eastAsia="lt-LT"/>
    </w:rPr>
  </w:style>
  <w:style w:type="paragraph" w:styleId="Sraopastraipa">
    <w:name w:val="List Paragraph"/>
    <w:basedOn w:val="prastasis"/>
    <w:uiPriority w:val="34"/>
    <w:qFormat/>
    <w:rsid w:val="00F332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346034">
      <w:bodyDiv w:val="1"/>
      <w:marLeft w:val="0"/>
      <w:marRight w:val="0"/>
      <w:marTop w:val="0"/>
      <w:marBottom w:val="0"/>
      <w:divBdr>
        <w:top w:val="none" w:sz="0" w:space="0" w:color="auto"/>
        <w:left w:val="none" w:sz="0" w:space="0" w:color="auto"/>
        <w:bottom w:val="none" w:sz="0" w:space="0" w:color="auto"/>
        <w:right w:val="none" w:sz="0" w:space="0" w:color="auto"/>
      </w:divBdr>
    </w:div>
    <w:div w:id="1143348789">
      <w:bodyDiv w:val="1"/>
      <w:marLeft w:val="0"/>
      <w:marRight w:val="0"/>
      <w:marTop w:val="0"/>
      <w:marBottom w:val="0"/>
      <w:divBdr>
        <w:top w:val="none" w:sz="0" w:space="0" w:color="auto"/>
        <w:left w:val="none" w:sz="0" w:space="0" w:color="auto"/>
        <w:bottom w:val="none" w:sz="0" w:space="0" w:color="auto"/>
        <w:right w:val="none" w:sz="0" w:space="0" w:color="auto"/>
      </w:divBdr>
      <w:divsChild>
        <w:div w:id="1102412173">
          <w:marLeft w:val="0"/>
          <w:marRight w:val="0"/>
          <w:marTop w:val="0"/>
          <w:marBottom w:val="0"/>
          <w:divBdr>
            <w:top w:val="none" w:sz="0" w:space="0" w:color="auto"/>
            <w:left w:val="none" w:sz="0" w:space="0" w:color="auto"/>
            <w:bottom w:val="none" w:sz="0" w:space="0" w:color="auto"/>
            <w:right w:val="none" w:sz="0" w:space="0" w:color="auto"/>
          </w:divBdr>
          <w:divsChild>
            <w:div w:id="111826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3677">
      <w:bodyDiv w:val="1"/>
      <w:marLeft w:val="0"/>
      <w:marRight w:val="0"/>
      <w:marTop w:val="0"/>
      <w:marBottom w:val="0"/>
      <w:divBdr>
        <w:top w:val="none" w:sz="0" w:space="0" w:color="auto"/>
        <w:left w:val="none" w:sz="0" w:space="0" w:color="auto"/>
        <w:bottom w:val="none" w:sz="0" w:space="0" w:color="auto"/>
        <w:right w:val="none" w:sz="0" w:space="0" w:color="auto"/>
      </w:divBdr>
    </w:div>
    <w:div w:id="1490558510">
      <w:bodyDiv w:val="1"/>
      <w:marLeft w:val="0"/>
      <w:marRight w:val="0"/>
      <w:marTop w:val="0"/>
      <w:marBottom w:val="0"/>
      <w:divBdr>
        <w:top w:val="none" w:sz="0" w:space="0" w:color="auto"/>
        <w:left w:val="none" w:sz="0" w:space="0" w:color="auto"/>
        <w:bottom w:val="none" w:sz="0" w:space="0" w:color="auto"/>
        <w:right w:val="none" w:sz="0" w:space="0" w:color="auto"/>
      </w:divBdr>
    </w:div>
    <w:div w:id="198557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4255</Words>
  <Characters>2426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Darbas</dc:creator>
  <cp:lastModifiedBy>Kristina Šalvaitienė</cp:lastModifiedBy>
  <cp:revision>4</cp:revision>
  <cp:lastPrinted>2022-01-07T11:30:00Z</cp:lastPrinted>
  <dcterms:created xsi:type="dcterms:W3CDTF">2024-11-11T14:27:00Z</dcterms:created>
  <dcterms:modified xsi:type="dcterms:W3CDTF">2024-11-12T09:53:00Z</dcterms:modified>
</cp:coreProperties>
</file>