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5C458E" w14:textId="77777777" w:rsidR="00AB3ABC" w:rsidRPr="004002AA" w:rsidRDefault="00AB3ABC" w:rsidP="00AB3ABC">
      <w:pPr>
        <w:jc w:val="right"/>
        <w:rPr>
          <w:b/>
          <w:bCs/>
          <w:sz w:val="24"/>
          <w:szCs w:val="24"/>
          <w:lang w:val="lt-LT"/>
        </w:rPr>
      </w:pPr>
      <w:r w:rsidRPr="004002AA">
        <w:rPr>
          <w:b/>
          <w:bCs/>
          <w:sz w:val="24"/>
          <w:szCs w:val="24"/>
          <w:lang w:val="lt-LT"/>
        </w:rPr>
        <w:t>Projektas</w:t>
      </w:r>
    </w:p>
    <w:p w14:paraId="3BE5386B" w14:textId="77777777" w:rsidR="008345FD" w:rsidRDefault="00AB3ABC" w:rsidP="008345FD">
      <w:pPr>
        <w:keepNext/>
        <w:jc w:val="center"/>
        <w:outlineLvl w:val="2"/>
        <w:rPr>
          <w:b/>
          <w:bCs/>
          <w:sz w:val="28"/>
          <w:szCs w:val="28"/>
          <w:lang w:val="lt-LT"/>
        </w:rPr>
      </w:pPr>
      <w:r w:rsidRPr="004002AA">
        <w:rPr>
          <w:b/>
          <w:bCs/>
          <w:sz w:val="28"/>
          <w:szCs w:val="28"/>
          <w:lang w:val="lt-LT"/>
        </w:rPr>
        <w:t>KAIŠIADORIŲ RAJONO SAVIVALDYBĖS TARYBA</w:t>
      </w:r>
    </w:p>
    <w:p w14:paraId="63B246EC" w14:textId="77777777" w:rsidR="008345FD" w:rsidRDefault="008345FD" w:rsidP="008345FD">
      <w:pPr>
        <w:keepNext/>
        <w:jc w:val="center"/>
        <w:outlineLvl w:val="2"/>
        <w:rPr>
          <w:b/>
          <w:bCs/>
          <w:sz w:val="28"/>
          <w:szCs w:val="28"/>
          <w:lang w:val="lt-LT"/>
        </w:rPr>
      </w:pPr>
    </w:p>
    <w:p w14:paraId="4957B4B5" w14:textId="77777777" w:rsidR="00AB3ABC" w:rsidRPr="008345FD" w:rsidRDefault="00AB3ABC" w:rsidP="008345FD">
      <w:pPr>
        <w:keepNext/>
        <w:jc w:val="center"/>
        <w:outlineLvl w:val="2"/>
        <w:rPr>
          <w:b/>
          <w:bCs/>
          <w:sz w:val="28"/>
          <w:szCs w:val="28"/>
          <w:lang w:val="lt-LT"/>
        </w:rPr>
      </w:pPr>
      <w:r w:rsidRPr="008345FD">
        <w:rPr>
          <w:b/>
          <w:bCs/>
          <w:sz w:val="24"/>
          <w:szCs w:val="24"/>
          <w:lang w:val="lt-LT"/>
        </w:rPr>
        <w:t>SPRENDIMAS</w:t>
      </w:r>
    </w:p>
    <w:p w14:paraId="44BC6FF3" w14:textId="77777777" w:rsidR="001761DF" w:rsidRPr="008345FD" w:rsidRDefault="00AB3ABC" w:rsidP="008345FD">
      <w:pPr>
        <w:ind w:firstLine="720"/>
        <w:jc w:val="center"/>
        <w:rPr>
          <w:b/>
          <w:sz w:val="24"/>
          <w:szCs w:val="24"/>
        </w:rPr>
      </w:pPr>
      <w:r w:rsidRPr="008345FD">
        <w:rPr>
          <w:b/>
          <w:bCs/>
          <w:caps/>
          <w:color w:val="212529"/>
          <w:sz w:val="24"/>
          <w:szCs w:val="24"/>
          <w:shd w:val="clear" w:color="auto" w:fill="FFFFFF"/>
          <w:lang w:val="lt-LT"/>
        </w:rPr>
        <w:t>DĖL </w:t>
      </w:r>
      <w:bookmarkStart w:id="0" w:name="OLE_LINK1"/>
      <w:r w:rsidRPr="008345FD">
        <w:rPr>
          <w:b/>
          <w:bCs/>
          <w:caps/>
          <w:color w:val="212529"/>
          <w:sz w:val="24"/>
          <w:szCs w:val="24"/>
          <w:shd w:val="clear" w:color="auto" w:fill="FFFFFF"/>
          <w:lang w:val="lt-LT"/>
        </w:rPr>
        <w:t xml:space="preserve">KAIŠIADORIŲ </w:t>
      </w:r>
      <w:r w:rsidR="008345FD" w:rsidRPr="008345FD">
        <w:rPr>
          <w:b/>
          <w:bCs/>
          <w:caps/>
          <w:color w:val="212529"/>
          <w:sz w:val="24"/>
          <w:szCs w:val="24"/>
          <w:shd w:val="clear" w:color="auto" w:fill="FFFFFF"/>
          <w:lang w:val="lt-LT"/>
        </w:rPr>
        <w:t xml:space="preserve">RAJONO SAVIVALDYBĖS </w:t>
      </w:r>
      <w:r w:rsidR="004507B0" w:rsidRPr="008345FD">
        <w:rPr>
          <w:b/>
          <w:bCs/>
          <w:caps/>
          <w:color w:val="212529"/>
          <w:sz w:val="24"/>
          <w:szCs w:val="24"/>
          <w:shd w:val="clear" w:color="auto" w:fill="FFFFFF"/>
          <w:lang w:val="lt-LT"/>
        </w:rPr>
        <w:t xml:space="preserve">TARYBOS </w:t>
      </w:r>
      <w:r w:rsidR="008345FD" w:rsidRPr="008345FD">
        <w:rPr>
          <w:b/>
          <w:bCs/>
          <w:caps/>
          <w:color w:val="212529"/>
          <w:sz w:val="24"/>
          <w:szCs w:val="24"/>
          <w:shd w:val="clear" w:color="auto" w:fill="FFFFFF"/>
          <w:lang w:val="lt-LT"/>
        </w:rPr>
        <w:t>2023 M. KOVO 30 D. SPRENDIMO NR. V17E-69 „</w:t>
      </w:r>
      <w:bookmarkStart w:id="1" w:name="_Hlk41419386"/>
      <w:r w:rsidR="008345FD" w:rsidRPr="008345FD">
        <w:rPr>
          <w:b/>
          <w:sz w:val="24"/>
          <w:szCs w:val="24"/>
        </w:rPr>
        <w:t xml:space="preserve">DĖL </w:t>
      </w:r>
      <w:r w:rsidR="008345FD" w:rsidRPr="008345FD">
        <w:rPr>
          <w:b/>
          <w:bCs/>
          <w:caps/>
          <w:sz w:val="24"/>
          <w:szCs w:val="24"/>
          <w:lang w:eastAsia="lt-LT"/>
        </w:rPr>
        <w:t xml:space="preserve">KAIŠIADORIŲ RAJONO SAVIVALDYBĖS MĖGĖJŲ meno kolektyvų DALINIO FINANSAVIMO NUOSTATŲ </w:t>
      </w:r>
      <w:r w:rsidR="008345FD" w:rsidRPr="008345FD">
        <w:rPr>
          <w:b/>
          <w:sz w:val="24"/>
          <w:szCs w:val="24"/>
        </w:rPr>
        <w:t>PATVIRTINIMO</w:t>
      </w:r>
      <w:bookmarkEnd w:id="0"/>
      <w:bookmarkEnd w:id="1"/>
      <w:r w:rsidR="004507B0">
        <w:rPr>
          <w:b/>
          <w:sz w:val="24"/>
          <w:szCs w:val="24"/>
        </w:rPr>
        <w:t>“</w:t>
      </w:r>
      <w:r w:rsidR="008345FD" w:rsidRPr="008345FD">
        <w:rPr>
          <w:b/>
          <w:sz w:val="24"/>
          <w:szCs w:val="24"/>
        </w:rPr>
        <w:t xml:space="preserve"> PRIPAŽINIMO NETEKUSIU GALIOS</w:t>
      </w:r>
    </w:p>
    <w:p w14:paraId="0C1FA236" w14:textId="77777777" w:rsidR="008345FD" w:rsidRPr="008345FD" w:rsidRDefault="008345FD" w:rsidP="008345FD">
      <w:pPr>
        <w:ind w:firstLine="720"/>
        <w:jc w:val="center"/>
      </w:pPr>
    </w:p>
    <w:p w14:paraId="349E986E" w14:textId="77777777" w:rsidR="00AB3ABC" w:rsidRPr="001761DF" w:rsidRDefault="00AB3ABC" w:rsidP="001761DF">
      <w:pPr>
        <w:jc w:val="center"/>
        <w:rPr>
          <w:b/>
          <w:sz w:val="24"/>
          <w:szCs w:val="24"/>
          <w:lang w:val="lt-LT"/>
        </w:rPr>
      </w:pPr>
      <w:r w:rsidRPr="004002AA">
        <w:rPr>
          <w:bCs/>
          <w:sz w:val="24"/>
          <w:szCs w:val="24"/>
          <w:lang w:val="lt-LT"/>
        </w:rPr>
        <w:t xml:space="preserve">2024 m. </w:t>
      </w:r>
      <w:r w:rsidR="008345FD">
        <w:rPr>
          <w:bCs/>
          <w:sz w:val="24"/>
          <w:szCs w:val="24"/>
          <w:lang w:val="lt-LT"/>
        </w:rPr>
        <w:t>lapkričio</w:t>
      </w:r>
      <w:r w:rsidRPr="004002AA">
        <w:rPr>
          <w:bCs/>
          <w:sz w:val="24"/>
          <w:szCs w:val="24"/>
          <w:lang w:val="lt-LT"/>
        </w:rPr>
        <w:t xml:space="preserve">    d. Nr. V17E-</w:t>
      </w:r>
    </w:p>
    <w:p w14:paraId="434A913F" w14:textId="77777777" w:rsidR="00AB3ABC" w:rsidRDefault="00AB3ABC" w:rsidP="00AB3ABC">
      <w:pPr>
        <w:jc w:val="center"/>
        <w:rPr>
          <w:sz w:val="24"/>
          <w:szCs w:val="24"/>
          <w:lang w:val="lt-LT"/>
        </w:rPr>
      </w:pPr>
      <w:r w:rsidRPr="004002AA">
        <w:rPr>
          <w:sz w:val="24"/>
          <w:szCs w:val="24"/>
          <w:lang w:val="lt-LT"/>
        </w:rPr>
        <w:t>Kaišiadorys</w:t>
      </w:r>
    </w:p>
    <w:p w14:paraId="1EB2FD33" w14:textId="77777777" w:rsidR="00AB3ABC" w:rsidRDefault="00AB3ABC" w:rsidP="00AB3ABC">
      <w:pPr>
        <w:jc w:val="center"/>
        <w:rPr>
          <w:sz w:val="24"/>
          <w:szCs w:val="24"/>
          <w:lang w:val="lt-LT"/>
        </w:rPr>
      </w:pPr>
    </w:p>
    <w:p w14:paraId="53A842CD" w14:textId="46F85647" w:rsidR="009A585D" w:rsidRDefault="00AB3ABC" w:rsidP="005A168F">
      <w:pPr>
        <w:spacing w:line="360" w:lineRule="auto"/>
        <w:ind w:firstLine="851"/>
        <w:jc w:val="both"/>
        <w:rPr>
          <w:sz w:val="24"/>
          <w:szCs w:val="24"/>
          <w:lang w:val="lt-LT"/>
        </w:rPr>
      </w:pPr>
      <w:r w:rsidRPr="009E28C8">
        <w:rPr>
          <w:sz w:val="24"/>
          <w:szCs w:val="24"/>
          <w:lang w:val="lt-LT"/>
        </w:rPr>
        <w:t>Vadovaudamasi Lietuvos Respublikos vietos savivaldos įstatymo 15 straipsnio</w:t>
      </w:r>
      <w:r w:rsidRPr="009E28C8">
        <w:rPr>
          <w:color w:val="212529"/>
          <w:sz w:val="24"/>
          <w:szCs w:val="24"/>
          <w:shd w:val="clear" w:color="auto" w:fill="FFFFFF"/>
          <w:lang w:val="lt-LT"/>
        </w:rPr>
        <w:t xml:space="preserve"> </w:t>
      </w:r>
      <w:r w:rsidR="009A585D">
        <w:rPr>
          <w:color w:val="212529"/>
          <w:sz w:val="24"/>
          <w:szCs w:val="24"/>
          <w:shd w:val="clear" w:color="auto" w:fill="FFFFFF"/>
          <w:lang w:val="lt-LT"/>
        </w:rPr>
        <w:t>4</w:t>
      </w:r>
      <w:r w:rsidRPr="009E28C8">
        <w:rPr>
          <w:color w:val="212529"/>
          <w:sz w:val="24"/>
          <w:szCs w:val="24"/>
          <w:shd w:val="clear" w:color="auto" w:fill="FFFFFF"/>
          <w:lang w:val="lt-LT"/>
        </w:rPr>
        <w:t xml:space="preserve"> </w:t>
      </w:r>
      <w:r w:rsidR="00C532A3">
        <w:rPr>
          <w:color w:val="212529"/>
          <w:sz w:val="24"/>
          <w:szCs w:val="24"/>
          <w:shd w:val="clear" w:color="auto" w:fill="FFFFFF"/>
          <w:lang w:val="lt-LT"/>
        </w:rPr>
        <w:t xml:space="preserve">dalimi </w:t>
      </w:r>
      <w:r w:rsidR="00344A22">
        <w:rPr>
          <w:color w:val="212529"/>
          <w:sz w:val="24"/>
          <w:szCs w:val="24"/>
          <w:shd w:val="clear" w:color="auto" w:fill="FFFFFF"/>
          <w:lang w:val="lt-LT"/>
        </w:rPr>
        <w:t xml:space="preserve">ir </w:t>
      </w:r>
      <w:r w:rsidR="00344A22" w:rsidRPr="009A585D">
        <w:rPr>
          <w:color w:val="212529"/>
          <w:sz w:val="24"/>
          <w:szCs w:val="24"/>
          <w:shd w:val="clear" w:color="auto" w:fill="FFFFFF"/>
          <w:lang w:val="lt-LT"/>
        </w:rPr>
        <w:t xml:space="preserve">Lietuvos Respublikos dainų švenčių </w:t>
      </w:r>
      <w:r w:rsidR="00344A22">
        <w:rPr>
          <w:color w:val="212529"/>
          <w:sz w:val="24"/>
          <w:szCs w:val="24"/>
          <w:shd w:val="clear" w:color="auto" w:fill="FFFFFF"/>
          <w:lang w:val="lt-LT"/>
        </w:rPr>
        <w:t xml:space="preserve">tradicijos </w:t>
      </w:r>
      <w:r w:rsidR="00344A22" w:rsidRPr="009A585D">
        <w:rPr>
          <w:color w:val="212529"/>
          <w:sz w:val="24"/>
          <w:szCs w:val="24"/>
          <w:shd w:val="clear" w:color="auto" w:fill="FFFFFF"/>
          <w:lang w:val="lt-LT"/>
        </w:rPr>
        <w:t xml:space="preserve">įstatymo </w:t>
      </w:r>
      <w:r w:rsidR="00344A22">
        <w:rPr>
          <w:color w:val="212529"/>
          <w:sz w:val="24"/>
          <w:szCs w:val="24"/>
          <w:shd w:val="clear" w:color="auto" w:fill="FFFFFF"/>
          <w:lang w:val="lt-LT"/>
        </w:rPr>
        <w:t>11</w:t>
      </w:r>
      <w:r w:rsidR="00344A22" w:rsidRPr="009A585D">
        <w:rPr>
          <w:color w:val="212529"/>
          <w:sz w:val="24"/>
          <w:szCs w:val="24"/>
          <w:shd w:val="clear" w:color="auto" w:fill="FFFFFF"/>
          <w:lang w:val="lt-LT"/>
        </w:rPr>
        <w:t xml:space="preserve"> straipsni</w:t>
      </w:r>
      <w:r w:rsidR="0054760D">
        <w:rPr>
          <w:color w:val="212529"/>
          <w:sz w:val="24"/>
          <w:szCs w:val="24"/>
          <w:shd w:val="clear" w:color="auto" w:fill="FFFFFF"/>
          <w:lang w:val="lt-LT"/>
        </w:rPr>
        <w:t>o 1 dalies 2 ir 3 punktais</w:t>
      </w:r>
      <w:r w:rsidR="00344A22">
        <w:rPr>
          <w:sz w:val="24"/>
          <w:szCs w:val="24"/>
          <w:lang w:val="lt-LT"/>
        </w:rPr>
        <w:t xml:space="preserve">, </w:t>
      </w:r>
      <w:r w:rsidRPr="009E28C8">
        <w:rPr>
          <w:sz w:val="24"/>
          <w:szCs w:val="24"/>
          <w:lang w:val="lt-LT"/>
        </w:rPr>
        <w:t xml:space="preserve">Kaišiadorių rajono </w:t>
      </w:r>
      <w:r w:rsidRPr="00387B75">
        <w:rPr>
          <w:sz w:val="24"/>
          <w:szCs w:val="24"/>
          <w:lang w:val="lt-LT"/>
        </w:rPr>
        <w:t xml:space="preserve">savivaldybės </w:t>
      </w:r>
      <w:r w:rsidRPr="003E7E74">
        <w:rPr>
          <w:sz w:val="24"/>
          <w:szCs w:val="24"/>
          <w:lang w:val="lt-LT"/>
        </w:rPr>
        <w:t>taryba</w:t>
      </w:r>
      <w:r>
        <w:rPr>
          <w:sz w:val="24"/>
          <w:szCs w:val="24"/>
          <w:lang w:val="lt-LT"/>
        </w:rPr>
        <w:t xml:space="preserve"> </w:t>
      </w:r>
      <w:r w:rsidRPr="003E7E74">
        <w:rPr>
          <w:sz w:val="24"/>
          <w:szCs w:val="24"/>
          <w:lang w:val="lt-LT"/>
        </w:rPr>
        <w:t>n u s p r e n d ž i a:</w:t>
      </w:r>
      <w:r>
        <w:rPr>
          <w:sz w:val="24"/>
          <w:szCs w:val="24"/>
          <w:lang w:val="lt-LT"/>
        </w:rPr>
        <w:t> </w:t>
      </w:r>
    </w:p>
    <w:p w14:paraId="791791EE" w14:textId="77777777" w:rsidR="009A585D" w:rsidRPr="009A585D" w:rsidRDefault="009A585D" w:rsidP="005A168F">
      <w:pPr>
        <w:spacing w:line="360" w:lineRule="auto"/>
        <w:ind w:firstLine="851"/>
        <w:jc w:val="both"/>
        <w:rPr>
          <w:sz w:val="24"/>
          <w:szCs w:val="24"/>
          <w:lang w:val="lt-LT"/>
        </w:rPr>
      </w:pPr>
      <w:r w:rsidRPr="009A585D">
        <w:rPr>
          <w:color w:val="212529"/>
          <w:sz w:val="24"/>
          <w:szCs w:val="24"/>
          <w:lang w:val="lt-LT" w:eastAsia="lt-LT"/>
        </w:rPr>
        <w:t>Pripažinti netekusiu galios Kaišiadorių rajono savivaldybės tarybos 202</w:t>
      </w:r>
      <w:r>
        <w:rPr>
          <w:color w:val="212529"/>
          <w:sz w:val="24"/>
          <w:szCs w:val="24"/>
          <w:lang w:val="lt-LT" w:eastAsia="lt-LT"/>
        </w:rPr>
        <w:t>3</w:t>
      </w:r>
      <w:r w:rsidRPr="009A585D">
        <w:rPr>
          <w:color w:val="212529"/>
          <w:sz w:val="24"/>
          <w:szCs w:val="24"/>
          <w:lang w:val="lt-LT" w:eastAsia="lt-LT"/>
        </w:rPr>
        <w:t xml:space="preserve"> m. </w:t>
      </w:r>
      <w:r>
        <w:rPr>
          <w:color w:val="212529"/>
          <w:sz w:val="24"/>
          <w:szCs w:val="24"/>
          <w:lang w:val="lt-LT" w:eastAsia="lt-LT"/>
        </w:rPr>
        <w:t>kovo</w:t>
      </w:r>
      <w:r w:rsidRPr="009A585D">
        <w:rPr>
          <w:color w:val="212529"/>
          <w:sz w:val="24"/>
          <w:szCs w:val="24"/>
          <w:lang w:val="lt-LT" w:eastAsia="lt-LT"/>
        </w:rPr>
        <w:t xml:space="preserve"> </w:t>
      </w:r>
      <w:r>
        <w:rPr>
          <w:color w:val="212529"/>
          <w:sz w:val="24"/>
          <w:szCs w:val="24"/>
          <w:lang w:val="lt-LT" w:eastAsia="lt-LT"/>
        </w:rPr>
        <w:t>3</w:t>
      </w:r>
      <w:r w:rsidRPr="009A585D">
        <w:rPr>
          <w:color w:val="212529"/>
          <w:sz w:val="24"/>
          <w:szCs w:val="24"/>
          <w:lang w:val="lt-LT" w:eastAsia="lt-LT"/>
        </w:rPr>
        <w:t>0 d. sprendimą </w:t>
      </w:r>
      <w:r w:rsidR="004507B0">
        <w:rPr>
          <w:color w:val="212529"/>
          <w:sz w:val="24"/>
          <w:szCs w:val="24"/>
          <w:lang w:val="lt-LT" w:eastAsia="lt-LT"/>
        </w:rPr>
        <w:t xml:space="preserve">Nr. </w:t>
      </w:r>
      <w:r>
        <w:rPr>
          <w:color w:val="212529"/>
          <w:sz w:val="24"/>
          <w:szCs w:val="24"/>
          <w:lang w:val="lt-LT" w:eastAsia="lt-LT"/>
        </w:rPr>
        <w:t xml:space="preserve">V17E-69 </w:t>
      </w:r>
      <w:hyperlink r:id="rId4" w:history="1"/>
      <w:r w:rsidRPr="009A585D">
        <w:rPr>
          <w:color w:val="212529"/>
          <w:sz w:val="24"/>
          <w:szCs w:val="24"/>
          <w:lang w:val="lt-LT" w:eastAsia="lt-LT"/>
        </w:rPr>
        <w:t>„</w:t>
      </w:r>
      <w:r w:rsidRPr="009A585D">
        <w:rPr>
          <w:sz w:val="24"/>
          <w:szCs w:val="24"/>
          <w:lang w:val="lt-LT"/>
        </w:rPr>
        <w:t>Dėl K</w:t>
      </w:r>
      <w:r w:rsidRPr="009A585D">
        <w:rPr>
          <w:bCs/>
          <w:sz w:val="24"/>
          <w:szCs w:val="24"/>
          <w:lang w:val="lt-LT" w:eastAsia="lt-LT"/>
        </w:rPr>
        <w:t xml:space="preserve">aišiadorių rajono savivaldybės mėgėjų meno kolektyvų dalinio finansavimo nuostatų </w:t>
      </w:r>
      <w:r w:rsidRPr="009A585D">
        <w:rPr>
          <w:sz w:val="24"/>
          <w:szCs w:val="24"/>
          <w:lang w:val="lt-LT"/>
        </w:rPr>
        <w:t>patvirtinimo</w:t>
      </w:r>
      <w:r w:rsidRPr="009A585D">
        <w:rPr>
          <w:color w:val="212529"/>
          <w:sz w:val="24"/>
          <w:szCs w:val="24"/>
          <w:lang w:val="lt-LT" w:eastAsia="lt-LT"/>
        </w:rPr>
        <w:t>“.</w:t>
      </w:r>
    </w:p>
    <w:p w14:paraId="1846410A" w14:textId="77777777" w:rsidR="009A585D" w:rsidRPr="009A585D" w:rsidRDefault="009A585D" w:rsidP="009A585D">
      <w:pPr>
        <w:shd w:val="clear" w:color="auto" w:fill="FFFFFF"/>
        <w:spacing w:line="360" w:lineRule="atLeast"/>
        <w:ind w:firstLine="900"/>
        <w:jc w:val="both"/>
        <w:rPr>
          <w:color w:val="212529"/>
          <w:sz w:val="24"/>
          <w:szCs w:val="24"/>
          <w:lang w:val="lt-LT" w:eastAsia="lt-LT"/>
        </w:rPr>
      </w:pPr>
      <w:r w:rsidRPr="009A585D">
        <w:rPr>
          <w:color w:val="212529"/>
          <w:sz w:val="24"/>
          <w:szCs w:val="24"/>
          <w:lang w:val="lt-LT" w:eastAsia="lt-LT"/>
        </w:rPr>
        <w:t> </w:t>
      </w:r>
    </w:p>
    <w:p w14:paraId="5A39CD8F" w14:textId="77777777" w:rsidR="009A585D" w:rsidRPr="009A585D" w:rsidRDefault="009A585D" w:rsidP="005A168F">
      <w:pPr>
        <w:shd w:val="clear" w:color="auto" w:fill="FFFFFF"/>
        <w:spacing w:line="360" w:lineRule="atLeast"/>
        <w:ind w:firstLine="851"/>
        <w:jc w:val="both"/>
        <w:rPr>
          <w:color w:val="212529"/>
          <w:sz w:val="24"/>
          <w:szCs w:val="24"/>
          <w:lang w:val="lt-LT" w:eastAsia="lt-LT"/>
        </w:rPr>
      </w:pPr>
      <w:r w:rsidRPr="009A585D">
        <w:rPr>
          <w:color w:val="212529"/>
          <w:sz w:val="24"/>
          <w:szCs w:val="24"/>
          <w:lang w:val="lt-LT" w:eastAsia="lt-LT"/>
        </w:rPr>
        <w:t>Šis sprendimas per vieną mėnesį nuo įsigaliojimo dienos gali būti skundžiamas Lietuvos administracinių ginčų komisijos Kauno apygardos skyriui (Laisvės al. 36, Kaunas) Lietuvos Respublikos ikiteisminio administracinių ginčų nagrinėjimo tvarkos įstatymo nustatyta tvarka arba Regionų administracinio teismo Kauno rūmams (A. Mickevičiaus g. 8A, Kaunas) Lietuvos Respublikos administracinių bylų teisenos įstatymo nustatyta tvarka.</w:t>
      </w:r>
    </w:p>
    <w:p w14:paraId="768FD83D" w14:textId="77777777" w:rsidR="00AB3ABC" w:rsidRPr="003E7E74" w:rsidRDefault="00AB3ABC" w:rsidP="00AB3ABC">
      <w:pPr>
        <w:spacing w:line="360" w:lineRule="auto"/>
        <w:ind w:left="-90"/>
        <w:jc w:val="both"/>
        <w:rPr>
          <w:sz w:val="24"/>
          <w:szCs w:val="24"/>
          <w:lang w:val="lt-LT"/>
        </w:rPr>
      </w:pPr>
    </w:p>
    <w:p w14:paraId="07678E94" w14:textId="77777777" w:rsidR="00AB3ABC" w:rsidRDefault="00AB3ABC" w:rsidP="00AB3ABC">
      <w:pPr>
        <w:rPr>
          <w:sz w:val="24"/>
          <w:szCs w:val="24"/>
          <w:lang w:val="lt-LT"/>
        </w:rPr>
      </w:pPr>
    </w:p>
    <w:p w14:paraId="2AD58554" w14:textId="77777777" w:rsidR="00AB3ABC" w:rsidRPr="004002AA" w:rsidRDefault="00AB3ABC" w:rsidP="00AB3ABC">
      <w:pPr>
        <w:rPr>
          <w:sz w:val="24"/>
          <w:szCs w:val="24"/>
          <w:lang w:val="lt-LT"/>
        </w:rPr>
      </w:pPr>
      <w:r w:rsidRPr="004002AA">
        <w:rPr>
          <w:sz w:val="24"/>
          <w:szCs w:val="24"/>
          <w:lang w:val="lt-LT"/>
        </w:rPr>
        <w:t>Savivaldybės meras</w:t>
      </w:r>
    </w:p>
    <w:p w14:paraId="5C68BEE1" w14:textId="77777777" w:rsidR="00AB3ABC" w:rsidRDefault="00AB3ABC" w:rsidP="00AB3ABC">
      <w:pPr>
        <w:spacing w:line="360" w:lineRule="auto"/>
        <w:rPr>
          <w:sz w:val="24"/>
          <w:szCs w:val="24"/>
          <w:lang w:val="lt-LT"/>
        </w:rPr>
      </w:pPr>
    </w:p>
    <w:p w14:paraId="396FB600" w14:textId="77777777" w:rsidR="00AB3ABC" w:rsidRPr="004002AA" w:rsidRDefault="00AB3ABC" w:rsidP="00AB3ABC">
      <w:pPr>
        <w:spacing w:line="360" w:lineRule="auto"/>
        <w:rPr>
          <w:sz w:val="24"/>
          <w:szCs w:val="24"/>
          <w:lang w:val="lt-LT"/>
        </w:rPr>
      </w:pPr>
      <w:r w:rsidRPr="004002AA">
        <w:rPr>
          <w:sz w:val="24"/>
          <w:szCs w:val="24"/>
          <w:lang w:val="lt-LT"/>
        </w:rPr>
        <w:t>Sprendimo projektą teikia</w:t>
      </w:r>
    </w:p>
    <w:p w14:paraId="0DA5E5EF" w14:textId="77777777" w:rsidR="00AB3ABC" w:rsidRPr="004002AA" w:rsidRDefault="00AB3ABC" w:rsidP="00AB3ABC">
      <w:pPr>
        <w:rPr>
          <w:sz w:val="24"/>
          <w:szCs w:val="24"/>
          <w:lang w:val="lt-LT"/>
        </w:rPr>
      </w:pPr>
      <w:r w:rsidRPr="004002AA">
        <w:rPr>
          <w:sz w:val="24"/>
          <w:szCs w:val="24"/>
          <w:lang w:val="lt-LT"/>
        </w:rPr>
        <w:t>Savivaldybės meras</w:t>
      </w:r>
    </w:p>
    <w:p w14:paraId="3072C3B0" w14:textId="77777777" w:rsidR="00AB3ABC" w:rsidRDefault="00AB3ABC" w:rsidP="00AB3ABC">
      <w:pPr>
        <w:rPr>
          <w:sz w:val="24"/>
          <w:szCs w:val="24"/>
          <w:lang w:val="lt-LT"/>
        </w:rPr>
      </w:pPr>
      <w:r w:rsidRPr="004002AA">
        <w:rPr>
          <w:sz w:val="24"/>
          <w:szCs w:val="24"/>
          <w:lang w:val="lt-LT"/>
        </w:rPr>
        <w:t>Šarūnas Čėsna</w:t>
      </w:r>
    </w:p>
    <w:p w14:paraId="3DCA03D0" w14:textId="77777777" w:rsidR="00AB3ABC" w:rsidRPr="004002AA" w:rsidRDefault="00AB3ABC" w:rsidP="00AB3ABC">
      <w:pPr>
        <w:rPr>
          <w:sz w:val="24"/>
          <w:szCs w:val="24"/>
          <w:lang w:val="lt-LT"/>
        </w:rPr>
      </w:pPr>
    </w:p>
    <w:p w14:paraId="0A012A58" w14:textId="77777777" w:rsidR="00AB3ABC" w:rsidRPr="004002AA" w:rsidRDefault="00AB3ABC" w:rsidP="00AB3ABC">
      <w:pPr>
        <w:rPr>
          <w:sz w:val="24"/>
          <w:szCs w:val="24"/>
          <w:lang w:val="lt-LT"/>
        </w:rPr>
      </w:pPr>
      <w:r w:rsidRPr="004002AA">
        <w:rPr>
          <w:sz w:val="24"/>
          <w:szCs w:val="24"/>
          <w:lang w:val="lt-LT"/>
        </w:rPr>
        <w:t>Rengėja</w:t>
      </w:r>
    </w:p>
    <w:p w14:paraId="69C21508" w14:textId="77777777" w:rsidR="00AB3ABC" w:rsidRPr="004002AA" w:rsidRDefault="00AB3ABC" w:rsidP="00AB3ABC">
      <w:pPr>
        <w:rPr>
          <w:sz w:val="24"/>
          <w:szCs w:val="24"/>
          <w:lang w:val="lt-LT"/>
        </w:rPr>
      </w:pPr>
      <w:r w:rsidRPr="004002AA">
        <w:rPr>
          <w:sz w:val="24"/>
          <w:szCs w:val="24"/>
          <w:lang w:val="lt-LT"/>
        </w:rPr>
        <w:t xml:space="preserve">Ilona </w:t>
      </w:r>
      <w:proofErr w:type="spellStart"/>
      <w:r w:rsidRPr="004002AA">
        <w:rPr>
          <w:sz w:val="24"/>
          <w:szCs w:val="24"/>
          <w:lang w:val="lt-LT"/>
        </w:rPr>
        <w:t>Grabijolienė</w:t>
      </w:r>
      <w:proofErr w:type="spellEnd"/>
    </w:p>
    <w:p w14:paraId="55ADD468" w14:textId="77777777" w:rsidR="00AB3ABC" w:rsidRDefault="00952381" w:rsidP="00AB3ABC">
      <w:pPr>
        <w:rPr>
          <w:sz w:val="24"/>
          <w:szCs w:val="24"/>
          <w:lang w:val="lt-LT"/>
        </w:rPr>
      </w:pPr>
      <w:r>
        <w:rPr>
          <w:sz w:val="24"/>
          <w:szCs w:val="24"/>
          <w:lang w:val="lt-LT"/>
        </w:rPr>
        <w:t>2024-11</w:t>
      </w:r>
      <w:r w:rsidR="00AB3ABC" w:rsidRPr="004002AA">
        <w:rPr>
          <w:sz w:val="24"/>
          <w:szCs w:val="24"/>
          <w:lang w:val="lt-LT"/>
        </w:rPr>
        <w:t>-</w:t>
      </w:r>
    </w:p>
    <w:p w14:paraId="08BA8755" w14:textId="77777777" w:rsidR="002866A4" w:rsidRPr="004002AA" w:rsidRDefault="002866A4" w:rsidP="00AB3ABC">
      <w:pPr>
        <w:rPr>
          <w:sz w:val="24"/>
          <w:szCs w:val="24"/>
          <w:lang w:val="lt-LT"/>
        </w:rPr>
      </w:pPr>
    </w:p>
    <w:tbl>
      <w:tblPr>
        <w:tblW w:w="10373" w:type="dxa"/>
        <w:tblInd w:w="-142" w:type="dxa"/>
        <w:tblLook w:val="04A0" w:firstRow="1" w:lastRow="0" w:firstColumn="1" w:lastColumn="0" w:noHBand="0" w:noVBand="1"/>
      </w:tblPr>
      <w:tblGrid>
        <w:gridCol w:w="3818"/>
        <w:gridCol w:w="3097"/>
        <w:gridCol w:w="3458"/>
      </w:tblGrid>
      <w:tr w:rsidR="00AB3ABC" w:rsidRPr="004002AA" w14:paraId="3FAEEE8E" w14:textId="77777777" w:rsidTr="002866A4">
        <w:trPr>
          <w:trHeight w:val="382"/>
        </w:trPr>
        <w:tc>
          <w:tcPr>
            <w:tcW w:w="3818" w:type="dxa"/>
          </w:tcPr>
          <w:p w14:paraId="76E66A6B" w14:textId="77777777" w:rsidR="00AB3ABC" w:rsidRPr="004002AA" w:rsidRDefault="002866A4" w:rsidP="00D84EFA">
            <w:pPr>
              <w:spacing w:line="360" w:lineRule="auto"/>
              <w:rPr>
                <w:sz w:val="24"/>
                <w:szCs w:val="24"/>
                <w:lang w:val="lt-LT"/>
              </w:rPr>
            </w:pPr>
            <w:r>
              <w:rPr>
                <w:sz w:val="24"/>
                <w:szCs w:val="24"/>
                <w:lang w:val="lt-LT"/>
              </w:rPr>
              <w:t>Asta Masaitienė</w:t>
            </w:r>
          </w:p>
        </w:tc>
        <w:tc>
          <w:tcPr>
            <w:tcW w:w="3097" w:type="dxa"/>
          </w:tcPr>
          <w:p w14:paraId="008D80F6" w14:textId="77777777" w:rsidR="00AB3ABC" w:rsidRPr="004002AA" w:rsidRDefault="00AB3ABC" w:rsidP="00D84EFA">
            <w:pPr>
              <w:spacing w:line="360" w:lineRule="auto"/>
              <w:rPr>
                <w:sz w:val="24"/>
                <w:szCs w:val="24"/>
                <w:lang w:val="lt-LT"/>
              </w:rPr>
            </w:pPr>
            <w:r w:rsidRPr="004002AA">
              <w:rPr>
                <w:sz w:val="24"/>
                <w:szCs w:val="24"/>
                <w:lang w:val="lt-LT"/>
              </w:rPr>
              <w:t>Rasa Baranauskaitė</w:t>
            </w:r>
          </w:p>
        </w:tc>
        <w:tc>
          <w:tcPr>
            <w:tcW w:w="3458" w:type="dxa"/>
          </w:tcPr>
          <w:p w14:paraId="4F991B08" w14:textId="77777777" w:rsidR="00AB3ABC" w:rsidRPr="004002AA" w:rsidRDefault="00AB3ABC" w:rsidP="00D84EFA">
            <w:pPr>
              <w:spacing w:line="360" w:lineRule="auto"/>
              <w:rPr>
                <w:sz w:val="24"/>
                <w:szCs w:val="24"/>
                <w:lang w:val="lt-LT"/>
              </w:rPr>
            </w:pPr>
            <w:r>
              <w:rPr>
                <w:sz w:val="24"/>
                <w:szCs w:val="24"/>
                <w:lang w:val="lt-LT"/>
              </w:rPr>
              <w:t xml:space="preserve">Audronė </w:t>
            </w:r>
            <w:proofErr w:type="spellStart"/>
            <w:r>
              <w:rPr>
                <w:sz w:val="24"/>
                <w:szCs w:val="24"/>
                <w:lang w:val="lt-LT"/>
              </w:rPr>
              <w:t>Litvinskaitė</w:t>
            </w:r>
            <w:proofErr w:type="spellEnd"/>
          </w:p>
        </w:tc>
      </w:tr>
      <w:tr w:rsidR="00AB3ABC" w:rsidRPr="004002AA" w14:paraId="302EA746" w14:textId="77777777" w:rsidTr="002866A4">
        <w:trPr>
          <w:trHeight w:val="394"/>
        </w:trPr>
        <w:tc>
          <w:tcPr>
            <w:tcW w:w="3818" w:type="dxa"/>
          </w:tcPr>
          <w:p w14:paraId="35028B10" w14:textId="049C1419" w:rsidR="00AB3ABC" w:rsidRPr="004002AA" w:rsidRDefault="00C36053" w:rsidP="00D84EFA">
            <w:pPr>
              <w:spacing w:line="360" w:lineRule="auto"/>
              <w:rPr>
                <w:sz w:val="24"/>
                <w:szCs w:val="24"/>
                <w:lang w:val="lt-LT"/>
              </w:rPr>
            </w:pPr>
            <w:r>
              <w:rPr>
                <w:sz w:val="24"/>
                <w:szCs w:val="24"/>
                <w:lang w:val="lt-LT"/>
              </w:rPr>
              <w:t>Lina Lukoševičienė</w:t>
            </w:r>
          </w:p>
        </w:tc>
        <w:tc>
          <w:tcPr>
            <w:tcW w:w="3097" w:type="dxa"/>
          </w:tcPr>
          <w:p w14:paraId="3D9DB79C" w14:textId="2E42BECD" w:rsidR="00AB3ABC" w:rsidRPr="004002AA" w:rsidRDefault="00C36053" w:rsidP="00D84EFA">
            <w:pPr>
              <w:spacing w:line="360" w:lineRule="auto"/>
              <w:rPr>
                <w:sz w:val="24"/>
                <w:szCs w:val="24"/>
                <w:lang w:val="lt-LT"/>
              </w:rPr>
            </w:pPr>
            <w:r w:rsidRPr="004002AA">
              <w:rPr>
                <w:sz w:val="24"/>
                <w:szCs w:val="24"/>
                <w:lang w:val="lt-LT"/>
              </w:rPr>
              <w:t>Karolis Petkevičius</w:t>
            </w:r>
          </w:p>
        </w:tc>
        <w:tc>
          <w:tcPr>
            <w:tcW w:w="3458" w:type="dxa"/>
          </w:tcPr>
          <w:p w14:paraId="6699AA7F" w14:textId="57D6F19B" w:rsidR="00AB3ABC" w:rsidRPr="004002AA" w:rsidRDefault="00C36053" w:rsidP="00D84EFA">
            <w:pPr>
              <w:spacing w:line="360" w:lineRule="auto"/>
              <w:rPr>
                <w:sz w:val="24"/>
                <w:szCs w:val="24"/>
                <w:lang w:val="lt-LT"/>
              </w:rPr>
            </w:pPr>
            <w:r w:rsidRPr="004002AA">
              <w:rPr>
                <w:sz w:val="24"/>
                <w:szCs w:val="24"/>
                <w:lang w:val="lt-LT"/>
              </w:rPr>
              <w:t>Algimantas Radvila</w:t>
            </w:r>
          </w:p>
        </w:tc>
      </w:tr>
    </w:tbl>
    <w:p w14:paraId="08D3F9CE" w14:textId="77777777" w:rsidR="00AB3ABC" w:rsidRDefault="00AB3ABC" w:rsidP="00AB3ABC">
      <w:pPr>
        <w:jc w:val="center"/>
        <w:rPr>
          <w:b/>
          <w:bCs/>
          <w:caps/>
          <w:sz w:val="24"/>
          <w:szCs w:val="24"/>
          <w:lang w:val="lt-LT"/>
        </w:rPr>
      </w:pPr>
    </w:p>
    <w:p w14:paraId="4723115A" w14:textId="77777777" w:rsidR="00AB3ABC" w:rsidRPr="004002AA" w:rsidRDefault="00AB3ABC" w:rsidP="00AB3ABC">
      <w:pPr>
        <w:jc w:val="center"/>
        <w:rPr>
          <w:b/>
          <w:bCs/>
          <w:caps/>
          <w:sz w:val="24"/>
          <w:szCs w:val="24"/>
          <w:lang w:val="lt-LT"/>
        </w:rPr>
      </w:pPr>
      <w:r w:rsidRPr="004002AA">
        <w:rPr>
          <w:b/>
          <w:bCs/>
          <w:caps/>
          <w:sz w:val="24"/>
          <w:szCs w:val="24"/>
          <w:lang w:val="lt-LT"/>
        </w:rPr>
        <w:lastRenderedPageBreak/>
        <w:t>sprendimo</w:t>
      </w:r>
    </w:p>
    <w:p w14:paraId="275D8868" w14:textId="77777777" w:rsidR="00AB3ABC" w:rsidRPr="004002AA" w:rsidRDefault="00AB3ABC" w:rsidP="002866A4">
      <w:pPr>
        <w:jc w:val="center"/>
        <w:rPr>
          <w:b/>
          <w:sz w:val="24"/>
          <w:szCs w:val="24"/>
          <w:lang w:val="lt-LT"/>
        </w:rPr>
      </w:pPr>
      <w:r w:rsidRPr="004002AA">
        <w:rPr>
          <w:b/>
          <w:sz w:val="24"/>
          <w:szCs w:val="24"/>
          <w:lang w:val="lt-LT"/>
        </w:rPr>
        <w:t>„</w:t>
      </w:r>
      <w:r w:rsidR="009A585D" w:rsidRPr="008345FD">
        <w:rPr>
          <w:b/>
          <w:bCs/>
          <w:caps/>
          <w:color w:val="212529"/>
          <w:sz w:val="24"/>
          <w:szCs w:val="24"/>
          <w:shd w:val="clear" w:color="auto" w:fill="FFFFFF"/>
          <w:lang w:val="lt-LT"/>
        </w:rPr>
        <w:t xml:space="preserve">DĖL KAIŠIADORIŲ RAJONO SAVIVALDYBĖS </w:t>
      </w:r>
      <w:r w:rsidR="004507B0" w:rsidRPr="008345FD">
        <w:rPr>
          <w:b/>
          <w:bCs/>
          <w:caps/>
          <w:color w:val="212529"/>
          <w:sz w:val="24"/>
          <w:szCs w:val="24"/>
          <w:shd w:val="clear" w:color="auto" w:fill="FFFFFF"/>
          <w:lang w:val="lt-LT"/>
        </w:rPr>
        <w:t xml:space="preserve">TARYBOS </w:t>
      </w:r>
      <w:r w:rsidR="009A585D" w:rsidRPr="008345FD">
        <w:rPr>
          <w:b/>
          <w:bCs/>
          <w:caps/>
          <w:color w:val="212529"/>
          <w:sz w:val="24"/>
          <w:szCs w:val="24"/>
          <w:shd w:val="clear" w:color="auto" w:fill="FFFFFF"/>
          <w:lang w:val="lt-LT"/>
        </w:rPr>
        <w:t>2023 M. KOVO 30 D. SPRENDIMO NR. V17E-69 „</w:t>
      </w:r>
      <w:r w:rsidR="009A585D" w:rsidRPr="008345FD">
        <w:rPr>
          <w:b/>
          <w:sz w:val="24"/>
          <w:szCs w:val="24"/>
        </w:rPr>
        <w:t xml:space="preserve">DĖL </w:t>
      </w:r>
      <w:r w:rsidR="009A585D" w:rsidRPr="008345FD">
        <w:rPr>
          <w:b/>
          <w:bCs/>
          <w:caps/>
          <w:sz w:val="24"/>
          <w:szCs w:val="24"/>
          <w:lang w:eastAsia="lt-LT"/>
        </w:rPr>
        <w:t xml:space="preserve">KAIŠIADORIŲ RAJONO SAVIVALDYBĖS MĖGĖJŲ meno kolektyvų DALINIO FINANSAVIMO NUOSTATŲ </w:t>
      </w:r>
      <w:r w:rsidR="002076B8">
        <w:rPr>
          <w:b/>
          <w:sz w:val="24"/>
          <w:szCs w:val="24"/>
        </w:rPr>
        <w:t>PATVIRTINIMO“</w:t>
      </w:r>
      <w:r w:rsidR="009A585D" w:rsidRPr="008345FD">
        <w:rPr>
          <w:b/>
          <w:sz w:val="24"/>
          <w:szCs w:val="24"/>
        </w:rPr>
        <w:t xml:space="preserve"> PRIPAŽINIMO NETEKUSIU GALIOS</w:t>
      </w:r>
      <w:r>
        <w:rPr>
          <w:b/>
          <w:bCs/>
          <w:caps/>
          <w:color w:val="212529"/>
          <w:sz w:val="24"/>
          <w:szCs w:val="24"/>
          <w:lang w:val="lt-LT"/>
        </w:rPr>
        <w:t xml:space="preserve">“ </w:t>
      </w:r>
      <w:r w:rsidRPr="004002AA">
        <w:rPr>
          <w:b/>
          <w:bCs/>
          <w:caps/>
          <w:sz w:val="24"/>
          <w:szCs w:val="24"/>
          <w:lang w:val="lt-LT"/>
        </w:rPr>
        <w:t>PROJEKTO</w:t>
      </w:r>
    </w:p>
    <w:p w14:paraId="4A46C809" w14:textId="77777777" w:rsidR="00AB3ABC" w:rsidRPr="004002AA" w:rsidRDefault="00AB3ABC" w:rsidP="00AB3ABC">
      <w:pPr>
        <w:jc w:val="center"/>
        <w:rPr>
          <w:b/>
          <w:bCs/>
          <w:caps/>
          <w:sz w:val="24"/>
          <w:szCs w:val="24"/>
          <w:lang w:val="lt-LT"/>
        </w:rPr>
      </w:pPr>
      <w:r w:rsidRPr="004002AA">
        <w:rPr>
          <w:b/>
          <w:bCs/>
          <w:caps/>
          <w:sz w:val="24"/>
          <w:szCs w:val="24"/>
          <w:lang w:val="lt-LT"/>
        </w:rPr>
        <w:t>aiškinamasis raštas</w:t>
      </w:r>
    </w:p>
    <w:p w14:paraId="1874DB56" w14:textId="77777777" w:rsidR="00AB3ABC" w:rsidRPr="004002AA" w:rsidRDefault="00AB3ABC" w:rsidP="00AB3ABC">
      <w:pPr>
        <w:jc w:val="center"/>
        <w:rPr>
          <w:b/>
          <w:bCs/>
          <w:caps/>
          <w:sz w:val="24"/>
          <w:szCs w:val="24"/>
          <w:lang w:val="lt-LT"/>
        </w:rPr>
      </w:pPr>
    </w:p>
    <w:p w14:paraId="560F3274" w14:textId="77777777" w:rsidR="00AB3ABC" w:rsidRPr="004002AA" w:rsidRDefault="00AB3ABC" w:rsidP="00AB3ABC">
      <w:pPr>
        <w:jc w:val="center"/>
        <w:rPr>
          <w:bCs/>
          <w:sz w:val="24"/>
          <w:szCs w:val="24"/>
          <w:lang w:val="lt-LT"/>
        </w:rPr>
      </w:pPr>
      <w:r w:rsidRPr="004002AA">
        <w:rPr>
          <w:bCs/>
          <w:sz w:val="24"/>
          <w:szCs w:val="24"/>
          <w:lang w:val="lt-LT"/>
        </w:rPr>
        <w:t xml:space="preserve">2024 m. </w:t>
      </w:r>
      <w:r w:rsidR="009A585D">
        <w:rPr>
          <w:bCs/>
          <w:sz w:val="24"/>
          <w:szCs w:val="24"/>
          <w:lang w:val="lt-LT"/>
        </w:rPr>
        <w:t>lapkričio</w:t>
      </w:r>
      <w:r w:rsidRPr="004002AA">
        <w:rPr>
          <w:bCs/>
          <w:sz w:val="24"/>
          <w:szCs w:val="24"/>
          <w:lang w:val="lt-LT"/>
        </w:rPr>
        <w:t xml:space="preserve">   d.</w:t>
      </w:r>
    </w:p>
    <w:p w14:paraId="200F7F88" w14:textId="77777777" w:rsidR="00AB3ABC" w:rsidRPr="004002AA" w:rsidRDefault="00AB3ABC" w:rsidP="00AB3ABC">
      <w:pPr>
        <w:spacing w:line="360" w:lineRule="auto"/>
        <w:jc w:val="center"/>
        <w:rPr>
          <w:bCs/>
          <w:sz w:val="24"/>
          <w:szCs w:val="24"/>
          <w:lang w:val="lt-LT"/>
        </w:rPr>
      </w:pPr>
      <w:r w:rsidRPr="004002AA">
        <w:rPr>
          <w:bCs/>
          <w:sz w:val="24"/>
          <w:szCs w:val="24"/>
          <w:lang w:val="lt-LT"/>
        </w:rPr>
        <w:t>Kaišiadorys</w:t>
      </w:r>
    </w:p>
    <w:p w14:paraId="0D9C53C2" w14:textId="77777777" w:rsidR="00AB3ABC" w:rsidRPr="004002AA" w:rsidRDefault="00AB3ABC" w:rsidP="00AB3ABC">
      <w:pPr>
        <w:spacing w:line="360" w:lineRule="auto"/>
        <w:jc w:val="both"/>
        <w:rPr>
          <w:sz w:val="24"/>
          <w:szCs w:val="24"/>
          <w:lang w:val="lt-LT"/>
        </w:rPr>
      </w:pPr>
    </w:p>
    <w:p w14:paraId="4145FAAA" w14:textId="77777777" w:rsidR="00AB3ABC" w:rsidRPr="004002AA" w:rsidRDefault="00AB3ABC" w:rsidP="00AB3ABC">
      <w:pPr>
        <w:spacing w:line="360" w:lineRule="auto"/>
        <w:ind w:firstLine="1080"/>
        <w:jc w:val="both"/>
        <w:rPr>
          <w:b/>
          <w:bCs/>
          <w:sz w:val="24"/>
          <w:szCs w:val="24"/>
          <w:lang w:val="lt-LT"/>
        </w:rPr>
      </w:pPr>
      <w:r w:rsidRPr="004002AA">
        <w:rPr>
          <w:b/>
          <w:bCs/>
          <w:sz w:val="24"/>
          <w:szCs w:val="24"/>
          <w:lang w:val="lt-LT"/>
        </w:rPr>
        <w:t>1. PROJEKTO TIKSLAI IR UŽDAVINIAI</w:t>
      </w:r>
    </w:p>
    <w:p w14:paraId="34AE26A6" w14:textId="77777777" w:rsidR="009A585D" w:rsidRPr="00CC0AF8" w:rsidRDefault="00AB3ABC" w:rsidP="005A168F">
      <w:pPr>
        <w:spacing w:line="360" w:lineRule="auto"/>
        <w:ind w:firstLine="851"/>
        <w:jc w:val="both"/>
        <w:rPr>
          <w:b/>
          <w:bCs/>
          <w:color w:val="000000"/>
          <w:sz w:val="24"/>
          <w:szCs w:val="24"/>
          <w:lang w:val="lt-LT"/>
        </w:rPr>
      </w:pPr>
      <w:bookmarkStart w:id="2" w:name="_GoBack"/>
      <w:bookmarkEnd w:id="2"/>
      <w:r w:rsidRPr="004002AA">
        <w:rPr>
          <w:sz w:val="24"/>
          <w:szCs w:val="24"/>
          <w:lang w:val="lt-LT"/>
        </w:rPr>
        <w:t>Sprendimo projekto tikslas –</w:t>
      </w:r>
      <w:r w:rsidR="002866A4">
        <w:rPr>
          <w:sz w:val="24"/>
          <w:szCs w:val="24"/>
          <w:lang w:val="lt-LT"/>
        </w:rPr>
        <w:t xml:space="preserve"> </w:t>
      </w:r>
      <w:r w:rsidR="009A585D">
        <w:rPr>
          <w:sz w:val="24"/>
          <w:szCs w:val="24"/>
          <w:lang w:val="lt-LT"/>
        </w:rPr>
        <w:t>pripažinti netekusiu galios</w:t>
      </w:r>
      <w:r w:rsidR="009A585D" w:rsidRPr="009A585D">
        <w:rPr>
          <w:sz w:val="24"/>
          <w:szCs w:val="24"/>
          <w:lang w:val="lt-LT"/>
        </w:rPr>
        <w:t xml:space="preserve"> </w:t>
      </w:r>
      <w:r w:rsidR="009A585D">
        <w:rPr>
          <w:bCs/>
          <w:color w:val="212529"/>
          <w:sz w:val="24"/>
          <w:szCs w:val="24"/>
          <w:shd w:val="clear" w:color="auto" w:fill="FFFFFF"/>
          <w:lang w:val="lt-LT"/>
        </w:rPr>
        <w:t>K</w:t>
      </w:r>
      <w:r w:rsidR="009A585D" w:rsidRPr="009A585D">
        <w:rPr>
          <w:bCs/>
          <w:color w:val="212529"/>
          <w:sz w:val="24"/>
          <w:szCs w:val="24"/>
          <w:shd w:val="clear" w:color="auto" w:fill="FFFFFF"/>
          <w:lang w:val="lt-LT"/>
        </w:rPr>
        <w:t xml:space="preserve">aišiadorių rajono savivaldybės </w:t>
      </w:r>
      <w:r w:rsidR="002076B8">
        <w:rPr>
          <w:bCs/>
          <w:color w:val="212529"/>
          <w:sz w:val="24"/>
          <w:szCs w:val="24"/>
          <w:shd w:val="clear" w:color="auto" w:fill="FFFFFF"/>
          <w:lang w:val="lt-LT"/>
        </w:rPr>
        <w:t>t</w:t>
      </w:r>
      <w:r w:rsidR="002076B8" w:rsidRPr="009A585D">
        <w:rPr>
          <w:bCs/>
          <w:color w:val="212529"/>
          <w:sz w:val="24"/>
          <w:szCs w:val="24"/>
          <w:shd w:val="clear" w:color="auto" w:fill="FFFFFF"/>
          <w:lang w:val="lt-LT"/>
        </w:rPr>
        <w:t xml:space="preserve">arybos </w:t>
      </w:r>
      <w:r w:rsidR="009A585D" w:rsidRPr="009A585D">
        <w:rPr>
          <w:bCs/>
          <w:color w:val="212529"/>
          <w:sz w:val="24"/>
          <w:szCs w:val="24"/>
          <w:shd w:val="clear" w:color="auto" w:fill="FFFFFF"/>
          <w:lang w:val="lt-LT"/>
        </w:rPr>
        <w:t xml:space="preserve">2023 m. </w:t>
      </w:r>
      <w:r w:rsidR="009A585D">
        <w:rPr>
          <w:bCs/>
          <w:color w:val="212529"/>
          <w:sz w:val="24"/>
          <w:szCs w:val="24"/>
          <w:shd w:val="clear" w:color="auto" w:fill="FFFFFF"/>
          <w:lang w:val="lt-LT"/>
        </w:rPr>
        <w:t xml:space="preserve">kovo 30 d. </w:t>
      </w:r>
      <w:r w:rsidR="009A585D" w:rsidRPr="009A585D">
        <w:rPr>
          <w:bCs/>
          <w:color w:val="212529"/>
          <w:sz w:val="24"/>
          <w:szCs w:val="24"/>
          <w:shd w:val="clear" w:color="auto" w:fill="FFFFFF"/>
          <w:lang w:val="lt-LT"/>
        </w:rPr>
        <w:t>sprendimą</w:t>
      </w:r>
      <w:r w:rsidR="009A585D">
        <w:rPr>
          <w:bCs/>
          <w:color w:val="212529"/>
          <w:sz w:val="24"/>
          <w:szCs w:val="24"/>
          <w:shd w:val="clear" w:color="auto" w:fill="FFFFFF"/>
          <w:lang w:val="lt-LT"/>
        </w:rPr>
        <w:t xml:space="preserve"> Nr. V17E</w:t>
      </w:r>
      <w:r w:rsidR="009A585D" w:rsidRPr="009A585D">
        <w:rPr>
          <w:bCs/>
          <w:color w:val="212529"/>
          <w:sz w:val="24"/>
          <w:szCs w:val="24"/>
          <w:shd w:val="clear" w:color="auto" w:fill="FFFFFF"/>
          <w:lang w:val="lt-LT"/>
        </w:rPr>
        <w:t xml:space="preserve">-69 </w:t>
      </w:r>
      <w:r w:rsidR="009A585D" w:rsidRPr="009A585D">
        <w:rPr>
          <w:bCs/>
          <w:caps/>
          <w:color w:val="212529"/>
          <w:sz w:val="24"/>
          <w:szCs w:val="24"/>
          <w:shd w:val="clear" w:color="auto" w:fill="FFFFFF"/>
          <w:lang w:val="lt-LT"/>
        </w:rPr>
        <w:t>„</w:t>
      </w:r>
      <w:r w:rsidR="009A585D">
        <w:rPr>
          <w:sz w:val="24"/>
          <w:szCs w:val="24"/>
          <w:lang w:val="lt-LT"/>
        </w:rPr>
        <w:t>D</w:t>
      </w:r>
      <w:r w:rsidR="009A585D" w:rsidRPr="009A585D">
        <w:rPr>
          <w:sz w:val="24"/>
          <w:szCs w:val="24"/>
          <w:lang w:val="lt-LT"/>
        </w:rPr>
        <w:t xml:space="preserve">ėl </w:t>
      </w:r>
      <w:r w:rsidR="009A585D">
        <w:rPr>
          <w:bCs/>
          <w:sz w:val="24"/>
          <w:szCs w:val="24"/>
          <w:lang w:val="lt-LT" w:eastAsia="lt-LT"/>
        </w:rPr>
        <w:t>K</w:t>
      </w:r>
      <w:r w:rsidR="009A585D" w:rsidRPr="009A585D">
        <w:rPr>
          <w:bCs/>
          <w:sz w:val="24"/>
          <w:szCs w:val="24"/>
          <w:lang w:val="lt-LT" w:eastAsia="lt-LT"/>
        </w:rPr>
        <w:t xml:space="preserve">aišiadorių rajono savivaldybės mėgėjų meno kolektyvų dalinio finansavimo nuostatų </w:t>
      </w:r>
      <w:r w:rsidR="002076B8">
        <w:rPr>
          <w:sz w:val="24"/>
          <w:szCs w:val="24"/>
          <w:lang w:val="lt-LT"/>
        </w:rPr>
        <w:t>patvirtinimo“</w:t>
      </w:r>
      <w:r w:rsidR="009A585D">
        <w:rPr>
          <w:sz w:val="24"/>
          <w:szCs w:val="24"/>
          <w:lang w:val="lt-LT"/>
        </w:rPr>
        <w:t xml:space="preserve">. </w:t>
      </w:r>
      <w:r w:rsidR="009A585D">
        <w:rPr>
          <w:bCs/>
          <w:sz w:val="24"/>
          <w:szCs w:val="24"/>
          <w:lang w:val="lt-LT" w:eastAsia="lt-LT"/>
        </w:rPr>
        <w:t>K</w:t>
      </w:r>
      <w:r w:rsidR="009A585D" w:rsidRPr="009A585D">
        <w:rPr>
          <w:bCs/>
          <w:sz w:val="24"/>
          <w:szCs w:val="24"/>
          <w:lang w:val="lt-LT" w:eastAsia="lt-LT"/>
        </w:rPr>
        <w:t>aišiadorių rajono savivaldybės mėgėjų meno kolekt</w:t>
      </w:r>
      <w:r w:rsidR="009A585D">
        <w:rPr>
          <w:bCs/>
          <w:sz w:val="24"/>
          <w:szCs w:val="24"/>
          <w:lang w:val="lt-LT" w:eastAsia="lt-LT"/>
        </w:rPr>
        <w:t xml:space="preserve">yvų dalinio finansavimo </w:t>
      </w:r>
      <w:r w:rsidR="009A585D">
        <w:rPr>
          <w:sz w:val="24"/>
          <w:szCs w:val="24"/>
          <w:lang w:val="lt-LT"/>
        </w:rPr>
        <w:t xml:space="preserve">nuostatai buvo rengiami </w:t>
      </w:r>
      <w:r w:rsidR="00BF02E5">
        <w:rPr>
          <w:sz w:val="24"/>
          <w:szCs w:val="24"/>
          <w:lang w:val="lt-LT"/>
        </w:rPr>
        <w:t>siekian</w:t>
      </w:r>
      <w:r w:rsidR="00BF02E5" w:rsidRPr="00586F94">
        <w:rPr>
          <w:sz w:val="24"/>
          <w:szCs w:val="24"/>
          <w:lang w:val="lt-LT"/>
        </w:rPr>
        <w:t xml:space="preserve">t </w:t>
      </w:r>
      <w:r w:rsidR="00586F94" w:rsidRPr="00586F94">
        <w:rPr>
          <w:color w:val="080808"/>
          <w:sz w:val="24"/>
          <w:szCs w:val="24"/>
          <w:lang w:val="lt-LT" w:eastAsia="lt-LT"/>
        </w:rPr>
        <w:t>iš</w:t>
      </w:r>
      <w:r w:rsidR="00586F94" w:rsidRPr="00586F94">
        <w:rPr>
          <w:sz w:val="24"/>
          <w:szCs w:val="24"/>
          <w:lang w:val="lt-LT" w:eastAsia="lt-LT"/>
        </w:rPr>
        <w:t xml:space="preserve"> dalies finansuoti mėgėjų meno kolektyvų veiklą, </w:t>
      </w:r>
      <w:r w:rsidR="006B50A9">
        <w:rPr>
          <w:rFonts w:eastAsia="Calibri"/>
          <w:sz w:val="24"/>
          <w:szCs w:val="24"/>
          <w:lang w:val="lt-LT" w:eastAsia="lt-LT"/>
        </w:rPr>
        <w:t>taip pat</w:t>
      </w:r>
      <w:r w:rsidR="00586F94" w:rsidRPr="00586F94">
        <w:rPr>
          <w:rFonts w:eastAsia="Calibri"/>
          <w:sz w:val="24"/>
          <w:szCs w:val="24"/>
          <w:lang w:val="lt-LT" w:eastAsia="lt-LT"/>
        </w:rPr>
        <w:t xml:space="preserve"> paskatinti dainų švenčių tradiciją palaikančių meno mėgėjų: chorų, dainų ir šokių</w:t>
      </w:r>
      <w:r w:rsidR="00586F94" w:rsidRPr="00586F94">
        <w:rPr>
          <w:rFonts w:eastAsia="Calibri"/>
          <w:color w:val="080808"/>
          <w:sz w:val="24"/>
          <w:szCs w:val="24"/>
          <w:lang w:val="lt-LT" w:eastAsia="lt-LT"/>
        </w:rPr>
        <w:t xml:space="preserve"> ansamblių, folkloro kolektyvų, liaudiškų kapelų, liaudiškų šokių ansamblių, pučiamųjų orkestrų, liaudies instrumentų orkestrų ir ansamblių, vokalinių ansamblių, mėgėjų teatrų, kolektyvus už kasmet pasiektus kolektyvų rezultatus, meninį lygį, aktyvumą rajono ku</w:t>
      </w:r>
      <w:r w:rsidR="00586F94" w:rsidRPr="00586F94">
        <w:rPr>
          <w:rFonts w:eastAsia="Calibri"/>
          <w:bCs/>
          <w:sz w:val="24"/>
          <w:szCs w:val="24"/>
          <w:lang w:val="lt-LT" w:eastAsia="lt-LT"/>
        </w:rPr>
        <w:t>l</w:t>
      </w:r>
      <w:r w:rsidR="00586F94" w:rsidRPr="00586F94">
        <w:rPr>
          <w:rFonts w:eastAsia="Calibri"/>
          <w:sz w:val="24"/>
          <w:szCs w:val="24"/>
          <w:lang w:val="lt-LT" w:eastAsia="lt-LT"/>
        </w:rPr>
        <w:t>tūriniame gyvenime</w:t>
      </w:r>
      <w:r w:rsidR="00BF02E5" w:rsidRPr="00586F94">
        <w:rPr>
          <w:sz w:val="24"/>
          <w:szCs w:val="24"/>
          <w:lang w:val="lt-LT"/>
        </w:rPr>
        <w:t xml:space="preserve">. </w:t>
      </w:r>
      <w:r w:rsidR="00BF02E5">
        <w:rPr>
          <w:sz w:val="24"/>
          <w:szCs w:val="24"/>
          <w:lang w:val="lt-LT"/>
        </w:rPr>
        <w:t>V</w:t>
      </w:r>
      <w:r w:rsidR="002076B8">
        <w:rPr>
          <w:sz w:val="24"/>
          <w:szCs w:val="24"/>
          <w:lang w:val="lt-LT"/>
        </w:rPr>
        <w:t>adovaudamosi</w:t>
      </w:r>
      <w:r w:rsidR="009A585D">
        <w:rPr>
          <w:sz w:val="24"/>
          <w:szCs w:val="24"/>
          <w:lang w:val="lt-LT"/>
        </w:rPr>
        <w:t xml:space="preserve"> </w:t>
      </w:r>
      <w:r w:rsidR="009A585D" w:rsidRPr="009A585D">
        <w:rPr>
          <w:color w:val="212529"/>
          <w:sz w:val="24"/>
          <w:szCs w:val="24"/>
          <w:shd w:val="clear" w:color="auto" w:fill="FFFFFF"/>
          <w:lang w:val="lt-LT"/>
        </w:rPr>
        <w:t xml:space="preserve">Lietuvos Respublikos dainų švenčių </w:t>
      </w:r>
      <w:r w:rsidR="00344A22">
        <w:rPr>
          <w:color w:val="212529"/>
          <w:sz w:val="24"/>
          <w:szCs w:val="24"/>
          <w:shd w:val="clear" w:color="auto" w:fill="FFFFFF"/>
          <w:lang w:val="lt-LT"/>
        </w:rPr>
        <w:t xml:space="preserve">tradicijos </w:t>
      </w:r>
      <w:r w:rsidR="009A585D" w:rsidRPr="009A585D">
        <w:rPr>
          <w:color w:val="212529"/>
          <w:sz w:val="24"/>
          <w:szCs w:val="24"/>
          <w:shd w:val="clear" w:color="auto" w:fill="FFFFFF"/>
          <w:lang w:val="lt-LT"/>
        </w:rPr>
        <w:t xml:space="preserve">įstatymo </w:t>
      </w:r>
      <w:r w:rsidR="00344A22">
        <w:rPr>
          <w:color w:val="212529"/>
          <w:sz w:val="24"/>
          <w:szCs w:val="24"/>
          <w:shd w:val="clear" w:color="auto" w:fill="FFFFFF"/>
          <w:lang w:val="lt-LT"/>
        </w:rPr>
        <w:t>11</w:t>
      </w:r>
      <w:r w:rsidR="009A585D" w:rsidRPr="009A585D">
        <w:rPr>
          <w:color w:val="212529"/>
          <w:sz w:val="24"/>
          <w:szCs w:val="24"/>
          <w:shd w:val="clear" w:color="auto" w:fill="FFFFFF"/>
          <w:lang w:val="lt-LT"/>
        </w:rPr>
        <w:t xml:space="preserve"> straipsni</w:t>
      </w:r>
      <w:r w:rsidR="0054760D">
        <w:rPr>
          <w:color w:val="212529"/>
          <w:sz w:val="24"/>
          <w:szCs w:val="24"/>
          <w:shd w:val="clear" w:color="auto" w:fill="FFFFFF"/>
          <w:lang w:val="lt-LT"/>
        </w:rPr>
        <w:t>o 1 dalies 2 ir 3 punktais</w:t>
      </w:r>
      <w:r w:rsidR="002076B8">
        <w:rPr>
          <w:color w:val="212529"/>
          <w:sz w:val="24"/>
          <w:szCs w:val="24"/>
          <w:shd w:val="clear" w:color="auto" w:fill="FFFFFF"/>
          <w:lang w:val="lt-LT"/>
        </w:rPr>
        <w:t>, s</w:t>
      </w:r>
      <w:r w:rsidR="0054760D">
        <w:rPr>
          <w:color w:val="212529"/>
          <w:sz w:val="24"/>
          <w:szCs w:val="24"/>
          <w:shd w:val="clear" w:color="auto" w:fill="FFFFFF"/>
          <w:lang w:val="lt-LT"/>
        </w:rPr>
        <w:t xml:space="preserve">avivaldybių </w:t>
      </w:r>
      <w:r w:rsidR="0054760D" w:rsidRPr="0054760D">
        <w:rPr>
          <w:color w:val="212529"/>
          <w:sz w:val="24"/>
          <w:szCs w:val="24"/>
          <w:shd w:val="clear" w:color="auto" w:fill="FFFFFF"/>
          <w:lang w:val="lt-LT"/>
        </w:rPr>
        <w:t xml:space="preserve">institucijos </w:t>
      </w:r>
      <w:r w:rsidR="0054760D" w:rsidRPr="0054760D">
        <w:rPr>
          <w:color w:val="000000"/>
          <w:sz w:val="24"/>
          <w:szCs w:val="24"/>
          <w:lang w:val="lt-LT"/>
        </w:rPr>
        <w:t>priima sprendimus dėl savivaldybių teritorijose veikiančių dainų švenčių tradiciją palaikančių mėgėjų meno kolektyvų, dalyvaujančių tarptautiniuose, nacionaliniuose ir regioniniuose renginiuose, palaikančiuose dainų švenčių tradiciją, finansavimo ar jų veiklos skatinimo kitais būdais</w:t>
      </w:r>
      <w:r w:rsidR="0054760D" w:rsidRPr="0054760D">
        <w:rPr>
          <w:color w:val="212529"/>
          <w:sz w:val="24"/>
          <w:szCs w:val="24"/>
          <w:shd w:val="clear" w:color="auto" w:fill="FFFFFF"/>
          <w:lang w:val="lt-LT"/>
        </w:rPr>
        <w:t xml:space="preserve">, taip pat </w:t>
      </w:r>
      <w:r w:rsidR="0054760D" w:rsidRPr="0054760D">
        <w:rPr>
          <w:color w:val="000000"/>
          <w:sz w:val="24"/>
          <w:szCs w:val="24"/>
          <w:lang w:val="lt-LT"/>
        </w:rPr>
        <w:t xml:space="preserve">priima sprendimus dėl savivaldybių teritorijose veikiančių dainų švenčių tradiciją palaikančių mėgėjų meno kolektyvų, dalyvaujančių </w:t>
      </w:r>
      <w:r w:rsidR="0054760D" w:rsidRPr="00CC0AF8">
        <w:rPr>
          <w:color w:val="000000"/>
          <w:sz w:val="24"/>
          <w:szCs w:val="24"/>
          <w:lang w:val="lt-LT"/>
        </w:rPr>
        <w:t>tarptautiniuose, nacionaliniuose ir regioniniuose renginiuose, palaikančiuose dainų švenčių tradiciją, išsaugojimo, veiklos ir puoselėjimo, naujų, dainų švenčių žanrams atstovaujančių, mėgėjų meno kolektyvų formavimo, mėgėjų meno kolektyvų aprūpinimo tautiniais, archeologiniais, istoriniais kostiumais ir muzikos instrumentais</w:t>
      </w:r>
      <w:r w:rsidR="00586F94" w:rsidRPr="00CC0AF8">
        <w:rPr>
          <w:color w:val="212529"/>
          <w:sz w:val="24"/>
          <w:szCs w:val="24"/>
          <w:shd w:val="clear" w:color="auto" w:fill="FFFFFF"/>
          <w:lang w:val="lt-LT"/>
        </w:rPr>
        <w:t>.</w:t>
      </w:r>
      <w:r w:rsidR="009A585D" w:rsidRPr="00CC0AF8">
        <w:rPr>
          <w:color w:val="212529"/>
          <w:sz w:val="24"/>
          <w:szCs w:val="24"/>
          <w:shd w:val="clear" w:color="auto" w:fill="FFFFFF"/>
          <w:lang w:val="lt-LT"/>
        </w:rPr>
        <w:t xml:space="preserve"> </w:t>
      </w:r>
      <w:r w:rsidR="00CC0AF8" w:rsidRPr="00CC0AF8">
        <w:rPr>
          <w:sz w:val="24"/>
          <w:szCs w:val="24"/>
          <w:lang w:val="lt-LT"/>
        </w:rPr>
        <w:t xml:space="preserve">Vadovaujantis </w:t>
      </w:r>
      <w:r w:rsidR="00086038">
        <w:rPr>
          <w:bCs/>
          <w:color w:val="000000"/>
          <w:sz w:val="24"/>
          <w:szCs w:val="24"/>
          <w:lang w:val="lt-LT"/>
        </w:rPr>
        <w:t>M</w:t>
      </w:r>
      <w:r w:rsidR="00CC0AF8" w:rsidRPr="00CC0AF8">
        <w:rPr>
          <w:bCs/>
          <w:color w:val="000000"/>
          <w:sz w:val="24"/>
          <w:szCs w:val="24"/>
          <w:lang w:val="lt-LT"/>
        </w:rPr>
        <w:t xml:space="preserve">ėgėjų meno kolektyvų aprūpinimo tautiniais, archeologiniais, istoriniais kostiumais ir muzikos instrumentais ar jų įsigijimo ir gamybos išlaidų dalinio finansavimo tvarkos aprašo, patvirtinto </w:t>
      </w:r>
      <w:r w:rsidR="00086038">
        <w:rPr>
          <w:bCs/>
          <w:color w:val="000000"/>
          <w:sz w:val="24"/>
          <w:szCs w:val="24"/>
          <w:lang w:val="lt-LT"/>
        </w:rPr>
        <w:t>Lietuvos R</w:t>
      </w:r>
      <w:r w:rsidR="00CC0AF8" w:rsidRPr="00CC0AF8">
        <w:rPr>
          <w:bCs/>
          <w:color w:val="000000"/>
          <w:sz w:val="24"/>
          <w:szCs w:val="24"/>
          <w:lang w:val="lt-LT"/>
        </w:rPr>
        <w:t>espublikos kultūros ministro ir Lietuvos Respublikos švietimo</w:t>
      </w:r>
      <w:r w:rsidR="002076B8">
        <w:rPr>
          <w:bCs/>
          <w:color w:val="000000"/>
          <w:sz w:val="24"/>
          <w:szCs w:val="24"/>
          <w:lang w:val="lt-LT"/>
        </w:rPr>
        <w:t>,</w:t>
      </w:r>
      <w:r w:rsidR="00CC0AF8" w:rsidRPr="00CC0AF8">
        <w:rPr>
          <w:bCs/>
          <w:color w:val="000000"/>
          <w:sz w:val="24"/>
          <w:szCs w:val="24"/>
          <w:lang w:val="lt-LT"/>
        </w:rPr>
        <w:t xml:space="preserve"> mokslo ir sporto ministro 2024 m. </w:t>
      </w:r>
      <w:r w:rsidR="00086038">
        <w:rPr>
          <w:bCs/>
          <w:color w:val="000000"/>
          <w:sz w:val="24"/>
          <w:szCs w:val="24"/>
          <w:lang w:val="lt-LT"/>
        </w:rPr>
        <w:t>b</w:t>
      </w:r>
      <w:r w:rsidR="00CC0AF8" w:rsidRPr="00CC0AF8">
        <w:rPr>
          <w:bCs/>
          <w:color w:val="000000"/>
          <w:sz w:val="24"/>
          <w:szCs w:val="24"/>
          <w:lang w:val="lt-LT"/>
        </w:rPr>
        <w:t xml:space="preserve">irželio 10 d. </w:t>
      </w:r>
      <w:r w:rsidR="00086038">
        <w:rPr>
          <w:bCs/>
          <w:color w:val="000000"/>
          <w:sz w:val="24"/>
          <w:szCs w:val="24"/>
          <w:lang w:val="lt-LT"/>
        </w:rPr>
        <w:t>į</w:t>
      </w:r>
      <w:r w:rsidR="00CC0AF8" w:rsidRPr="00CC0AF8">
        <w:rPr>
          <w:bCs/>
          <w:color w:val="000000"/>
          <w:sz w:val="24"/>
          <w:szCs w:val="24"/>
          <w:lang w:val="lt-LT"/>
        </w:rPr>
        <w:t>sakymu Nr. ĮV-494/V-664, 2 punktu, prisidėjimas numatytas</w:t>
      </w:r>
      <w:r w:rsidR="00CC0AF8" w:rsidRPr="00CC0AF8">
        <w:rPr>
          <w:b/>
          <w:bCs/>
          <w:color w:val="000000"/>
          <w:sz w:val="24"/>
          <w:szCs w:val="24"/>
          <w:lang w:val="lt-LT"/>
        </w:rPr>
        <w:t xml:space="preserve"> </w:t>
      </w:r>
      <w:r w:rsidR="00CC0AF8" w:rsidRPr="00CC0AF8">
        <w:rPr>
          <w:color w:val="212529"/>
          <w:sz w:val="24"/>
          <w:szCs w:val="24"/>
          <w:shd w:val="clear" w:color="auto" w:fill="FFFFFF"/>
          <w:lang w:val="lt-LT"/>
        </w:rPr>
        <w:t xml:space="preserve">Kaišiadorių rajono savivaldybės strateginiame 2024–2026 metų veiklos plane, patvirtintame Kaišiadorių rajono savivaldybės tarybos 2024 m. vasario 15 d. sprendimu </w:t>
      </w:r>
      <w:bookmarkStart w:id="3" w:name="n_0"/>
      <w:r w:rsidR="00CC0AF8" w:rsidRPr="00CC0AF8">
        <w:rPr>
          <w:sz w:val="24"/>
          <w:szCs w:val="24"/>
          <w:shd w:val="clear" w:color="auto" w:fill="FFFFFF"/>
          <w:lang w:val="lt-LT"/>
        </w:rPr>
        <w:t xml:space="preserve">Nr. V17E-23 </w:t>
      </w:r>
      <w:bookmarkEnd w:id="3"/>
      <w:r w:rsidR="00CC0AF8" w:rsidRPr="00CC0AF8">
        <w:rPr>
          <w:color w:val="212529"/>
          <w:sz w:val="24"/>
          <w:szCs w:val="24"/>
          <w:shd w:val="clear" w:color="auto" w:fill="FFFFFF"/>
          <w:lang w:val="lt-LT"/>
        </w:rPr>
        <w:t>„Dėl Kaišiadorių rajono savivaldybės strateginio 2024–2026 metų strateginio veiklos plano patvirtinimo“</w:t>
      </w:r>
      <w:r w:rsidR="006B50A9">
        <w:rPr>
          <w:sz w:val="24"/>
          <w:szCs w:val="24"/>
          <w:lang w:val="lt-LT"/>
        </w:rPr>
        <w:t xml:space="preserve"> </w:t>
      </w:r>
      <w:r w:rsidR="006B50A9">
        <w:rPr>
          <w:sz w:val="24"/>
          <w:szCs w:val="24"/>
          <w:lang w:val="lt-LT"/>
        </w:rPr>
        <w:lastRenderedPageBreak/>
        <w:t>(</w:t>
      </w:r>
      <w:r w:rsidR="00CC0AF8" w:rsidRPr="00CC0AF8">
        <w:rPr>
          <w:bCs/>
          <w:color w:val="000000" w:themeColor="text1"/>
          <w:sz w:val="24"/>
          <w:szCs w:val="24"/>
          <w:lang w:val="lt-LT"/>
        </w:rPr>
        <w:t>02.02.03.01 priemonė „</w:t>
      </w:r>
      <w:r w:rsidR="00CC0AF8" w:rsidRPr="00CC0AF8">
        <w:rPr>
          <w:bCs/>
          <w:sz w:val="24"/>
          <w:szCs w:val="24"/>
          <w:lang w:val="lt-LT"/>
        </w:rPr>
        <w:t>Kultūrinių iniciatyvų skatinimas ir puoselėjimas“</w:t>
      </w:r>
      <w:r w:rsidR="006B50A9">
        <w:rPr>
          <w:bCs/>
          <w:sz w:val="24"/>
          <w:szCs w:val="24"/>
          <w:lang w:val="lt-LT"/>
        </w:rPr>
        <w:t xml:space="preserve">). </w:t>
      </w:r>
      <w:r w:rsidR="00952381">
        <w:rPr>
          <w:bCs/>
          <w:sz w:val="24"/>
          <w:szCs w:val="24"/>
          <w:lang w:val="lt-LT"/>
        </w:rPr>
        <w:t>T</w:t>
      </w:r>
      <w:r w:rsidR="006B50A9">
        <w:rPr>
          <w:bCs/>
          <w:sz w:val="24"/>
          <w:szCs w:val="24"/>
          <w:lang w:val="lt-LT"/>
        </w:rPr>
        <w:t>aip pat</w:t>
      </w:r>
      <w:r w:rsidR="00CC0AF8" w:rsidRPr="00CC0AF8">
        <w:rPr>
          <w:bCs/>
          <w:sz w:val="24"/>
          <w:szCs w:val="24"/>
          <w:lang w:val="lt-LT"/>
        </w:rPr>
        <w:t xml:space="preserve"> </w:t>
      </w:r>
      <w:r w:rsidR="00CC0AF8" w:rsidRPr="00CC0AF8">
        <w:rPr>
          <w:sz w:val="24"/>
          <w:szCs w:val="24"/>
          <w:lang w:val="lt-LT"/>
        </w:rPr>
        <w:t>2024 m. pasikeitus Lietuvos kultūros tolygios</w:t>
      </w:r>
      <w:r w:rsidR="00086038">
        <w:rPr>
          <w:sz w:val="24"/>
          <w:szCs w:val="24"/>
          <w:lang w:val="lt-LT"/>
        </w:rPr>
        <w:t xml:space="preserve"> Kauno apskrities prioritetams</w:t>
      </w:r>
      <w:r w:rsidR="00CC0AF8" w:rsidRPr="00CC0AF8">
        <w:rPr>
          <w:sz w:val="24"/>
          <w:szCs w:val="24"/>
          <w:lang w:val="lt-LT"/>
        </w:rPr>
        <w:t xml:space="preserve"> (prioritetai: „Kultūrinės tapatybės kūrimas ir </w:t>
      </w:r>
      <w:r w:rsidR="00952381">
        <w:rPr>
          <w:sz w:val="24"/>
          <w:szCs w:val="24"/>
          <w:lang w:val="lt-LT"/>
        </w:rPr>
        <w:t>stiprinimas</w:t>
      </w:r>
      <w:r w:rsidR="00CC0AF8" w:rsidRPr="00CC0AF8">
        <w:rPr>
          <w:sz w:val="24"/>
          <w:szCs w:val="24"/>
          <w:lang w:val="lt-LT"/>
        </w:rPr>
        <w:t>,</w:t>
      </w:r>
      <w:r w:rsidR="00952381">
        <w:rPr>
          <w:sz w:val="24"/>
          <w:szCs w:val="24"/>
          <w:lang w:val="lt-LT"/>
        </w:rPr>
        <w:t xml:space="preserve"> </w:t>
      </w:r>
      <w:r w:rsidR="00CC0AF8" w:rsidRPr="00CC0AF8">
        <w:rPr>
          <w:sz w:val="24"/>
          <w:szCs w:val="24"/>
          <w:lang w:val="lt-LT"/>
        </w:rPr>
        <w:t xml:space="preserve">Kultūrinė bendruomenės </w:t>
      </w:r>
      <w:proofErr w:type="spellStart"/>
      <w:r w:rsidR="00CC0AF8" w:rsidRPr="00CC0AF8">
        <w:rPr>
          <w:sz w:val="24"/>
          <w:szCs w:val="24"/>
          <w:lang w:val="lt-LT"/>
        </w:rPr>
        <w:t>įtrauktis</w:t>
      </w:r>
      <w:proofErr w:type="spellEnd"/>
      <w:r w:rsidR="00CC0AF8" w:rsidRPr="00CC0AF8">
        <w:rPr>
          <w:sz w:val="24"/>
          <w:szCs w:val="24"/>
          <w:lang w:val="lt-LT"/>
        </w:rPr>
        <w:t>“ ir „Kultūrinių gebėjimų ir kompetencijų ugdymas</w:t>
      </w:r>
      <w:r w:rsidR="006B50A9">
        <w:rPr>
          <w:sz w:val="24"/>
          <w:szCs w:val="24"/>
          <w:lang w:val="lt-LT"/>
        </w:rPr>
        <w:t>“</w:t>
      </w:r>
      <w:r w:rsidR="00952381">
        <w:rPr>
          <w:sz w:val="24"/>
          <w:szCs w:val="24"/>
          <w:lang w:val="lt-LT"/>
        </w:rPr>
        <w:t xml:space="preserve">), mėgėjų meno kolektyvų </w:t>
      </w:r>
      <w:r w:rsidR="006B50A9">
        <w:rPr>
          <w:sz w:val="24"/>
          <w:szCs w:val="24"/>
          <w:lang w:val="lt-LT"/>
        </w:rPr>
        <w:t>finansavimo galimybė yra numatyta</w:t>
      </w:r>
      <w:r w:rsidR="00952381">
        <w:rPr>
          <w:sz w:val="24"/>
          <w:szCs w:val="24"/>
          <w:lang w:val="lt-LT"/>
        </w:rPr>
        <w:t xml:space="preserve"> rengiant ir teikiant projektus</w:t>
      </w:r>
      <w:r w:rsidR="002076B8">
        <w:rPr>
          <w:sz w:val="24"/>
          <w:szCs w:val="24"/>
          <w:lang w:val="lt-LT"/>
        </w:rPr>
        <w:t>. Siekdami</w:t>
      </w:r>
      <w:r w:rsidR="006B50A9">
        <w:rPr>
          <w:sz w:val="24"/>
          <w:szCs w:val="24"/>
          <w:lang w:val="lt-LT"/>
        </w:rPr>
        <w:t xml:space="preserve"> išvengti finansavimo </w:t>
      </w:r>
      <w:r w:rsidR="00952381">
        <w:rPr>
          <w:sz w:val="24"/>
          <w:szCs w:val="24"/>
          <w:lang w:val="lt-LT"/>
        </w:rPr>
        <w:t xml:space="preserve">šaltinių </w:t>
      </w:r>
      <w:r w:rsidR="006B50A9">
        <w:rPr>
          <w:sz w:val="24"/>
          <w:szCs w:val="24"/>
          <w:lang w:val="lt-LT"/>
        </w:rPr>
        <w:t>dubliavimo</w:t>
      </w:r>
      <w:r w:rsidR="00952381">
        <w:rPr>
          <w:sz w:val="24"/>
          <w:szCs w:val="24"/>
          <w:lang w:val="lt-LT"/>
        </w:rPr>
        <w:t xml:space="preserve"> ir taip užtikrinti racionalų biudžeto lėšų panaudojimą</w:t>
      </w:r>
      <w:r w:rsidR="006B50A9">
        <w:rPr>
          <w:sz w:val="24"/>
          <w:szCs w:val="24"/>
          <w:lang w:val="lt-LT"/>
        </w:rPr>
        <w:t>, prašome pripažinti netekusiu galios</w:t>
      </w:r>
      <w:r w:rsidR="006B50A9" w:rsidRPr="009A585D">
        <w:rPr>
          <w:sz w:val="24"/>
          <w:szCs w:val="24"/>
          <w:lang w:val="lt-LT"/>
        </w:rPr>
        <w:t xml:space="preserve"> </w:t>
      </w:r>
      <w:r w:rsidR="006B50A9">
        <w:rPr>
          <w:bCs/>
          <w:color w:val="212529"/>
          <w:sz w:val="24"/>
          <w:szCs w:val="24"/>
          <w:shd w:val="clear" w:color="auto" w:fill="FFFFFF"/>
          <w:lang w:val="lt-LT"/>
        </w:rPr>
        <w:t>K</w:t>
      </w:r>
      <w:r w:rsidR="006B50A9" w:rsidRPr="009A585D">
        <w:rPr>
          <w:bCs/>
          <w:color w:val="212529"/>
          <w:sz w:val="24"/>
          <w:szCs w:val="24"/>
          <w:shd w:val="clear" w:color="auto" w:fill="FFFFFF"/>
          <w:lang w:val="lt-LT"/>
        </w:rPr>
        <w:t xml:space="preserve">aišiadorių rajono savivaldybės </w:t>
      </w:r>
      <w:r w:rsidR="002076B8">
        <w:rPr>
          <w:bCs/>
          <w:color w:val="212529"/>
          <w:sz w:val="24"/>
          <w:szCs w:val="24"/>
          <w:shd w:val="clear" w:color="auto" w:fill="FFFFFF"/>
          <w:lang w:val="lt-LT"/>
        </w:rPr>
        <w:t>t</w:t>
      </w:r>
      <w:r w:rsidR="002076B8" w:rsidRPr="009A585D">
        <w:rPr>
          <w:bCs/>
          <w:color w:val="212529"/>
          <w:sz w:val="24"/>
          <w:szCs w:val="24"/>
          <w:shd w:val="clear" w:color="auto" w:fill="FFFFFF"/>
          <w:lang w:val="lt-LT"/>
        </w:rPr>
        <w:t xml:space="preserve">arybos </w:t>
      </w:r>
      <w:r w:rsidR="006B50A9" w:rsidRPr="009A585D">
        <w:rPr>
          <w:bCs/>
          <w:color w:val="212529"/>
          <w:sz w:val="24"/>
          <w:szCs w:val="24"/>
          <w:shd w:val="clear" w:color="auto" w:fill="FFFFFF"/>
          <w:lang w:val="lt-LT"/>
        </w:rPr>
        <w:t xml:space="preserve">2023 m. </w:t>
      </w:r>
      <w:r w:rsidR="006B50A9">
        <w:rPr>
          <w:bCs/>
          <w:color w:val="212529"/>
          <w:sz w:val="24"/>
          <w:szCs w:val="24"/>
          <w:shd w:val="clear" w:color="auto" w:fill="FFFFFF"/>
          <w:lang w:val="lt-LT"/>
        </w:rPr>
        <w:t xml:space="preserve">kovo 30 d. </w:t>
      </w:r>
      <w:r w:rsidR="006B50A9" w:rsidRPr="009A585D">
        <w:rPr>
          <w:bCs/>
          <w:color w:val="212529"/>
          <w:sz w:val="24"/>
          <w:szCs w:val="24"/>
          <w:shd w:val="clear" w:color="auto" w:fill="FFFFFF"/>
          <w:lang w:val="lt-LT"/>
        </w:rPr>
        <w:t>sprendimą</w:t>
      </w:r>
      <w:r w:rsidR="006B50A9">
        <w:rPr>
          <w:bCs/>
          <w:color w:val="212529"/>
          <w:sz w:val="24"/>
          <w:szCs w:val="24"/>
          <w:shd w:val="clear" w:color="auto" w:fill="FFFFFF"/>
          <w:lang w:val="lt-LT"/>
        </w:rPr>
        <w:t xml:space="preserve"> Nr. V17E</w:t>
      </w:r>
      <w:r w:rsidR="006B50A9" w:rsidRPr="009A585D">
        <w:rPr>
          <w:bCs/>
          <w:color w:val="212529"/>
          <w:sz w:val="24"/>
          <w:szCs w:val="24"/>
          <w:shd w:val="clear" w:color="auto" w:fill="FFFFFF"/>
          <w:lang w:val="lt-LT"/>
        </w:rPr>
        <w:t xml:space="preserve">-69 </w:t>
      </w:r>
      <w:r w:rsidR="006B50A9" w:rsidRPr="009A585D">
        <w:rPr>
          <w:bCs/>
          <w:caps/>
          <w:color w:val="212529"/>
          <w:sz w:val="24"/>
          <w:szCs w:val="24"/>
          <w:shd w:val="clear" w:color="auto" w:fill="FFFFFF"/>
          <w:lang w:val="lt-LT"/>
        </w:rPr>
        <w:t>„</w:t>
      </w:r>
      <w:r w:rsidR="006B50A9">
        <w:rPr>
          <w:sz w:val="24"/>
          <w:szCs w:val="24"/>
          <w:lang w:val="lt-LT"/>
        </w:rPr>
        <w:t>D</w:t>
      </w:r>
      <w:r w:rsidR="006B50A9" w:rsidRPr="009A585D">
        <w:rPr>
          <w:sz w:val="24"/>
          <w:szCs w:val="24"/>
          <w:lang w:val="lt-LT"/>
        </w:rPr>
        <w:t xml:space="preserve">ėl </w:t>
      </w:r>
      <w:r w:rsidR="006B50A9">
        <w:rPr>
          <w:bCs/>
          <w:sz w:val="24"/>
          <w:szCs w:val="24"/>
          <w:lang w:val="lt-LT" w:eastAsia="lt-LT"/>
        </w:rPr>
        <w:t>K</w:t>
      </w:r>
      <w:r w:rsidR="006B50A9" w:rsidRPr="009A585D">
        <w:rPr>
          <w:bCs/>
          <w:sz w:val="24"/>
          <w:szCs w:val="24"/>
          <w:lang w:val="lt-LT" w:eastAsia="lt-LT"/>
        </w:rPr>
        <w:t xml:space="preserve">aišiadorių rajono savivaldybės mėgėjų meno kolektyvų dalinio finansavimo nuostatų </w:t>
      </w:r>
      <w:r w:rsidR="002076B8">
        <w:rPr>
          <w:sz w:val="24"/>
          <w:szCs w:val="24"/>
          <w:lang w:val="lt-LT"/>
        </w:rPr>
        <w:t>patvirtinimo“</w:t>
      </w:r>
      <w:r w:rsidR="006B50A9">
        <w:rPr>
          <w:sz w:val="24"/>
          <w:szCs w:val="24"/>
          <w:lang w:val="lt-LT"/>
        </w:rPr>
        <w:t>.</w:t>
      </w:r>
    </w:p>
    <w:p w14:paraId="180D6E72" w14:textId="77777777" w:rsidR="00AB3ABC" w:rsidRPr="00DD5CF1" w:rsidRDefault="00AB3ABC" w:rsidP="009A585D">
      <w:pPr>
        <w:spacing w:line="360" w:lineRule="auto"/>
        <w:ind w:firstLine="1080"/>
        <w:jc w:val="both"/>
        <w:rPr>
          <w:sz w:val="24"/>
          <w:szCs w:val="24"/>
          <w:lang w:val="lt-LT"/>
        </w:rPr>
      </w:pPr>
      <w:r w:rsidRPr="004002AA">
        <w:rPr>
          <w:b/>
          <w:bCs/>
          <w:sz w:val="24"/>
          <w:szCs w:val="24"/>
          <w:lang w:val="lt-LT"/>
        </w:rPr>
        <w:t>2. LĖŠŲ POREIKIS IR ŠALTINIAI</w:t>
      </w:r>
    </w:p>
    <w:p w14:paraId="5652D179" w14:textId="77777777" w:rsidR="00AB3ABC" w:rsidRPr="004002AA" w:rsidRDefault="00AB3ABC" w:rsidP="00AB3ABC">
      <w:pPr>
        <w:spacing w:after="120"/>
        <w:ind w:firstLine="1080"/>
        <w:jc w:val="both"/>
        <w:rPr>
          <w:b/>
          <w:bCs/>
          <w:sz w:val="24"/>
          <w:szCs w:val="24"/>
          <w:lang w:val="lt-LT"/>
        </w:rPr>
      </w:pPr>
      <w:r>
        <w:rPr>
          <w:sz w:val="24"/>
          <w:szCs w:val="24"/>
          <w:lang w:val="lt-LT"/>
        </w:rPr>
        <w:t>-</w:t>
      </w:r>
    </w:p>
    <w:p w14:paraId="423AE26D" w14:textId="77777777" w:rsidR="00AB3ABC" w:rsidRPr="004002AA" w:rsidRDefault="00AB3ABC" w:rsidP="00AB3ABC">
      <w:pPr>
        <w:spacing w:after="120" w:line="360" w:lineRule="auto"/>
        <w:ind w:firstLine="1080"/>
        <w:jc w:val="both"/>
        <w:rPr>
          <w:b/>
          <w:bCs/>
          <w:sz w:val="24"/>
          <w:szCs w:val="24"/>
          <w:lang w:val="lt-LT"/>
        </w:rPr>
      </w:pPr>
      <w:r w:rsidRPr="004002AA">
        <w:rPr>
          <w:b/>
          <w:bCs/>
          <w:sz w:val="24"/>
          <w:szCs w:val="24"/>
          <w:lang w:val="lt-LT"/>
        </w:rPr>
        <w:t>3. SIŪLOMOS TEISINIO REGULIAVIMO NUOSTATOS, LAUKIAMI REZULTATAI</w:t>
      </w:r>
    </w:p>
    <w:p w14:paraId="680D56C6" w14:textId="77777777" w:rsidR="00AB3ABC" w:rsidRPr="004002AA" w:rsidRDefault="00AB3ABC" w:rsidP="00AB3ABC">
      <w:pPr>
        <w:spacing w:after="120" w:line="360" w:lineRule="auto"/>
        <w:ind w:firstLine="1080"/>
        <w:jc w:val="both"/>
        <w:rPr>
          <w:bCs/>
          <w:sz w:val="24"/>
          <w:szCs w:val="24"/>
          <w:lang w:val="lt-LT"/>
        </w:rPr>
      </w:pPr>
      <w:r>
        <w:rPr>
          <w:bCs/>
          <w:sz w:val="24"/>
          <w:szCs w:val="24"/>
          <w:lang w:val="lt-LT"/>
        </w:rPr>
        <w:t>-</w:t>
      </w:r>
    </w:p>
    <w:p w14:paraId="62C6C856" w14:textId="77777777" w:rsidR="00AB3ABC" w:rsidRPr="004002AA" w:rsidRDefault="00AB3ABC" w:rsidP="00AB3ABC">
      <w:pPr>
        <w:spacing w:after="120"/>
        <w:ind w:firstLine="1080"/>
        <w:jc w:val="both"/>
        <w:rPr>
          <w:b/>
          <w:bCs/>
          <w:sz w:val="24"/>
          <w:szCs w:val="24"/>
          <w:lang w:val="lt-LT"/>
        </w:rPr>
      </w:pPr>
      <w:r w:rsidRPr="004002AA">
        <w:rPr>
          <w:b/>
          <w:bCs/>
          <w:sz w:val="24"/>
          <w:szCs w:val="24"/>
          <w:lang w:val="lt-LT"/>
        </w:rPr>
        <w:t>4. KITI SPRENDIMUI PRIIMTI REIKALINGI PAGRINDIMAI, SKAIČIAVIMAI AR PAAIŠKINIMAI</w:t>
      </w:r>
    </w:p>
    <w:p w14:paraId="7F008659" w14:textId="77777777" w:rsidR="00AB3ABC" w:rsidRPr="004002AA" w:rsidRDefault="00AB3ABC" w:rsidP="00AB3ABC">
      <w:pPr>
        <w:spacing w:after="120" w:line="360" w:lineRule="auto"/>
        <w:ind w:firstLine="1080"/>
        <w:jc w:val="both"/>
        <w:rPr>
          <w:bCs/>
          <w:sz w:val="24"/>
          <w:szCs w:val="24"/>
          <w:lang w:val="lt-LT"/>
        </w:rPr>
      </w:pPr>
      <w:r>
        <w:rPr>
          <w:bCs/>
          <w:sz w:val="24"/>
          <w:szCs w:val="24"/>
          <w:lang w:val="lt-LT"/>
        </w:rPr>
        <w:t>-</w:t>
      </w:r>
    </w:p>
    <w:tbl>
      <w:tblPr>
        <w:tblStyle w:val="Lentelstinklelis"/>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2977"/>
      </w:tblGrid>
      <w:tr w:rsidR="002866A4" w14:paraId="24D776C8" w14:textId="77777777" w:rsidTr="002866A4">
        <w:tc>
          <w:tcPr>
            <w:tcW w:w="7083" w:type="dxa"/>
          </w:tcPr>
          <w:p w14:paraId="522EEEE1" w14:textId="77777777" w:rsidR="002866A4" w:rsidRDefault="002866A4" w:rsidP="00AB3ABC">
            <w:pPr>
              <w:tabs>
                <w:tab w:val="left" w:pos="709"/>
                <w:tab w:val="left" w:pos="1701"/>
              </w:tabs>
              <w:spacing w:line="360" w:lineRule="auto"/>
              <w:rPr>
                <w:bCs/>
                <w:sz w:val="24"/>
                <w:szCs w:val="24"/>
                <w:lang w:val="lt-LT"/>
              </w:rPr>
            </w:pPr>
            <w:r w:rsidRPr="004002AA">
              <w:rPr>
                <w:bCs/>
                <w:sz w:val="24"/>
                <w:szCs w:val="24"/>
                <w:lang w:val="lt-LT"/>
              </w:rPr>
              <w:t>Švietimo, kultūros ir sporto skyriaus patarėja</w:t>
            </w:r>
          </w:p>
        </w:tc>
        <w:tc>
          <w:tcPr>
            <w:tcW w:w="2977" w:type="dxa"/>
          </w:tcPr>
          <w:p w14:paraId="6D8F12F7" w14:textId="77777777" w:rsidR="002866A4" w:rsidRDefault="002866A4" w:rsidP="00AB3ABC">
            <w:pPr>
              <w:tabs>
                <w:tab w:val="left" w:pos="709"/>
                <w:tab w:val="left" w:pos="1701"/>
              </w:tabs>
              <w:spacing w:line="360" w:lineRule="auto"/>
              <w:rPr>
                <w:bCs/>
                <w:sz w:val="24"/>
                <w:szCs w:val="24"/>
                <w:lang w:val="lt-LT"/>
              </w:rPr>
            </w:pPr>
            <w:r w:rsidRPr="004002AA">
              <w:rPr>
                <w:bCs/>
                <w:sz w:val="24"/>
                <w:szCs w:val="24"/>
                <w:lang w:val="lt-LT"/>
              </w:rPr>
              <w:t xml:space="preserve">Ilona </w:t>
            </w:r>
            <w:proofErr w:type="spellStart"/>
            <w:r w:rsidRPr="004002AA">
              <w:rPr>
                <w:bCs/>
                <w:sz w:val="24"/>
                <w:szCs w:val="24"/>
                <w:lang w:val="lt-LT"/>
              </w:rPr>
              <w:t>Grabijolienė</w:t>
            </w:r>
            <w:proofErr w:type="spellEnd"/>
          </w:p>
        </w:tc>
      </w:tr>
    </w:tbl>
    <w:p w14:paraId="78F4A39B" w14:textId="77777777" w:rsidR="00AB3ABC" w:rsidRPr="004002AA" w:rsidRDefault="00AB3ABC" w:rsidP="00AB3ABC">
      <w:pPr>
        <w:tabs>
          <w:tab w:val="left" w:pos="709"/>
          <w:tab w:val="left" w:pos="1701"/>
        </w:tabs>
        <w:spacing w:line="360" w:lineRule="auto"/>
        <w:rPr>
          <w:bCs/>
          <w:sz w:val="24"/>
          <w:szCs w:val="24"/>
          <w:lang w:val="lt-LT"/>
        </w:rPr>
      </w:pPr>
    </w:p>
    <w:p w14:paraId="5C35600D" w14:textId="77777777" w:rsidR="00AB3ABC" w:rsidRPr="004002AA" w:rsidRDefault="00AB3ABC" w:rsidP="00AB3ABC">
      <w:pPr>
        <w:tabs>
          <w:tab w:val="left" w:pos="5670"/>
        </w:tabs>
        <w:spacing w:line="360" w:lineRule="auto"/>
        <w:jc w:val="right"/>
        <w:rPr>
          <w:sz w:val="24"/>
          <w:szCs w:val="24"/>
          <w:lang w:val="lt-LT"/>
        </w:rPr>
      </w:pPr>
    </w:p>
    <w:p w14:paraId="06B2BE8C" w14:textId="77777777" w:rsidR="00AB3ABC" w:rsidRPr="006F556E" w:rsidRDefault="00AB3ABC" w:rsidP="00AB3ABC">
      <w:pPr>
        <w:rPr>
          <w:lang w:val="pt-BR"/>
        </w:rPr>
      </w:pPr>
    </w:p>
    <w:p w14:paraId="1244C2F3" w14:textId="77777777" w:rsidR="00653214" w:rsidRDefault="00653214"/>
    <w:sectPr w:rsidR="00653214" w:rsidSect="00A63A66">
      <w:pgSz w:w="12240" w:h="15840"/>
      <w:pgMar w:top="1440" w:right="72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ABC"/>
    <w:rsid w:val="00086038"/>
    <w:rsid w:val="001761DF"/>
    <w:rsid w:val="002076B8"/>
    <w:rsid w:val="002866A4"/>
    <w:rsid w:val="00344A22"/>
    <w:rsid w:val="004507B0"/>
    <w:rsid w:val="0054760D"/>
    <w:rsid w:val="00586F94"/>
    <w:rsid w:val="005A168F"/>
    <w:rsid w:val="00653214"/>
    <w:rsid w:val="006B50A9"/>
    <w:rsid w:val="008345FD"/>
    <w:rsid w:val="00952381"/>
    <w:rsid w:val="009A585D"/>
    <w:rsid w:val="00AB3ABC"/>
    <w:rsid w:val="00BF02E5"/>
    <w:rsid w:val="00C36053"/>
    <w:rsid w:val="00C532A3"/>
    <w:rsid w:val="00C71F31"/>
    <w:rsid w:val="00C8597B"/>
    <w:rsid w:val="00CC0A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F0761"/>
  <w15:chartTrackingRefBased/>
  <w15:docId w15:val="{810B7C56-AA9A-4D48-A807-84E0D81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B3ABC"/>
    <w:pPr>
      <w:spacing w:after="0" w:line="240" w:lineRule="auto"/>
    </w:pPr>
    <w:rPr>
      <w:rFonts w:ascii="Times New Roman" w:eastAsia="Times New Roman" w:hAnsi="Times New Roman" w:cs="Times New Roman"/>
      <w:sz w:val="20"/>
      <w:szCs w:val="20"/>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uiPriority w:val="99"/>
    <w:unhideWhenUsed/>
    <w:rsid w:val="00AB3ABC"/>
  </w:style>
  <w:style w:type="character" w:customStyle="1" w:styleId="KomentarotekstasDiagrama">
    <w:name w:val="Komentaro tekstas Diagrama"/>
    <w:basedOn w:val="Numatytasispastraiposriftas"/>
    <w:link w:val="Komentarotekstas"/>
    <w:uiPriority w:val="99"/>
    <w:rsid w:val="00AB3ABC"/>
    <w:rPr>
      <w:rFonts w:ascii="Times New Roman" w:eastAsia="Times New Roman" w:hAnsi="Times New Roman" w:cs="Times New Roman"/>
      <w:sz w:val="20"/>
      <w:szCs w:val="20"/>
      <w:lang w:val="en-US"/>
    </w:rPr>
  </w:style>
  <w:style w:type="table" w:styleId="Lentelstinklelis">
    <w:name w:val="Table Grid"/>
    <w:basedOn w:val="prastojilentel"/>
    <w:uiPriority w:val="39"/>
    <w:rsid w:val="002866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unhideWhenUsed/>
    <w:rsid w:val="008345F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345FD"/>
    <w:rPr>
      <w:rFonts w:ascii="Segoe UI" w:eastAsia="Times New Roman" w:hAnsi="Segoe UI" w:cs="Segoe UI"/>
      <w:sz w:val="18"/>
      <w:szCs w:val="18"/>
      <w:lang w:val="en-US"/>
    </w:rPr>
  </w:style>
  <w:style w:type="character" w:styleId="Hipersaitas">
    <w:name w:val="Hyperlink"/>
    <w:basedOn w:val="Numatytasispastraiposriftas"/>
    <w:uiPriority w:val="99"/>
    <w:semiHidden/>
    <w:unhideWhenUsed/>
    <w:rsid w:val="009A585D"/>
    <w:rPr>
      <w:color w:val="0000FF"/>
      <w:u w:val="single"/>
    </w:rPr>
  </w:style>
  <w:style w:type="character" w:styleId="Komentaronuoroda">
    <w:name w:val="annotation reference"/>
    <w:basedOn w:val="Numatytasispastraiposriftas"/>
    <w:uiPriority w:val="99"/>
    <w:semiHidden/>
    <w:unhideWhenUsed/>
    <w:rsid w:val="004507B0"/>
    <w:rPr>
      <w:sz w:val="16"/>
      <w:szCs w:val="16"/>
    </w:rPr>
  </w:style>
  <w:style w:type="paragraph" w:styleId="Komentarotema">
    <w:name w:val="annotation subject"/>
    <w:basedOn w:val="Komentarotekstas"/>
    <w:next w:val="Komentarotekstas"/>
    <w:link w:val="KomentarotemaDiagrama"/>
    <w:uiPriority w:val="99"/>
    <w:semiHidden/>
    <w:unhideWhenUsed/>
    <w:rsid w:val="004507B0"/>
    <w:rPr>
      <w:b/>
      <w:bCs/>
    </w:rPr>
  </w:style>
  <w:style w:type="character" w:customStyle="1" w:styleId="KomentarotemaDiagrama">
    <w:name w:val="Komentaro tema Diagrama"/>
    <w:basedOn w:val="KomentarotekstasDiagrama"/>
    <w:link w:val="Komentarotema"/>
    <w:uiPriority w:val="99"/>
    <w:semiHidden/>
    <w:rsid w:val="004507B0"/>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165980">
      <w:bodyDiv w:val="1"/>
      <w:marLeft w:val="0"/>
      <w:marRight w:val="0"/>
      <w:marTop w:val="0"/>
      <w:marBottom w:val="0"/>
      <w:divBdr>
        <w:top w:val="none" w:sz="0" w:space="0" w:color="auto"/>
        <w:left w:val="none" w:sz="0" w:space="0" w:color="auto"/>
        <w:bottom w:val="none" w:sz="0" w:space="0" w:color="auto"/>
        <w:right w:val="none" w:sz="0" w:space="0" w:color="auto"/>
      </w:divBdr>
    </w:div>
    <w:div w:id="1213269543">
      <w:bodyDiv w:val="1"/>
      <w:marLeft w:val="0"/>
      <w:marRight w:val="0"/>
      <w:marTop w:val="0"/>
      <w:marBottom w:val="0"/>
      <w:divBdr>
        <w:top w:val="none" w:sz="0" w:space="0" w:color="auto"/>
        <w:left w:val="none" w:sz="0" w:space="0" w:color="auto"/>
        <w:bottom w:val="none" w:sz="0" w:space="0" w:color="auto"/>
        <w:right w:val="none" w:sz="0" w:space="0" w:color="auto"/>
      </w:divBdr>
    </w:div>
    <w:div w:id="137030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eisineinformacija.lt/kaisiadorys/document/8152"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3278</Words>
  <Characters>1870</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vakcinavimas2</dc:creator>
  <cp:keywords/>
  <dc:description/>
  <cp:lastModifiedBy>vakcinavimas2</cp:lastModifiedBy>
  <cp:revision>4</cp:revision>
  <dcterms:created xsi:type="dcterms:W3CDTF">2024-10-31T08:13:00Z</dcterms:created>
  <dcterms:modified xsi:type="dcterms:W3CDTF">2024-11-06T09:45:00Z</dcterms:modified>
</cp:coreProperties>
</file>