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5B" w:rsidRPr="00727B4C" w:rsidRDefault="008D47B3" w:rsidP="00727B4C">
      <w:pPr>
        <w:jc w:val="center"/>
        <w:rPr>
          <w:rFonts w:ascii="Times New Roman" w:hAnsi="Times New Roman"/>
          <w:sz w:val="24"/>
          <w:szCs w:val="24"/>
        </w:rPr>
      </w:pPr>
      <w:r>
        <w:rPr>
          <w:rFonts w:ascii="Times New Roman" w:hAnsi="Times New Roman"/>
          <w:noProof/>
          <w:sz w:val="24"/>
          <w:szCs w:val="24"/>
          <w:lang w:val="en-US"/>
        </w:rPr>
        <w:drawing>
          <wp:inline distT="0" distB="0" distL="0" distR="0">
            <wp:extent cx="638175" cy="733425"/>
            <wp:effectExtent l="0" t="0" r="9525" b="9525"/>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A52C5B" w:rsidRPr="00727B4C" w:rsidRDefault="00A52C5B" w:rsidP="00727B4C">
      <w:pPr>
        <w:jc w:val="center"/>
        <w:rPr>
          <w:rFonts w:ascii="Times New Roman" w:hAnsi="Times New Roman"/>
          <w:b/>
          <w:sz w:val="24"/>
          <w:szCs w:val="24"/>
        </w:rPr>
      </w:pPr>
    </w:p>
    <w:p w:rsidR="00A52C5B" w:rsidRPr="002E32E0" w:rsidRDefault="00A52C5B" w:rsidP="00F205CC">
      <w:pPr>
        <w:jc w:val="center"/>
        <w:rPr>
          <w:rFonts w:ascii="Times New Roman" w:hAnsi="Times New Roman"/>
          <w:b/>
          <w:sz w:val="28"/>
          <w:szCs w:val="28"/>
        </w:rPr>
      </w:pPr>
      <w:r w:rsidRPr="00F205CC">
        <w:rPr>
          <w:rFonts w:ascii="Times New Roman" w:hAnsi="Times New Roman"/>
          <w:b/>
          <w:sz w:val="28"/>
          <w:szCs w:val="28"/>
        </w:rPr>
        <w:t>KAIŠIADORIŲ RAJONO SAVIVALDYBĖS ADMINISTRACIJOS DIREKTORIUS</w:t>
      </w:r>
    </w:p>
    <w:p w:rsidR="00A52C5B" w:rsidRDefault="00A52C5B" w:rsidP="00F205CC">
      <w:pPr>
        <w:jc w:val="center"/>
        <w:rPr>
          <w:rFonts w:ascii="Times New Roman" w:hAnsi="Times New Roman"/>
          <w:b/>
          <w:sz w:val="24"/>
          <w:szCs w:val="24"/>
        </w:rPr>
      </w:pPr>
      <w:r w:rsidRPr="00F205CC">
        <w:rPr>
          <w:rFonts w:ascii="Times New Roman" w:hAnsi="Times New Roman"/>
          <w:b/>
          <w:sz w:val="24"/>
          <w:szCs w:val="24"/>
        </w:rPr>
        <w:t>ĮSAKYMAS</w:t>
      </w:r>
    </w:p>
    <w:p w:rsidR="00BE4DE6" w:rsidRPr="00BE4DE6" w:rsidRDefault="00BE4DE6" w:rsidP="00BE4DE6">
      <w:pPr>
        <w:jc w:val="center"/>
        <w:rPr>
          <w:rFonts w:ascii="Times New Roman" w:hAnsi="Times New Roman"/>
          <w:b/>
          <w:sz w:val="24"/>
          <w:szCs w:val="24"/>
        </w:rPr>
      </w:pPr>
      <w:r w:rsidRPr="00BE4DE6">
        <w:rPr>
          <w:rFonts w:ascii="Times New Roman" w:hAnsi="Times New Roman"/>
          <w:b/>
          <w:sz w:val="24"/>
          <w:szCs w:val="24"/>
        </w:rPr>
        <w:t>DĖL KAIŠIADORIŲ RAJONO SAVIVALDYBĖS REIKALAVIMUS ATITINKANČIŲ IR NEATITINKANČIŲ SAVIVALDYBĖS LYGMENS NEFORMALIOJO VAIKŲ ŠVIETIMO PROGRAMŲ SĄRAŠO PATVIRTINIMO</w:t>
      </w:r>
    </w:p>
    <w:p w:rsidR="00BE4DE6" w:rsidRPr="00BE4DE6" w:rsidRDefault="00BE4DE6" w:rsidP="00BE4DE6">
      <w:pPr>
        <w:pStyle w:val="Pavadinimas"/>
        <w:jc w:val="left"/>
        <w:rPr>
          <w:b/>
          <w:szCs w:val="24"/>
        </w:rPr>
      </w:pPr>
    </w:p>
    <w:p w:rsidR="00BE4DE6" w:rsidRPr="00BE4DE6" w:rsidRDefault="006871E1" w:rsidP="00BE4DE6">
      <w:pPr>
        <w:pStyle w:val="Pavadinimas"/>
        <w:rPr>
          <w:bCs/>
          <w:szCs w:val="24"/>
        </w:rPr>
      </w:pPr>
      <w:r>
        <w:rPr>
          <w:bCs/>
          <w:szCs w:val="24"/>
        </w:rPr>
        <w:t>2024</w:t>
      </w:r>
      <w:r w:rsidR="00BE4DE6" w:rsidRPr="00BE4DE6">
        <w:rPr>
          <w:bCs/>
          <w:szCs w:val="24"/>
        </w:rPr>
        <w:t xml:space="preserve"> m. </w:t>
      </w:r>
      <w:r>
        <w:rPr>
          <w:bCs/>
          <w:szCs w:val="24"/>
        </w:rPr>
        <w:t xml:space="preserve">birželio  </w:t>
      </w:r>
      <w:r w:rsidR="005879EE">
        <w:rPr>
          <w:bCs/>
          <w:szCs w:val="24"/>
        </w:rPr>
        <w:t>26</w:t>
      </w:r>
      <w:r>
        <w:rPr>
          <w:bCs/>
          <w:szCs w:val="24"/>
        </w:rPr>
        <w:t xml:space="preserve">   </w:t>
      </w:r>
      <w:r w:rsidR="00BE4DE6" w:rsidRPr="00BE4DE6">
        <w:rPr>
          <w:bCs/>
          <w:szCs w:val="24"/>
        </w:rPr>
        <w:t>d. Nr. V</w:t>
      </w:r>
      <w:r w:rsidR="00266CD6">
        <w:rPr>
          <w:bCs/>
          <w:szCs w:val="24"/>
        </w:rPr>
        <w:t>1E</w:t>
      </w:r>
      <w:r w:rsidR="00BE4DE6" w:rsidRPr="00BE4DE6">
        <w:rPr>
          <w:bCs/>
          <w:szCs w:val="24"/>
        </w:rPr>
        <w:t>-</w:t>
      </w:r>
      <w:r w:rsidR="005879EE">
        <w:rPr>
          <w:bCs/>
          <w:szCs w:val="24"/>
        </w:rPr>
        <w:t>458</w:t>
      </w:r>
    </w:p>
    <w:p w:rsidR="00BE4DE6" w:rsidRPr="00BE4DE6" w:rsidRDefault="00BE4DE6" w:rsidP="00BE4DE6">
      <w:pPr>
        <w:pStyle w:val="Pavadinimas"/>
        <w:rPr>
          <w:bCs/>
          <w:szCs w:val="24"/>
        </w:rPr>
      </w:pPr>
      <w:r w:rsidRPr="00BE4DE6">
        <w:rPr>
          <w:bCs/>
          <w:szCs w:val="24"/>
        </w:rPr>
        <w:t>Kaišiadorys</w:t>
      </w:r>
    </w:p>
    <w:p w:rsidR="00BE4DE6" w:rsidRPr="00BE4DE6" w:rsidRDefault="00BE4DE6" w:rsidP="00BE4DE6">
      <w:pPr>
        <w:pStyle w:val="Pavadinimas"/>
        <w:rPr>
          <w:bCs/>
          <w:szCs w:val="24"/>
        </w:rPr>
      </w:pPr>
    </w:p>
    <w:p w:rsidR="00BE4DE6" w:rsidRPr="00BE4DE6" w:rsidRDefault="00BE4DE6" w:rsidP="00BE4DE6">
      <w:pPr>
        <w:pStyle w:val="Pavadinimas"/>
        <w:rPr>
          <w:bCs/>
          <w:szCs w:val="24"/>
        </w:rPr>
      </w:pPr>
    </w:p>
    <w:p w:rsidR="00BE4DE6" w:rsidRPr="00BE4DE6" w:rsidRDefault="00BE4DE6" w:rsidP="00BE4DE6">
      <w:pPr>
        <w:spacing w:line="360" w:lineRule="auto"/>
        <w:ind w:firstLine="720"/>
        <w:jc w:val="both"/>
        <w:rPr>
          <w:bCs/>
        </w:rPr>
      </w:pPr>
      <w:r w:rsidRPr="00BE4DE6">
        <w:rPr>
          <w:rFonts w:ascii="Times New Roman" w:hAnsi="Times New Roman"/>
          <w:bCs/>
          <w:sz w:val="24"/>
          <w:szCs w:val="24"/>
        </w:rPr>
        <w:t>Vadovaudamasis Lietuvos Respublikos vietos savivaldos įstatymo 6 straipsnio 8 punktu ir Lietuvos Respublikos švietimo, mokslo ir sporto ministro 2022 m. sausio 10 d. įsakymu Nr. V-46 patvirtinto Neformaliojo vaikų švietimo programų finansavimo ir administravimo tvarkos aprašo 3.7 punktu</w:t>
      </w:r>
      <w:r>
        <w:rPr>
          <w:bCs/>
          <w:szCs w:val="24"/>
        </w:rPr>
        <w:t xml:space="preserve">, </w:t>
      </w:r>
      <w:r w:rsidRPr="00053118">
        <w:rPr>
          <w:rFonts w:ascii="Times New Roman" w:hAnsi="Times New Roman"/>
          <w:bCs/>
          <w:sz w:val="24"/>
          <w:szCs w:val="24"/>
        </w:rPr>
        <w:t xml:space="preserve">Kaišiadorių rajono savivaldybės mero 2023 m. spalio </w:t>
      </w:r>
      <w:r w:rsidR="00053118">
        <w:rPr>
          <w:rFonts w:ascii="Times New Roman" w:hAnsi="Times New Roman"/>
          <w:bCs/>
          <w:sz w:val="24"/>
          <w:szCs w:val="24"/>
        </w:rPr>
        <w:t>4</w:t>
      </w:r>
      <w:r w:rsidRPr="00053118">
        <w:rPr>
          <w:rFonts w:ascii="Times New Roman" w:hAnsi="Times New Roman"/>
          <w:bCs/>
          <w:sz w:val="24"/>
          <w:szCs w:val="24"/>
        </w:rPr>
        <w:t xml:space="preserve">  d. potvarkiu Nr.</w:t>
      </w:r>
      <w:r w:rsidR="00053118">
        <w:rPr>
          <w:rFonts w:ascii="Times New Roman" w:hAnsi="Times New Roman"/>
          <w:bCs/>
          <w:sz w:val="24"/>
          <w:szCs w:val="24"/>
        </w:rPr>
        <w:t xml:space="preserve"> 670</w:t>
      </w:r>
      <w:r w:rsidRPr="00053118">
        <w:rPr>
          <w:rFonts w:ascii="Times New Roman" w:hAnsi="Times New Roman"/>
          <w:bCs/>
          <w:sz w:val="24"/>
          <w:szCs w:val="24"/>
        </w:rPr>
        <w:t xml:space="preserve"> ,,</w:t>
      </w:r>
      <w:r w:rsidRPr="00BE4DE6">
        <w:rPr>
          <w:rFonts w:ascii="Times New Roman" w:hAnsi="Times New Roman"/>
          <w:bCs/>
          <w:sz w:val="24"/>
          <w:szCs w:val="24"/>
        </w:rPr>
        <w:t>Dėl įgaliojimo Kaišiadorių rajono savivaldybės administracijos direktoriui tvirtinti neformaliojo vaikų švietimo lėšų vienam mokiniui per mėnesį dydį, maksimalų mokinių skaičių programos įgyvendinimo grupėje ir programoje, programų atitikties vertinimo komisijos sudėtį ir jos darbo reglamentą, programų stebėsenos tvarką, reikalavimus atitinkančių ir neatitinkančių programų sąrašą, finansuojamų ir nefinansuojamų programų sąrašą“</w:t>
      </w:r>
      <w:r w:rsidR="00982DA8">
        <w:rPr>
          <w:rFonts w:ascii="Times New Roman" w:hAnsi="Times New Roman"/>
          <w:bCs/>
          <w:sz w:val="24"/>
          <w:szCs w:val="24"/>
        </w:rPr>
        <w:t xml:space="preserve"> </w:t>
      </w:r>
      <w:r w:rsidRPr="00BE4DE6">
        <w:rPr>
          <w:rFonts w:ascii="Times New Roman" w:hAnsi="Times New Roman"/>
          <w:bCs/>
          <w:sz w:val="24"/>
          <w:szCs w:val="24"/>
        </w:rPr>
        <w:t>bei atsižvelgdamas į Kaišiadorių rajono savivaldybės neformaliojo vaikų švietimo teikėjų ir jų programų atitikties reikal</w:t>
      </w:r>
      <w:r w:rsidR="006871E1">
        <w:rPr>
          <w:rFonts w:ascii="Times New Roman" w:hAnsi="Times New Roman"/>
          <w:bCs/>
          <w:sz w:val="24"/>
          <w:szCs w:val="24"/>
        </w:rPr>
        <w:t>avimams vertinimo komisijos 2024</w:t>
      </w:r>
      <w:r w:rsidRPr="00BE4DE6">
        <w:rPr>
          <w:rFonts w:ascii="Times New Roman" w:hAnsi="Times New Roman"/>
          <w:bCs/>
          <w:sz w:val="24"/>
          <w:szCs w:val="24"/>
        </w:rPr>
        <w:t xml:space="preserve"> m</w:t>
      </w:r>
      <w:r w:rsidR="006871E1">
        <w:rPr>
          <w:rFonts w:ascii="Times New Roman" w:hAnsi="Times New Roman"/>
          <w:bCs/>
          <w:sz w:val="24"/>
          <w:szCs w:val="24"/>
        </w:rPr>
        <w:t xml:space="preserve">. birželio 19 </w:t>
      </w:r>
      <w:r w:rsidRPr="00BE4DE6">
        <w:rPr>
          <w:rFonts w:ascii="Times New Roman" w:hAnsi="Times New Roman"/>
          <w:bCs/>
          <w:sz w:val="24"/>
          <w:szCs w:val="24"/>
        </w:rPr>
        <w:t xml:space="preserve">d. posėdžio protokolą Nr. </w:t>
      </w:r>
      <w:r w:rsidR="006871E1">
        <w:rPr>
          <w:rFonts w:ascii="Times New Roman" w:hAnsi="Times New Roman"/>
          <w:bCs/>
          <w:sz w:val="24"/>
          <w:szCs w:val="24"/>
        </w:rPr>
        <w:t>1</w:t>
      </w:r>
      <w:r w:rsidRPr="00BE4DE6">
        <w:rPr>
          <w:rFonts w:ascii="Times New Roman" w:hAnsi="Times New Roman"/>
          <w:bCs/>
          <w:sz w:val="24"/>
          <w:szCs w:val="24"/>
        </w:rPr>
        <w:t>:</w:t>
      </w:r>
    </w:p>
    <w:p w:rsidR="00BE4DE6" w:rsidRPr="00090C4F" w:rsidRDefault="00BE4DE6" w:rsidP="00BE4DE6">
      <w:pPr>
        <w:pStyle w:val="Sraopastraipa"/>
        <w:tabs>
          <w:tab w:val="left" w:pos="1000"/>
        </w:tabs>
        <w:spacing w:line="360" w:lineRule="auto"/>
        <w:ind w:left="0"/>
        <w:jc w:val="both"/>
        <w:rPr>
          <w:rFonts w:ascii="Times New Roman" w:hAnsi="Times New Roman"/>
          <w:sz w:val="24"/>
          <w:szCs w:val="24"/>
          <w:lang w:val="lt-LT"/>
        </w:rPr>
      </w:pPr>
      <w:r w:rsidRPr="00BE4DE6">
        <w:rPr>
          <w:rFonts w:ascii="Times New Roman" w:hAnsi="Times New Roman"/>
          <w:sz w:val="24"/>
          <w:szCs w:val="24"/>
        </w:rPr>
        <w:t xml:space="preserve">                 1. T v i r t i n u </w:t>
      </w:r>
      <w:r w:rsidRPr="00090C4F">
        <w:rPr>
          <w:rFonts w:ascii="Times New Roman" w:hAnsi="Times New Roman"/>
          <w:sz w:val="24"/>
          <w:szCs w:val="24"/>
          <w:lang w:val="lt-LT"/>
        </w:rPr>
        <w:t>šį reikalavimus atitinkančių savivaldybės lygmens neformaliojo vaikų švietimo programų sąrašą:</w:t>
      </w:r>
    </w:p>
    <w:tbl>
      <w:tblPr>
        <w:tblStyle w:val="Lentelstinklelis"/>
        <w:tblW w:w="0" w:type="auto"/>
        <w:tblLook w:val="04A0"/>
      </w:tblPr>
      <w:tblGrid>
        <w:gridCol w:w="562"/>
        <w:gridCol w:w="2376"/>
        <w:gridCol w:w="3606"/>
        <w:gridCol w:w="2915"/>
      </w:tblGrid>
      <w:tr w:rsidR="00BE4DE6" w:rsidRPr="00BE4DE6" w:rsidTr="006871E1">
        <w:tc>
          <w:tcPr>
            <w:tcW w:w="562"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Nr.</w:t>
            </w:r>
          </w:p>
        </w:tc>
        <w:tc>
          <w:tcPr>
            <w:tcW w:w="2376"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Teikėjo pavadinimas</w:t>
            </w:r>
          </w:p>
        </w:tc>
        <w:tc>
          <w:tcPr>
            <w:tcW w:w="3606"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Programos pavadinimas</w:t>
            </w:r>
          </w:p>
        </w:tc>
        <w:tc>
          <w:tcPr>
            <w:tcW w:w="2915"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jc w:val="left"/>
              <w:rPr>
                <w:b/>
                <w:szCs w:val="24"/>
              </w:rPr>
            </w:pPr>
            <w:r w:rsidRPr="00BE4DE6">
              <w:rPr>
                <w:b/>
                <w:szCs w:val="24"/>
              </w:rPr>
              <w:t>Programos kodas neformaliojo švietimo programų registre</w:t>
            </w:r>
          </w:p>
        </w:tc>
      </w:tr>
      <w:tr w:rsidR="001F0C5B" w:rsidRPr="00BE4DE6" w:rsidTr="006871E1">
        <w:tc>
          <w:tcPr>
            <w:tcW w:w="562" w:type="dxa"/>
            <w:tcBorders>
              <w:top w:val="single" w:sz="4" w:space="0" w:color="auto"/>
              <w:left w:val="single" w:sz="4" w:space="0" w:color="auto"/>
              <w:bottom w:val="single" w:sz="4" w:space="0" w:color="auto"/>
              <w:right w:val="single" w:sz="4" w:space="0" w:color="auto"/>
            </w:tcBorders>
          </w:tcPr>
          <w:p w:rsidR="001F0C5B" w:rsidRPr="00BE4DE6" w:rsidRDefault="0070456C">
            <w:pPr>
              <w:pStyle w:val="Pagrindinistekstas2"/>
              <w:tabs>
                <w:tab w:val="left" w:pos="1000"/>
              </w:tabs>
              <w:spacing w:line="360" w:lineRule="auto"/>
              <w:rPr>
                <w:szCs w:val="24"/>
              </w:rPr>
            </w:pPr>
            <w:r>
              <w:rPr>
                <w:szCs w:val="24"/>
              </w:rPr>
              <w:t>1.</w:t>
            </w:r>
          </w:p>
        </w:tc>
        <w:tc>
          <w:tcPr>
            <w:tcW w:w="2376" w:type="dxa"/>
            <w:tcBorders>
              <w:top w:val="single" w:sz="4" w:space="0" w:color="auto"/>
              <w:left w:val="single" w:sz="4" w:space="0" w:color="auto"/>
              <w:bottom w:val="single" w:sz="4" w:space="0" w:color="auto"/>
              <w:right w:val="single" w:sz="4" w:space="0" w:color="auto"/>
            </w:tcBorders>
          </w:tcPr>
          <w:p w:rsidR="001F0C5B" w:rsidRDefault="006871E1">
            <w:pPr>
              <w:pStyle w:val="Pagrindinistekstas2"/>
              <w:tabs>
                <w:tab w:val="left" w:pos="1000"/>
              </w:tabs>
              <w:spacing w:line="360" w:lineRule="auto"/>
              <w:jc w:val="left"/>
              <w:rPr>
                <w:szCs w:val="24"/>
              </w:rPr>
            </w:pPr>
            <w:r>
              <w:rPr>
                <w:szCs w:val="24"/>
              </w:rPr>
              <w:t>Tadas Traidaras</w:t>
            </w:r>
          </w:p>
        </w:tc>
        <w:tc>
          <w:tcPr>
            <w:tcW w:w="3606" w:type="dxa"/>
            <w:tcBorders>
              <w:top w:val="single" w:sz="4" w:space="0" w:color="auto"/>
              <w:left w:val="single" w:sz="4" w:space="0" w:color="auto"/>
              <w:bottom w:val="single" w:sz="4" w:space="0" w:color="auto"/>
              <w:right w:val="single" w:sz="4" w:space="0" w:color="auto"/>
            </w:tcBorders>
          </w:tcPr>
          <w:p w:rsidR="001F0C5B" w:rsidRDefault="008E5886" w:rsidP="0042288D">
            <w:pPr>
              <w:pStyle w:val="Pagrindinistekstas2"/>
              <w:tabs>
                <w:tab w:val="left" w:pos="1000"/>
              </w:tabs>
              <w:spacing w:line="360" w:lineRule="auto"/>
              <w:jc w:val="left"/>
              <w:rPr>
                <w:szCs w:val="24"/>
              </w:rPr>
            </w:pPr>
            <w:r>
              <w:rPr>
                <w:szCs w:val="24"/>
              </w:rPr>
              <w:t>,,Tvari ,,Kurk ir burk“ programa“</w:t>
            </w:r>
          </w:p>
        </w:tc>
        <w:tc>
          <w:tcPr>
            <w:tcW w:w="2915" w:type="dxa"/>
            <w:tcBorders>
              <w:top w:val="single" w:sz="4" w:space="0" w:color="auto"/>
              <w:left w:val="single" w:sz="4" w:space="0" w:color="auto"/>
              <w:bottom w:val="single" w:sz="4" w:space="0" w:color="auto"/>
              <w:right w:val="single" w:sz="4" w:space="0" w:color="auto"/>
            </w:tcBorders>
          </w:tcPr>
          <w:p w:rsidR="001F0C5B" w:rsidRDefault="008E5886">
            <w:pPr>
              <w:pStyle w:val="Pagrindinistekstas2"/>
              <w:tabs>
                <w:tab w:val="left" w:pos="1000"/>
              </w:tabs>
              <w:spacing w:line="360" w:lineRule="auto"/>
              <w:jc w:val="left"/>
              <w:rPr>
                <w:szCs w:val="24"/>
              </w:rPr>
            </w:pPr>
            <w:r>
              <w:rPr>
                <w:rFonts w:ascii="TimesNewRomanPSMT" w:hAnsi="TimesNewRomanPSMT" w:cs="TimesNewRomanPSMT"/>
                <w:szCs w:val="24"/>
                <w:lang w:val="en-GB" w:eastAsia="lt-LT"/>
              </w:rPr>
              <w:t>122002206</w:t>
            </w:r>
          </w:p>
        </w:tc>
      </w:tr>
      <w:tr w:rsidR="0042288D" w:rsidRPr="00BE4DE6" w:rsidTr="006871E1">
        <w:tc>
          <w:tcPr>
            <w:tcW w:w="562" w:type="dxa"/>
            <w:tcBorders>
              <w:top w:val="single" w:sz="4" w:space="0" w:color="auto"/>
              <w:left w:val="single" w:sz="4" w:space="0" w:color="auto"/>
              <w:bottom w:val="single" w:sz="4" w:space="0" w:color="auto"/>
              <w:right w:val="single" w:sz="4" w:space="0" w:color="auto"/>
            </w:tcBorders>
          </w:tcPr>
          <w:p w:rsidR="0042288D" w:rsidRDefault="0070456C">
            <w:pPr>
              <w:pStyle w:val="Pagrindinistekstas2"/>
              <w:tabs>
                <w:tab w:val="left" w:pos="1000"/>
              </w:tabs>
              <w:spacing w:line="360" w:lineRule="auto"/>
              <w:rPr>
                <w:szCs w:val="24"/>
              </w:rPr>
            </w:pPr>
            <w:r>
              <w:rPr>
                <w:szCs w:val="24"/>
              </w:rPr>
              <w:t>2.</w:t>
            </w:r>
          </w:p>
        </w:tc>
        <w:tc>
          <w:tcPr>
            <w:tcW w:w="2376" w:type="dxa"/>
            <w:tcBorders>
              <w:top w:val="single" w:sz="4" w:space="0" w:color="auto"/>
              <w:left w:val="single" w:sz="4" w:space="0" w:color="auto"/>
              <w:bottom w:val="single" w:sz="4" w:space="0" w:color="auto"/>
              <w:right w:val="single" w:sz="4" w:space="0" w:color="auto"/>
            </w:tcBorders>
          </w:tcPr>
          <w:p w:rsidR="0042288D" w:rsidRDefault="006871E1" w:rsidP="001F1B7C">
            <w:pPr>
              <w:pStyle w:val="Pagrindinistekstas2"/>
              <w:tabs>
                <w:tab w:val="left" w:pos="1000"/>
              </w:tabs>
              <w:spacing w:line="360" w:lineRule="auto"/>
              <w:jc w:val="left"/>
              <w:rPr>
                <w:szCs w:val="24"/>
              </w:rPr>
            </w:pPr>
            <w:r>
              <w:rPr>
                <w:szCs w:val="24"/>
              </w:rPr>
              <w:t>Kaišiadorių švietimo ir sporto centras</w:t>
            </w:r>
          </w:p>
        </w:tc>
        <w:tc>
          <w:tcPr>
            <w:tcW w:w="3606" w:type="dxa"/>
            <w:tcBorders>
              <w:top w:val="single" w:sz="4" w:space="0" w:color="auto"/>
              <w:left w:val="single" w:sz="4" w:space="0" w:color="auto"/>
              <w:bottom w:val="single" w:sz="4" w:space="0" w:color="auto"/>
              <w:right w:val="single" w:sz="4" w:space="0" w:color="auto"/>
            </w:tcBorders>
          </w:tcPr>
          <w:p w:rsidR="0042288D" w:rsidRDefault="00D55A88" w:rsidP="0042288D">
            <w:pPr>
              <w:pStyle w:val="Pagrindinistekstas2"/>
              <w:tabs>
                <w:tab w:val="left" w:pos="1000"/>
              </w:tabs>
              <w:spacing w:line="360" w:lineRule="auto"/>
              <w:jc w:val="left"/>
              <w:rPr>
                <w:szCs w:val="24"/>
              </w:rPr>
            </w:pPr>
            <w:r>
              <w:rPr>
                <w:szCs w:val="24"/>
              </w:rPr>
              <w:t>,,Sportuok ir pažink“</w:t>
            </w:r>
          </w:p>
        </w:tc>
        <w:tc>
          <w:tcPr>
            <w:tcW w:w="2915" w:type="dxa"/>
            <w:tcBorders>
              <w:top w:val="single" w:sz="4" w:space="0" w:color="auto"/>
              <w:left w:val="single" w:sz="4" w:space="0" w:color="auto"/>
              <w:bottom w:val="single" w:sz="4" w:space="0" w:color="auto"/>
              <w:right w:val="single" w:sz="4" w:space="0" w:color="auto"/>
            </w:tcBorders>
          </w:tcPr>
          <w:p w:rsidR="0042288D" w:rsidRDefault="00D55A88">
            <w:pPr>
              <w:pStyle w:val="Pagrindinistekstas2"/>
              <w:tabs>
                <w:tab w:val="left" w:pos="1000"/>
              </w:tabs>
              <w:spacing w:line="360" w:lineRule="auto"/>
              <w:jc w:val="left"/>
              <w:rPr>
                <w:szCs w:val="24"/>
              </w:rPr>
            </w:pPr>
            <w:r>
              <w:rPr>
                <w:rFonts w:ascii="TimesNewRomanPSMT" w:hAnsi="TimesNewRomanPSMT" w:cs="TimesNewRomanPSMT"/>
                <w:szCs w:val="24"/>
                <w:lang w:val="en-GB" w:eastAsia="lt-LT"/>
              </w:rPr>
              <w:t>120504611</w:t>
            </w:r>
          </w:p>
        </w:tc>
      </w:tr>
      <w:tr w:rsidR="0042288D" w:rsidRPr="00BE4DE6" w:rsidTr="006871E1">
        <w:tc>
          <w:tcPr>
            <w:tcW w:w="562" w:type="dxa"/>
            <w:tcBorders>
              <w:top w:val="single" w:sz="4" w:space="0" w:color="auto"/>
              <w:left w:val="single" w:sz="4" w:space="0" w:color="auto"/>
              <w:bottom w:val="single" w:sz="4" w:space="0" w:color="auto"/>
              <w:right w:val="single" w:sz="4" w:space="0" w:color="auto"/>
            </w:tcBorders>
          </w:tcPr>
          <w:p w:rsidR="0042288D" w:rsidRDefault="0070456C">
            <w:pPr>
              <w:pStyle w:val="Pagrindinistekstas2"/>
              <w:tabs>
                <w:tab w:val="left" w:pos="1000"/>
              </w:tabs>
              <w:spacing w:line="360" w:lineRule="auto"/>
              <w:rPr>
                <w:szCs w:val="24"/>
              </w:rPr>
            </w:pPr>
            <w:r>
              <w:rPr>
                <w:szCs w:val="24"/>
              </w:rPr>
              <w:t>3.</w:t>
            </w:r>
          </w:p>
        </w:tc>
        <w:tc>
          <w:tcPr>
            <w:tcW w:w="2376" w:type="dxa"/>
            <w:tcBorders>
              <w:top w:val="single" w:sz="4" w:space="0" w:color="auto"/>
              <w:left w:val="single" w:sz="4" w:space="0" w:color="auto"/>
              <w:bottom w:val="single" w:sz="4" w:space="0" w:color="auto"/>
              <w:right w:val="single" w:sz="4" w:space="0" w:color="auto"/>
            </w:tcBorders>
          </w:tcPr>
          <w:p w:rsidR="0042288D" w:rsidRDefault="006871E1" w:rsidP="001F1B7C">
            <w:pPr>
              <w:pStyle w:val="Pagrindinistekstas2"/>
              <w:tabs>
                <w:tab w:val="left" w:pos="1000"/>
              </w:tabs>
              <w:spacing w:line="360" w:lineRule="auto"/>
              <w:jc w:val="left"/>
              <w:rPr>
                <w:szCs w:val="24"/>
              </w:rPr>
            </w:pPr>
            <w:r>
              <w:rPr>
                <w:szCs w:val="24"/>
              </w:rPr>
              <w:t>Kaišiadorių švietimo ir sporto centras</w:t>
            </w:r>
          </w:p>
        </w:tc>
        <w:tc>
          <w:tcPr>
            <w:tcW w:w="3606" w:type="dxa"/>
            <w:tcBorders>
              <w:top w:val="single" w:sz="4" w:space="0" w:color="auto"/>
              <w:left w:val="single" w:sz="4" w:space="0" w:color="auto"/>
              <w:bottom w:val="single" w:sz="4" w:space="0" w:color="auto"/>
              <w:right w:val="single" w:sz="4" w:space="0" w:color="auto"/>
            </w:tcBorders>
          </w:tcPr>
          <w:p w:rsidR="0042288D" w:rsidRDefault="008E5886" w:rsidP="0042288D">
            <w:pPr>
              <w:pStyle w:val="Pagrindinistekstas2"/>
              <w:tabs>
                <w:tab w:val="left" w:pos="1000"/>
              </w:tabs>
              <w:spacing w:line="360" w:lineRule="auto"/>
              <w:jc w:val="left"/>
              <w:rPr>
                <w:szCs w:val="24"/>
              </w:rPr>
            </w:pPr>
            <w:r>
              <w:rPr>
                <w:szCs w:val="24"/>
              </w:rPr>
              <w:t>,,Stiprūs ir greiti“</w:t>
            </w:r>
          </w:p>
        </w:tc>
        <w:tc>
          <w:tcPr>
            <w:tcW w:w="2915" w:type="dxa"/>
            <w:tcBorders>
              <w:top w:val="single" w:sz="4" w:space="0" w:color="auto"/>
              <w:left w:val="single" w:sz="4" w:space="0" w:color="auto"/>
              <w:bottom w:val="single" w:sz="4" w:space="0" w:color="auto"/>
              <w:right w:val="single" w:sz="4" w:space="0" w:color="auto"/>
            </w:tcBorders>
          </w:tcPr>
          <w:p w:rsidR="0042288D" w:rsidRDefault="008E5886">
            <w:pPr>
              <w:pStyle w:val="Pagrindinistekstas2"/>
              <w:tabs>
                <w:tab w:val="left" w:pos="1000"/>
              </w:tabs>
              <w:spacing w:line="360" w:lineRule="auto"/>
              <w:jc w:val="left"/>
              <w:rPr>
                <w:szCs w:val="24"/>
              </w:rPr>
            </w:pPr>
            <w:r>
              <w:rPr>
                <w:rFonts w:ascii="TimesNewRomanPSMT" w:hAnsi="TimesNewRomanPSMT" w:cs="TimesNewRomanPSMT"/>
                <w:szCs w:val="24"/>
                <w:lang w:val="en-GB" w:eastAsia="lt-LT"/>
              </w:rPr>
              <w:t>120504605</w:t>
            </w:r>
          </w:p>
        </w:tc>
      </w:tr>
    </w:tbl>
    <w:p w:rsidR="00BE4DE6" w:rsidRDefault="00BE4DE6" w:rsidP="00BE4DE6">
      <w:pPr>
        <w:pStyle w:val="Pagrindinistekstas2"/>
        <w:tabs>
          <w:tab w:val="left" w:pos="1000"/>
        </w:tabs>
        <w:spacing w:line="360" w:lineRule="auto"/>
        <w:rPr>
          <w:szCs w:val="24"/>
        </w:rPr>
      </w:pPr>
      <w:r w:rsidRPr="00BE4DE6">
        <w:rPr>
          <w:szCs w:val="24"/>
        </w:rPr>
        <w:tab/>
      </w:r>
    </w:p>
    <w:p w:rsidR="00982DA8" w:rsidRPr="00BE4DE6" w:rsidRDefault="00982DA8" w:rsidP="00BE4DE6">
      <w:pPr>
        <w:pStyle w:val="Pagrindinistekstas2"/>
        <w:tabs>
          <w:tab w:val="left" w:pos="1000"/>
        </w:tabs>
        <w:spacing w:line="360" w:lineRule="auto"/>
        <w:rPr>
          <w:szCs w:val="24"/>
        </w:rPr>
      </w:pPr>
    </w:p>
    <w:p w:rsidR="00BE4DE6" w:rsidRPr="00BE4DE6" w:rsidRDefault="00BE4DE6" w:rsidP="00BE4DE6">
      <w:pPr>
        <w:pStyle w:val="Pagrindinistekstas2"/>
        <w:tabs>
          <w:tab w:val="left" w:pos="1000"/>
        </w:tabs>
        <w:spacing w:line="360" w:lineRule="auto"/>
        <w:rPr>
          <w:szCs w:val="24"/>
        </w:rPr>
      </w:pPr>
      <w:r w:rsidRPr="00BE4DE6">
        <w:rPr>
          <w:szCs w:val="24"/>
        </w:rPr>
        <w:lastRenderedPageBreak/>
        <w:tab/>
        <w:t>2.</w:t>
      </w:r>
      <w:r w:rsidR="004A1F2E">
        <w:rPr>
          <w:szCs w:val="24"/>
        </w:rPr>
        <w:t xml:space="preserve"> T v i r t i n u šį reikalavimų</w:t>
      </w:r>
      <w:r w:rsidRPr="00BE4DE6">
        <w:rPr>
          <w:szCs w:val="24"/>
        </w:rPr>
        <w:t xml:space="preserve"> neatitinkančių savivaldybės lygmens neformaliojo vaikų švietimo programų sąrašą:</w:t>
      </w:r>
    </w:p>
    <w:tbl>
      <w:tblPr>
        <w:tblStyle w:val="Lentelstinklelis"/>
        <w:tblW w:w="0" w:type="auto"/>
        <w:tblLook w:val="04A0"/>
      </w:tblPr>
      <w:tblGrid>
        <w:gridCol w:w="561"/>
        <w:gridCol w:w="2377"/>
        <w:gridCol w:w="3605"/>
        <w:gridCol w:w="2916"/>
      </w:tblGrid>
      <w:tr w:rsidR="00BE4DE6" w:rsidRPr="00BE4DE6" w:rsidTr="0070456C">
        <w:tc>
          <w:tcPr>
            <w:tcW w:w="561"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Nr.</w:t>
            </w:r>
          </w:p>
        </w:tc>
        <w:tc>
          <w:tcPr>
            <w:tcW w:w="2377"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Teikėjo pavadinimas</w:t>
            </w:r>
          </w:p>
        </w:tc>
        <w:tc>
          <w:tcPr>
            <w:tcW w:w="3605"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b/>
                <w:szCs w:val="24"/>
              </w:rPr>
            </w:pPr>
            <w:r w:rsidRPr="00BE4DE6">
              <w:rPr>
                <w:b/>
                <w:szCs w:val="24"/>
              </w:rPr>
              <w:t>Programos pavadinimas</w:t>
            </w:r>
          </w:p>
        </w:tc>
        <w:tc>
          <w:tcPr>
            <w:tcW w:w="2916"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jc w:val="left"/>
              <w:rPr>
                <w:b/>
                <w:szCs w:val="24"/>
              </w:rPr>
            </w:pPr>
            <w:r w:rsidRPr="00BE4DE6">
              <w:rPr>
                <w:b/>
                <w:szCs w:val="24"/>
              </w:rPr>
              <w:t>Programos kodas neformaliojo švietimo programų registre</w:t>
            </w:r>
          </w:p>
        </w:tc>
      </w:tr>
      <w:tr w:rsidR="00BE4DE6" w:rsidRPr="00BE4DE6" w:rsidTr="0070456C">
        <w:tc>
          <w:tcPr>
            <w:tcW w:w="561" w:type="dxa"/>
            <w:tcBorders>
              <w:top w:val="single" w:sz="4" w:space="0" w:color="auto"/>
              <w:left w:val="single" w:sz="4" w:space="0" w:color="auto"/>
              <w:bottom w:val="single" w:sz="4" w:space="0" w:color="auto"/>
              <w:right w:val="single" w:sz="4" w:space="0" w:color="auto"/>
            </w:tcBorders>
            <w:hideMark/>
          </w:tcPr>
          <w:p w:rsidR="00BE4DE6" w:rsidRPr="00BE4DE6" w:rsidRDefault="00BE4DE6">
            <w:pPr>
              <w:pStyle w:val="Pagrindinistekstas2"/>
              <w:tabs>
                <w:tab w:val="left" w:pos="1000"/>
              </w:tabs>
              <w:spacing w:line="360" w:lineRule="auto"/>
              <w:rPr>
                <w:szCs w:val="24"/>
              </w:rPr>
            </w:pPr>
            <w:r w:rsidRPr="00BE4DE6">
              <w:rPr>
                <w:szCs w:val="24"/>
              </w:rPr>
              <w:t>1.</w:t>
            </w:r>
          </w:p>
        </w:tc>
        <w:tc>
          <w:tcPr>
            <w:tcW w:w="2377" w:type="dxa"/>
            <w:tcBorders>
              <w:top w:val="single" w:sz="4" w:space="0" w:color="auto"/>
              <w:left w:val="single" w:sz="4" w:space="0" w:color="auto"/>
              <w:bottom w:val="single" w:sz="4" w:space="0" w:color="auto"/>
              <w:right w:val="single" w:sz="4" w:space="0" w:color="auto"/>
            </w:tcBorders>
          </w:tcPr>
          <w:p w:rsidR="00BE4DE6" w:rsidRPr="00BE4DE6" w:rsidRDefault="006871E1" w:rsidP="001F1B7C">
            <w:pPr>
              <w:pStyle w:val="Pagrindinistekstas2"/>
              <w:tabs>
                <w:tab w:val="left" w:pos="1000"/>
              </w:tabs>
              <w:spacing w:line="360" w:lineRule="auto"/>
              <w:jc w:val="left"/>
              <w:rPr>
                <w:szCs w:val="24"/>
              </w:rPr>
            </w:pPr>
            <w:r>
              <w:rPr>
                <w:szCs w:val="24"/>
              </w:rPr>
              <w:t>Kaišiadorių r. mokykla-darželis ,,Vaikystės dvaras“</w:t>
            </w:r>
          </w:p>
        </w:tc>
        <w:tc>
          <w:tcPr>
            <w:tcW w:w="3605" w:type="dxa"/>
            <w:tcBorders>
              <w:top w:val="single" w:sz="4" w:space="0" w:color="auto"/>
              <w:left w:val="single" w:sz="4" w:space="0" w:color="auto"/>
              <w:bottom w:val="single" w:sz="4" w:space="0" w:color="auto"/>
              <w:right w:val="single" w:sz="4" w:space="0" w:color="auto"/>
            </w:tcBorders>
          </w:tcPr>
          <w:p w:rsidR="00BE4DE6" w:rsidRPr="00BE4DE6" w:rsidRDefault="001F1B7C">
            <w:pPr>
              <w:pStyle w:val="Pagrindinistekstas2"/>
              <w:tabs>
                <w:tab w:val="left" w:pos="1000"/>
              </w:tabs>
              <w:spacing w:line="360" w:lineRule="auto"/>
              <w:rPr>
                <w:szCs w:val="24"/>
              </w:rPr>
            </w:pPr>
            <w:r>
              <w:rPr>
                <w:szCs w:val="24"/>
              </w:rPr>
              <w:t>,,STEAM su LegoBrig“</w:t>
            </w:r>
          </w:p>
        </w:tc>
        <w:tc>
          <w:tcPr>
            <w:tcW w:w="2916" w:type="dxa"/>
            <w:tcBorders>
              <w:top w:val="single" w:sz="4" w:space="0" w:color="auto"/>
              <w:left w:val="single" w:sz="4" w:space="0" w:color="auto"/>
              <w:bottom w:val="single" w:sz="4" w:space="0" w:color="auto"/>
              <w:right w:val="single" w:sz="4" w:space="0" w:color="auto"/>
            </w:tcBorders>
          </w:tcPr>
          <w:p w:rsidR="00BE4DE6" w:rsidRPr="00BE4DE6" w:rsidRDefault="001F1B7C">
            <w:pPr>
              <w:pStyle w:val="Pagrindinistekstas2"/>
              <w:tabs>
                <w:tab w:val="left" w:pos="1000"/>
              </w:tabs>
              <w:jc w:val="left"/>
              <w:rPr>
                <w:szCs w:val="24"/>
              </w:rPr>
            </w:pPr>
            <w:r>
              <w:rPr>
                <w:rFonts w:ascii="TimesNewRomanPSMT" w:hAnsi="TimesNewRomanPSMT" w:cs="TimesNewRomanPSMT"/>
                <w:szCs w:val="24"/>
                <w:lang w:val="en-GB" w:eastAsia="lt-LT"/>
              </w:rPr>
              <w:t>122002189</w:t>
            </w:r>
          </w:p>
        </w:tc>
      </w:tr>
      <w:tr w:rsidR="0070456C" w:rsidRPr="00BE4DE6" w:rsidTr="0070456C">
        <w:tc>
          <w:tcPr>
            <w:tcW w:w="561" w:type="dxa"/>
            <w:tcBorders>
              <w:top w:val="single" w:sz="4" w:space="0" w:color="auto"/>
              <w:left w:val="single" w:sz="4" w:space="0" w:color="auto"/>
              <w:bottom w:val="single" w:sz="4" w:space="0" w:color="auto"/>
              <w:right w:val="single" w:sz="4" w:space="0" w:color="auto"/>
            </w:tcBorders>
          </w:tcPr>
          <w:p w:rsidR="0070456C" w:rsidRPr="00BE4DE6" w:rsidRDefault="0070456C" w:rsidP="0070456C">
            <w:pPr>
              <w:pStyle w:val="Pagrindinistekstas2"/>
              <w:tabs>
                <w:tab w:val="left" w:pos="1000"/>
              </w:tabs>
              <w:spacing w:line="360" w:lineRule="auto"/>
              <w:rPr>
                <w:szCs w:val="24"/>
              </w:rPr>
            </w:pPr>
            <w:r>
              <w:rPr>
                <w:szCs w:val="24"/>
              </w:rPr>
              <w:t>2.</w:t>
            </w:r>
          </w:p>
        </w:tc>
        <w:tc>
          <w:tcPr>
            <w:tcW w:w="2377" w:type="dxa"/>
            <w:tcBorders>
              <w:top w:val="single" w:sz="4" w:space="0" w:color="auto"/>
              <w:left w:val="single" w:sz="4" w:space="0" w:color="auto"/>
              <w:bottom w:val="single" w:sz="4" w:space="0" w:color="auto"/>
              <w:right w:val="single" w:sz="4" w:space="0" w:color="auto"/>
            </w:tcBorders>
          </w:tcPr>
          <w:p w:rsidR="0070456C" w:rsidRPr="00BE4DE6" w:rsidRDefault="0070456C" w:rsidP="0070456C">
            <w:pPr>
              <w:pStyle w:val="Pagrindinistekstas2"/>
              <w:tabs>
                <w:tab w:val="left" w:pos="1000"/>
              </w:tabs>
              <w:spacing w:line="360" w:lineRule="auto"/>
              <w:jc w:val="left"/>
              <w:rPr>
                <w:szCs w:val="24"/>
              </w:rPr>
            </w:pPr>
            <w:r>
              <w:rPr>
                <w:szCs w:val="24"/>
              </w:rPr>
              <w:t>Inga Bražionienė</w:t>
            </w:r>
          </w:p>
        </w:tc>
        <w:tc>
          <w:tcPr>
            <w:tcW w:w="3605" w:type="dxa"/>
            <w:tcBorders>
              <w:top w:val="single" w:sz="4" w:space="0" w:color="auto"/>
              <w:left w:val="single" w:sz="4" w:space="0" w:color="auto"/>
              <w:bottom w:val="single" w:sz="4" w:space="0" w:color="auto"/>
              <w:right w:val="single" w:sz="4" w:space="0" w:color="auto"/>
            </w:tcBorders>
          </w:tcPr>
          <w:p w:rsidR="0070456C" w:rsidRPr="00BE4DE6" w:rsidRDefault="0070456C" w:rsidP="0070456C">
            <w:pPr>
              <w:pStyle w:val="Pagrindinistekstas2"/>
              <w:tabs>
                <w:tab w:val="left" w:pos="1000"/>
              </w:tabs>
              <w:spacing w:line="360" w:lineRule="auto"/>
              <w:jc w:val="left"/>
              <w:rPr>
                <w:szCs w:val="24"/>
              </w:rPr>
            </w:pPr>
            <w:r>
              <w:rPr>
                <w:szCs w:val="24"/>
              </w:rPr>
              <w:t>,,Muzikos garsai“</w:t>
            </w:r>
          </w:p>
        </w:tc>
        <w:tc>
          <w:tcPr>
            <w:tcW w:w="2916" w:type="dxa"/>
            <w:tcBorders>
              <w:top w:val="single" w:sz="4" w:space="0" w:color="auto"/>
              <w:left w:val="single" w:sz="4" w:space="0" w:color="auto"/>
              <w:bottom w:val="single" w:sz="4" w:space="0" w:color="auto"/>
              <w:right w:val="single" w:sz="4" w:space="0" w:color="auto"/>
            </w:tcBorders>
          </w:tcPr>
          <w:p w:rsidR="0070456C" w:rsidRPr="00D55A88" w:rsidRDefault="0070456C" w:rsidP="0070456C">
            <w:pPr>
              <w:pStyle w:val="Pagrindinistekstas2"/>
              <w:tabs>
                <w:tab w:val="left" w:pos="1000"/>
              </w:tabs>
              <w:spacing w:line="360" w:lineRule="auto"/>
              <w:jc w:val="left"/>
              <w:rPr>
                <w:szCs w:val="24"/>
              </w:rPr>
            </w:pPr>
            <w:r w:rsidRPr="00D55A88">
              <w:rPr>
                <w:rFonts w:ascii="TimesNewRomanPSMT" w:hAnsi="TimesNewRomanPSMT" w:cs="TimesNewRomanPSMT"/>
                <w:szCs w:val="24"/>
                <w:lang w:val="en-GB" w:eastAsia="lt-LT"/>
              </w:rPr>
              <w:t>120102168</w:t>
            </w:r>
          </w:p>
        </w:tc>
      </w:tr>
    </w:tbl>
    <w:p w:rsidR="00BE4DE6" w:rsidRPr="00BE4DE6" w:rsidRDefault="00BE4DE6" w:rsidP="00BE4DE6">
      <w:pPr>
        <w:pStyle w:val="Pavadinimas"/>
        <w:jc w:val="both"/>
        <w:rPr>
          <w:bCs/>
          <w:szCs w:val="24"/>
        </w:rPr>
      </w:pPr>
    </w:p>
    <w:p w:rsidR="00FA5C6F" w:rsidRPr="00FA5C6F" w:rsidRDefault="00FA5C6F" w:rsidP="00FA5C6F">
      <w:pPr>
        <w:spacing w:line="360" w:lineRule="auto"/>
        <w:ind w:firstLine="720"/>
        <w:jc w:val="both"/>
        <w:rPr>
          <w:rFonts w:ascii="Times New Roman" w:hAnsi="Times New Roman"/>
          <w:sz w:val="24"/>
          <w:szCs w:val="24"/>
        </w:rPr>
      </w:pPr>
      <w:r>
        <w:rPr>
          <w:rFonts w:ascii="Times New Roman" w:hAnsi="Times New Roman"/>
          <w:sz w:val="24"/>
          <w:szCs w:val="24"/>
        </w:rPr>
        <w:tab/>
      </w:r>
      <w:r w:rsidRPr="00FA5C6F">
        <w:rPr>
          <w:rFonts w:ascii="Times New Roman" w:hAnsi="Times New Roman"/>
          <w:sz w:val="24"/>
          <w:szCs w:val="24"/>
        </w:rPr>
        <w:t>Šis įsakymas per vieną mėnesį nuo įsigaliojimo dienos gali būti skundžiamas Lietuvos administracinių ginčų komisijos Kauno apygardos skyriui Lietuvos Respublikos ikiteisminio administracinių ginčų nagrinėjimo tvarkos įstatymo nustatyta tvarka arba Regionų apygardos administracinio teismo Kauno rūmams Lietuvos Respublikos administracinių bylų eisenos įstatymo nustatyta tvarka.</w:t>
      </w:r>
    </w:p>
    <w:p w:rsidR="00FA5C6F" w:rsidRDefault="00FA5C6F" w:rsidP="00FA5C6F">
      <w:pPr>
        <w:spacing w:line="360" w:lineRule="auto"/>
        <w:jc w:val="both"/>
        <w:rPr>
          <w:rFonts w:ascii="Times New Roman" w:hAnsi="Times New Roman"/>
          <w:sz w:val="24"/>
          <w:szCs w:val="24"/>
        </w:rPr>
      </w:pPr>
      <w:r>
        <w:rPr>
          <w:rFonts w:ascii="Times New Roman" w:hAnsi="Times New Roman"/>
          <w:sz w:val="24"/>
          <w:szCs w:val="24"/>
        </w:rPr>
        <w:t>Administracijos direktorius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Karolis Petkevičius</w:t>
      </w:r>
    </w:p>
    <w:p w:rsidR="00FA5C6F" w:rsidRDefault="00FA5C6F" w:rsidP="00BE4DE6">
      <w:pPr>
        <w:spacing w:line="360" w:lineRule="auto"/>
        <w:jc w:val="both"/>
        <w:rPr>
          <w:rFonts w:ascii="Times New Roman" w:hAnsi="Times New Roman"/>
          <w:sz w:val="24"/>
          <w:szCs w:val="24"/>
        </w:rPr>
      </w:pPr>
    </w:p>
    <w:p w:rsidR="00BE4DE6" w:rsidRPr="00BE4DE6" w:rsidRDefault="00BE4DE6" w:rsidP="00BE4DE6">
      <w:pPr>
        <w:spacing w:line="360" w:lineRule="auto"/>
        <w:jc w:val="both"/>
        <w:rPr>
          <w:rFonts w:ascii="Times New Roman" w:hAnsi="Times New Roman"/>
          <w:sz w:val="24"/>
          <w:szCs w:val="24"/>
        </w:rPr>
      </w:pPr>
      <w:r w:rsidRPr="00BE4DE6">
        <w:rPr>
          <w:rFonts w:ascii="Times New Roman" w:hAnsi="Times New Roman"/>
          <w:sz w:val="24"/>
          <w:szCs w:val="24"/>
        </w:rPr>
        <w:t>Parengė</w:t>
      </w:r>
    </w:p>
    <w:p w:rsidR="00FA5C6F" w:rsidRDefault="00BE4DE6" w:rsidP="00FA5C6F">
      <w:pPr>
        <w:spacing w:line="240" w:lineRule="auto"/>
        <w:jc w:val="both"/>
        <w:rPr>
          <w:rFonts w:ascii="Times New Roman" w:hAnsi="Times New Roman"/>
          <w:sz w:val="24"/>
          <w:szCs w:val="24"/>
          <w:lang w:val="en-GB"/>
        </w:rPr>
      </w:pPr>
      <w:r w:rsidRPr="00BE4DE6">
        <w:rPr>
          <w:rFonts w:ascii="Times New Roman" w:hAnsi="Times New Roman"/>
          <w:sz w:val="24"/>
          <w:szCs w:val="24"/>
        </w:rPr>
        <w:t>Rita Janušaitytė</w:t>
      </w:r>
    </w:p>
    <w:p w:rsidR="00BE4DE6" w:rsidRPr="00FA5C6F" w:rsidRDefault="006871E1" w:rsidP="00FA5C6F">
      <w:pPr>
        <w:spacing w:line="240" w:lineRule="auto"/>
        <w:jc w:val="both"/>
        <w:rPr>
          <w:rFonts w:ascii="Times New Roman" w:hAnsi="Times New Roman"/>
          <w:sz w:val="24"/>
          <w:szCs w:val="24"/>
          <w:lang w:val="en-GB"/>
        </w:rPr>
      </w:pPr>
      <w:r>
        <w:rPr>
          <w:rFonts w:ascii="Times New Roman" w:hAnsi="Times New Roman"/>
          <w:sz w:val="24"/>
          <w:szCs w:val="24"/>
        </w:rPr>
        <w:t>2024</w:t>
      </w:r>
      <w:r w:rsidR="00BE4DE6" w:rsidRPr="00BE4DE6">
        <w:rPr>
          <w:rFonts w:ascii="Times New Roman" w:hAnsi="Times New Roman"/>
          <w:sz w:val="24"/>
          <w:szCs w:val="24"/>
        </w:rPr>
        <w:t>-</w:t>
      </w:r>
      <w:r>
        <w:rPr>
          <w:rFonts w:ascii="Times New Roman" w:hAnsi="Times New Roman"/>
          <w:sz w:val="24"/>
          <w:szCs w:val="24"/>
        </w:rPr>
        <w:t>06</w:t>
      </w:r>
      <w:r w:rsidR="00BE4DE6" w:rsidRPr="00BE4DE6">
        <w:rPr>
          <w:rFonts w:ascii="Times New Roman" w:hAnsi="Times New Roman"/>
          <w:sz w:val="24"/>
          <w:szCs w:val="24"/>
        </w:rPr>
        <w:t>-</w:t>
      </w:r>
      <w:r w:rsidR="00FA5C6F">
        <w:rPr>
          <w:rFonts w:ascii="Times New Roman" w:hAnsi="Times New Roman"/>
          <w:sz w:val="24"/>
          <w:szCs w:val="24"/>
        </w:rPr>
        <w:t>2</w:t>
      </w:r>
      <w:r w:rsidR="0070456C">
        <w:rPr>
          <w:rFonts w:ascii="Times New Roman" w:hAnsi="Times New Roman"/>
          <w:sz w:val="24"/>
          <w:szCs w:val="24"/>
        </w:rPr>
        <w:t>5</w:t>
      </w:r>
      <w:bookmarkStart w:id="0" w:name="_GoBack"/>
      <w:bookmarkEnd w:id="0"/>
    </w:p>
    <w:p w:rsidR="00BE4DE6" w:rsidRPr="00BE4DE6" w:rsidRDefault="00BE4DE6" w:rsidP="00F205CC">
      <w:pPr>
        <w:jc w:val="center"/>
        <w:rPr>
          <w:rFonts w:ascii="Times New Roman" w:hAnsi="Times New Roman"/>
          <w:b/>
          <w:sz w:val="24"/>
          <w:szCs w:val="24"/>
        </w:rPr>
      </w:pPr>
    </w:p>
    <w:sectPr w:rsidR="00BE4DE6" w:rsidRPr="00BE4DE6" w:rsidSect="0007641A">
      <w:headerReference w:type="even" r:id="rId9"/>
      <w:headerReference w:type="default" r:id="rId10"/>
      <w:pgSz w:w="11907" w:h="16840" w:code="9"/>
      <w:pgMar w:top="977" w:right="737" w:bottom="28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764" w:rsidRDefault="00EC3764" w:rsidP="00A65AD0">
      <w:pPr>
        <w:spacing w:after="0" w:line="240" w:lineRule="auto"/>
      </w:pPr>
      <w:r>
        <w:separator/>
      </w:r>
    </w:p>
  </w:endnote>
  <w:endnote w:type="continuationSeparator" w:id="1">
    <w:p w:rsidR="00EC3764" w:rsidRDefault="00EC3764" w:rsidP="00A65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Courier New"/>
    <w:panose1 w:val="00000000000000000000"/>
    <w:charset w:val="00"/>
    <w:family w:val="auto"/>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764" w:rsidRDefault="00EC3764" w:rsidP="00A65AD0">
      <w:pPr>
        <w:spacing w:after="0" w:line="240" w:lineRule="auto"/>
      </w:pPr>
      <w:r>
        <w:separator/>
      </w:r>
    </w:p>
  </w:footnote>
  <w:footnote w:type="continuationSeparator" w:id="1">
    <w:p w:rsidR="00EC3764" w:rsidRDefault="00EC3764" w:rsidP="00A65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5B" w:rsidRDefault="00ED4DE3" w:rsidP="00C068B4">
    <w:pPr>
      <w:pStyle w:val="Antrats"/>
      <w:framePr w:wrap="around" w:vAnchor="text" w:hAnchor="margin" w:xAlign="center" w:y="1"/>
      <w:rPr>
        <w:rStyle w:val="Puslapionumeris"/>
      </w:rPr>
    </w:pPr>
    <w:r>
      <w:rPr>
        <w:rStyle w:val="Puslapionumeris"/>
      </w:rPr>
      <w:fldChar w:fldCharType="begin"/>
    </w:r>
    <w:r w:rsidR="00A52C5B">
      <w:rPr>
        <w:rStyle w:val="Puslapionumeris"/>
      </w:rPr>
      <w:instrText xml:space="preserve">PAGE  </w:instrText>
    </w:r>
    <w:r>
      <w:rPr>
        <w:rStyle w:val="Puslapionumeris"/>
      </w:rPr>
      <w:fldChar w:fldCharType="end"/>
    </w:r>
  </w:p>
  <w:p w:rsidR="00A52C5B" w:rsidRDefault="00A52C5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5B" w:rsidRDefault="00ED4DE3" w:rsidP="00C068B4">
    <w:pPr>
      <w:pStyle w:val="Antrats"/>
      <w:framePr w:wrap="around" w:vAnchor="text" w:hAnchor="margin" w:xAlign="center" w:y="1"/>
      <w:rPr>
        <w:rStyle w:val="Puslapionumeris"/>
      </w:rPr>
    </w:pPr>
    <w:r>
      <w:rPr>
        <w:rStyle w:val="Puslapionumeris"/>
      </w:rPr>
      <w:fldChar w:fldCharType="begin"/>
    </w:r>
    <w:r w:rsidR="00A52C5B">
      <w:rPr>
        <w:rStyle w:val="Puslapionumeris"/>
      </w:rPr>
      <w:instrText xml:space="preserve">PAGE  </w:instrText>
    </w:r>
    <w:r>
      <w:rPr>
        <w:rStyle w:val="Puslapionumeris"/>
      </w:rPr>
      <w:fldChar w:fldCharType="separate"/>
    </w:r>
    <w:r w:rsidR="00982DA8">
      <w:rPr>
        <w:rStyle w:val="Puslapionumeris"/>
        <w:noProof/>
      </w:rPr>
      <w:t>2</w:t>
    </w:r>
    <w:r>
      <w:rPr>
        <w:rStyle w:val="Puslapionumeris"/>
      </w:rPr>
      <w:fldChar w:fldCharType="end"/>
    </w:r>
  </w:p>
  <w:p w:rsidR="00A52C5B" w:rsidRDefault="00A52C5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443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BA71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3440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F2C8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D816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EA42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C062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F4C0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B6EA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E6415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F24D13"/>
    <w:rsid w:val="00021056"/>
    <w:rsid w:val="000407AF"/>
    <w:rsid w:val="00053118"/>
    <w:rsid w:val="00064A06"/>
    <w:rsid w:val="000659A4"/>
    <w:rsid w:val="0007641A"/>
    <w:rsid w:val="00090C4F"/>
    <w:rsid w:val="000934A9"/>
    <w:rsid w:val="00095B68"/>
    <w:rsid w:val="00096BF0"/>
    <w:rsid w:val="000B46D9"/>
    <w:rsid w:val="000C24F9"/>
    <w:rsid w:val="000E3E0A"/>
    <w:rsid w:val="000F480A"/>
    <w:rsid w:val="000F5042"/>
    <w:rsid w:val="000F7BD1"/>
    <w:rsid w:val="00106EFC"/>
    <w:rsid w:val="001221C8"/>
    <w:rsid w:val="00133F46"/>
    <w:rsid w:val="001346E4"/>
    <w:rsid w:val="001409D0"/>
    <w:rsid w:val="001707E3"/>
    <w:rsid w:val="001731CE"/>
    <w:rsid w:val="00177C9E"/>
    <w:rsid w:val="00185367"/>
    <w:rsid w:val="00185590"/>
    <w:rsid w:val="001A32E9"/>
    <w:rsid w:val="001C684C"/>
    <w:rsid w:val="001D5C08"/>
    <w:rsid w:val="001E265E"/>
    <w:rsid w:val="001F0C5B"/>
    <w:rsid w:val="001F1B7C"/>
    <w:rsid w:val="001F3202"/>
    <w:rsid w:val="001F5DD8"/>
    <w:rsid w:val="0020690F"/>
    <w:rsid w:val="002363F6"/>
    <w:rsid w:val="00240095"/>
    <w:rsid w:val="00256B7F"/>
    <w:rsid w:val="00266CD6"/>
    <w:rsid w:val="0026746C"/>
    <w:rsid w:val="00273429"/>
    <w:rsid w:val="00283815"/>
    <w:rsid w:val="002A4D94"/>
    <w:rsid w:val="002A5994"/>
    <w:rsid w:val="002B134D"/>
    <w:rsid w:val="002B16A4"/>
    <w:rsid w:val="002E32E0"/>
    <w:rsid w:val="002F09D8"/>
    <w:rsid w:val="002F1BEB"/>
    <w:rsid w:val="00301BC5"/>
    <w:rsid w:val="00307981"/>
    <w:rsid w:val="00333E34"/>
    <w:rsid w:val="00356F25"/>
    <w:rsid w:val="00372FF3"/>
    <w:rsid w:val="00374DD2"/>
    <w:rsid w:val="003949B3"/>
    <w:rsid w:val="003C54B7"/>
    <w:rsid w:val="003D2C68"/>
    <w:rsid w:val="003E431D"/>
    <w:rsid w:val="00400CE3"/>
    <w:rsid w:val="00420292"/>
    <w:rsid w:val="0042159C"/>
    <w:rsid w:val="0042288D"/>
    <w:rsid w:val="004325C1"/>
    <w:rsid w:val="0045077B"/>
    <w:rsid w:val="00452EB3"/>
    <w:rsid w:val="00463895"/>
    <w:rsid w:val="004A1F2E"/>
    <w:rsid w:val="004B184C"/>
    <w:rsid w:val="004B5392"/>
    <w:rsid w:val="004B7221"/>
    <w:rsid w:val="004C7A26"/>
    <w:rsid w:val="004D01AE"/>
    <w:rsid w:val="004D0D85"/>
    <w:rsid w:val="004F6485"/>
    <w:rsid w:val="004F7D3F"/>
    <w:rsid w:val="00500A37"/>
    <w:rsid w:val="0051343A"/>
    <w:rsid w:val="00520457"/>
    <w:rsid w:val="005317A3"/>
    <w:rsid w:val="00556E06"/>
    <w:rsid w:val="005603A1"/>
    <w:rsid w:val="0056678D"/>
    <w:rsid w:val="00573129"/>
    <w:rsid w:val="005879EE"/>
    <w:rsid w:val="00591D06"/>
    <w:rsid w:val="005924FD"/>
    <w:rsid w:val="005D126E"/>
    <w:rsid w:val="005E7B6D"/>
    <w:rsid w:val="005F5D0C"/>
    <w:rsid w:val="0062126A"/>
    <w:rsid w:val="0062208B"/>
    <w:rsid w:val="00626E8D"/>
    <w:rsid w:val="0063429D"/>
    <w:rsid w:val="0063676B"/>
    <w:rsid w:val="00641DDF"/>
    <w:rsid w:val="0065242B"/>
    <w:rsid w:val="006575E8"/>
    <w:rsid w:val="00671B8F"/>
    <w:rsid w:val="006871E1"/>
    <w:rsid w:val="00687C1F"/>
    <w:rsid w:val="006B170E"/>
    <w:rsid w:val="006B70B0"/>
    <w:rsid w:val="006D2942"/>
    <w:rsid w:val="006F62EA"/>
    <w:rsid w:val="006F6CF0"/>
    <w:rsid w:val="006F720C"/>
    <w:rsid w:val="00702386"/>
    <w:rsid w:val="0070456C"/>
    <w:rsid w:val="00725622"/>
    <w:rsid w:val="00727B4C"/>
    <w:rsid w:val="00731DD0"/>
    <w:rsid w:val="00737626"/>
    <w:rsid w:val="0074034E"/>
    <w:rsid w:val="00744A65"/>
    <w:rsid w:val="00745F2C"/>
    <w:rsid w:val="00757EF9"/>
    <w:rsid w:val="007740B4"/>
    <w:rsid w:val="00774974"/>
    <w:rsid w:val="00781359"/>
    <w:rsid w:val="007A0B39"/>
    <w:rsid w:val="007A5AEE"/>
    <w:rsid w:val="007C3939"/>
    <w:rsid w:val="007C4043"/>
    <w:rsid w:val="007D47A0"/>
    <w:rsid w:val="007D7AA8"/>
    <w:rsid w:val="0080056B"/>
    <w:rsid w:val="008202CB"/>
    <w:rsid w:val="00837DDE"/>
    <w:rsid w:val="00844D01"/>
    <w:rsid w:val="00874330"/>
    <w:rsid w:val="0089334B"/>
    <w:rsid w:val="008D47B3"/>
    <w:rsid w:val="008E5886"/>
    <w:rsid w:val="00917502"/>
    <w:rsid w:val="00930682"/>
    <w:rsid w:val="00941C87"/>
    <w:rsid w:val="009666AC"/>
    <w:rsid w:val="00982715"/>
    <w:rsid w:val="00982DA8"/>
    <w:rsid w:val="009850F7"/>
    <w:rsid w:val="00990BA4"/>
    <w:rsid w:val="009A6993"/>
    <w:rsid w:val="009A7735"/>
    <w:rsid w:val="009B132A"/>
    <w:rsid w:val="009C2B1C"/>
    <w:rsid w:val="009C67F2"/>
    <w:rsid w:val="009D2358"/>
    <w:rsid w:val="009E4282"/>
    <w:rsid w:val="00A4503A"/>
    <w:rsid w:val="00A50631"/>
    <w:rsid w:val="00A52C5B"/>
    <w:rsid w:val="00A64DEE"/>
    <w:rsid w:val="00A65AD0"/>
    <w:rsid w:val="00A94295"/>
    <w:rsid w:val="00AB0E44"/>
    <w:rsid w:val="00AB21FE"/>
    <w:rsid w:val="00AB7403"/>
    <w:rsid w:val="00AC4E82"/>
    <w:rsid w:val="00AD026C"/>
    <w:rsid w:val="00AD548A"/>
    <w:rsid w:val="00B12A26"/>
    <w:rsid w:val="00B2301F"/>
    <w:rsid w:val="00B32A29"/>
    <w:rsid w:val="00B50DE3"/>
    <w:rsid w:val="00B55FF5"/>
    <w:rsid w:val="00BB010B"/>
    <w:rsid w:val="00BD5859"/>
    <w:rsid w:val="00BE16E9"/>
    <w:rsid w:val="00BE2A0B"/>
    <w:rsid w:val="00BE3A99"/>
    <w:rsid w:val="00BE4DE6"/>
    <w:rsid w:val="00C068B4"/>
    <w:rsid w:val="00C255FD"/>
    <w:rsid w:val="00C5349D"/>
    <w:rsid w:val="00C864AD"/>
    <w:rsid w:val="00C90D5F"/>
    <w:rsid w:val="00CA10B6"/>
    <w:rsid w:val="00CA1CED"/>
    <w:rsid w:val="00CC05B8"/>
    <w:rsid w:val="00CC1D44"/>
    <w:rsid w:val="00CD14A9"/>
    <w:rsid w:val="00CD30C4"/>
    <w:rsid w:val="00CD7B81"/>
    <w:rsid w:val="00CE042E"/>
    <w:rsid w:val="00CE2E9D"/>
    <w:rsid w:val="00D04E38"/>
    <w:rsid w:val="00D05F63"/>
    <w:rsid w:val="00D10C7A"/>
    <w:rsid w:val="00D1133D"/>
    <w:rsid w:val="00D136E9"/>
    <w:rsid w:val="00D248D4"/>
    <w:rsid w:val="00D276BF"/>
    <w:rsid w:val="00D43E9C"/>
    <w:rsid w:val="00D54612"/>
    <w:rsid w:val="00D55A88"/>
    <w:rsid w:val="00D607A1"/>
    <w:rsid w:val="00D6215B"/>
    <w:rsid w:val="00D946D4"/>
    <w:rsid w:val="00D94E62"/>
    <w:rsid w:val="00DA2670"/>
    <w:rsid w:val="00DB3A8B"/>
    <w:rsid w:val="00DB58A9"/>
    <w:rsid w:val="00DC4A2D"/>
    <w:rsid w:val="00DD1D87"/>
    <w:rsid w:val="00DF2402"/>
    <w:rsid w:val="00DF27E8"/>
    <w:rsid w:val="00E0787A"/>
    <w:rsid w:val="00E14683"/>
    <w:rsid w:val="00E27876"/>
    <w:rsid w:val="00E6783B"/>
    <w:rsid w:val="00E91581"/>
    <w:rsid w:val="00EC3573"/>
    <w:rsid w:val="00EC3764"/>
    <w:rsid w:val="00ED16C5"/>
    <w:rsid w:val="00ED4DE3"/>
    <w:rsid w:val="00ED6858"/>
    <w:rsid w:val="00EF0DAF"/>
    <w:rsid w:val="00F0225D"/>
    <w:rsid w:val="00F12B33"/>
    <w:rsid w:val="00F205CC"/>
    <w:rsid w:val="00F24D13"/>
    <w:rsid w:val="00F401D3"/>
    <w:rsid w:val="00F474B7"/>
    <w:rsid w:val="00F47A8B"/>
    <w:rsid w:val="00F50247"/>
    <w:rsid w:val="00F525AC"/>
    <w:rsid w:val="00F604E9"/>
    <w:rsid w:val="00F720C3"/>
    <w:rsid w:val="00F76406"/>
    <w:rsid w:val="00F859C9"/>
    <w:rsid w:val="00FA5C6F"/>
    <w:rsid w:val="00FA5F3B"/>
    <w:rsid w:val="00FB544A"/>
    <w:rsid w:val="00FE3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4D13"/>
    <w:pPr>
      <w:spacing w:after="160" w:line="259"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24D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rsid w:val="006524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5242B"/>
    <w:rPr>
      <w:rFonts w:ascii="Segoe UI" w:hAnsi="Segoe UI" w:cs="Segoe UI"/>
      <w:sz w:val="18"/>
      <w:szCs w:val="18"/>
    </w:rPr>
  </w:style>
  <w:style w:type="paragraph" w:styleId="Pagrindinistekstas2">
    <w:name w:val="Body Text 2"/>
    <w:basedOn w:val="prastasis"/>
    <w:link w:val="Pagrindinistekstas2Diagrama"/>
    <w:uiPriority w:val="99"/>
    <w:rsid w:val="00727B4C"/>
    <w:pPr>
      <w:spacing w:after="0" w:line="240" w:lineRule="auto"/>
      <w:jc w:val="both"/>
    </w:pPr>
    <w:rPr>
      <w:rFonts w:ascii="Times New Roman" w:hAnsi="Times New Roman"/>
      <w:bCs/>
      <w:sz w:val="24"/>
      <w:szCs w:val="20"/>
    </w:rPr>
  </w:style>
  <w:style w:type="character" w:customStyle="1" w:styleId="Pagrindinistekstas2Diagrama">
    <w:name w:val="Pagrindinis tekstas 2 Diagrama"/>
    <w:basedOn w:val="Numatytasispastraiposriftas"/>
    <w:link w:val="Pagrindinistekstas2"/>
    <w:uiPriority w:val="99"/>
    <w:locked/>
    <w:rsid w:val="00727B4C"/>
    <w:rPr>
      <w:rFonts w:cs="Times New Roman"/>
      <w:bCs/>
      <w:sz w:val="24"/>
      <w:lang w:val="lt-LT" w:eastAsia="en-US" w:bidi="ar-SA"/>
    </w:rPr>
  </w:style>
  <w:style w:type="paragraph" w:styleId="prastasistinklapis">
    <w:name w:val="Normal (Web)"/>
    <w:basedOn w:val="prastasis"/>
    <w:uiPriority w:val="99"/>
    <w:rsid w:val="00727B4C"/>
    <w:pPr>
      <w:spacing w:before="100" w:beforeAutospacing="1" w:after="100" w:afterAutospacing="1" w:line="240" w:lineRule="auto"/>
    </w:pPr>
    <w:rPr>
      <w:rFonts w:ascii="Times New Roman" w:hAnsi="Times New Roman"/>
      <w:color w:val="000000"/>
      <w:sz w:val="24"/>
      <w:szCs w:val="24"/>
      <w:lang w:eastAsia="lt-LT"/>
    </w:rPr>
  </w:style>
  <w:style w:type="paragraph" w:styleId="Antrats">
    <w:name w:val="header"/>
    <w:basedOn w:val="prastasis"/>
    <w:link w:val="AntratsDiagrama"/>
    <w:uiPriority w:val="99"/>
    <w:rsid w:val="00727B4C"/>
    <w:pPr>
      <w:tabs>
        <w:tab w:val="center" w:pos="4819"/>
        <w:tab w:val="right" w:pos="9638"/>
      </w:tabs>
      <w:spacing w:after="0" w:line="240" w:lineRule="auto"/>
    </w:pPr>
    <w:rPr>
      <w:rFonts w:ascii="Times New Roman" w:hAnsi="Times New Roman"/>
      <w:sz w:val="24"/>
      <w:szCs w:val="24"/>
    </w:rPr>
  </w:style>
  <w:style w:type="character" w:customStyle="1" w:styleId="AntratsDiagrama">
    <w:name w:val="Antraštės Diagrama"/>
    <w:basedOn w:val="Numatytasispastraiposriftas"/>
    <w:link w:val="Antrats"/>
    <w:uiPriority w:val="99"/>
    <w:semiHidden/>
    <w:locked/>
    <w:rsid w:val="00727B4C"/>
    <w:rPr>
      <w:rFonts w:cs="Times New Roman"/>
      <w:sz w:val="24"/>
      <w:szCs w:val="24"/>
      <w:lang w:val="lt-LT" w:eastAsia="en-US" w:bidi="ar-SA"/>
    </w:rPr>
  </w:style>
  <w:style w:type="character" w:styleId="Puslapionumeris">
    <w:name w:val="page number"/>
    <w:basedOn w:val="Numatytasispastraiposriftas"/>
    <w:uiPriority w:val="99"/>
    <w:rsid w:val="00727B4C"/>
    <w:rPr>
      <w:rFonts w:cs="Times New Roman"/>
    </w:rPr>
  </w:style>
  <w:style w:type="paragraph" w:styleId="Pavadinimas">
    <w:name w:val="Title"/>
    <w:basedOn w:val="prastasis"/>
    <w:link w:val="PavadinimasDiagrama"/>
    <w:qFormat/>
    <w:locked/>
    <w:rsid w:val="00BE4DE6"/>
    <w:pPr>
      <w:spacing w:after="0" w:line="240" w:lineRule="auto"/>
      <w:jc w:val="center"/>
    </w:pPr>
    <w:rPr>
      <w:rFonts w:ascii="Times New Roman" w:eastAsia="Times New Roman" w:hAnsi="Times New Roman"/>
      <w:sz w:val="24"/>
      <w:szCs w:val="20"/>
    </w:rPr>
  </w:style>
  <w:style w:type="character" w:customStyle="1" w:styleId="PavadinimasDiagrama">
    <w:name w:val="Pavadinimas Diagrama"/>
    <w:basedOn w:val="Numatytasispastraiposriftas"/>
    <w:link w:val="Pavadinimas"/>
    <w:rsid w:val="00BE4DE6"/>
    <w:rPr>
      <w:rFonts w:ascii="Times New Roman" w:eastAsia="Times New Roman" w:hAnsi="Times New Roman"/>
      <w:sz w:val="24"/>
      <w:szCs w:val="20"/>
      <w:lang w:eastAsia="en-US"/>
    </w:rPr>
  </w:style>
  <w:style w:type="paragraph" w:styleId="Sraopastraipa">
    <w:name w:val="List Paragraph"/>
    <w:basedOn w:val="prastasis"/>
    <w:uiPriority w:val="34"/>
    <w:qFormat/>
    <w:rsid w:val="00BE4DE6"/>
    <w:pPr>
      <w:spacing w:after="0" w:line="240" w:lineRule="auto"/>
      <w:ind w:left="720"/>
      <w:contextualSpacing/>
    </w:pPr>
    <w:rPr>
      <w:rFonts w:ascii="TimesLT" w:eastAsia="Times New Roman" w:hAnsi="TimesLT"/>
      <w:sz w:val="26"/>
      <w:szCs w:val="20"/>
      <w:lang w:val="en-US"/>
    </w:rPr>
  </w:style>
</w:styles>
</file>

<file path=word/webSettings.xml><?xml version="1.0" encoding="utf-8"?>
<w:webSettings xmlns:r="http://schemas.openxmlformats.org/officeDocument/2006/relationships" xmlns:w="http://schemas.openxmlformats.org/wordprocessingml/2006/main">
  <w:divs>
    <w:div w:id="21169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8464-E7E2-4290-B1DE-7402663C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2173</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Džemedžionienė</dc:creator>
  <cp:lastModifiedBy>Dell</cp:lastModifiedBy>
  <cp:revision>4</cp:revision>
  <cp:lastPrinted>2021-01-26T07:40:00Z</cp:lastPrinted>
  <dcterms:created xsi:type="dcterms:W3CDTF">2024-06-26T12:33:00Z</dcterms:created>
  <dcterms:modified xsi:type="dcterms:W3CDTF">2024-12-04T13:15:00Z</dcterms:modified>
</cp:coreProperties>
</file>