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DD897" w14:textId="77777777" w:rsidR="00DD32EA" w:rsidRPr="009103D9" w:rsidRDefault="00DD32EA" w:rsidP="00DD32EA">
      <w:pPr>
        <w:pStyle w:val="Antrats"/>
        <w:ind w:right="-188"/>
        <w:jc w:val="right"/>
        <w:rPr>
          <w:b/>
        </w:rPr>
      </w:pPr>
      <w:r w:rsidRPr="009103D9">
        <w:rPr>
          <w:b/>
        </w:rPr>
        <w:t>Projektas</w:t>
      </w:r>
    </w:p>
    <w:p w14:paraId="3B3B1995" w14:textId="77777777" w:rsidR="00DD32EA" w:rsidRPr="009103D9" w:rsidRDefault="00DD32EA" w:rsidP="00DD32EA">
      <w:pPr>
        <w:pStyle w:val="Antrats"/>
        <w:jc w:val="center"/>
      </w:pPr>
    </w:p>
    <w:p w14:paraId="6551455D" w14:textId="77777777" w:rsidR="00DD32EA" w:rsidRDefault="00DD32EA" w:rsidP="00DD32EA">
      <w:pPr>
        <w:tabs>
          <w:tab w:val="left" w:pos="851"/>
          <w:tab w:val="center" w:pos="4153"/>
          <w:tab w:val="right" w:pos="8306"/>
        </w:tabs>
        <w:ind w:firstLine="851"/>
        <w:jc w:val="right"/>
        <w:rPr>
          <w:b/>
          <w:bCs/>
          <w:szCs w:val="24"/>
        </w:rPr>
      </w:pPr>
      <w:r>
        <w:rPr>
          <w:b/>
          <w:bCs/>
          <w:szCs w:val="24"/>
        </w:rPr>
        <w:tab/>
      </w:r>
    </w:p>
    <w:p w14:paraId="79DEF1A0" w14:textId="77777777" w:rsidR="00DD32EA" w:rsidRDefault="00DD32EA" w:rsidP="00DD32EA">
      <w:pPr>
        <w:tabs>
          <w:tab w:val="left" w:pos="851"/>
          <w:tab w:val="center" w:pos="4153"/>
          <w:tab w:val="right" w:pos="8306"/>
        </w:tabs>
        <w:jc w:val="center"/>
        <w:rPr>
          <w:b/>
          <w:bCs/>
          <w:szCs w:val="24"/>
        </w:rPr>
      </w:pPr>
      <w:r>
        <w:rPr>
          <w:b/>
          <w:bCs/>
          <w:szCs w:val="24"/>
        </w:rPr>
        <w:t>KAIŠIADORIŲ RAJONO SAVIVALDYBĖS TARYBA</w:t>
      </w:r>
    </w:p>
    <w:p w14:paraId="78E87617" w14:textId="77777777" w:rsidR="00DD32EA" w:rsidRDefault="00DD32EA" w:rsidP="00DD32EA">
      <w:pPr>
        <w:keepNext/>
        <w:tabs>
          <w:tab w:val="left" w:pos="851"/>
        </w:tabs>
        <w:ind w:right="-171"/>
        <w:jc w:val="center"/>
        <w:rPr>
          <w:b/>
          <w:bCs/>
          <w:szCs w:val="24"/>
        </w:rPr>
      </w:pPr>
    </w:p>
    <w:p w14:paraId="09075103" w14:textId="77777777" w:rsidR="00DD32EA" w:rsidRDefault="00DD32EA" w:rsidP="00DD32EA">
      <w:pPr>
        <w:keepNext/>
        <w:tabs>
          <w:tab w:val="left" w:pos="851"/>
        </w:tabs>
        <w:jc w:val="center"/>
        <w:rPr>
          <w:b/>
          <w:bCs/>
          <w:szCs w:val="24"/>
          <w:lang w:val="x-none"/>
        </w:rPr>
      </w:pPr>
      <w:r>
        <w:rPr>
          <w:b/>
          <w:bCs/>
          <w:szCs w:val="24"/>
          <w:lang w:val="x-none"/>
        </w:rPr>
        <w:t>SPRENDIMAS</w:t>
      </w:r>
    </w:p>
    <w:p w14:paraId="78BB8EEB" w14:textId="77777777" w:rsidR="00DD32EA" w:rsidRPr="007559D0" w:rsidRDefault="00DD32EA" w:rsidP="00DD32EA">
      <w:pPr>
        <w:keepNext/>
        <w:tabs>
          <w:tab w:val="left" w:pos="851"/>
        </w:tabs>
        <w:jc w:val="center"/>
        <w:rPr>
          <w:b/>
          <w:bCs/>
          <w:szCs w:val="24"/>
          <w:lang w:val="x-none"/>
        </w:rPr>
      </w:pPr>
      <w:r w:rsidRPr="007559D0">
        <w:rPr>
          <w:b/>
          <w:bCs/>
          <w:szCs w:val="24"/>
          <w:lang w:val="x-none"/>
        </w:rPr>
        <w:t>DĖL SOCIALINIŲ PASLAUGŲ TEIKĖJO PASIRINKIMO TVARKOS APRAŠO PATVIRTINIMO</w:t>
      </w:r>
    </w:p>
    <w:p w14:paraId="4E66BB5E" w14:textId="77777777" w:rsidR="00DD32EA" w:rsidRPr="007559D0" w:rsidRDefault="00DD32EA" w:rsidP="00DD32EA">
      <w:pPr>
        <w:keepNext/>
        <w:tabs>
          <w:tab w:val="left" w:pos="851"/>
        </w:tabs>
        <w:jc w:val="center"/>
        <w:rPr>
          <w:b/>
          <w:bCs/>
          <w:szCs w:val="24"/>
          <w:lang w:val="x-none"/>
        </w:rPr>
      </w:pPr>
    </w:p>
    <w:p w14:paraId="562ED180" w14:textId="77777777" w:rsidR="00DD32EA" w:rsidRPr="007559D0" w:rsidRDefault="00DD32EA" w:rsidP="00DD32EA">
      <w:pPr>
        <w:keepNext/>
        <w:tabs>
          <w:tab w:val="left" w:pos="851"/>
        </w:tabs>
        <w:jc w:val="center"/>
        <w:rPr>
          <w:szCs w:val="24"/>
          <w:lang w:val="x-none"/>
        </w:rPr>
      </w:pPr>
      <w:r w:rsidRPr="007559D0">
        <w:rPr>
          <w:szCs w:val="24"/>
          <w:lang w:val="x-none"/>
        </w:rPr>
        <w:t>2025 m.    d.  Nr. V17E-</w:t>
      </w:r>
    </w:p>
    <w:p w14:paraId="5D27F8DC" w14:textId="77777777" w:rsidR="00DD32EA" w:rsidRPr="007559D0" w:rsidRDefault="00DD32EA" w:rsidP="00DD32EA">
      <w:pPr>
        <w:keepNext/>
        <w:tabs>
          <w:tab w:val="left" w:pos="851"/>
        </w:tabs>
        <w:jc w:val="center"/>
        <w:rPr>
          <w:szCs w:val="24"/>
          <w:lang w:val="x-none"/>
        </w:rPr>
      </w:pPr>
      <w:r w:rsidRPr="007559D0">
        <w:rPr>
          <w:szCs w:val="24"/>
          <w:lang w:val="x-none"/>
        </w:rPr>
        <w:t xml:space="preserve">Kaišiadorys </w:t>
      </w:r>
    </w:p>
    <w:p w14:paraId="6182F633" w14:textId="77777777" w:rsidR="00DD32EA" w:rsidRPr="007559D0" w:rsidRDefault="00DD32EA" w:rsidP="00DD32EA">
      <w:pPr>
        <w:keepNext/>
        <w:tabs>
          <w:tab w:val="left" w:pos="851"/>
        </w:tabs>
        <w:ind w:firstLine="851"/>
        <w:rPr>
          <w:szCs w:val="24"/>
          <w:lang w:val="x-none"/>
        </w:rPr>
      </w:pPr>
    </w:p>
    <w:p w14:paraId="782BDA0A" w14:textId="77777777" w:rsidR="00DD32EA" w:rsidRPr="007559D0" w:rsidRDefault="00DD32EA" w:rsidP="00DD32EA">
      <w:pPr>
        <w:keepNext/>
        <w:tabs>
          <w:tab w:val="left" w:pos="851"/>
        </w:tabs>
        <w:spacing w:line="360" w:lineRule="auto"/>
        <w:jc w:val="both"/>
        <w:rPr>
          <w:szCs w:val="24"/>
        </w:rPr>
      </w:pPr>
      <w:r w:rsidRPr="007559D0">
        <w:rPr>
          <w:szCs w:val="24"/>
          <w:lang w:val="x-none"/>
        </w:rPr>
        <w:tab/>
        <w:t>Vadovaudamasi Lietuvos Respublikos vietos savivaldos įstatymo 6 straipsnio 12 punktu, 15 straipsnio 4 dalimi, Lietuvos Respublikos socialinių paslaugų įstatymo 41 straipsnio 2 dalimi,</w:t>
      </w:r>
      <w:r w:rsidRPr="007559D0">
        <w:rPr>
          <w:rFonts w:ascii="Aptos" w:hAnsi="Aptos" w:cs="Aptos"/>
          <w:color w:val="000000"/>
          <w:szCs w:val="24"/>
          <w:lang w:eastAsia="lt-LT"/>
        </w:rPr>
        <w:t xml:space="preserve"> </w:t>
      </w:r>
      <w:r w:rsidRPr="007559D0">
        <w:rPr>
          <w:szCs w:val="24"/>
        </w:rPr>
        <w:t xml:space="preserve">Asmens (šeimos) socialinių paslaugų poreikio nustatymo, skyrimo ir organizavimo tvarkos aprašu, patvirtintu Lietuvos Respublikos socialinės apsaugos ir darbo ministro 2006 m. balandžio 5 d. įsakymu Nr. A1-94 „Dėl Asmens (šeimos) socialinių paslaugų poreikio nustatymo, skyrimo ir organizavimo tvarkos aprašo, Senyvo amžiaus asmens bei suaugusio asmens su negalia socialinės globos poreikio nustatymo metodikos ir Socialinės globos poreikio vaikui su negalia nustatymo metodikos patvirtinimo“, </w:t>
      </w:r>
      <w:r w:rsidRPr="007559D0">
        <w:rPr>
          <w:szCs w:val="24"/>
          <w:lang w:val="x-none"/>
        </w:rPr>
        <w:t>Kaišiadorių rajono  savivaldybės taryba n u s p r e n d ž i a:</w:t>
      </w:r>
    </w:p>
    <w:p w14:paraId="4558B7D4" w14:textId="77777777" w:rsidR="00DD32EA" w:rsidRPr="007559D0" w:rsidRDefault="00DD32EA" w:rsidP="00DD32EA">
      <w:pPr>
        <w:keepNext/>
        <w:tabs>
          <w:tab w:val="left" w:pos="851"/>
        </w:tabs>
        <w:spacing w:line="360" w:lineRule="auto"/>
        <w:jc w:val="both"/>
        <w:rPr>
          <w:szCs w:val="24"/>
          <w:lang w:val="x-none"/>
        </w:rPr>
      </w:pPr>
      <w:r w:rsidRPr="007559D0">
        <w:rPr>
          <w:szCs w:val="24"/>
        </w:rPr>
        <w:tab/>
      </w:r>
      <w:r w:rsidRPr="007559D0">
        <w:rPr>
          <w:szCs w:val="24"/>
          <w:lang w:val="pt-BR"/>
        </w:rPr>
        <w:t xml:space="preserve">Patvirtinti </w:t>
      </w:r>
      <w:r w:rsidRPr="007559D0">
        <w:rPr>
          <w:szCs w:val="24"/>
          <w:lang w:val="x-none"/>
        </w:rPr>
        <w:t xml:space="preserve"> Socialinių paslaugų teikėjo pasirinkimo tvarkos aprašą </w:t>
      </w:r>
      <w:r w:rsidRPr="007559D0">
        <w:rPr>
          <w:szCs w:val="24"/>
          <w:lang w:val="pt-BR"/>
        </w:rPr>
        <w:t>(pridedama).</w:t>
      </w:r>
    </w:p>
    <w:p w14:paraId="77912624" w14:textId="77777777" w:rsidR="00DD32EA" w:rsidRPr="007559D0" w:rsidRDefault="00DD32EA" w:rsidP="00DD32EA">
      <w:pPr>
        <w:spacing w:line="360" w:lineRule="auto"/>
        <w:jc w:val="both"/>
        <w:rPr>
          <w:szCs w:val="24"/>
          <w:lang w:val="x-none"/>
        </w:rPr>
      </w:pPr>
    </w:p>
    <w:p w14:paraId="16712306" w14:textId="77777777" w:rsidR="00DD32EA" w:rsidRDefault="00DD32EA" w:rsidP="00DD32EA">
      <w:pPr>
        <w:spacing w:line="360" w:lineRule="auto"/>
        <w:ind w:right="-102"/>
        <w:rPr>
          <w:szCs w:val="24"/>
        </w:rPr>
      </w:pPr>
      <w:r w:rsidRPr="007559D0">
        <w:rPr>
          <w:szCs w:val="24"/>
        </w:rPr>
        <w:t>Savivaldybės meras</w:t>
      </w:r>
    </w:p>
    <w:p w14:paraId="0D595F0C" w14:textId="77777777" w:rsidR="00DD32EA" w:rsidRPr="000C545B" w:rsidRDefault="00DD32EA" w:rsidP="00DD32EA">
      <w:pPr>
        <w:spacing w:line="360" w:lineRule="auto"/>
        <w:ind w:right="-102"/>
        <w:rPr>
          <w:szCs w:val="24"/>
        </w:rPr>
      </w:pPr>
    </w:p>
    <w:p w14:paraId="389FF5E0" w14:textId="77777777" w:rsidR="00DD32EA" w:rsidRPr="00D91507" w:rsidRDefault="00DD32EA" w:rsidP="00DD32EA">
      <w:pPr>
        <w:pStyle w:val="Sraopastraipa1"/>
        <w:widowControl/>
        <w:adjustRightInd/>
        <w:spacing w:line="360" w:lineRule="auto"/>
        <w:ind w:left="0"/>
        <w:textAlignment w:val="auto"/>
      </w:pPr>
      <w:r w:rsidRPr="00D91507">
        <w:t>Sprendim</w:t>
      </w:r>
      <w:r>
        <w:t>o projektą</w:t>
      </w:r>
      <w:r w:rsidRPr="00D91507">
        <w:t xml:space="preserve"> teikia</w:t>
      </w:r>
    </w:p>
    <w:p w14:paraId="6BA853C9" w14:textId="77777777" w:rsidR="00DD32EA" w:rsidRDefault="00DD32EA" w:rsidP="00DD32EA">
      <w:pPr>
        <w:spacing w:line="360" w:lineRule="auto"/>
        <w:ind w:right="-102"/>
        <w:rPr>
          <w:szCs w:val="24"/>
        </w:rPr>
      </w:pPr>
      <w:r w:rsidRPr="00D91507">
        <w:rPr>
          <w:szCs w:val="24"/>
        </w:rPr>
        <w:t>Savivaldybės meras</w:t>
      </w:r>
      <w:r>
        <w:rPr>
          <w:szCs w:val="24"/>
        </w:rPr>
        <w:t xml:space="preserve">                                                                                                       Šarūnas Čėsna    </w:t>
      </w:r>
    </w:p>
    <w:p w14:paraId="33A335D0" w14:textId="77777777" w:rsidR="00DD32EA" w:rsidRDefault="00DD32EA" w:rsidP="00DD32EA">
      <w:pPr>
        <w:spacing w:line="360" w:lineRule="auto"/>
        <w:ind w:right="-102"/>
        <w:rPr>
          <w:szCs w:val="24"/>
        </w:rPr>
      </w:pPr>
      <w:r>
        <w:rPr>
          <w:szCs w:val="24"/>
        </w:rPr>
        <w:t xml:space="preserve">       </w:t>
      </w:r>
    </w:p>
    <w:p w14:paraId="175446B4" w14:textId="77777777" w:rsidR="00DD32EA" w:rsidRPr="00D91507" w:rsidRDefault="00DD32EA" w:rsidP="00DD32EA">
      <w:pPr>
        <w:spacing w:line="360" w:lineRule="auto"/>
        <w:ind w:right="-102"/>
        <w:rPr>
          <w:szCs w:val="24"/>
        </w:rPr>
      </w:pPr>
      <w:r>
        <w:rPr>
          <w:szCs w:val="24"/>
        </w:rPr>
        <w:t xml:space="preserve">                                                                                  </w:t>
      </w:r>
    </w:p>
    <w:p w14:paraId="17292E93" w14:textId="77777777" w:rsidR="00DD32EA" w:rsidRDefault="00DD32EA" w:rsidP="00DD32EA">
      <w:pPr>
        <w:spacing w:line="360" w:lineRule="auto"/>
        <w:rPr>
          <w:szCs w:val="24"/>
        </w:rPr>
      </w:pPr>
      <w:r w:rsidRPr="00D91507">
        <w:rPr>
          <w:szCs w:val="24"/>
        </w:rPr>
        <w:t>Rengėj</w:t>
      </w:r>
      <w:r>
        <w:rPr>
          <w:szCs w:val="24"/>
        </w:rPr>
        <w:t>os:</w:t>
      </w:r>
    </w:p>
    <w:p w14:paraId="21EC864F" w14:textId="77777777" w:rsidR="00DD32EA" w:rsidRDefault="00DD32EA" w:rsidP="00DD32EA">
      <w:pPr>
        <w:spacing w:line="360" w:lineRule="auto"/>
        <w:rPr>
          <w:szCs w:val="24"/>
        </w:rPr>
      </w:pPr>
      <w:r>
        <w:rPr>
          <w:szCs w:val="24"/>
        </w:rPr>
        <w:t xml:space="preserve">Eglė Mockevičienė </w:t>
      </w:r>
    </w:p>
    <w:p w14:paraId="09E9546D" w14:textId="77777777" w:rsidR="00DD32EA" w:rsidRPr="00D91507" w:rsidRDefault="00DD32EA" w:rsidP="00DD32EA">
      <w:pPr>
        <w:spacing w:line="360" w:lineRule="auto"/>
        <w:rPr>
          <w:szCs w:val="24"/>
        </w:rPr>
      </w:pPr>
      <w:r w:rsidRPr="00D91507">
        <w:rPr>
          <w:szCs w:val="24"/>
        </w:rPr>
        <w:t xml:space="preserve">Neringa Kupčiūnienė        </w:t>
      </w:r>
    </w:p>
    <w:p w14:paraId="57589743" w14:textId="77777777" w:rsidR="00DD32EA" w:rsidRDefault="00DD32EA" w:rsidP="00DD32EA">
      <w:pPr>
        <w:spacing w:line="360" w:lineRule="auto"/>
        <w:rPr>
          <w:szCs w:val="24"/>
        </w:rPr>
      </w:pPr>
      <w:r>
        <w:rPr>
          <w:szCs w:val="24"/>
        </w:rPr>
        <w:t xml:space="preserve">2025-01- </w:t>
      </w:r>
    </w:p>
    <w:p w14:paraId="7CAFD1FC" w14:textId="77777777" w:rsidR="00DD32EA" w:rsidRDefault="00DD32EA" w:rsidP="00DD32EA">
      <w:pPr>
        <w:spacing w:line="360" w:lineRule="auto"/>
        <w:rPr>
          <w:szCs w:val="24"/>
        </w:rPr>
      </w:pPr>
    </w:p>
    <w:p w14:paraId="001798ED" w14:textId="77777777" w:rsidR="00DD32EA" w:rsidRPr="00D91507" w:rsidRDefault="00DD32EA" w:rsidP="00DD32EA">
      <w:pPr>
        <w:spacing w:line="360" w:lineRule="auto"/>
        <w:jc w:val="both"/>
        <w:rPr>
          <w:szCs w:val="24"/>
        </w:rPr>
      </w:pPr>
      <w:r>
        <w:rPr>
          <w:szCs w:val="24"/>
        </w:rPr>
        <w:t>Lina Juodienė</w:t>
      </w:r>
      <w:r w:rsidRPr="00D91507">
        <w:rPr>
          <w:szCs w:val="24"/>
        </w:rPr>
        <w:t xml:space="preserve">  </w:t>
      </w:r>
      <w:r>
        <w:rPr>
          <w:szCs w:val="24"/>
        </w:rPr>
        <w:t xml:space="preserve">     Asta Masaitienė  R</w:t>
      </w:r>
      <w:r w:rsidRPr="00D91507">
        <w:rPr>
          <w:szCs w:val="24"/>
        </w:rPr>
        <w:t xml:space="preserve">ita Čepulienė </w:t>
      </w:r>
      <w:r>
        <w:rPr>
          <w:szCs w:val="24"/>
        </w:rPr>
        <w:t xml:space="preserve">  Karolis Petkevičius   Ignas Simonaitis</w:t>
      </w:r>
    </w:p>
    <w:p w14:paraId="245270A0" w14:textId="77777777" w:rsidR="00DD32EA" w:rsidRDefault="00DD32EA" w:rsidP="00DD32EA">
      <w:pPr>
        <w:spacing w:line="360" w:lineRule="auto"/>
        <w:rPr>
          <w:szCs w:val="24"/>
        </w:rPr>
      </w:pPr>
      <w:r w:rsidRPr="0014551B">
        <w:rPr>
          <w:szCs w:val="24"/>
        </w:rPr>
        <w:t>2025-01-</w:t>
      </w:r>
      <w:r w:rsidRPr="00D91507">
        <w:rPr>
          <w:szCs w:val="24"/>
        </w:rPr>
        <w:tab/>
        <w:t xml:space="preserve">        </w:t>
      </w:r>
      <w:r>
        <w:rPr>
          <w:szCs w:val="24"/>
        </w:rPr>
        <w:t xml:space="preserve"> </w:t>
      </w:r>
      <w:r w:rsidRPr="00D91507">
        <w:rPr>
          <w:szCs w:val="24"/>
        </w:rPr>
        <w:t>202</w:t>
      </w:r>
      <w:r>
        <w:rPr>
          <w:szCs w:val="24"/>
        </w:rPr>
        <w:t>5</w:t>
      </w:r>
      <w:r w:rsidRPr="00D91507">
        <w:rPr>
          <w:szCs w:val="24"/>
        </w:rPr>
        <w:t>-</w:t>
      </w:r>
      <w:r>
        <w:rPr>
          <w:szCs w:val="24"/>
        </w:rPr>
        <w:t>01</w:t>
      </w:r>
      <w:r w:rsidRPr="00D91507">
        <w:rPr>
          <w:szCs w:val="24"/>
        </w:rPr>
        <w:t xml:space="preserve">-          </w:t>
      </w:r>
      <w:r>
        <w:rPr>
          <w:szCs w:val="24"/>
        </w:rPr>
        <w:t xml:space="preserve">   </w:t>
      </w:r>
      <w:r w:rsidRPr="00D91507">
        <w:rPr>
          <w:szCs w:val="24"/>
        </w:rPr>
        <w:t>202</w:t>
      </w:r>
      <w:r>
        <w:rPr>
          <w:szCs w:val="24"/>
        </w:rPr>
        <w:t>5</w:t>
      </w:r>
      <w:r w:rsidRPr="00D91507">
        <w:rPr>
          <w:szCs w:val="24"/>
        </w:rPr>
        <w:t>-</w:t>
      </w:r>
      <w:r>
        <w:rPr>
          <w:szCs w:val="24"/>
        </w:rPr>
        <w:t>01</w:t>
      </w:r>
      <w:r w:rsidRPr="00D91507">
        <w:rPr>
          <w:szCs w:val="24"/>
        </w:rPr>
        <w:t xml:space="preserve">-           </w:t>
      </w:r>
      <w:r>
        <w:rPr>
          <w:szCs w:val="24"/>
        </w:rPr>
        <w:t xml:space="preserve">  </w:t>
      </w:r>
      <w:r w:rsidRPr="00D91507">
        <w:rPr>
          <w:szCs w:val="24"/>
        </w:rPr>
        <w:t>202</w:t>
      </w:r>
      <w:r>
        <w:rPr>
          <w:szCs w:val="24"/>
        </w:rPr>
        <w:t>5</w:t>
      </w:r>
      <w:r w:rsidRPr="00D91507">
        <w:rPr>
          <w:szCs w:val="24"/>
        </w:rPr>
        <w:t>-</w:t>
      </w:r>
      <w:r>
        <w:rPr>
          <w:szCs w:val="24"/>
        </w:rPr>
        <w:t>01</w:t>
      </w:r>
      <w:r w:rsidRPr="00D91507">
        <w:rPr>
          <w:szCs w:val="24"/>
        </w:rPr>
        <w:t xml:space="preserve">-          </w:t>
      </w:r>
      <w:r>
        <w:rPr>
          <w:szCs w:val="24"/>
        </w:rPr>
        <w:t xml:space="preserve">          2025-01-        </w:t>
      </w:r>
    </w:p>
    <w:p w14:paraId="09B76A45" w14:textId="77777777" w:rsidR="00DD32EA" w:rsidRDefault="00DD32EA" w:rsidP="00DD32EA">
      <w:pPr>
        <w:spacing w:line="360" w:lineRule="auto"/>
        <w:rPr>
          <w:szCs w:val="24"/>
        </w:rPr>
      </w:pPr>
    </w:p>
    <w:p w14:paraId="5C748666" w14:textId="77777777" w:rsidR="00DD32EA" w:rsidRDefault="00DD32EA" w:rsidP="00DD32EA">
      <w:pPr>
        <w:spacing w:line="360" w:lineRule="auto"/>
        <w:rPr>
          <w:szCs w:val="24"/>
        </w:rPr>
      </w:pPr>
    </w:p>
    <w:p w14:paraId="7D54CCC5" w14:textId="77777777" w:rsidR="00DD32EA" w:rsidRDefault="00DD32EA" w:rsidP="00DD32EA">
      <w:pPr>
        <w:spacing w:line="360" w:lineRule="auto"/>
        <w:rPr>
          <w:szCs w:val="24"/>
        </w:rPr>
      </w:pPr>
    </w:p>
    <w:p w14:paraId="394099FA" w14:textId="77777777" w:rsidR="00DD32EA" w:rsidRDefault="00DD32EA" w:rsidP="00DD32EA">
      <w:pPr>
        <w:spacing w:line="360" w:lineRule="auto"/>
        <w:rPr>
          <w:szCs w:val="24"/>
        </w:rPr>
      </w:pPr>
    </w:p>
    <w:p w14:paraId="7E5FE1C2" w14:textId="77777777" w:rsidR="00DD32EA" w:rsidRDefault="00DD32EA" w:rsidP="00DD32EA">
      <w:pPr>
        <w:ind w:left="5476" w:firstLine="284"/>
        <w:rPr>
          <w:sz w:val="22"/>
          <w:szCs w:val="22"/>
        </w:rPr>
      </w:pPr>
      <w:r>
        <w:lastRenderedPageBreak/>
        <w:t xml:space="preserve">PATVIRTINTA </w:t>
      </w:r>
    </w:p>
    <w:p w14:paraId="3F64DCCB" w14:textId="77777777" w:rsidR="00DD32EA" w:rsidRDefault="00DD32EA" w:rsidP="00DD32EA">
      <w:pPr>
        <w:ind w:left="5040" w:firstLine="720"/>
        <w:jc w:val="both"/>
      </w:pPr>
      <w:r>
        <w:t xml:space="preserve">Kaišiadorių rajono savivaldybės tarybos </w:t>
      </w:r>
    </w:p>
    <w:p w14:paraId="1B772167" w14:textId="77777777" w:rsidR="00DD32EA" w:rsidRDefault="00DD32EA" w:rsidP="00DD32EA">
      <w:pPr>
        <w:ind w:left="5040" w:firstLine="720"/>
        <w:jc w:val="both"/>
      </w:pPr>
      <w:r>
        <w:t xml:space="preserve">2025 m. sausio       d. </w:t>
      </w:r>
    </w:p>
    <w:p w14:paraId="44493519" w14:textId="77777777" w:rsidR="00DD32EA" w:rsidRDefault="00DD32EA" w:rsidP="00DD32EA">
      <w:pPr>
        <w:ind w:left="5040" w:firstLine="720"/>
        <w:jc w:val="both"/>
      </w:pPr>
      <w:r>
        <w:t xml:space="preserve">sprendimu Nr. </w:t>
      </w:r>
    </w:p>
    <w:p w14:paraId="4786E144" w14:textId="77777777" w:rsidR="00DD32EA" w:rsidRDefault="00DD32EA" w:rsidP="00DD32EA">
      <w:pPr>
        <w:jc w:val="center"/>
        <w:rPr>
          <w:color w:val="FF0000"/>
          <w:sz w:val="22"/>
          <w:szCs w:val="22"/>
        </w:rPr>
      </w:pPr>
    </w:p>
    <w:p w14:paraId="1C7CB7BC" w14:textId="77777777" w:rsidR="00DD32EA" w:rsidRPr="00F441A1" w:rsidRDefault="00DD32EA" w:rsidP="00DD32EA">
      <w:pPr>
        <w:jc w:val="center"/>
        <w:rPr>
          <w:b/>
        </w:rPr>
      </w:pPr>
      <w:r w:rsidRPr="00F441A1">
        <w:rPr>
          <w:b/>
          <w:bCs/>
        </w:rPr>
        <w:t xml:space="preserve">SOCIALINIŲ PASLAUGŲ TEIKĖJO PASIRINKIMO TVARKOS APRAŠAS </w:t>
      </w:r>
    </w:p>
    <w:p w14:paraId="77A16C74" w14:textId="77777777" w:rsidR="00DD32EA" w:rsidRPr="00F441A1" w:rsidRDefault="00DD32EA" w:rsidP="00DD32EA">
      <w:pPr>
        <w:ind w:firstLine="680"/>
        <w:jc w:val="center"/>
        <w:rPr>
          <w:b/>
          <w:bCs/>
          <w:sz w:val="22"/>
          <w:szCs w:val="22"/>
        </w:rPr>
      </w:pPr>
    </w:p>
    <w:p w14:paraId="06CA9116" w14:textId="77777777" w:rsidR="00DD32EA" w:rsidRPr="00F441A1" w:rsidRDefault="00DD32EA" w:rsidP="00DD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F441A1">
        <w:rPr>
          <w:b/>
        </w:rPr>
        <w:t xml:space="preserve">I SKYRIUS </w:t>
      </w:r>
    </w:p>
    <w:p w14:paraId="242C9EAF" w14:textId="77777777" w:rsidR="00DD32EA" w:rsidRPr="00F441A1" w:rsidRDefault="00DD32EA" w:rsidP="00DD32EA">
      <w:pPr>
        <w:jc w:val="center"/>
        <w:rPr>
          <w:b/>
        </w:rPr>
      </w:pPr>
      <w:r w:rsidRPr="00F441A1">
        <w:rPr>
          <w:b/>
        </w:rPr>
        <w:t xml:space="preserve">BENDROSIOS NUOSTATOS </w:t>
      </w:r>
    </w:p>
    <w:p w14:paraId="5ED0610F" w14:textId="77777777" w:rsidR="00DD32EA" w:rsidRPr="00F441A1" w:rsidRDefault="00DD32EA" w:rsidP="00DD32EA">
      <w:pPr>
        <w:jc w:val="center"/>
        <w:rPr>
          <w:b/>
        </w:rPr>
      </w:pPr>
    </w:p>
    <w:p w14:paraId="7B287335" w14:textId="77777777" w:rsidR="00DD32EA" w:rsidRPr="00F441A1" w:rsidRDefault="00DD32EA" w:rsidP="00DD32EA">
      <w:pPr>
        <w:spacing w:line="360" w:lineRule="auto"/>
        <w:ind w:left="426" w:firstLine="567"/>
        <w:jc w:val="both"/>
        <w:rPr>
          <w:szCs w:val="24"/>
        </w:rPr>
      </w:pPr>
      <w:bookmarkStart w:id="0" w:name="_Hlk188353687"/>
      <w:r w:rsidRPr="00F441A1">
        <w:rPr>
          <w:rFonts w:eastAsia="Calibri"/>
          <w:bCs/>
          <w:szCs w:val="24"/>
        </w:rPr>
        <w:t>1.</w:t>
      </w:r>
      <w:r w:rsidRPr="00F441A1">
        <w:rPr>
          <w:rFonts w:eastAsia="Calibri"/>
          <w:bCs/>
          <w:szCs w:val="24"/>
        </w:rPr>
        <w:tab/>
      </w:r>
      <w:r w:rsidRPr="00F441A1">
        <w:rPr>
          <w:bCs/>
          <w:szCs w:val="24"/>
        </w:rPr>
        <w:t xml:space="preserve">Socialinių paslaugų teikėjo pasirinkimo tvarkos aprašas (toliau – Aprašas) nustato akredituotos </w:t>
      </w:r>
      <w:r w:rsidRPr="00F441A1">
        <w:rPr>
          <w:rFonts w:eastAsia="Batang"/>
          <w:szCs w:val="24"/>
        </w:rPr>
        <w:t xml:space="preserve">socialinės priežiūros ir akredituotų laikino atokvėpio paslaugų, socialinės globos </w:t>
      </w:r>
      <w:r w:rsidRPr="00F441A1">
        <w:rPr>
          <w:szCs w:val="24"/>
        </w:rPr>
        <w:t xml:space="preserve">socialinių paslaugų (toliau – socialinės paslaugos) teikėjo pasirinkimo nuostatas asmenims, kuriems nustatytas socialinių paslaugų poreikis. </w:t>
      </w:r>
    </w:p>
    <w:bookmarkEnd w:id="0"/>
    <w:p w14:paraId="59D8B4A2" w14:textId="77777777" w:rsidR="00DD32EA" w:rsidRPr="00F441A1" w:rsidRDefault="00DD32EA" w:rsidP="00DD32EA">
      <w:pPr>
        <w:spacing w:line="360" w:lineRule="auto"/>
        <w:ind w:left="357" w:firstLine="720"/>
        <w:jc w:val="both"/>
        <w:rPr>
          <w:szCs w:val="24"/>
        </w:rPr>
      </w:pPr>
      <w:r w:rsidRPr="00F441A1">
        <w:rPr>
          <w:rFonts w:eastAsia="Calibri"/>
          <w:bCs/>
          <w:szCs w:val="24"/>
        </w:rPr>
        <w:t>2.</w:t>
      </w:r>
      <w:r w:rsidRPr="00F441A1">
        <w:rPr>
          <w:rFonts w:eastAsia="Calibri"/>
          <w:bCs/>
          <w:szCs w:val="24"/>
        </w:rPr>
        <w:tab/>
      </w:r>
      <w:r w:rsidRPr="00F441A1">
        <w:rPr>
          <w:bCs/>
          <w:szCs w:val="24"/>
        </w:rPr>
        <w:t>Aprašas taikomas socialinėms paslaugoms, kurios finansuojamos iš savivaldybės biudžeto lėšų ar iš valstybės biudžeto dotacijų savivaldybių biudžetams.</w:t>
      </w:r>
    </w:p>
    <w:p w14:paraId="699698C5" w14:textId="77777777" w:rsidR="00DD32EA" w:rsidRPr="00F441A1" w:rsidRDefault="00DD32EA" w:rsidP="00DD32EA">
      <w:pPr>
        <w:spacing w:line="360" w:lineRule="auto"/>
        <w:ind w:left="357" w:firstLine="720"/>
        <w:jc w:val="both"/>
        <w:rPr>
          <w:bCs/>
          <w:szCs w:val="24"/>
        </w:rPr>
      </w:pPr>
    </w:p>
    <w:p w14:paraId="516FA950" w14:textId="77777777" w:rsidR="00DD32EA" w:rsidRPr="00F441A1" w:rsidRDefault="00DD32EA" w:rsidP="00DD3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rPr>
      </w:pPr>
      <w:r w:rsidRPr="00F441A1">
        <w:rPr>
          <w:b/>
        </w:rPr>
        <w:t xml:space="preserve">II SKYRIUS </w:t>
      </w:r>
    </w:p>
    <w:p w14:paraId="43BF438B" w14:textId="77777777" w:rsidR="00DD32EA" w:rsidRPr="00F441A1" w:rsidRDefault="00DD32EA" w:rsidP="00DD32EA">
      <w:pPr>
        <w:spacing w:line="360" w:lineRule="auto"/>
        <w:jc w:val="center"/>
        <w:rPr>
          <w:b/>
          <w:szCs w:val="24"/>
        </w:rPr>
      </w:pPr>
      <w:r w:rsidRPr="00F441A1">
        <w:rPr>
          <w:b/>
          <w:szCs w:val="24"/>
        </w:rPr>
        <w:t xml:space="preserve"> SOCIALINIŲ PASLAUGŲ TEIKĖJO  PASIRINKIMAS </w:t>
      </w:r>
    </w:p>
    <w:p w14:paraId="1B8F1167" w14:textId="77777777" w:rsidR="00DD32EA" w:rsidRPr="00F441A1" w:rsidRDefault="00DD32EA" w:rsidP="00DD32EA">
      <w:pPr>
        <w:spacing w:line="360" w:lineRule="auto"/>
        <w:jc w:val="center"/>
        <w:rPr>
          <w:b/>
          <w:szCs w:val="24"/>
        </w:rPr>
      </w:pPr>
    </w:p>
    <w:p w14:paraId="5A9B5117" w14:textId="77777777" w:rsidR="00DD32EA" w:rsidRPr="00F441A1" w:rsidRDefault="00DD32EA" w:rsidP="00DD32EA">
      <w:pPr>
        <w:spacing w:line="360" w:lineRule="auto"/>
        <w:ind w:left="426" w:firstLine="567"/>
        <w:jc w:val="both"/>
        <w:rPr>
          <w:bCs/>
          <w:szCs w:val="24"/>
        </w:rPr>
      </w:pPr>
      <w:r w:rsidRPr="00F441A1">
        <w:rPr>
          <w:rFonts w:eastAsia="Calibri"/>
          <w:bCs/>
          <w:szCs w:val="24"/>
        </w:rPr>
        <w:t>3.</w:t>
      </w:r>
      <w:r w:rsidRPr="00F441A1">
        <w:rPr>
          <w:rFonts w:eastAsia="Calibri"/>
          <w:bCs/>
          <w:szCs w:val="24"/>
        </w:rPr>
        <w:tab/>
      </w:r>
      <w:r w:rsidRPr="00F441A1">
        <w:rPr>
          <w:bCs/>
          <w:szCs w:val="24"/>
        </w:rPr>
        <w:t>Asmuo (jo globėjas, rūpintojas), aprūpintojas, kiti teisėti atstovai (toliau – asmuo (teisėti atstovai)) gali pasirinkti socialinių paslaugų teikėją, kuriam suteikta licencija dėl socialinės globos paslaugų arba teisė teikti akredituotas socialinės priežiūros, laikino atokvėpio socialines paslaugas teisės aktų nustatyta tvarka (toliau – socialinių paslaugų teikėjas).</w:t>
      </w:r>
    </w:p>
    <w:p w14:paraId="1382D3CC" w14:textId="77777777" w:rsidR="00DD32EA" w:rsidRPr="00F441A1" w:rsidRDefault="00DD32EA" w:rsidP="00DD32EA">
      <w:pPr>
        <w:spacing w:line="360" w:lineRule="auto"/>
        <w:ind w:left="426" w:firstLine="567"/>
        <w:jc w:val="both"/>
        <w:rPr>
          <w:bCs/>
          <w:szCs w:val="24"/>
          <w:lang w:val="pt-BR"/>
        </w:rPr>
      </w:pPr>
      <w:r w:rsidRPr="00F441A1">
        <w:rPr>
          <w:rFonts w:eastAsia="Calibri"/>
          <w:bCs/>
          <w:szCs w:val="24"/>
        </w:rPr>
        <w:t>4.</w:t>
      </w:r>
      <w:r w:rsidRPr="00F441A1">
        <w:rPr>
          <w:rFonts w:eastAsia="Calibri"/>
          <w:bCs/>
          <w:szCs w:val="24"/>
        </w:rPr>
        <w:tab/>
        <w:t xml:space="preserve">Asmuo (teisėtas atstovas) prašyme dėl socialinių paslaugų gali nurodyti pageidaujamą socialinių paslaugų teikėją. </w:t>
      </w:r>
      <w:r w:rsidRPr="00F441A1">
        <w:rPr>
          <w:rFonts w:eastAsia="Calibri"/>
          <w:bCs/>
          <w:szCs w:val="24"/>
          <w:lang w:val="pt-BR"/>
        </w:rPr>
        <w:t xml:space="preserve">Socialinių paslaugų teikėjas gali būti nurodomas ir Asmens (šeimos) </w:t>
      </w:r>
      <w:r w:rsidRPr="00F441A1">
        <w:rPr>
          <w:bCs/>
          <w:szCs w:val="24"/>
          <w:lang w:val="pt-BR"/>
        </w:rPr>
        <w:t xml:space="preserve">socialinių paslaugų poreikio vertinimo formoje. Jei prašyme nenurodomas asmens pageidaujamas socialinių paslaugų teikėjas, prašymą priimantis ir (ar) socialinių paslaugų poreikį nustatantis darbuotojas gali rekomenduoti  socialinių paslaugų teikėjus, nurodydamas socialinių paslaugų teikėjo kontaktinius duomenis. </w:t>
      </w:r>
    </w:p>
    <w:p w14:paraId="1D03F6ED" w14:textId="77777777" w:rsidR="00DD32EA" w:rsidRPr="00F441A1" w:rsidRDefault="00DD32EA" w:rsidP="00DD32EA">
      <w:pPr>
        <w:spacing w:line="360" w:lineRule="auto"/>
        <w:ind w:left="426" w:firstLine="708"/>
        <w:jc w:val="both"/>
        <w:rPr>
          <w:bCs/>
          <w:szCs w:val="24"/>
          <w:lang w:val="pt-BR"/>
        </w:rPr>
      </w:pPr>
      <w:r w:rsidRPr="00F441A1">
        <w:rPr>
          <w:rFonts w:eastAsia="Calibri"/>
          <w:bCs/>
          <w:szCs w:val="24"/>
        </w:rPr>
        <w:t xml:space="preserve">5. Socialinės globos teikėjas (toliau – </w:t>
      </w:r>
      <w:r w:rsidRPr="00F441A1">
        <w:rPr>
          <w:bCs/>
          <w:szCs w:val="24"/>
          <w:lang w:val="pt-BR"/>
        </w:rPr>
        <w:t>Globos įstaiga), pas kurį  siunčiamas asmuo, parenkamas atsižvelgiant į asmens (teisėto atstovo) prašyme nurodytą pageidaujamą Globos įstaigą ir Globos įstaigos galimybes suteikti asmeniui reikiamas socialinės globos paslaugas. Nesant galimybių apgyvendinti asmens pasirinktoje Globos įstaigoje, turi būti rekomenduojama  pasirinkti kitą Globos įstaigą.</w:t>
      </w:r>
    </w:p>
    <w:p w14:paraId="3C24B651" w14:textId="77777777" w:rsidR="00DD32EA" w:rsidRPr="00F441A1" w:rsidRDefault="00DD32EA" w:rsidP="00DD32EA">
      <w:pPr>
        <w:spacing w:line="360" w:lineRule="auto"/>
        <w:ind w:left="426" w:firstLine="708"/>
        <w:jc w:val="both"/>
        <w:rPr>
          <w:bCs/>
          <w:szCs w:val="24"/>
          <w:lang w:val="pt-BR"/>
        </w:rPr>
      </w:pPr>
      <w:r w:rsidRPr="00F441A1">
        <w:rPr>
          <w:bCs/>
          <w:szCs w:val="24"/>
          <w:lang w:val="pt-BR"/>
        </w:rPr>
        <w:t xml:space="preserve">6.  Kaišiadorių rajono savivaldybė (toliau – Savivaldybė) finansuoja Globos įstaigai skirtumą tarp socialinės globos paslaugų kainos ir asmens mokėjimo už teikiamas paslaugas, bet </w:t>
      </w:r>
      <w:r w:rsidRPr="00F441A1">
        <w:rPr>
          <w:bCs/>
          <w:szCs w:val="24"/>
          <w:lang w:val="pt-BR"/>
        </w:rPr>
        <w:lastRenderedPageBreak/>
        <w:t xml:space="preserve">ne didesnį kaip Savivaldybės tarybos nustatytas maksimalus socialinės globos išlaidų finansavimo dydis. </w:t>
      </w:r>
    </w:p>
    <w:p w14:paraId="6773218F" w14:textId="77777777" w:rsidR="00DD32EA" w:rsidRPr="00F441A1" w:rsidRDefault="00DD32EA" w:rsidP="00DD32EA">
      <w:pPr>
        <w:spacing w:line="360" w:lineRule="auto"/>
        <w:ind w:left="426" w:firstLine="708"/>
        <w:jc w:val="both"/>
        <w:rPr>
          <w:rFonts w:eastAsia="Batang"/>
          <w:szCs w:val="24"/>
        </w:rPr>
      </w:pPr>
      <w:r w:rsidRPr="00F441A1">
        <w:rPr>
          <w:bCs/>
          <w:szCs w:val="24"/>
          <w:lang w:val="pt-BR"/>
        </w:rPr>
        <w:t>7.</w:t>
      </w:r>
      <w:r w:rsidRPr="00F441A1">
        <w:rPr>
          <w:rFonts w:eastAsia="Batang"/>
          <w:szCs w:val="24"/>
        </w:rPr>
        <w:t xml:space="preserve"> Savivaldybės administracija sudaro sutartį su akredituotą socialinę priežiūrą, akredituotą laikino atokvėpio paslaugą teikiančiu socialinių paslaugų teikėju ar Globos įstaiga dėl asmeniui (šeimai) teikiamų socialinių paslaugų išlaidų finansavimo, jeigu socialinių paslaugų teikėjus pasirenka pats asmuo (teisėtas atstovas) ir jeigu asmeniui (šeimai) nustatytas šių socialinių paslaugų poreikis. </w:t>
      </w:r>
    </w:p>
    <w:p w14:paraId="46DB4683" w14:textId="77777777" w:rsidR="00DD32EA" w:rsidRPr="00F441A1" w:rsidRDefault="00DD32EA" w:rsidP="00DD32EA">
      <w:pPr>
        <w:spacing w:line="360" w:lineRule="auto"/>
        <w:ind w:left="426" w:firstLine="708"/>
        <w:jc w:val="both"/>
        <w:rPr>
          <w:bCs/>
          <w:szCs w:val="24"/>
        </w:rPr>
      </w:pPr>
      <w:r w:rsidRPr="00F441A1">
        <w:rPr>
          <w:rFonts w:eastAsia="Calibri"/>
          <w:bCs/>
          <w:szCs w:val="24"/>
        </w:rPr>
        <w:t xml:space="preserve">8. </w:t>
      </w:r>
      <w:r w:rsidRPr="00F441A1">
        <w:rPr>
          <w:bCs/>
          <w:szCs w:val="24"/>
        </w:rPr>
        <w:t xml:space="preserve">Jei asmens pasirinkto socialinių paslaugų teikėjo socialinių paslaugų kainos dalis, kai nuo kainos atimamas asmens mokėjimas už paslaugas, didesnė nei Savivaldybės tarybos nustatytas maksimalus socialinių paslaugų išlaidų finansavimo dydis, sprendimas skirti paslaugas minėtoje įstaigoje gali būti  nepriimamas. Tokiu atveju asmeniui siūloma rinktis kitą socialinės paslaugos teikėją, kurio socialinės paslaugos kainos dalis, atskaičius asmens mokėjimą, neviršija maksimalaus Savivaldybėje nustatyto socialinių paslaugų išlaidų finansavimo dydžio. </w:t>
      </w:r>
    </w:p>
    <w:p w14:paraId="652CE814" w14:textId="77777777" w:rsidR="00DD32EA" w:rsidRPr="00F441A1" w:rsidRDefault="00DD32EA" w:rsidP="00DD32EA">
      <w:pPr>
        <w:spacing w:line="360" w:lineRule="auto"/>
        <w:ind w:left="426" w:firstLine="708"/>
        <w:jc w:val="both"/>
        <w:rPr>
          <w:bCs/>
          <w:szCs w:val="24"/>
        </w:rPr>
      </w:pPr>
      <w:r w:rsidRPr="00F441A1">
        <w:rPr>
          <w:rFonts w:eastAsia="Calibri"/>
          <w:bCs/>
          <w:szCs w:val="24"/>
        </w:rPr>
        <w:t xml:space="preserve">9. </w:t>
      </w:r>
      <w:r w:rsidRPr="00F441A1">
        <w:rPr>
          <w:bCs/>
          <w:szCs w:val="24"/>
        </w:rPr>
        <w:t xml:space="preserve">Jei asmuo (teisėtas atstovas) ar kiti asmenys (juridiniai arba fiziniai) sutinka mokėti paslaugos kainos dalį, kurios nedengia  Savivaldybės finansuojamas maksimalus socialinių paslaugų dydis  ir asmens mokėjimas už paslaugas, priimamas sprendimas skirti socialines paslaugas pagal asmeniui nustatytą socialinių paslaugų poreikį ir pagal asmens pageidavimą. </w:t>
      </w:r>
    </w:p>
    <w:p w14:paraId="06D034F7" w14:textId="77777777" w:rsidR="00DD32EA" w:rsidRPr="00F441A1" w:rsidRDefault="00DD32EA" w:rsidP="00DD32EA">
      <w:pPr>
        <w:spacing w:line="360" w:lineRule="auto"/>
        <w:ind w:left="426" w:firstLine="708"/>
        <w:jc w:val="both"/>
        <w:rPr>
          <w:rFonts w:eastAsia="Batang"/>
          <w:szCs w:val="24"/>
        </w:rPr>
      </w:pPr>
      <w:r w:rsidRPr="00F441A1">
        <w:rPr>
          <w:bCs/>
          <w:szCs w:val="24"/>
        </w:rPr>
        <w:t>10.</w:t>
      </w:r>
      <w:r w:rsidRPr="00F441A1">
        <w:rPr>
          <w:rFonts w:eastAsia="Batang"/>
          <w:szCs w:val="24"/>
        </w:rPr>
        <w:t xml:space="preserve"> Biudžetinės socialinių paslaugų įstaigos finansuojamos tiesiogiai skiriant lėšas Savivaldybės biudžete. Su socialinių paslaugų teikėju nebiudžetine įstaiga  sudaroma finansavimo sutartis, kurią pasirašo Savivaldybės administracijos direktorius.</w:t>
      </w:r>
    </w:p>
    <w:p w14:paraId="7C8C9835" w14:textId="77777777" w:rsidR="00DD32EA" w:rsidRPr="00F441A1" w:rsidRDefault="00DD32EA" w:rsidP="00DD32EA">
      <w:pPr>
        <w:spacing w:line="360" w:lineRule="auto"/>
        <w:ind w:left="426" w:firstLine="708"/>
        <w:jc w:val="both"/>
        <w:rPr>
          <w:bCs/>
          <w:szCs w:val="24"/>
        </w:rPr>
      </w:pPr>
    </w:p>
    <w:p w14:paraId="38B81719" w14:textId="77777777" w:rsidR="00DD32EA" w:rsidRPr="00F441A1" w:rsidRDefault="00DD32EA" w:rsidP="00DD32EA">
      <w:pPr>
        <w:spacing w:line="360" w:lineRule="auto"/>
        <w:jc w:val="center"/>
        <w:rPr>
          <w:rFonts w:eastAsia="Calibri"/>
          <w:b/>
          <w:bCs/>
          <w:szCs w:val="24"/>
        </w:rPr>
      </w:pPr>
    </w:p>
    <w:p w14:paraId="095AFF04" w14:textId="77777777" w:rsidR="00DD32EA" w:rsidRPr="00F441A1" w:rsidRDefault="00DD32EA" w:rsidP="00DD32EA">
      <w:pPr>
        <w:spacing w:line="360" w:lineRule="auto"/>
        <w:jc w:val="center"/>
        <w:rPr>
          <w:b/>
          <w:szCs w:val="24"/>
        </w:rPr>
      </w:pPr>
      <w:r w:rsidRPr="00F441A1">
        <w:rPr>
          <w:b/>
          <w:szCs w:val="24"/>
        </w:rPr>
        <w:t>III SKYRIUS</w:t>
      </w:r>
    </w:p>
    <w:p w14:paraId="02F5E345" w14:textId="77777777" w:rsidR="00DD32EA" w:rsidRPr="00F441A1" w:rsidRDefault="00DD32EA" w:rsidP="00DD32EA">
      <w:pPr>
        <w:tabs>
          <w:tab w:val="left" w:pos="1276"/>
        </w:tabs>
        <w:spacing w:line="360" w:lineRule="auto"/>
        <w:jc w:val="center"/>
        <w:rPr>
          <w:b/>
          <w:bCs/>
          <w:szCs w:val="24"/>
          <w:lang w:eastAsia="lt-LT"/>
        </w:rPr>
      </w:pPr>
      <w:r w:rsidRPr="00F441A1">
        <w:rPr>
          <w:b/>
          <w:bCs/>
          <w:szCs w:val="24"/>
          <w:lang w:eastAsia="lt-LT"/>
        </w:rPr>
        <w:t>BAIGIAMOSIOS NUOSTATOS</w:t>
      </w:r>
    </w:p>
    <w:p w14:paraId="2E1C84FE" w14:textId="77777777" w:rsidR="00DD32EA" w:rsidRPr="00F441A1" w:rsidRDefault="00DD32EA" w:rsidP="00DD32EA">
      <w:pPr>
        <w:tabs>
          <w:tab w:val="left" w:pos="1134"/>
          <w:tab w:val="left" w:pos="1276"/>
        </w:tabs>
        <w:spacing w:line="360" w:lineRule="auto"/>
        <w:jc w:val="both"/>
        <w:rPr>
          <w:rFonts w:eastAsia="Calibri"/>
          <w:bCs/>
          <w:szCs w:val="24"/>
        </w:rPr>
      </w:pPr>
    </w:p>
    <w:p w14:paraId="1726BD39" w14:textId="77777777" w:rsidR="00DD32EA" w:rsidRPr="00F441A1" w:rsidRDefault="00DD32EA" w:rsidP="00DD32EA">
      <w:pPr>
        <w:tabs>
          <w:tab w:val="left" w:pos="1134"/>
          <w:tab w:val="left" w:pos="1276"/>
        </w:tabs>
        <w:spacing w:line="360" w:lineRule="auto"/>
        <w:ind w:left="284" w:firstLine="720"/>
        <w:jc w:val="both"/>
        <w:rPr>
          <w:rFonts w:eastAsia="Calibri"/>
          <w:bCs/>
          <w:szCs w:val="24"/>
        </w:rPr>
      </w:pPr>
      <w:r w:rsidRPr="00F441A1">
        <w:rPr>
          <w:rFonts w:eastAsia="Calibri"/>
          <w:bCs/>
          <w:szCs w:val="24"/>
        </w:rPr>
        <w:t xml:space="preserve">11.  Savivaldybės administracija viešina informaciją, nustatytą Lietuvos Respublikos </w:t>
      </w:r>
      <w:r>
        <w:rPr>
          <w:rFonts w:eastAsia="Calibri"/>
          <w:bCs/>
          <w:szCs w:val="24"/>
        </w:rPr>
        <w:t>s</w:t>
      </w:r>
      <w:r w:rsidRPr="00F441A1">
        <w:rPr>
          <w:rFonts w:eastAsia="Calibri"/>
          <w:bCs/>
          <w:szCs w:val="24"/>
        </w:rPr>
        <w:t xml:space="preserve">ocialinių paslaugų įstatymo 14 straipsnio 5 dalies 6 punkte. </w:t>
      </w:r>
    </w:p>
    <w:p w14:paraId="4435FFFC" w14:textId="77777777" w:rsidR="00DD32EA" w:rsidRPr="00F441A1" w:rsidRDefault="00DD32EA" w:rsidP="00DD32EA">
      <w:pPr>
        <w:tabs>
          <w:tab w:val="left" w:pos="1134"/>
          <w:tab w:val="left" w:pos="1276"/>
        </w:tabs>
        <w:spacing w:line="360" w:lineRule="auto"/>
        <w:ind w:left="284" w:firstLine="720"/>
        <w:jc w:val="both"/>
        <w:rPr>
          <w:szCs w:val="24"/>
        </w:rPr>
      </w:pPr>
      <w:r w:rsidRPr="00F441A1">
        <w:rPr>
          <w:rFonts w:eastAsia="Calibri"/>
          <w:bCs/>
          <w:szCs w:val="24"/>
        </w:rPr>
        <w:t xml:space="preserve">12. </w:t>
      </w:r>
      <w:r w:rsidRPr="00F441A1">
        <w:rPr>
          <w:szCs w:val="24"/>
        </w:rPr>
        <w:t xml:space="preserve">Įgyvendindami Aprašo nuostatas, duomenų valdytojai užtikrina, kad jų atliekamas asmens duomenų tvarkymas atitiktų 2016 m. balandžio 27 d. Europos Parlamento ir Tarybos reglamento (ES) 2016/679 dėl fizinių asmenų apsaugos tvarkant asmens duomenis ir dėl laisvo tokių duomenų judėjimo ir kuriuo panaikinama Direktyva 95/46/EB (Bendrasis duomenų apsaugos reglamentas), Lietuvos Respublikos asmens duomenų teisinės apsaugos įstatymo nuostatas. </w:t>
      </w:r>
    </w:p>
    <w:p w14:paraId="66AA3CF0" w14:textId="77777777" w:rsidR="00DD32EA" w:rsidRPr="005B0E4A" w:rsidRDefault="00DD32EA" w:rsidP="00DD32EA">
      <w:pPr>
        <w:tabs>
          <w:tab w:val="left" w:pos="1134"/>
          <w:tab w:val="left" w:pos="1276"/>
        </w:tabs>
        <w:spacing w:line="360" w:lineRule="auto"/>
        <w:ind w:left="284" w:firstLine="720"/>
        <w:jc w:val="both"/>
        <w:rPr>
          <w:rFonts w:eastAsia="Calibri"/>
          <w:bCs/>
          <w:szCs w:val="24"/>
        </w:rPr>
      </w:pPr>
      <w:r w:rsidRPr="00F441A1">
        <w:rPr>
          <w:rFonts w:eastAsia="Calibri"/>
          <w:bCs/>
          <w:szCs w:val="24"/>
        </w:rPr>
        <w:lastRenderedPageBreak/>
        <w:t xml:space="preserve">13.  </w:t>
      </w:r>
      <w:r w:rsidRPr="00F441A1">
        <w:rPr>
          <w:szCs w:val="24"/>
          <w:lang w:val="pt-BR"/>
        </w:rPr>
        <w:t>Aprašas keičiamas, papildomas ir pripažįstamas netekusiu galios Savivaldybės tarybos sprendimu.</w:t>
      </w:r>
    </w:p>
    <w:p w14:paraId="2BF0AD96" w14:textId="77777777" w:rsidR="00DD32EA" w:rsidRDefault="00DD32EA" w:rsidP="00DD32EA">
      <w:pPr>
        <w:tabs>
          <w:tab w:val="left" w:pos="1276"/>
        </w:tabs>
        <w:jc w:val="center"/>
        <w:rPr>
          <w:szCs w:val="24"/>
        </w:rPr>
      </w:pPr>
      <w:r w:rsidRPr="00B227A0">
        <w:rPr>
          <w:szCs w:val="24"/>
        </w:rPr>
        <w:t>______________________________</w:t>
      </w:r>
    </w:p>
    <w:p w14:paraId="4B402AA2" w14:textId="77777777" w:rsidR="00DD32EA" w:rsidRDefault="00DD32EA" w:rsidP="00DD32EA">
      <w:pPr>
        <w:tabs>
          <w:tab w:val="left" w:pos="1276"/>
        </w:tabs>
        <w:jc w:val="center"/>
        <w:rPr>
          <w:szCs w:val="24"/>
        </w:rPr>
      </w:pPr>
    </w:p>
    <w:p w14:paraId="77B06C34" w14:textId="77777777" w:rsidR="00DD32EA" w:rsidRDefault="00DD32EA" w:rsidP="00DD32EA">
      <w:pPr>
        <w:keepNext/>
        <w:tabs>
          <w:tab w:val="left" w:pos="851"/>
        </w:tabs>
        <w:jc w:val="center"/>
        <w:rPr>
          <w:b/>
          <w:szCs w:val="24"/>
        </w:rPr>
      </w:pPr>
    </w:p>
    <w:p w14:paraId="4634018C" w14:textId="77777777" w:rsidR="00DD32EA" w:rsidRDefault="00DD32EA" w:rsidP="00DD32EA">
      <w:pPr>
        <w:keepNext/>
        <w:tabs>
          <w:tab w:val="left" w:pos="851"/>
        </w:tabs>
        <w:jc w:val="center"/>
        <w:rPr>
          <w:b/>
          <w:szCs w:val="24"/>
        </w:rPr>
      </w:pPr>
    </w:p>
    <w:p w14:paraId="542C3F09" w14:textId="77777777" w:rsidR="00DD32EA" w:rsidRDefault="00DD32EA" w:rsidP="00DD32EA">
      <w:pPr>
        <w:keepNext/>
        <w:tabs>
          <w:tab w:val="left" w:pos="851"/>
        </w:tabs>
        <w:jc w:val="center"/>
        <w:rPr>
          <w:b/>
          <w:szCs w:val="24"/>
        </w:rPr>
      </w:pPr>
    </w:p>
    <w:p w14:paraId="407B1AAE" w14:textId="77777777" w:rsidR="00DD32EA" w:rsidRDefault="00DD32EA" w:rsidP="00DD32EA">
      <w:pPr>
        <w:keepNext/>
        <w:tabs>
          <w:tab w:val="left" w:pos="851"/>
        </w:tabs>
        <w:jc w:val="center"/>
        <w:rPr>
          <w:b/>
          <w:szCs w:val="24"/>
        </w:rPr>
      </w:pPr>
    </w:p>
    <w:p w14:paraId="4DBB59F4" w14:textId="77777777" w:rsidR="00DD32EA" w:rsidRDefault="00DD32EA" w:rsidP="00DD32EA">
      <w:pPr>
        <w:keepNext/>
        <w:tabs>
          <w:tab w:val="left" w:pos="851"/>
        </w:tabs>
        <w:jc w:val="center"/>
        <w:rPr>
          <w:b/>
          <w:szCs w:val="24"/>
        </w:rPr>
      </w:pPr>
    </w:p>
    <w:p w14:paraId="2776D031" w14:textId="77777777" w:rsidR="00DD32EA" w:rsidRDefault="00DD32EA" w:rsidP="00DD32EA">
      <w:pPr>
        <w:keepNext/>
        <w:tabs>
          <w:tab w:val="left" w:pos="851"/>
        </w:tabs>
        <w:jc w:val="center"/>
        <w:rPr>
          <w:b/>
          <w:szCs w:val="24"/>
        </w:rPr>
      </w:pPr>
    </w:p>
    <w:p w14:paraId="141DA685" w14:textId="77777777" w:rsidR="00DD32EA" w:rsidRDefault="00DD32EA" w:rsidP="00DD32EA">
      <w:pPr>
        <w:keepNext/>
        <w:tabs>
          <w:tab w:val="left" w:pos="851"/>
        </w:tabs>
        <w:jc w:val="center"/>
        <w:rPr>
          <w:b/>
          <w:szCs w:val="24"/>
        </w:rPr>
      </w:pPr>
    </w:p>
    <w:p w14:paraId="5089F111" w14:textId="77777777" w:rsidR="00DD32EA" w:rsidRDefault="00DD32EA" w:rsidP="00DD32EA">
      <w:pPr>
        <w:keepNext/>
        <w:tabs>
          <w:tab w:val="left" w:pos="851"/>
        </w:tabs>
        <w:jc w:val="center"/>
        <w:rPr>
          <w:b/>
          <w:szCs w:val="24"/>
        </w:rPr>
      </w:pPr>
    </w:p>
    <w:p w14:paraId="56F1EE38" w14:textId="77777777" w:rsidR="00DD32EA" w:rsidRDefault="00DD32EA" w:rsidP="00DD32EA">
      <w:pPr>
        <w:keepNext/>
        <w:tabs>
          <w:tab w:val="left" w:pos="851"/>
        </w:tabs>
        <w:jc w:val="center"/>
        <w:rPr>
          <w:b/>
          <w:szCs w:val="24"/>
        </w:rPr>
      </w:pPr>
    </w:p>
    <w:p w14:paraId="1A4CBA68" w14:textId="77777777" w:rsidR="00DD32EA" w:rsidRDefault="00DD32EA" w:rsidP="00DD32EA">
      <w:pPr>
        <w:keepNext/>
        <w:tabs>
          <w:tab w:val="left" w:pos="851"/>
        </w:tabs>
        <w:jc w:val="center"/>
        <w:rPr>
          <w:b/>
          <w:szCs w:val="24"/>
        </w:rPr>
      </w:pPr>
    </w:p>
    <w:p w14:paraId="0C97D604" w14:textId="77777777" w:rsidR="00DD32EA" w:rsidRDefault="00DD32EA" w:rsidP="00DD32EA">
      <w:pPr>
        <w:keepNext/>
        <w:tabs>
          <w:tab w:val="left" w:pos="851"/>
        </w:tabs>
        <w:jc w:val="center"/>
        <w:rPr>
          <w:b/>
          <w:szCs w:val="24"/>
        </w:rPr>
      </w:pPr>
    </w:p>
    <w:p w14:paraId="37FA0DB4" w14:textId="77777777" w:rsidR="00DD32EA" w:rsidRDefault="00DD32EA" w:rsidP="00DD32EA">
      <w:pPr>
        <w:keepNext/>
        <w:tabs>
          <w:tab w:val="left" w:pos="851"/>
        </w:tabs>
        <w:jc w:val="center"/>
        <w:rPr>
          <w:b/>
          <w:szCs w:val="24"/>
        </w:rPr>
      </w:pPr>
    </w:p>
    <w:p w14:paraId="0EEC795A" w14:textId="77777777" w:rsidR="00DD32EA" w:rsidRDefault="00DD32EA" w:rsidP="00DD32EA">
      <w:pPr>
        <w:keepNext/>
        <w:tabs>
          <w:tab w:val="left" w:pos="851"/>
        </w:tabs>
        <w:jc w:val="center"/>
        <w:rPr>
          <w:b/>
          <w:szCs w:val="24"/>
        </w:rPr>
      </w:pPr>
    </w:p>
    <w:p w14:paraId="20F825B3" w14:textId="77777777" w:rsidR="00DD32EA" w:rsidRDefault="00DD32EA" w:rsidP="00DD32EA">
      <w:pPr>
        <w:keepNext/>
        <w:tabs>
          <w:tab w:val="left" w:pos="851"/>
        </w:tabs>
        <w:jc w:val="center"/>
        <w:rPr>
          <w:b/>
          <w:szCs w:val="24"/>
        </w:rPr>
      </w:pPr>
    </w:p>
    <w:p w14:paraId="6ACAF9C0" w14:textId="77777777" w:rsidR="00DD32EA" w:rsidRDefault="00DD32EA" w:rsidP="00DD32EA">
      <w:pPr>
        <w:keepNext/>
        <w:tabs>
          <w:tab w:val="left" w:pos="851"/>
        </w:tabs>
        <w:jc w:val="center"/>
        <w:rPr>
          <w:b/>
          <w:szCs w:val="24"/>
        </w:rPr>
      </w:pPr>
    </w:p>
    <w:p w14:paraId="07DC1DA9" w14:textId="77777777" w:rsidR="00DD32EA" w:rsidRDefault="00DD32EA" w:rsidP="00DD32EA">
      <w:pPr>
        <w:keepNext/>
        <w:tabs>
          <w:tab w:val="left" w:pos="851"/>
        </w:tabs>
        <w:jc w:val="center"/>
        <w:rPr>
          <w:b/>
          <w:szCs w:val="24"/>
        </w:rPr>
      </w:pPr>
    </w:p>
    <w:p w14:paraId="226A86E2" w14:textId="77777777" w:rsidR="00DD32EA" w:rsidRDefault="00DD32EA" w:rsidP="00DD32EA">
      <w:pPr>
        <w:keepNext/>
        <w:tabs>
          <w:tab w:val="left" w:pos="851"/>
        </w:tabs>
        <w:jc w:val="center"/>
        <w:rPr>
          <w:b/>
          <w:szCs w:val="24"/>
        </w:rPr>
      </w:pPr>
    </w:p>
    <w:p w14:paraId="6BC53F33" w14:textId="77777777" w:rsidR="00DD32EA" w:rsidRDefault="00DD32EA" w:rsidP="00DD32EA">
      <w:pPr>
        <w:keepNext/>
        <w:tabs>
          <w:tab w:val="left" w:pos="851"/>
        </w:tabs>
        <w:jc w:val="center"/>
        <w:rPr>
          <w:b/>
          <w:szCs w:val="24"/>
        </w:rPr>
      </w:pPr>
    </w:p>
    <w:p w14:paraId="09168316" w14:textId="77777777" w:rsidR="00DD32EA" w:rsidRDefault="00DD32EA" w:rsidP="00DD32EA">
      <w:pPr>
        <w:keepNext/>
        <w:tabs>
          <w:tab w:val="left" w:pos="851"/>
        </w:tabs>
        <w:jc w:val="center"/>
        <w:rPr>
          <w:b/>
          <w:szCs w:val="24"/>
        </w:rPr>
      </w:pPr>
    </w:p>
    <w:p w14:paraId="3FAFAAB3" w14:textId="77777777" w:rsidR="00DD32EA" w:rsidRDefault="00DD32EA" w:rsidP="00DD32EA">
      <w:pPr>
        <w:keepNext/>
        <w:tabs>
          <w:tab w:val="left" w:pos="851"/>
        </w:tabs>
        <w:jc w:val="center"/>
        <w:rPr>
          <w:b/>
          <w:szCs w:val="24"/>
        </w:rPr>
      </w:pPr>
    </w:p>
    <w:p w14:paraId="51346859" w14:textId="77777777" w:rsidR="00DD32EA" w:rsidRDefault="00DD32EA" w:rsidP="00DD32EA">
      <w:pPr>
        <w:keepNext/>
        <w:tabs>
          <w:tab w:val="left" w:pos="851"/>
        </w:tabs>
        <w:jc w:val="center"/>
        <w:rPr>
          <w:b/>
          <w:szCs w:val="24"/>
        </w:rPr>
      </w:pPr>
    </w:p>
    <w:p w14:paraId="6293F792" w14:textId="77777777" w:rsidR="00DD32EA" w:rsidRDefault="00DD32EA" w:rsidP="00DD32EA">
      <w:pPr>
        <w:keepNext/>
        <w:tabs>
          <w:tab w:val="left" w:pos="851"/>
        </w:tabs>
        <w:jc w:val="center"/>
        <w:rPr>
          <w:b/>
          <w:szCs w:val="24"/>
        </w:rPr>
      </w:pPr>
    </w:p>
    <w:p w14:paraId="618D82B0" w14:textId="77777777" w:rsidR="00DD32EA" w:rsidRDefault="00DD32EA" w:rsidP="00DD32EA">
      <w:pPr>
        <w:keepNext/>
        <w:tabs>
          <w:tab w:val="left" w:pos="851"/>
        </w:tabs>
        <w:jc w:val="center"/>
        <w:rPr>
          <w:b/>
          <w:szCs w:val="24"/>
        </w:rPr>
      </w:pPr>
    </w:p>
    <w:p w14:paraId="0CDB944D" w14:textId="77777777" w:rsidR="00DD32EA" w:rsidRDefault="00DD32EA" w:rsidP="00DD32EA">
      <w:pPr>
        <w:keepNext/>
        <w:tabs>
          <w:tab w:val="left" w:pos="851"/>
        </w:tabs>
        <w:jc w:val="center"/>
        <w:rPr>
          <w:b/>
          <w:szCs w:val="24"/>
        </w:rPr>
      </w:pPr>
    </w:p>
    <w:p w14:paraId="5ED4F2D6" w14:textId="77777777" w:rsidR="00DD32EA" w:rsidRDefault="00DD32EA" w:rsidP="00DD32EA">
      <w:pPr>
        <w:keepNext/>
        <w:tabs>
          <w:tab w:val="left" w:pos="851"/>
        </w:tabs>
        <w:jc w:val="center"/>
        <w:rPr>
          <w:b/>
          <w:szCs w:val="24"/>
        </w:rPr>
      </w:pPr>
    </w:p>
    <w:p w14:paraId="2A74E3AB" w14:textId="77777777" w:rsidR="00DD32EA" w:rsidRDefault="00DD32EA" w:rsidP="00DD32EA">
      <w:pPr>
        <w:keepNext/>
        <w:tabs>
          <w:tab w:val="left" w:pos="851"/>
        </w:tabs>
        <w:jc w:val="center"/>
        <w:rPr>
          <w:b/>
          <w:szCs w:val="24"/>
        </w:rPr>
      </w:pPr>
    </w:p>
    <w:p w14:paraId="614EEE7C" w14:textId="77777777" w:rsidR="00DD32EA" w:rsidRDefault="00DD32EA" w:rsidP="00DD32EA">
      <w:pPr>
        <w:keepNext/>
        <w:tabs>
          <w:tab w:val="left" w:pos="851"/>
        </w:tabs>
        <w:jc w:val="center"/>
        <w:rPr>
          <w:b/>
          <w:szCs w:val="24"/>
        </w:rPr>
      </w:pPr>
    </w:p>
    <w:p w14:paraId="2C20034F" w14:textId="77777777" w:rsidR="00DD32EA" w:rsidRDefault="00DD32EA" w:rsidP="00DD32EA">
      <w:pPr>
        <w:keepNext/>
        <w:tabs>
          <w:tab w:val="left" w:pos="851"/>
        </w:tabs>
        <w:jc w:val="center"/>
        <w:rPr>
          <w:b/>
          <w:szCs w:val="24"/>
        </w:rPr>
      </w:pPr>
    </w:p>
    <w:p w14:paraId="632BB5A1" w14:textId="77777777" w:rsidR="00DD32EA" w:rsidRDefault="00DD32EA" w:rsidP="00DD32EA">
      <w:pPr>
        <w:keepNext/>
        <w:tabs>
          <w:tab w:val="left" w:pos="851"/>
        </w:tabs>
        <w:jc w:val="center"/>
        <w:rPr>
          <w:b/>
          <w:szCs w:val="24"/>
        </w:rPr>
      </w:pPr>
    </w:p>
    <w:p w14:paraId="1EE3C9B7" w14:textId="77777777" w:rsidR="00DD32EA" w:rsidRDefault="00DD32EA" w:rsidP="00DD32EA">
      <w:pPr>
        <w:keepNext/>
        <w:tabs>
          <w:tab w:val="left" w:pos="851"/>
        </w:tabs>
        <w:jc w:val="center"/>
        <w:rPr>
          <w:b/>
          <w:szCs w:val="24"/>
        </w:rPr>
      </w:pPr>
    </w:p>
    <w:p w14:paraId="23BE3E5C" w14:textId="77777777" w:rsidR="00DD32EA" w:rsidRDefault="00DD32EA" w:rsidP="00DD32EA">
      <w:pPr>
        <w:keepNext/>
        <w:tabs>
          <w:tab w:val="left" w:pos="851"/>
        </w:tabs>
        <w:jc w:val="center"/>
        <w:rPr>
          <w:b/>
          <w:szCs w:val="24"/>
        </w:rPr>
      </w:pPr>
    </w:p>
    <w:p w14:paraId="546B10D5" w14:textId="77777777" w:rsidR="00DD32EA" w:rsidRDefault="00DD32EA" w:rsidP="00DD32EA">
      <w:pPr>
        <w:keepNext/>
        <w:tabs>
          <w:tab w:val="left" w:pos="851"/>
        </w:tabs>
        <w:jc w:val="center"/>
        <w:rPr>
          <w:b/>
          <w:szCs w:val="24"/>
        </w:rPr>
      </w:pPr>
    </w:p>
    <w:p w14:paraId="2A71AB2C" w14:textId="77777777" w:rsidR="00DD32EA" w:rsidRDefault="00DD32EA" w:rsidP="00DD32EA">
      <w:pPr>
        <w:keepNext/>
        <w:tabs>
          <w:tab w:val="left" w:pos="851"/>
        </w:tabs>
        <w:jc w:val="center"/>
        <w:rPr>
          <w:b/>
          <w:szCs w:val="24"/>
        </w:rPr>
      </w:pPr>
    </w:p>
    <w:p w14:paraId="65C0911F" w14:textId="77777777" w:rsidR="00DD32EA" w:rsidRDefault="00DD32EA" w:rsidP="00DD32EA">
      <w:pPr>
        <w:keepNext/>
        <w:tabs>
          <w:tab w:val="left" w:pos="851"/>
        </w:tabs>
        <w:jc w:val="center"/>
        <w:rPr>
          <w:b/>
          <w:szCs w:val="24"/>
        </w:rPr>
      </w:pPr>
    </w:p>
    <w:p w14:paraId="278C3FCF" w14:textId="77777777" w:rsidR="00DD32EA" w:rsidRDefault="00DD32EA" w:rsidP="00DD32EA">
      <w:pPr>
        <w:keepNext/>
        <w:tabs>
          <w:tab w:val="left" w:pos="851"/>
        </w:tabs>
        <w:jc w:val="center"/>
        <w:rPr>
          <w:b/>
          <w:szCs w:val="24"/>
        </w:rPr>
      </w:pPr>
    </w:p>
    <w:p w14:paraId="4A78B11B" w14:textId="77777777" w:rsidR="00DD32EA" w:rsidRDefault="00DD32EA" w:rsidP="00DD32EA">
      <w:pPr>
        <w:keepNext/>
        <w:tabs>
          <w:tab w:val="left" w:pos="851"/>
        </w:tabs>
        <w:jc w:val="center"/>
        <w:rPr>
          <w:b/>
          <w:szCs w:val="24"/>
        </w:rPr>
      </w:pPr>
    </w:p>
    <w:p w14:paraId="132F2889" w14:textId="77777777" w:rsidR="00DD32EA" w:rsidRDefault="00DD32EA" w:rsidP="00DD32EA">
      <w:pPr>
        <w:keepNext/>
        <w:tabs>
          <w:tab w:val="left" w:pos="851"/>
        </w:tabs>
        <w:jc w:val="center"/>
        <w:rPr>
          <w:b/>
          <w:szCs w:val="24"/>
        </w:rPr>
      </w:pPr>
    </w:p>
    <w:p w14:paraId="1332CD70" w14:textId="77777777" w:rsidR="00DD32EA" w:rsidRDefault="00DD32EA" w:rsidP="00DD32EA">
      <w:pPr>
        <w:keepNext/>
        <w:tabs>
          <w:tab w:val="left" w:pos="851"/>
        </w:tabs>
        <w:jc w:val="center"/>
        <w:rPr>
          <w:b/>
          <w:szCs w:val="24"/>
        </w:rPr>
      </w:pPr>
    </w:p>
    <w:p w14:paraId="1F0007F9" w14:textId="77777777" w:rsidR="00DD32EA" w:rsidRDefault="00DD32EA" w:rsidP="00DD32EA">
      <w:pPr>
        <w:keepNext/>
        <w:tabs>
          <w:tab w:val="left" w:pos="851"/>
        </w:tabs>
        <w:jc w:val="center"/>
        <w:rPr>
          <w:b/>
          <w:szCs w:val="24"/>
        </w:rPr>
      </w:pPr>
    </w:p>
    <w:p w14:paraId="5F3E9D78" w14:textId="77777777" w:rsidR="00DD32EA" w:rsidRDefault="00DD32EA" w:rsidP="00DD32EA">
      <w:pPr>
        <w:keepNext/>
        <w:tabs>
          <w:tab w:val="left" w:pos="851"/>
        </w:tabs>
        <w:jc w:val="center"/>
        <w:rPr>
          <w:b/>
          <w:szCs w:val="24"/>
        </w:rPr>
      </w:pPr>
    </w:p>
    <w:p w14:paraId="002BDF69" w14:textId="77777777" w:rsidR="00DD32EA" w:rsidRDefault="00DD32EA" w:rsidP="00DD32EA">
      <w:pPr>
        <w:keepNext/>
        <w:tabs>
          <w:tab w:val="left" w:pos="851"/>
        </w:tabs>
        <w:jc w:val="center"/>
        <w:rPr>
          <w:b/>
          <w:szCs w:val="24"/>
        </w:rPr>
      </w:pPr>
    </w:p>
    <w:p w14:paraId="2E267851" w14:textId="77777777" w:rsidR="00DD32EA" w:rsidRDefault="00DD32EA" w:rsidP="00DD32EA">
      <w:pPr>
        <w:spacing w:after="160" w:line="259" w:lineRule="auto"/>
        <w:rPr>
          <w:b/>
          <w:szCs w:val="24"/>
        </w:rPr>
      </w:pPr>
      <w:r>
        <w:rPr>
          <w:b/>
          <w:szCs w:val="24"/>
        </w:rPr>
        <w:br w:type="page"/>
      </w:r>
    </w:p>
    <w:p w14:paraId="14E2859C" w14:textId="77777777" w:rsidR="00DD32EA" w:rsidRDefault="00DD32EA" w:rsidP="00DD32EA">
      <w:pPr>
        <w:keepNext/>
        <w:tabs>
          <w:tab w:val="left" w:pos="851"/>
        </w:tabs>
        <w:jc w:val="center"/>
        <w:rPr>
          <w:b/>
          <w:szCs w:val="24"/>
        </w:rPr>
      </w:pPr>
    </w:p>
    <w:p w14:paraId="512C6CCA" w14:textId="77777777" w:rsidR="00DD32EA" w:rsidRDefault="00DD32EA" w:rsidP="00DD32EA">
      <w:pPr>
        <w:keepNext/>
        <w:tabs>
          <w:tab w:val="left" w:pos="851"/>
        </w:tabs>
        <w:jc w:val="center"/>
        <w:rPr>
          <w:b/>
          <w:szCs w:val="24"/>
        </w:rPr>
      </w:pPr>
    </w:p>
    <w:p w14:paraId="30566749" w14:textId="77777777" w:rsidR="00DD32EA" w:rsidRDefault="00DD32EA" w:rsidP="00DD32EA">
      <w:pPr>
        <w:keepNext/>
        <w:tabs>
          <w:tab w:val="left" w:pos="851"/>
        </w:tabs>
        <w:jc w:val="center"/>
        <w:rPr>
          <w:b/>
          <w:szCs w:val="24"/>
        </w:rPr>
      </w:pPr>
    </w:p>
    <w:p w14:paraId="7DC5368E" w14:textId="74FD0D3F" w:rsidR="00DD32EA" w:rsidRPr="00B20CF0" w:rsidRDefault="00DD32EA" w:rsidP="00DD32EA">
      <w:pPr>
        <w:keepNext/>
        <w:tabs>
          <w:tab w:val="left" w:pos="851"/>
        </w:tabs>
        <w:jc w:val="center"/>
        <w:rPr>
          <w:b/>
          <w:bCs/>
          <w:szCs w:val="24"/>
          <w:lang w:val="x-none"/>
        </w:rPr>
      </w:pPr>
      <w:r w:rsidRPr="00E52B17">
        <w:rPr>
          <w:b/>
          <w:szCs w:val="24"/>
        </w:rPr>
        <w:t>SPRENDIMO ,,</w:t>
      </w:r>
      <w:r>
        <w:rPr>
          <w:b/>
          <w:bCs/>
          <w:szCs w:val="24"/>
          <w:lang w:val="x-none"/>
        </w:rPr>
        <w:t>DĖL SOCIALINIŲ PASLAUGŲ TEIKĖJO PA</w:t>
      </w:r>
      <w:r w:rsidR="003C6AD7">
        <w:rPr>
          <w:b/>
          <w:bCs/>
          <w:szCs w:val="24"/>
          <w:lang w:val="x-none"/>
        </w:rPr>
        <w:t>SI</w:t>
      </w:r>
      <w:r>
        <w:rPr>
          <w:b/>
          <w:bCs/>
          <w:szCs w:val="24"/>
          <w:lang w:val="x-none"/>
        </w:rPr>
        <w:t>RINKIMO TVARKOS APRAŠO PATVIRTINIMO</w:t>
      </w:r>
      <w:r w:rsidRPr="00E52B17">
        <w:rPr>
          <w:b/>
          <w:szCs w:val="24"/>
        </w:rPr>
        <w:t>“</w:t>
      </w:r>
      <w:r w:rsidRPr="00E52B17">
        <w:rPr>
          <w:b/>
          <w:color w:val="FF0000"/>
          <w:szCs w:val="24"/>
        </w:rPr>
        <w:t xml:space="preserve"> </w:t>
      </w:r>
      <w:r w:rsidRPr="00E52B17">
        <w:rPr>
          <w:b/>
          <w:bCs/>
          <w:caps/>
          <w:szCs w:val="24"/>
        </w:rPr>
        <w:t>PROJEKTO</w:t>
      </w:r>
    </w:p>
    <w:p w14:paraId="11CADA07" w14:textId="77777777" w:rsidR="00DD32EA" w:rsidRPr="00E52B17" w:rsidRDefault="00DD32EA" w:rsidP="00DD32EA">
      <w:pPr>
        <w:jc w:val="center"/>
        <w:rPr>
          <w:b/>
          <w:szCs w:val="24"/>
        </w:rPr>
      </w:pPr>
      <w:r w:rsidRPr="00E52B17">
        <w:rPr>
          <w:b/>
          <w:szCs w:val="24"/>
        </w:rPr>
        <w:t>AIŠKINAMASIS RAŠTAS</w:t>
      </w:r>
    </w:p>
    <w:p w14:paraId="2E1AFC83" w14:textId="77777777" w:rsidR="00DD32EA" w:rsidRPr="001424D0" w:rsidRDefault="00DD32EA" w:rsidP="00DD32EA">
      <w:pPr>
        <w:jc w:val="center"/>
      </w:pPr>
    </w:p>
    <w:p w14:paraId="5C55E962" w14:textId="77777777" w:rsidR="00DD32EA" w:rsidRPr="001424D0" w:rsidRDefault="00DD32EA" w:rsidP="00DD32EA">
      <w:r>
        <w:t xml:space="preserve">                                                               2025</w:t>
      </w:r>
      <w:r w:rsidRPr="001424D0">
        <w:t xml:space="preserve"> m. </w:t>
      </w:r>
      <w:r>
        <w:t xml:space="preserve">sausio    </w:t>
      </w:r>
      <w:r w:rsidRPr="001424D0">
        <w:t>d.</w:t>
      </w:r>
    </w:p>
    <w:p w14:paraId="66E72C7E" w14:textId="77777777" w:rsidR="00DD32EA" w:rsidRPr="001424D0" w:rsidRDefault="00DD32EA" w:rsidP="00DD32EA">
      <w:pPr>
        <w:jc w:val="center"/>
      </w:pPr>
      <w:r w:rsidRPr="001424D0">
        <w:t>Kaišiadorys</w:t>
      </w:r>
    </w:p>
    <w:p w14:paraId="4DA2BA16" w14:textId="77777777" w:rsidR="00DD32EA" w:rsidRPr="001424D0" w:rsidRDefault="00DD32EA" w:rsidP="00DD32EA">
      <w:pPr>
        <w:jc w:val="both"/>
        <w:rPr>
          <w:szCs w:val="24"/>
        </w:rPr>
      </w:pPr>
    </w:p>
    <w:p w14:paraId="76C9AF70" w14:textId="77777777" w:rsidR="00DD32EA" w:rsidRPr="001424D0" w:rsidRDefault="00DD32EA" w:rsidP="00DD32EA">
      <w:pPr>
        <w:jc w:val="both"/>
        <w:rPr>
          <w:b/>
        </w:rPr>
      </w:pPr>
      <w:r>
        <w:rPr>
          <w:b/>
        </w:rPr>
        <w:t>1. PROJEKTO</w:t>
      </w:r>
      <w:r w:rsidRPr="001424D0">
        <w:rPr>
          <w:b/>
        </w:rPr>
        <w:t xml:space="preserve"> TIKSLAI</w:t>
      </w:r>
      <w:r w:rsidRPr="00B170BA">
        <w:rPr>
          <w:b/>
        </w:rPr>
        <w:t xml:space="preserve"> </w:t>
      </w:r>
      <w:r w:rsidRPr="001424D0">
        <w:rPr>
          <w:b/>
        </w:rPr>
        <w:t>IR</w:t>
      </w:r>
      <w:r>
        <w:rPr>
          <w:b/>
        </w:rPr>
        <w:t xml:space="preserve"> UŽDAVINIAI</w:t>
      </w:r>
    </w:p>
    <w:p w14:paraId="325C4689" w14:textId="77777777" w:rsidR="00DD32EA" w:rsidRDefault="00DD32EA" w:rsidP="00DD32EA">
      <w:pPr>
        <w:tabs>
          <w:tab w:val="left" w:pos="284"/>
        </w:tabs>
        <w:spacing w:line="360" w:lineRule="auto"/>
        <w:jc w:val="both"/>
        <w:rPr>
          <w:szCs w:val="24"/>
        </w:rPr>
      </w:pPr>
    </w:p>
    <w:p w14:paraId="190AD083" w14:textId="7F679ECB" w:rsidR="00DD32EA" w:rsidRPr="00EA7E83" w:rsidRDefault="00DD32EA" w:rsidP="00DD32EA">
      <w:pPr>
        <w:tabs>
          <w:tab w:val="left" w:pos="284"/>
        </w:tabs>
        <w:spacing w:line="360" w:lineRule="auto"/>
        <w:jc w:val="both"/>
        <w:rPr>
          <w:rFonts w:eastAsia="Lucida Sans Unicode"/>
          <w:szCs w:val="24"/>
          <w:lang w:eastAsia="ar-SA"/>
        </w:rPr>
      </w:pPr>
      <w:r w:rsidRPr="00EA7E83">
        <w:rPr>
          <w:szCs w:val="24"/>
        </w:rPr>
        <w:tab/>
        <w:t>Sprendimo projektas</w:t>
      </w:r>
      <w:r>
        <w:rPr>
          <w:szCs w:val="24"/>
        </w:rPr>
        <w:t xml:space="preserve"> </w:t>
      </w:r>
      <w:r w:rsidRPr="00EA7E83">
        <w:rPr>
          <w:szCs w:val="24"/>
        </w:rPr>
        <w:t>parengtas, vadovaujantis</w:t>
      </w:r>
      <w:r>
        <w:rPr>
          <w:szCs w:val="24"/>
        </w:rPr>
        <w:t xml:space="preserve"> L</w:t>
      </w:r>
      <w:r w:rsidRPr="00EA7E83">
        <w:rPr>
          <w:szCs w:val="24"/>
        </w:rPr>
        <w:t>ietuvos Respublikos socialinių paslaugų įstatymo 41 straipsnio 2 dalimi</w:t>
      </w:r>
      <w:r>
        <w:rPr>
          <w:szCs w:val="24"/>
        </w:rPr>
        <w:t>,</w:t>
      </w:r>
      <w:r w:rsidRPr="004C049C">
        <w:rPr>
          <w:szCs w:val="24"/>
        </w:rPr>
        <w:t xml:space="preserve"> </w:t>
      </w:r>
      <w:r w:rsidRPr="00951E05">
        <w:rPr>
          <w:szCs w:val="24"/>
        </w:rPr>
        <w:t>Asmens (šeimos) socialinių paslaugų poreikio nustatymo, skyrimo ir organizavimo tvarkos aprašu, patvirtintu Lietuvos Respublikos socialinės apsaugos ir darbo ministro 2006 m. balandžio 5 d. įsakymu Nr. A1-94 „Dėl Asmens (šeimos) socialinių paslaugų poreikio nustatymo, skyrimo ir organizavimo tvarkos aprašo, Senyvo amžiaus asmens bei suaugusio asmens su negalia socialinės globos poreikio nustatymo metodikos ir Socialinės globos poreikio vaikui su negalia nustatymo metodikos patvirtinimo“</w:t>
      </w:r>
      <w:r w:rsidRPr="00EA7E83">
        <w:rPr>
          <w:szCs w:val="24"/>
        </w:rPr>
        <w:t>. Sprendimo tikslas yra patvirtinti</w:t>
      </w:r>
      <w:r w:rsidRPr="00EA7E83">
        <w:rPr>
          <w:szCs w:val="24"/>
          <w:lang w:val="x-none"/>
        </w:rPr>
        <w:t xml:space="preserve"> Socialinių paslaugų teikėjo pa</w:t>
      </w:r>
      <w:r w:rsidR="006C6E4F">
        <w:rPr>
          <w:szCs w:val="24"/>
          <w:lang w:val="x-none"/>
        </w:rPr>
        <w:t>s</w:t>
      </w:r>
      <w:r w:rsidRPr="00EA7E83">
        <w:rPr>
          <w:szCs w:val="24"/>
          <w:lang w:val="x-none"/>
        </w:rPr>
        <w:t>rinkimo tvarką</w:t>
      </w:r>
      <w:r w:rsidRPr="00EA7E83">
        <w:rPr>
          <w:szCs w:val="24"/>
        </w:rPr>
        <w:t xml:space="preserve">, kuri reglamentuos </w:t>
      </w:r>
      <w:r w:rsidRPr="00EA7E83">
        <w:rPr>
          <w:color w:val="000000"/>
          <w:szCs w:val="24"/>
        </w:rPr>
        <w:t>socialinės priežiūros, laikino atokvėpio paslaugų, socialinės globos socialinių paslaugų teikėjo pasirinkimo nuostatas asmenims, kuriems nustatytas socialinių paslaugų poreikis.</w:t>
      </w:r>
      <w:r w:rsidRPr="00EA7E83">
        <w:rPr>
          <w:szCs w:val="24"/>
        </w:rPr>
        <w:t xml:space="preserve"> </w:t>
      </w:r>
    </w:p>
    <w:p w14:paraId="4EEDE3CB" w14:textId="77777777" w:rsidR="00DD32EA" w:rsidRDefault="00DD32EA" w:rsidP="00DD32EA">
      <w:pPr>
        <w:tabs>
          <w:tab w:val="left" w:pos="284"/>
        </w:tabs>
        <w:spacing w:line="360" w:lineRule="auto"/>
        <w:jc w:val="both"/>
        <w:rPr>
          <w:rFonts w:eastAsia="Lucida Sans Unicode"/>
          <w:szCs w:val="24"/>
          <w:lang w:eastAsia="ar-SA"/>
        </w:rPr>
      </w:pPr>
    </w:p>
    <w:p w14:paraId="1748B10D" w14:textId="77777777" w:rsidR="00DD32EA" w:rsidRDefault="00DD32EA" w:rsidP="00DD32EA">
      <w:pPr>
        <w:tabs>
          <w:tab w:val="left" w:pos="284"/>
        </w:tabs>
        <w:spacing w:line="360" w:lineRule="auto"/>
        <w:jc w:val="both"/>
        <w:rPr>
          <w:szCs w:val="24"/>
        </w:rPr>
      </w:pPr>
      <w:r w:rsidRPr="001424D0">
        <w:rPr>
          <w:b/>
        </w:rPr>
        <w:t xml:space="preserve">2. </w:t>
      </w:r>
      <w:r>
        <w:rPr>
          <w:b/>
        </w:rPr>
        <w:t xml:space="preserve">LĖŠŲ POREIKIS IR </w:t>
      </w:r>
      <w:r w:rsidRPr="001424D0">
        <w:rPr>
          <w:b/>
        </w:rPr>
        <w:t>ŠALTINIAI</w:t>
      </w:r>
    </w:p>
    <w:p w14:paraId="5ABCEC14" w14:textId="77777777" w:rsidR="00DD32EA" w:rsidRPr="00E922F9" w:rsidRDefault="00DD32EA" w:rsidP="00DD32EA">
      <w:pPr>
        <w:tabs>
          <w:tab w:val="left" w:pos="284"/>
        </w:tabs>
        <w:spacing w:line="360" w:lineRule="auto"/>
        <w:jc w:val="both"/>
        <w:rPr>
          <w:szCs w:val="24"/>
        </w:rPr>
      </w:pPr>
      <w:r>
        <w:t xml:space="preserve">Asmenų, biudžeto lėšos ir kitos lėšos. </w:t>
      </w:r>
    </w:p>
    <w:p w14:paraId="1CB9A97D" w14:textId="77777777" w:rsidR="00DD32EA" w:rsidRDefault="00DD32EA" w:rsidP="00DD32EA">
      <w:pPr>
        <w:jc w:val="both"/>
        <w:rPr>
          <w:b/>
        </w:rPr>
      </w:pPr>
      <w:r w:rsidRPr="001424D0">
        <w:rPr>
          <w:b/>
        </w:rPr>
        <w:t xml:space="preserve">3. </w:t>
      </w:r>
      <w:r>
        <w:rPr>
          <w:b/>
        </w:rPr>
        <w:t>SIŪLOMOS TEISINIO REGULIAVIMO NUOSTATOS, LAUKIAMI REZULTATAI</w:t>
      </w:r>
    </w:p>
    <w:p w14:paraId="19A7DB4E" w14:textId="77777777" w:rsidR="00DD32EA" w:rsidRPr="001424D0" w:rsidRDefault="00DD32EA" w:rsidP="00DD32EA">
      <w:pPr>
        <w:jc w:val="both"/>
        <w:rPr>
          <w:b/>
        </w:rPr>
      </w:pPr>
      <w:r>
        <w:rPr>
          <w:b/>
        </w:rPr>
        <w:t>-</w:t>
      </w:r>
    </w:p>
    <w:p w14:paraId="57951055" w14:textId="77777777" w:rsidR="00DD32EA" w:rsidRDefault="00DD32EA" w:rsidP="00DD32EA">
      <w:pPr>
        <w:jc w:val="both"/>
        <w:rPr>
          <w:b/>
        </w:rPr>
      </w:pPr>
      <w:r w:rsidRPr="001424D0">
        <w:rPr>
          <w:b/>
        </w:rPr>
        <w:t>4. K</w:t>
      </w:r>
      <w:r>
        <w:rPr>
          <w:b/>
        </w:rPr>
        <w:t xml:space="preserve">ITI SPRENDIMUI PRIIMTI REIKALINGI PAGRINDIMAI, SKAIČIAVIMAI AR PAAIŠKINIMAI </w:t>
      </w:r>
    </w:p>
    <w:p w14:paraId="0CA07449" w14:textId="77777777" w:rsidR="00DD32EA" w:rsidRPr="006367F7" w:rsidRDefault="00DD32EA" w:rsidP="00DD32EA">
      <w:pPr>
        <w:ind w:left="-567" w:firstLine="567"/>
        <w:jc w:val="both"/>
      </w:pPr>
      <w:r w:rsidRPr="006367F7">
        <w:t xml:space="preserve">Nėra </w:t>
      </w:r>
    </w:p>
    <w:p w14:paraId="0299BB1D" w14:textId="77777777" w:rsidR="00DD32EA" w:rsidRDefault="00DD32EA" w:rsidP="00DD32EA">
      <w:pPr>
        <w:tabs>
          <w:tab w:val="left" w:pos="7371"/>
        </w:tabs>
        <w:autoSpaceDN w:val="0"/>
        <w:spacing w:line="300" w:lineRule="auto"/>
      </w:pPr>
    </w:p>
    <w:p w14:paraId="5EABE98D" w14:textId="77777777" w:rsidR="00DD32EA" w:rsidRDefault="00DD32EA" w:rsidP="00DD32EA">
      <w:pPr>
        <w:tabs>
          <w:tab w:val="left" w:pos="7371"/>
        </w:tabs>
        <w:autoSpaceDN w:val="0"/>
        <w:spacing w:line="300" w:lineRule="auto"/>
      </w:pPr>
    </w:p>
    <w:p w14:paraId="042BB1E7" w14:textId="77777777" w:rsidR="00DD32EA" w:rsidRPr="00E922F9" w:rsidRDefault="00DD32EA" w:rsidP="00DD32EA">
      <w:pPr>
        <w:tabs>
          <w:tab w:val="left" w:pos="7371"/>
        </w:tabs>
        <w:autoSpaceDN w:val="0"/>
        <w:spacing w:line="300" w:lineRule="auto"/>
        <w:ind w:hanging="567"/>
      </w:pPr>
      <w:r>
        <w:t xml:space="preserve">        </w:t>
      </w:r>
      <w:r w:rsidRPr="001424D0">
        <w:t xml:space="preserve">Socialinės paramos skyriaus </w:t>
      </w:r>
      <w:r>
        <w:t>vedėjo pavaduotoja                                          Neringa Kupčiūnienė</w:t>
      </w:r>
      <w:r w:rsidRPr="001424D0">
        <w:t xml:space="preserve">  </w:t>
      </w:r>
    </w:p>
    <w:p w14:paraId="1B548FB6" w14:textId="77777777" w:rsidR="00DD32EA" w:rsidRDefault="00DD32EA" w:rsidP="00DD32EA"/>
    <w:p w14:paraId="1619F3B7" w14:textId="77777777" w:rsidR="00DD32EA" w:rsidRDefault="00DD32EA" w:rsidP="00DD32EA">
      <w:pPr>
        <w:ind w:left="5476" w:firstLine="284"/>
        <w:rPr>
          <w:sz w:val="22"/>
          <w:szCs w:val="22"/>
        </w:rPr>
      </w:pPr>
    </w:p>
    <w:p w14:paraId="7CA7689A" w14:textId="77777777" w:rsidR="00DD32EA" w:rsidRDefault="00DD32EA" w:rsidP="00DD32EA">
      <w:pPr>
        <w:ind w:left="5476" w:firstLine="284"/>
        <w:rPr>
          <w:sz w:val="22"/>
          <w:szCs w:val="22"/>
        </w:rPr>
      </w:pPr>
    </w:p>
    <w:p w14:paraId="3D64D3D5" w14:textId="77777777" w:rsidR="00DD32EA" w:rsidRPr="009E597D" w:rsidRDefault="00DD32EA" w:rsidP="00DD32EA">
      <w:pPr>
        <w:keepNext/>
        <w:tabs>
          <w:tab w:val="left" w:pos="851"/>
        </w:tabs>
        <w:rPr>
          <w:sz w:val="22"/>
          <w:szCs w:val="22"/>
        </w:rPr>
      </w:pPr>
    </w:p>
    <w:p w14:paraId="3C823FD1" w14:textId="77777777" w:rsidR="004615DB" w:rsidRDefault="004615DB"/>
    <w:sectPr w:rsidR="004615DB" w:rsidSect="00DD32EA">
      <w:pgSz w:w="11906" w:h="16838" w:code="9"/>
      <w:pgMar w:top="1135" w:right="567" w:bottom="1134" w:left="1701" w:header="567" w:footer="567"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evenAndOddHeaders/>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446"/>
    <w:rsid w:val="002C7DB8"/>
    <w:rsid w:val="003C6AD7"/>
    <w:rsid w:val="00423FD4"/>
    <w:rsid w:val="004615DB"/>
    <w:rsid w:val="00550131"/>
    <w:rsid w:val="005921AC"/>
    <w:rsid w:val="00610CEC"/>
    <w:rsid w:val="006C6E4F"/>
    <w:rsid w:val="00D63446"/>
    <w:rsid w:val="00DD32EA"/>
    <w:rsid w:val="00EE2A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30B59"/>
  <w15:chartTrackingRefBased/>
  <w15:docId w15:val="{4C64BBD2-EA51-44C2-8FD2-66750886B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2EA"/>
    <w:pPr>
      <w:spacing w:after="0" w:line="240" w:lineRule="auto"/>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D63446"/>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D63446"/>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D63446"/>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D63446"/>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D63446"/>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D63446"/>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D63446"/>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D63446"/>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D63446"/>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63446"/>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D63446"/>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D63446"/>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D63446"/>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D63446"/>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D6344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6344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6344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6344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63446"/>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D6344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6344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D6344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63446"/>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D63446"/>
    <w:rPr>
      <w:i/>
      <w:iCs/>
      <w:color w:val="404040" w:themeColor="text1" w:themeTint="BF"/>
    </w:rPr>
  </w:style>
  <w:style w:type="paragraph" w:styleId="Sraopastraipa">
    <w:name w:val="List Paragraph"/>
    <w:basedOn w:val="prastasis"/>
    <w:uiPriority w:val="34"/>
    <w:qFormat/>
    <w:rsid w:val="00D63446"/>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D63446"/>
    <w:rPr>
      <w:i/>
      <w:iCs/>
      <w:color w:val="2F5496" w:themeColor="accent1" w:themeShade="BF"/>
    </w:rPr>
  </w:style>
  <w:style w:type="paragraph" w:styleId="Iskirtacitata">
    <w:name w:val="Intense Quote"/>
    <w:basedOn w:val="prastasis"/>
    <w:next w:val="prastasis"/>
    <w:link w:val="IskirtacitataDiagrama"/>
    <w:uiPriority w:val="30"/>
    <w:qFormat/>
    <w:rsid w:val="00D63446"/>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D63446"/>
    <w:rPr>
      <w:i/>
      <w:iCs/>
      <w:color w:val="2F5496" w:themeColor="accent1" w:themeShade="BF"/>
    </w:rPr>
  </w:style>
  <w:style w:type="character" w:styleId="Rykinuoroda">
    <w:name w:val="Intense Reference"/>
    <w:basedOn w:val="Numatytasispastraiposriftas"/>
    <w:uiPriority w:val="32"/>
    <w:qFormat/>
    <w:rsid w:val="00D63446"/>
    <w:rPr>
      <w:b/>
      <w:bCs/>
      <w:smallCaps/>
      <w:color w:val="2F5496" w:themeColor="accent1" w:themeShade="BF"/>
      <w:spacing w:val="5"/>
    </w:rPr>
  </w:style>
  <w:style w:type="paragraph" w:styleId="Antrats">
    <w:name w:val="header"/>
    <w:basedOn w:val="prastasis"/>
    <w:link w:val="AntratsDiagrama1"/>
    <w:uiPriority w:val="99"/>
    <w:rsid w:val="00DD32EA"/>
    <w:pPr>
      <w:tabs>
        <w:tab w:val="center" w:pos="4153"/>
        <w:tab w:val="right" w:pos="8306"/>
      </w:tabs>
      <w:suppressAutoHyphens/>
      <w:autoSpaceDN w:val="0"/>
      <w:textAlignment w:val="baseline"/>
    </w:pPr>
    <w:rPr>
      <w:rFonts w:eastAsia="Calibri"/>
      <w:szCs w:val="24"/>
    </w:rPr>
  </w:style>
  <w:style w:type="character" w:customStyle="1" w:styleId="AntratsDiagrama">
    <w:name w:val="Antraštės Diagrama"/>
    <w:basedOn w:val="Numatytasispastraiposriftas"/>
    <w:uiPriority w:val="99"/>
    <w:semiHidden/>
    <w:rsid w:val="00DD32EA"/>
    <w:rPr>
      <w:rFonts w:ascii="Times New Roman" w:eastAsia="Times New Roman" w:hAnsi="Times New Roman" w:cs="Times New Roman"/>
      <w:kern w:val="0"/>
      <w:sz w:val="24"/>
      <w:szCs w:val="20"/>
      <w14:ligatures w14:val="none"/>
    </w:rPr>
  </w:style>
  <w:style w:type="character" w:customStyle="1" w:styleId="AntratsDiagrama1">
    <w:name w:val="Antraštės Diagrama1"/>
    <w:link w:val="Antrats"/>
    <w:uiPriority w:val="99"/>
    <w:locked/>
    <w:rsid w:val="00DD32EA"/>
    <w:rPr>
      <w:rFonts w:ascii="Times New Roman" w:eastAsia="Calibri" w:hAnsi="Times New Roman" w:cs="Times New Roman"/>
      <w:kern w:val="0"/>
      <w:sz w:val="24"/>
      <w:szCs w:val="24"/>
      <w14:ligatures w14:val="none"/>
    </w:rPr>
  </w:style>
  <w:style w:type="paragraph" w:customStyle="1" w:styleId="Sraopastraipa1">
    <w:name w:val="Sąrašo pastraipa1"/>
    <w:basedOn w:val="prastasis"/>
    <w:uiPriority w:val="99"/>
    <w:rsid w:val="00DD32EA"/>
    <w:pPr>
      <w:widowControl w:val="0"/>
      <w:adjustRightInd w:val="0"/>
      <w:spacing w:line="360" w:lineRule="atLeast"/>
      <w:ind w:left="720"/>
      <w:contextualSpacing/>
      <w:jc w:val="both"/>
      <w:textAlignment w:val="baseline"/>
    </w:pPr>
    <w:rPr>
      <w:rFonts w:eastAsia="Calibri"/>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4891</Words>
  <Characters>2789</Characters>
  <Application>Microsoft Office Word</Application>
  <DocSecurity>0</DocSecurity>
  <Lines>23</Lines>
  <Paragraphs>15</Paragraphs>
  <ScaleCrop>false</ScaleCrop>
  <Company/>
  <LinksUpToDate>false</LinksUpToDate>
  <CharactersWithSpaces>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Neringa Kupčiūnienė</dc:creator>
  <cp:keywords/>
  <dc:description/>
  <cp:lastModifiedBy>Neringa Kupčiūnienė</cp:lastModifiedBy>
  <cp:revision>8</cp:revision>
  <dcterms:created xsi:type="dcterms:W3CDTF">2025-01-21T11:11:00Z</dcterms:created>
  <dcterms:modified xsi:type="dcterms:W3CDTF">2025-01-21T11:19:00Z</dcterms:modified>
</cp:coreProperties>
</file>