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23C03" w14:textId="77777777" w:rsidR="001B0FFF" w:rsidRPr="00772197" w:rsidRDefault="001B0FFF" w:rsidP="001B0FFF">
      <w:pPr>
        <w:tabs>
          <w:tab w:val="left" w:pos="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  <w:r w:rsidRPr="0077219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 xml:space="preserve">SPRENDIMO </w:t>
      </w:r>
    </w:p>
    <w:p w14:paraId="5944F14A" w14:textId="77777777" w:rsidR="001B0FFF" w:rsidRPr="00772197" w:rsidRDefault="001B0FFF" w:rsidP="001B0FFF">
      <w:pPr>
        <w:keepNext/>
        <w:tabs>
          <w:tab w:val="num" w:pos="432"/>
        </w:tabs>
        <w:suppressAutoHyphens/>
        <w:autoSpaceDE w:val="0"/>
        <w:spacing w:after="0" w:line="240" w:lineRule="auto"/>
        <w:ind w:left="432" w:hanging="432"/>
        <w:jc w:val="center"/>
        <w:outlineLvl w:val="0"/>
        <w:rPr>
          <w:rFonts w:ascii="!_Times" w:eastAsia="Times New Roman" w:hAnsi="!_Times" w:cs="Times New Roman"/>
          <w:b/>
          <w:bCs/>
          <w:kern w:val="0"/>
          <w:sz w:val="24"/>
          <w:szCs w:val="24"/>
          <w:lang w:eastAsia="ar-SA"/>
        </w:rPr>
      </w:pPr>
      <w:r w:rsidRPr="00772197">
        <w:rPr>
          <w:rFonts w:ascii="!_Times" w:eastAsia="Times New Roman" w:hAnsi="!_Times" w:cs="Times New Roman"/>
          <w:b/>
          <w:bCs/>
          <w:kern w:val="0"/>
          <w:sz w:val="24"/>
          <w:szCs w:val="24"/>
          <w:lang w:eastAsia="ar-SA"/>
        </w:rPr>
        <w:t>„DĖL KAIŠIADORIŲ RAJONO SAVIVALDYBĖS TARYBOS 2023 M. KOVO 30 D. SPRENDIMO NR. V17E-62 „DĖL KAIŠIADORIŲ RAJONO SAVIVALDYBĖS TARYBOS VEIKLOS REGLAMENTO PATVIRTINIMO“ PAKEITIMO“</w:t>
      </w:r>
      <w:r w:rsidRPr="0077219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</w:rPr>
        <w:t xml:space="preserve"> </w:t>
      </w:r>
      <w:r w:rsidRPr="0077219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>PROJEKTO</w:t>
      </w:r>
    </w:p>
    <w:p w14:paraId="44E9988C" w14:textId="77777777" w:rsidR="001B0FFF" w:rsidRPr="00772197" w:rsidRDefault="001B0FFF" w:rsidP="001B0FFF">
      <w:pPr>
        <w:suppressAutoHyphens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</w:pPr>
      <w:r w:rsidRPr="00772197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</w:rPr>
        <w:t>AIŠKINAMASIS RAŠTAS</w:t>
      </w:r>
    </w:p>
    <w:p w14:paraId="508E1C95" w14:textId="77777777" w:rsidR="001B0FFF" w:rsidRPr="00772197" w:rsidRDefault="001B0FFF" w:rsidP="001B0FFF">
      <w:pPr>
        <w:suppressAutoHyphens/>
        <w:autoSpaceDE w:val="0"/>
        <w:spacing w:after="0" w:line="360" w:lineRule="auto"/>
        <w:jc w:val="center"/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</w:pPr>
    </w:p>
    <w:p w14:paraId="76EB6547" w14:textId="23B73F8E" w:rsidR="001B0FFF" w:rsidRPr="00772197" w:rsidRDefault="001B0FFF" w:rsidP="001B0FFF">
      <w:pPr>
        <w:suppressAutoHyphens/>
        <w:autoSpaceDE w:val="0"/>
        <w:spacing w:after="0" w:line="240" w:lineRule="auto"/>
        <w:jc w:val="center"/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</w:pPr>
      <w:r w:rsidRPr="00772197"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  <w:t>202</w:t>
      </w:r>
      <w:r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  <w:t>5</w:t>
      </w:r>
      <w:r w:rsidRPr="00772197"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  <w:t xml:space="preserve"> m. </w:t>
      </w:r>
      <w:r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  <w:t>saus</w:t>
      </w:r>
      <w:r w:rsidRPr="00772197"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  <w:t>io d.</w:t>
      </w:r>
    </w:p>
    <w:p w14:paraId="3F995D3D" w14:textId="77777777" w:rsidR="001B0FFF" w:rsidRPr="00772197" w:rsidRDefault="001B0FFF" w:rsidP="001B0FFF">
      <w:pPr>
        <w:suppressAutoHyphens/>
        <w:autoSpaceDE w:val="0"/>
        <w:spacing w:after="0" w:line="240" w:lineRule="auto"/>
        <w:jc w:val="center"/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</w:pPr>
      <w:r w:rsidRPr="00772197"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  <w:t>Kaišiadorys</w:t>
      </w:r>
    </w:p>
    <w:p w14:paraId="799ABE28" w14:textId="77777777" w:rsidR="001B0FFF" w:rsidRPr="00772197" w:rsidRDefault="001B0FFF" w:rsidP="001B0FFF">
      <w:pPr>
        <w:suppressAutoHyphens/>
        <w:autoSpaceDE w:val="0"/>
        <w:spacing w:after="0" w:line="360" w:lineRule="auto"/>
        <w:jc w:val="center"/>
        <w:rPr>
          <w:rFonts w:ascii="!_Times" w:eastAsia="Times New Roman" w:hAnsi="!_Times" w:cs="Times New Roman"/>
          <w:kern w:val="0"/>
          <w:sz w:val="20"/>
          <w:szCs w:val="24"/>
          <w:lang w:eastAsia="ar-SA"/>
        </w:rPr>
      </w:pPr>
    </w:p>
    <w:p w14:paraId="407DEBEF" w14:textId="77777777" w:rsidR="001B0FFF" w:rsidRPr="00772197" w:rsidRDefault="001B0FFF" w:rsidP="001B0FFF">
      <w:pPr>
        <w:numPr>
          <w:ilvl w:val="0"/>
          <w:numId w:val="1"/>
        </w:numPr>
        <w:tabs>
          <w:tab w:val="left" w:pos="9495"/>
        </w:tabs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b/>
          <w:bCs/>
          <w:color w:val="00000A"/>
          <w:kern w:val="0"/>
          <w:sz w:val="24"/>
          <w:szCs w:val="24"/>
          <w:lang w:eastAsia="ar-SA"/>
        </w:rPr>
      </w:pPr>
      <w:r w:rsidRPr="00772197">
        <w:rPr>
          <w:rFonts w:ascii="Times New Roman" w:eastAsia="Arial" w:hAnsi="Times New Roman" w:cs="Times New Roman"/>
          <w:b/>
          <w:bCs/>
          <w:color w:val="00000A"/>
          <w:kern w:val="0"/>
          <w:sz w:val="24"/>
          <w:szCs w:val="24"/>
          <w:lang w:eastAsia="ar-SA"/>
        </w:rPr>
        <w:t xml:space="preserve">PARENGTO SPRENDIMO PROJEKTO TIKSLAS IR UŽDAVINIAI </w:t>
      </w:r>
    </w:p>
    <w:p w14:paraId="39D0FCC7" w14:textId="2365E25E" w:rsidR="001B0FFF" w:rsidRPr="00772197" w:rsidRDefault="001B0FFF" w:rsidP="001B0FFF">
      <w:pPr>
        <w:tabs>
          <w:tab w:val="left" w:pos="9495"/>
        </w:tabs>
        <w:suppressAutoHyphens/>
        <w:spacing w:after="0" w:line="360" w:lineRule="auto"/>
        <w:ind w:firstLine="709"/>
        <w:jc w:val="both"/>
        <w:rPr>
          <w:rFonts w:ascii="Times New Roman" w:eastAsia="Arial" w:hAnsi="Times New Roman" w:cs="Times New Roman"/>
          <w:color w:val="00000A"/>
          <w:kern w:val="0"/>
          <w:sz w:val="24"/>
          <w:szCs w:val="24"/>
          <w:lang w:eastAsia="ar-SA"/>
        </w:rPr>
      </w:pPr>
      <w:r w:rsidRPr="00772197">
        <w:rPr>
          <w:rFonts w:ascii="Times New Roman" w:eastAsia="Times New Roman" w:hAnsi="Times New Roman" w:cs="Times New Roman"/>
          <w:bCs/>
          <w:kern w:val="0"/>
          <w:sz w:val="24"/>
          <w:szCs w:val="20"/>
        </w:rPr>
        <w:t xml:space="preserve">Projektas tikslas – pakeisti </w:t>
      </w:r>
      <w:r w:rsidRPr="00772197">
        <w:rPr>
          <w:rFonts w:ascii="Times New Roman" w:eastAsia="Arial" w:hAnsi="Times New Roman" w:cs="Times New Roman"/>
          <w:color w:val="00000A"/>
          <w:kern w:val="0"/>
          <w:sz w:val="24"/>
          <w:szCs w:val="24"/>
          <w:lang w:eastAsia="ar-SA"/>
        </w:rPr>
        <w:t>Kaišiadorių rajono savivaldybės tarybos patvirtinto Kaišiadorių rajono savivaldybės tarybos veiklos reglamento nuostatas.</w:t>
      </w:r>
      <w:r>
        <w:rPr>
          <w:rFonts w:ascii="Times New Roman" w:eastAsia="Arial" w:hAnsi="Times New Roman" w:cs="Times New Roman"/>
          <w:color w:val="00000A"/>
          <w:kern w:val="0"/>
          <w:sz w:val="24"/>
          <w:szCs w:val="24"/>
          <w:lang w:eastAsia="ar-SA"/>
        </w:rPr>
        <w:t xml:space="preserve"> </w:t>
      </w:r>
    </w:p>
    <w:p w14:paraId="217E26AD" w14:textId="77777777" w:rsidR="001B0FFF" w:rsidRPr="00772197" w:rsidRDefault="001B0FFF" w:rsidP="001B0F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</w:rPr>
      </w:pPr>
      <w:r w:rsidRPr="00772197">
        <w:rPr>
          <w:rFonts w:ascii="Times New Roman" w:eastAsia="Times New Roman" w:hAnsi="Times New Roman" w:cs="Times New Roman"/>
          <w:b/>
          <w:kern w:val="0"/>
          <w:sz w:val="24"/>
          <w:szCs w:val="20"/>
        </w:rPr>
        <w:t>2.  LĖŠŲ POREIKIS IR ŠALTINIAI</w:t>
      </w:r>
    </w:p>
    <w:p w14:paraId="7F9E8027" w14:textId="5BA76876" w:rsidR="001B0FFF" w:rsidRPr="00772197" w:rsidRDefault="001B0FFF" w:rsidP="001B0FFF">
      <w:pPr>
        <w:spacing w:after="0" w:line="360" w:lineRule="auto"/>
        <w:ind w:firstLine="686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0" w:name="_Hlk133234987"/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</w:p>
    <w:bookmarkEnd w:id="0"/>
    <w:p w14:paraId="7EA7590B" w14:textId="77777777" w:rsidR="001B0FFF" w:rsidRPr="00772197" w:rsidRDefault="001B0FFF" w:rsidP="001B0F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</w:rPr>
      </w:pPr>
      <w:r w:rsidRPr="00772197">
        <w:rPr>
          <w:rFonts w:ascii="Times New Roman" w:eastAsia="Times New Roman" w:hAnsi="Times New Roman" w:cs="Times New Roman"/>
          <w:b/>
          <w:kern w:val="0"/>
          <w:sz w:val="24"/>
          <w:szCs w:val="20"/>
        </w:rPr>
        <w:t>3. SIŪLOMOS TEISINIO REGULIAVIMO NUOSTATOS, LAUKIAMI REZULTATAI</w:t>
      </w:r>
    </w:p>
    <w:p w14:paraId="750FE504" w14:textId="77777777" w:rsidR="001B0FFF" w:rsidRPr="00772197" w:rsidRDefault="001B0FFF" w:rsidP="001B0FFF">
      <w:pPr>
        <w:spacing w:after="0" w:line="360" w:lineRule="auto"/>
        <w:ind w:firstLine="686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772197"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</w:p>
    <w:p w14:paraId="7DD1CB8D" w14:textId="77777777" w:rsidR="001B0FFF" w:rsidRPr="00772197" w:rsidRDefault="001B0FFF" w:rsidP="001B0F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0"/>
        </w:rPr>
      </w:pPr>
      <w:r w:rsidRPr="00772197">
        <w:rPr>
          <w:rFonts w:ascii="Times New Roman" w:eastAsia="Times New Roman" w:hAnsi="Times New Roman" w:cs="Times New Roman"/>
          <w:b/>
          <w:kern w:val="0"/>
          <w:sz w:val="24"/>
          <w:szCs w:val="20"/>
        </w:rPr>
        <w:t>4. KITI SPRENDIMUI PRIIMTI REIKALINGI PAGRINDIMAI, SKAIČIAVIMAI AR PAAIŠKINIMAI</w:t>
      </w:r>
    </w:p>
    <w:p w14:paraId="28D2896A" w14:textId="33D8C5A1" w:rsidR="001B0FFF" w:rsidRPr="00772197" w:rsidRDefault="001B0FFF" w:rsidP="001B0FFF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772197">
        <w:rPr>
          <w:rFonts w:ascii="Times New Roman" w:eastAsia="Arial" w:hAnsi="Times New Roman" w:cs="Times New Roman"/>
          <w:color w:val="00000A"/>
          <w:kern w:val="0"/>
          <w:sz w:val="24"/>
          <w:szCs w:val="24"/>
          <w:lang w:eastAsia="ar-SA"/>
        </w:rPr>
        <w:t>Kaišiadorių rajono savivaldybės tarybos veiklos reglament</w:t>
      </w:r>
      <w:r>
        <w:rPr>
          <w:rFonts w:ascii="Times New Roman" w:eastAsia="Arial" w:hAnsi="Times New Roman" w:cs="Times New Roman"/>
          <w:color w:val="00000A"/>
          <w:kern w:val="0"/>
          <w:sz w:val="24"/>
          <w:szCs w:val="24"/>
          <w:lang w:eastAsia="ar-SA"/>
        </w:rPr>
        <w:t>as keičiamas v</w:t>
      </w:r>
      <w:r w:rsidRPr="0077219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adovaujantis Lietuvos Respublikos vietos savivaldos įstatymo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pasikeitimais. T</w:t>
      </w:r>
      <w:r w:rsidRPr="0077219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aip pat atsižvelgiant į </w:t>
      </w:r>
      <w:r w:rsidR="002D2B34">
        <w:rPr>
          <w:rFonts w:ascii="Times New Roman" w:eastAsia="Arial" w:hAnsi="Times New Roman" w:cs="Times New Roman"/>
          <w:color w:val="00000A"/>
          <w:kern w:val="0"/>
          <w:sz w:val="24"/>
          <w:szCs w:val="24"/>
          <w:lang w:eastAsia="ar-SA"/>
        </w:rPr>
        <w:t>Tarybos narių</w:t>
      </w:r>
      <w:r w:rsidR="002D2B34">
        <w:rPr>
          <w:rFonts w:ascii="Times New Roman" w:eastAsia="Arial" w:hAnsi="Times New Roman" w:cs="Times New Roman"/>
          <w:color w:val="00000A"/>
          <w:kern w:val="0"/>
          <w:sz w:val="24"/>
          <w:szCs w:val="24"/>
          <w:lang w:eastAsia="ar-SA"/>
        </w:rPr>
        <w:t xml:space="preserve"> bei</w:t>
      </w:r>
      <w:r w:rsidR="002D2B34">
        <w:rPr>
          <w:rFonts w:ascii="Times New Roman" w:eastAsia="Arial" w:hAnsi="Times New Roman" w:cs="Times New Roman"/>
          <w:color w:val="00000A"/>
          <w:kern w:val="0"/>
          <w:sz w:val="24"/>
          <w:szCs w:val="24"/>
          <w:lang w:eastAsia="ar-SA"/>
        </w:rPr>
        <w:t xml:space="preserve"> </w:t>
      </w:r>
      <w:r w:rsidRPr="00772197">
        <w:rPr>
          <w:rFonts w:ascii="Times New Roman" w:eastAsia="Arial" w:hAnsi="Times New Roman" w:cs="Times New Roman"/>
          <w:color w:val="00000A"/>
          <w:kern w:val="0"/>
          <w:sz w:val="24"/>
          <w:szCs w:val="24"/>
          <w:lang w:eastAsia="ar-SA"/>
        </w:rPr>
        <w:t>Kaišiadorių rajono savivaldybės administracijos</w:t>
      </w:r>
      <w:r>
        <w:rPr>
          <w:rFonts w:ascii="Times New Roman" w:eastAsia="Arial" w:hAnsi="Times New Roman" w:cs="Times New Roman"/>
          <w:color w:val="00000A"/>
          <w:kern w:val="0"/>
          <w:sz w:val="24"/>
          <w:szCs w:val="24"/>
          <w:lang w:eastAsia="ar-SA"/>
        </w:rPr>
        <w:t xml:space="preserve"> aktualų</w:t>
      </w:r>
      <w:r w:rsidRPr="00772197">
        <w:rPr>
          <w:rFonts w:ascii="Times New Roman" w:eastAsia="Arial" w:hAnsi="Times New Roman" w:cs="Times New Roman"/>
          <w:color w:val="00000A"/>
          <w:kern w:val="0"/>
          <w:sz w:val="24"/>
          <w:szCs w:val="24"/>
          <w:lang w:eastAsia="ar-SA"/>
        </w:rPr>
        <w:t xml:space="preserve"> poreikį, atlikti </w:t>
      </w:r>
      <w:r w:rsidR="00497478" w:rsidRPr="00772197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pakeitimai</w:t>
      </w:r>
      <w:r w:rsidR="0049747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</w:t>
      </w:r>
      <w:r w:rsidR="00497478" w:rsidRPr="002D2B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priskiriam</w:t>
      </w:r>
      <w:r w:rsidR="0049747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i</w:t>
      </w:r>
      <w:r w:rsidR="00497478" w:rsidRPr="002D2B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Reglamento reguliavimo sričiai</w:t>
      </w:r>
      <w:r w:rsidR="0049747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- </w:t>
      </w:r>
      <w:r w:rsidR="002D2B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aktualizuojamos sąvokos, Tarybos, Komitetų, Komisijų </w:t>
      </w:r>
      <w:r w:rsidR="002D2B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ir</w:t>
      </w:r>
      <w:r w:rsidR="002D2B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 Kolegijos </w:t>
      </w:r>
      <w:r w:rsidR="0049747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posėdžių </w:t>
      </w:r>
      <w:r w:rsidR="002D2B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vedimo tvarka, balsavimo </w:t>
      </w:r>
      <w:r w:rsidR="002D2B34" w:rsidRPr="002D2B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procedūr</w:t>
      </w:r>
      <w:r w:rsidR="002D2B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os</w:t>
      </w:r>
      <w:r w:rsidR="002D2B34" w:rsidRPr="002D2B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, </w:t>
      </w:r>
      <w:r w:rsidR="002D2B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tikslinami terminai, </w:t>
      </w:r>
      <w:r w:rsidR="002D2B34" w:rsidRPr="002D2B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pagrindines bendravimo su gyventojais form</w:t>
      </w:r>
      <w:r w:rsidR="002D2B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o</w:t>
      </w:r>
      <w:r w:rsidR="002D2B34" w:rsidRPr="002D2B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s ir būd</w:t>
      </w:r>
      <w:r w:rsidR="002D2B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>ai</w:t>
      </w:r>
      <w:r w:rsidR="002D2B34" w:rsidRPr="002D2B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, </w:t>
      </w:r>
      <w:r w:rsidR="002D2B34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Tarybos narių paklausimai, </w:t>
      </w:r>
      <w:r w:rsidR="0049747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atlyginimo Tarybos nariams mokėjimo tvarka bei informacijos viešinimo procedūros. </w:t>
      </w:r>
      <w:r w:rsidR="0049747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  <w:t xml:space="preserve">Taip pat atlikti ir </w:t>
      </w:r>
      <w:r w:rsidR="00497478" w:rsidRPr="00772197">
        <w:rPr>
          <w:rFonts w:ascii="Times New Roman" w:eastAsia="Arial" w:hAnsi="Times New Roman" w:cs="Times New Roman"/>
          <w:color w:val="00000A"/>
          <w:kern w:val="0"/>
          <w:sz w:val="24"/>
          <w:szCs w:val="24"/>
          <w:lang w:eastAsia="ar-SA"/>
        </w:rPr>
        <w:t>kiti techninio pobūdžio</w:t>
      </w:r>
      <w:r w:rsidR="00497478">
        <w:rPr>
          <w:rFonts w:ascii="Times New Roman" w:eastAsia="Arial" w:hAnsi="Times New Roman" w:cs="Times New Roman"/>
          <w:color w:val="00000A"/>
          <w:kern w:val="0"/>
          <w:sz w:val="24"/>
          <w:szCs w:val="24"/>
          <w:lang w:eastAsia="ar-SA"/>
        </w:rPr>
        <w:t xml:space="preserve"> pakeitimai</w:t>
      </w:r>
      <w:r w:rsidR="00497478">
        <w:rPr>
          <w:rFonts w:ascii="Times New Roman" w:eastAsia="Arial" w:hAnsi="Times New Roman" w:cs="Times New Roman"/>
          <w:color w:val="00000A"/>
          <w:kern w:val="0"/>
          <w:sz w:val="24"/>
          <w:szCs w:val="24"/>
          <w:lang w:eastAsia="ar-SA"/>
        </w:rPr>
        <w:t>.</w:t>
      </w:r>
    </w:p>
    <w:p w14:paraId="2FEE7D27" w14:textId="10A0DAA3" w:rsidR="001B0FFF" w:rsidRPr="00772197" w:rsidRDefault="001B0FFF" w:rsidP="001B0FF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>Vadovaujantis Lietuvos respublikos teisėkūros pagrindų įstatymo 14 straipsnio 3 dalimi, je</w:t>
      </w:r>
      <w:r w:rsidRPr="001B0FFF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>i</w:t>
      </w:r>
      <w:r w:rsidR="00FE3880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>gu</w:t>
      </w:r>
      <w:r w:rsidRPr="001B0FFF">
        <w:rPr>
          <w:rFonts w:ascii="Times New Roman" w:eastAsia="Times New Roman" w:hAnsi="Times New Roman" w:cs="Times New Roman"/>
          <w:bCs/>
          <w:kern w:val="0"/>
          <w:sz w:val="24"/>
          <w:szCs w:val="24"/>
        </w:rPr>
        <w:t xml:space="preserve"> keičiamame teisės akte keičiama daugiau kaip pusė jo straipsnių ar punktų, visas teisės aktas dėstomas nauja redakcija.</w:t>
      </w:r>
    </w:p>
    <w:p w14:paraId="6B440C3E" w14:textId="77777777" w:rsidR="001B0FFF" w:rsidRPr="00772197" w:rsidRDefault="001B0FFF" w:rsidP="001B0FFF">
      <w:pPr>
        <w:suppressAutoHyphens/>
        <w:autoSpaceDE w:val="0"/>
        <w:spacing w:after="0" w:line="360" w:lineRule="auto"/>
        <w:jc w:val="both"/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</w:pPr>
    </w:p>
    <w:p w14:paraId="2C96A6E1" w14:textId="089506F0" w:rsidR="001B0FFF" w:rsidRPr="00772197" w:rsidRDefault="001B0FFF" w:rsidP="001B0FFF">
      <w:pPr>
        <w:suppressAutoHyphens/>
        <w:autoSpaceDE w:val="0"/>
        <w:spacing w:after="0" w:line="360" w:lineRule="auto"/>
        <w:jc w:val="both"/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</w:pPr>
      <w:r w:rsidRPr="00772197"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  <w:t xml:space="preserve">Tarybos posėdžių sekretorius </w:t>
      </w:r>
      <w:r w:rsidRPr="00772197"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  <w:tab/>
      </w:r>
      <w:r w:rsidRPr="00772197"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  <w:tab/>
      </w:r>
      <w:r w:rsidRPr="00772197"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  <w:tab/>
      </w:r>
      <w:r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  <w:t xml:space="preserve">                 </w:t>
      </w:r>
      <w:r w:rsidRPr="00772197">
        <w:rPr>
          <w:rFonts w:ascii="!_Times" w:eastAsia="Times New Roman" w:hAnsi="!_Times" w:cs="Times New Roman"/>
          <w:kern w:val="0"/>
          <w:sz w:val="24"/>
          <w:szCs w:val="24"/>
          <w:lang w:eastAsia="ar-SA"/>
        </w:rPr>
        <w:t>Justas Mišeikis</w:t>
      </w:r>
    </w:p>
    <w:p w14:paraId="12BA5A6B" w14:textId="77777777" w:rsidR="001B0FFF" w:rsidRDefault="001B0FFF"/>
    <w:sectPr w:rsidR="001B0FFF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!_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7B079A"/>
    <w:multiLevelType w:val="hybridMultilevel"/>
    <w:tmpl w:val="BE24FB9E"/>
    <w:lvl w:ilvl="0" w:tplc="9142FA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06375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FF"/>
    <w:rsid w:val="001B0FFF"/>
    <w:rsid w:val="002D2B34"/>
    <w:rsid w:val="00497478"/>
    <w:rsid w:val="005B527A"/>
    <w:rsid w:val="00E944B9"/>
    <w:rsid w:val="00FE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90D3"/>
  <w15:chartTrackingRefBased/>
  <w15:docId w15:val="{0C1927A5-28DF-48E5-9F23-22A34F688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B0FFF"/>
    <w:pPr>
      <w:spacing w:line="259" w:lineRule="auto"/>
    </w:pPr>
    <w:rPr>
      <w:sz w:val="22"/>
      <w:szCs w:val="22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1B0F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B0F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B0F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B0F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B0F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B0F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B0F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B0F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B0F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B0F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B0F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B0F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B0FFF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B0FFF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B0FFF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B0FFF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B0FFF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B0FFF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B0F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B0F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B0F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B0F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B0F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1B0FFF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B0FFF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1B0FFF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B0F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B0FFF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B0FF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Justas Mišeikis</dc:creator>
  <cp:keywords/>
  <dc:description/>
  <cp:lastModifiedBy>Justas Mišeikis</cp:lastModifiedBy>
  <cp:revision>4</cp:revision>
  <dcterms:created xsi:type="dcterms:W3CDTF">2025-01-16T08:47:00Z</dcterms:created>
  <dcterms:modified xsi:type="dcterms:W3CDTF">2025-01-16T09:13:00Z</dcterms:modified>
</cp:coreProperties>
</file>