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7CEDE8" w14:textId="5F695EE3" w:rsidR="006D3012" w:rsidRDefault="006D3012" w:rsidP="006D3012">
      <w:pPr>
        <w:jc w:val="center"/>
        <w:outlineLvl w:val="0"/>
        <w:rPr>
          <w:ins w:id="0" w:author="Justas Mišeikis" w:date="2025-02-11T16:28:00Z" w16du:dateUtc="2025-02-11T14:28:00Z"/>
          <w:b/>
          <w:bCs/>
          <w:sz w:val="28"/>
          <w:szCs w:val="28"/>
        </w:rPr>
      </w:pPr>
      <w:ins w:id="1" w:author="Justas Mišeikis" w:date="2025-02-11T16:28:00Z" w16du:dateUtc="2025-02-11T14:28:00Z">
        <w:r>
          <w:rPr>
            <w:b/>
            <w:sz w:val="28"/>
            <w:szCs w:val="28"/>
          </w:rPr>
          <w:t>KAIŠIADORIŲ RAJONO SAVIVALDYBĖS TARYBA</w:t>
        </w:r>
      </w:ins>
    </w:p>
    <w:p w14:paraId="4EBFAA62" w14:textId="77777777" w:rsidR="006D3012" w:rsidRDefault="006D3012" w:rsidP="006D3012">
      <w:pPr>
        <w:pStyle w:val="Antrat1"/>
        <w:spacing w:before="0" w:after="0"/>
        <w:jc w:val="center"/>
        <w:rPr>
          <w:ins w:id="2" w:author="Justas Mišeikis" w:date="2025-02-11T16:28:00Z" w16du:dateUtc="2025-02-11T14:28:00Z"/>
          <w:rFonts w:ascii="Times New Roman" w:hAnsi="Times New Roman" w:cs="Times New Roman"/>
          <w:sz w:val="24"/>
          <w:szCs w:val="24"/>
        </w:rPr>
      </w:pPr>
    </w:p>
    <w:p w14:paraId="29F847EC" w14:textId="77777777" w:rsidR="006D3012" w:rsidRDefault="006D3012" w:rsidP="006D3012">
      <w:pPr>
        <w:pStyle w:val="Antrat1"/>
        <w:spacing w:before="0" w:after="0"/>
        <w:jc w:val="center"/>
        <w:rPr>
          <w:ins w:id="3" w:author="Justas Mišeikis" w:date="2025-02-11T16:28:00Z" w16du:dateUtc="2025-02-11T14:28:00Z"/>
          <w:rFonts w:ascii="Times New Roman" w:hAnsi="Times New Roman" w:cs="Times New Roman"/>
          <w:sz w:val="24"/>
          <w:szCs w:val="24"/>
        </w:rPr>
      </w:pPr>
      <w:ins w:id="4" w:author="Justas Mišeikis" w:date="2025-02-11T16:28:00Z" w16du:dateUtc="2025-02-11T14:28:00Z">
        <w:r>
          <w:rPr>
            <w:rFonts w:ascii="Times New Roman" w:hAnsi="Times New Roman" w:cs="Times New Roman"/>
            <w:sz w:val="24"/>
            <w:szCs w:val="24"/>
          </w:rPr>
          <w:t>SPRENDIMAS</w:t>
        </w:r>
      </w:ins>
    </w:p>
    <w:p w14:paraId="34EBE5CD" w14:textId="77777777" w:rsidR="006D3012" w:rsidRDefault="006D3012" w:rsidP="006D3012">
      <w:pPr>
        <w:pStyle w:val="Antrat1"/>
        <w:spacing w:before="0" w:after="0"/>
        <w:jc w:val="center"/>
        <w:rPr>
          <w:ins w:id="5" w:author="Justas Mišeikis" w:date="2025-02-11T16:28:00Z" w16du:dateUtc="2025-02-11T14:28:00Z"/>
          <w:rFonts w:ascii="Times New Roman" w:hAnsi="Times New Roman" w:cs="Times New Roman"/>
          <w:sz w:val="24"/>
          <w:szCs w:val="24"/>
        </w:rPr>
      </w:pPr>
      <w:bookmarkStart w:id="6" w:name="_Hlk41419386"/>
      <w:ins w:id="7" w:author="Justas Mišeikis" w:date="2025-02-11T16:28:00Z" w16du:dateUtc="2025-02-11T14:28:00Z">
        <w:r>
          <w:rPr>
            <w:rFonts w:ascii="Times New Roman" w:hAnsi="Times New Roman" w:cs="Times New Roman"/>
            <w:sz w:val="24"/>
            <w:szCs w:val="24"/>
          </w:rPr>
          <w:t xml:space="preserve">DĖL </w:t>
        </w:r>
        <w:bookmarkEnd w:id="6"/>
        <w:r>
          <w:rPr>
            <w:rFonts w:ascii="Times New Roman" w:hAnsi="Times New Roman" w:cs="Times New Roman"/>
            <w:sz w:val="24"/>
            <w:szCs w:val="24"/>
          </w:rPr>
          <w:t>KAIŠIADORIŲ RAJONO SAVIVALDYBĖS 2025–2027 METŲ STRATEGINIO VEIKLOS PLANO PATVIRTINIMO</w:t>
        </w:r>
      </w:ins>
    </w:p>
    <w:p w14:paraId="58DBC4BC" w14:textId="77777777" w:rsidR="006D3012" w:rsidRDefault="006D3012" w:rsidP="006D3012">
      <w:pPr>
        <w:pStyle w:val="Antrat3"/>
        <w:rPr>
          <w:ins w:id="8" w:author="Justas Mišeikis" w:date="2025-02-11T16:28:00Z" w16du:dateUtc="2025-02-11T14:28:00Z"/>
          <w:b w:val="0"/>
          <w:bCs w:val="0"/>
        </w:rPr>
      </w:pPr>
    </w:p>
    <w:p w14:paraId="02174348" w14:textId="6DEC763E" w:rsidR="006D3012" w:rsidRDefault="006D3012" w:rsidP="006D3012">
      <w:pPr>
        <w:pStyle w:val="Antrat3"/>
        <w:spacing w:line="360" w:lineRule="auto"/>
        <w:rPr>
          <w:ins w:id="9" w:author="Justas Mišeikis" w:date="2025-02-11T16:28:00Z" w16du:dateUtc="2025-02-11T14:28:00Z"/>
          <w:b w:val="0"/>
          <w:bCs w:val="0"/>
        </w:rPr>
      </w:pPr>
      <w:ins w:id="10" w:author="Justas Mišeikis" w:date="2025-02-11T16:28:00Z" w16du:dateUtc="2025-02-11T14:28:00Z">
        <w:r>
          <w:rPr>
            <w:b w:val="0"/>
            <w:bCs w:val="0"/>
          </w:rPr>
          <w:t>2025 m.</w:t>
        </w:r>
      </w:ins>
      <w:ins w:id="11" w:author="Justas Mišeikis" w:date="2025-02-11T16:31:00Z" w16du:dateUtc="2025-02-11T14:31:00Z">
        <w:r w:rsidR="009800EA">
          <w:rPr>
            <w:b w:val="0"/>
            <w:bCs w:val="0"/>
          </w:rPr>
          <w:t xml:space="preserve"> vasario</w:t>
        </w:r>
      </w:ins>
      <w:ins w:id="12" w:author="Justas Mišeikis" w:date="2025-02-11T16:28:00Z" w16du:dateUtc="2025-02-11T14:28:00Z">
        <w:r>
          <w:rPr>
            <w:b w:val="0"/>
            <w:bCs w:val="0"/>
          </w:rPr>
          <w:t xml:space="preserve">   d. Nr. V17E-</w:t>
        </w:r>
      </w:ins>
    </w:p>
    <w:p w14:paraId="517CD29C" w14:textId="77777777" w:rsidR="006D3012" w:rsidRDefault="006D3012" w:rsidP="006D3012">
      <w:pPr>
        <w:pStyle w:val="Antrat3"/>
        <w:rPr>
          <w:ins w:id="13" w:author="Justas Mišeikis" w:date="2025-02-11T16:28:00Z" w16du:dateUtc="2025-02-11T14:28:00Z"/>
          <w:b w:val="0"/>
          <w:bCs w:val="0"/>
        </w:rPr>
      </w:pPr>
      <w:ins w:id="14" w:author="Justas Mišeikis" w:date="2025-02-11T16:28:00Z" w16du:dateUtc="2025-02-11T14:28:00Z">
        <w:r>
          <w:rPr>
            <w:b w:val="0"/>
            <w:bCs w:val="0"/>
          </w:rPr>
          <w:t>Kaišiadorys</w:t>
        </w:r>
      </w:ins>
    </w:p>
    <w:p w14:paraId="3CA88005" w14:textId="77777777" w:rsidR="006D3012" w:rsidRDefault="006D3012" w:rsidP="006D3012">
      <w:pPr>
        <w:pStyle w:val="Pagrindinistekstas"/>
        <w:tabs>
          <w:tab w:val="left" w:pos="1134"/>
        </w:tabs>
        <w:spacing w:after="0"/>
        <w:ind w:firstLine="567"/>
        <w:jc w:val="both"/>
        <w:rPr>
          <w:ins w:id="15" w:author="Justas Mišeikis" w:date="2025-02-11T16:28:00Z" w16du:dateUtc="2025-02-11T14:28:00Z"/>
        </w:rPr>
      </w:pPr>
    </w:p>
    <w:p w14:paraId="27440607" w14:textId="77777777" w:rsidR="006D3012" w:rsidRDefault="006D3012" w:rsidP="006D3012">
      <w:pPr>
        <w:pStyle w:val="Pagrindinistekstas"/>
        <w:tabs>
          <w:tab w:val="left" w:pos="1134"/>
        </w:tabs>
        <w:spacing w:after="0" w:line="360" w:lineRule="auto"/>
        <w:ind w:firstLine="567"/>
        <w:jc w:val="both"/>
        <w:rPr>
          <w:ins w:id="16" w:author="Justas Mišeikis" w:date="2025-02-11T16:28:00Z" w16du:dateUtc="2025-02-11T14:28:00Z"/>
        </w:rPr>
      </w:pPr>
      <w:ins w:id="17" w:author="Justas Mišeikis" w:date="2025-02-11T16:28:00Z" w16du:dateUtc="2025-02-11T14:28:00Z">
        <w:r>
          <w:t xml:space="preserve">Vadovaudamasi Lietuvos Respublikos vietos savivaldos įstatymo 15 </w:t>
        </w:r>
        <w:r>
          <w:rPr>
            <w:color w:val="000000" w:themeColor="text1"/>
          </w:rPr>
          <w:t>straipsnio 2 dalies 32 punktu, Lietuvos Respublikos strateginio valdymo įstatymo  24 straipsnio 2 punktu,</w:t>
        </w:r>
        <w:r>
          <w:t xml:space="preserve"> Lietuvos Respublikos savivaldybių infrastruktūros plėtros įstatymo</w:t>
        </w:r>
        <w:r>
          <w:rPr>
            <w:color w:val="FF0000"/>
          </w:rPr>
          <w:t xml:space="preserve"> </w:t>
        </w:r>
        <w:r>
          <w:t>4 straipsnio 2  dalies 5 punktu, Lietuvos Respublikos administracinės naštos mažinimo įstatymo 6 straipsnio 1 dalimi,</w:t>
        </w:r>
        <w:r>
          <w:rPr>
            <w:lang w:eastAsia="lt-LT"/>
          </w:rPr>
          <w:t xml:space="preserve"> </w:t>
        </w:r>
        <w:r>
          <w:t>Strateginio valdymo metodikos, patvirtintos Lietuvos Respublikos Vyriausybės 2021 m. balandžio 28 d. nutarimu Nr. 292 „Dėl Lietuvos Respublikos strateginio valdymo įstatymo, Lietuvos Respublikos regioninės plėtros įstatymo 4 straipsnio 3 ir 5 dalių, 7 straipsnio 1 ir 4 dalių ir Lietuvos Respublikos biudžeto sandaros įstatymo 141 straipsnio 3 dalies įgyvendinimo“, 179 punktu ir vykdydama Kaišiadorių rajono savivaldybės tarybos 2023 m. gruodžio 21 d. sprendimą Nr. V17E-328 „Dėl Kaišiadorių rajono savivaldybės strateginio planavimo tvarkos aprašo patvirtinimo“, Kaišiadorių rajono savivaldybės taryba  n u s p r e n d ž i a:</w:t>
        </w:r>
      </w:ins>
    </w:p>
    <w:p w14:paraId="77A7F595" w14:textId="77777777" w:rsidR="006D3012" w:rsidRDefault="006D3012" w:rsidP="006D3012">
      <w:pPr>
        <w:tabs>
          <w:tab w:val="left" w:pos="567"/>
        </w:tabs>
        <w:spacing w:line="360" w:lineRule="auto"/>
        <w:rPr>
          <w:ins w:id="18" w:author="Justas Mišeikis" w:date="2025-02-11T16:28:00Z" w16du:dateUtc="2025-02-11T14:28:00Z"/>
        </w:rPr>
      </w:pPr>
      <w:ins w:id="19" w:author="Justas Mišeikis" w:date="2025-02-11T16:28:00Z" w16du:dateUtc="2025-02-11T14:28:00Z">
        <w:r>
          <w:tab/>
          <w:t>Patvirtinti Kaišiadorių rajono savivaldybės 2025–2027 metų strateginį veiklos planą  (pridedama).</w:t>
        </w:r>
      </w:ins>
    </w:p>
    <w:p w14:paraId="01855A6E" w14:textId="77777777" w:rsidR="006D3012" w:rsidRDefault="006D3012" w:rsidP="006D3012">
      <w:pPr>
        <w:spacing w:line="360" w:lineRule="auto"/>
        <w:rPr>
          <w:ins w:id="20" w:author="Justas Mišeikis" w:date="2025-02-11T16:28:00Z" w16du:dateUtc="2025-02-11T14:28:00Z"/>
        </w:rPr>
      </w:pPr>
    </w:p>
    <w:p w14:paraId="73EAE6D4" w14:textId="77777777" w:rsidR="006D3012" w:rsidRDefault="006D3012" w:rsidP="006D3012">
      <w:pPr>
        <w:spacing w:line="360" w:lineRule="auto"/>
        <w:rPr>
          <w:ins w:id="21" w:author="Justas Mišeikis" w:date="2025-02-11T16:28:00Z" w16du:dateUtc="2025-02-11T14:28:00Z"/>
        </w:rPr>
      </w:pPr>
      <w:ins w:id="22" w:author="Justas Mišeikis" w:date="2025-02-11T16:28:00Z" w16du:dateUtc="2025-02-11T14:28:00Z">
        <w:r>
          <w:t xml:space="preserve">Savivaldybės meras </w:t>
        </w:r>
      </w:ins>
    </w:p>
    <w:p w14:paraId="15A64E0D" w14:textId="77777777" w:rsidR="006D3012" w:rsidRDefault="006D3012" w:rsidP="006D3012">
      <w:pPr>
        <w:rPr>
          <w:ins w:id="23" w:author="Justas Mišeikis" w:date="2025-02-11T16:28:00Z" w16du:dateUtc="2025-02-11T14:28:00Z"/>
        </w:rPr>
      </w:pPr>
    </w:p>
    <w:p w14:paraId="280D117B" w14:textId="77777777" w:rsidR="006D3012" w:rsidRDefault="006D3012" w:rsidP="006D3012">
      <w:pPr>
        <w:rPr>
          <w:ins w:id="24" w:author="Justas Mišeikis" w:date="2025-02-11T16:28:00Z" w16du:dateUtc="2025-02-11T14:28:00Z"/>
        </w:rPr>
      </w:pPr>
    </w:p>
    <w:p w14:paraId="18645D79" w14:textId="77777777" w:rsidR="006D3012" w:rsidRDefault="006D3012" w:rsidP="006D3012">
      <w:pPr>
        <w:rPr>
          <w:ins w:id="25" w:author="Justas Mišeikis" w:date="2025-02-11T16:28:00Z" w16du:dateUtc="2025-02-11T14:28:00Z"/>
        </w:rPr>
      </w:pPr>
    </w:p>
    <w:p w14:paraId="5D62B0DD" w14:textId="77777777" w:rsidR="006D3012" w:rsidRDefault="006D3012" w:rsidP="006D3012">
      <w:pPr>
        <w:rPr>
          <w:ins w:id="26" w:author="Justas Mišeikis" w:date="2025-02-11T16:28:00Z" w16du:dateUtc="2025-02-11T14:28:00Z"/>
        </w:rPr>
      </w:pPr>
    </w:p>
    <w:p w14:paraId="4EB5A621" w14:textId="77777777" w:rsidR="006D3012" w:rsidRDefault="006D3012" w:rsidP="006D3012">
      <w:pPr>
        <w:rPr>
          <w:ins w:id="27" w:author="Justas Mišeikis" w:date="2025-02-11T16:28:00Z" w16du:dateUtc="2025-02-11T14:28:00Z"/>
        </w:rPr>
      </w:pPr>
    </w:p>
    <w:p w14:paraId="29B31DA6" w14:textId="77777777" w:rsidR="006D3012" w:rsidRDefault="006D3012" w:rsidP="006D3012">
      <w:pPr>
        <w:rPr>
          <w:ins w:id="28" w:author="Justas Mišeikis" w:date="2025-02-11T16:28:00Z" w16du:dateUtc="2025-02-11T14:28:00Z"/>
        </w:rPr>
      </w:pPr>
      <w:ins w:id="29" w:author="Justas Mišeikis" w:date="2025-02-11T16:28:00Z" w16du:dateUtc="2025-02-11T14:28:00Z">
        <w:r>
          <w:t>Sprendimo projektą teikia</w:t>
        </w:r>
      </w:ins>
    </w:p>
    <w:p w14:paraId="57854517" w14:textId="77777777" w:rsidR="006D3012" w:rsidRDefault="006D3012" w:rsidP="006D3012">
      <w:pPr>
        <w:rPr>
          <w:ins w:id="30" w:author="Justas Mišeikis" w:date="2025-02-11T16:28:00Z" w16du:dateUtc="2025-02-11T14:28:00Z"/>
        </w:rPr>
      </w:pPr>
      <w:ins w:id="31" w:author="Justas Mišeikis" w:date="2025-02-11T16:28:00Z" w16du:dateUtc="2025-02-11T14:28:00Z">
        <w:r>
          <w:t>Savivaldybės meras</w:t>
        </w:r>
      </w:ins>
    </w:p>
    <w:p w14:paraId="2EB870C1" w14:textId="77777777" w:rsidR="006D3012" w:rsidRDefault="006D3012" w:rsidP="006D3012">
      <w:pPr>
        <w:rPr>
          <w:ins w:id="32" w:author="Justas Mišeikis" w:date="2025-02-11T16:28:00Z" w16du:dateUtc="2025-02-11T14:28:00Z"/>
        </w:rPr>
      </w:pPr>
      <w:ins w:id="33" w:author="Justas Mišeikis" w:date="2025-02-11T16:28:00Z" w16du:dateUtc="2025-02-11T14:28:00Z">
        <w:r>
          <w:t>Šarūnas Čėsna</w:t>
        </w:r>
        <w:r>
          <w:tab/>
        </w:r>
        <w:r>
          <w:tab/>
        </w:r>
        <w:r>
          <w:tab/>
        </w:r>
        <w:r>
          <w:tab/>
        </w:r>
      </w:ins>
    </w:p>
    <w:p w14:paraId="74CA5714" w14:textId="77777777" w:rsidR="006D3012" w:rsidRDefault="006D3012" w:rsidP="006D3012">
      <w:pPr>
        <w:rPr>
          <w:ins w:id="34" w:author="Justas Mišeikis" w:date="2025-02-11T16:28:00Z" w16du:dateUtc="2025-02-11T14:28:00Z"/>
        </w:rPr>
      </w:pPr>
    </w:p>
    <w:p w14:paraId="117B9899" w14:textId="77777777" w:rsidR="006D3012" w:rsidRDefault="006D3012" w:rsidP="006D3012">
      <w:pPr>
        <w:rPr>
          <w:ins w:id="35" w:author="Justas Mišeikis" w:date="2025-02-11T16:28:00Z" w16du:dateUtc="2025-02-11T14:28:00Z"/>
        </w:rPr>
      </w:pPr>
    </w:p>
    <w:p w14:paraId="4D99E2A6" w14:textId="77777777" w:rsidR="006D3012" w:rsidRDefault="006D3012" w:rsidP="006D3012">
      <w:pPr>
        <w:rPr>
          <w:ins w:id="36" w:author="Justas Mišeikis" w:date="2025-02-11T16:28:00Z" w16du:dateUtc="2025-02-11T14:28:00Z"/>
        </w:rPr>
      </w:pPr>
    </w:p>
    <w:p w14:paraId="2398D592" w14:textId="77777777" w:rsidR="006D3012" w:rsidRDefault="006D3012" w:rsidP="006D3012">
      <w:pPr>
        <w:rPr>
          <w:ins w:id="37" w:author="Justas Mišeikis" w:date="2025-02-11T16:28:00Z" w16du:dateUtc="2025-02-11T14:28:00Z"/>
        </w:rPr>
      </w:pPr>
      <w:ins w:id="38" w:author="Justas Mišeikis" w:date="2025-02-11T16:28:00Z" w16du:dateUtc="2025-02-11T14:28:00Z">
        <w:r>
          <w:t>Rengėja</w:t>
        </w:r>
      </w:ins>
    </w:p>
    <w:p w14:paraId="3945FEA8" w14:textId="77777777" w:rsidR="006D3012" w:rsidRDefault="006D3012" w:rsidP="006D3012">
      <w:pPr>
        <w:rPr>
          <w:ins w:id="39" w:author="Justas Mišeikis" w:date="2025-02-11T16:28:00Z" w16du:dateUtc="2025-02-11T14:28:00Z"/>
        </w:rPr>
      </w:pPr>
      <w:ins w:id="40" w:author="Justas Mišeikis" w:date="2025-02-11T16:28:00Z" w16du:dateUtc="2025-02-11T14:28:00Z">
        <w:r>
          <w:t>Violeta Grajauskienė</w:t>
        </w:r>
      </w:ins>
    </w:p>
    <w:p w14:paraId="03607E7C" w14:textId="77777777" w:rsidR="006D3012" w:rsidRDefault="006D3012" w:rsidP="006D3012">
      <w:pPr>
        <w:rPr>
          <w:ins w:id="41" w:author="Justas Mišeikis" w:date="2025-02-11T16:28:00Z" w16du:dateUtc="2025-02-11T14:28:00Z"/>
        </w:rPr>
      </w:pPr>
    </w:p>
    <w:tbl>
      <w:tblPr>
        <w:tblW w:w="9923" w:type="dxa"/>
        <w:tblLook w:val="00A0" w:firstRow="1" w:lastRow="0" w:firstColumn="1" w:lastColumn="0" w:noHBand="0" w:noVBand="0"/>
      </w:tblPr>
      <w:tblGrid>
        <w:gridCol w:w="2552"/>
        <w:gridCol w:w="2410"/>
        <w:gridCol w:w="2328"/>
        <w:gridCol w:w="2633"/>
      </w:tblGrid>
      <w:tr w:rsidR="006D3012" w14:paraId="59791398" w14:textId="77777777" w:rsidTr="006D3012">
        <w:trPr>
          <w:ins w:id="42" w:author="Justas Mišeikis" w:date="2025-02-11T16:28:00Z"/>
        </w:trPr>
        <w:tc>
          <w:tcPr>
            <w:tcW w:w="2552" w:type="dxa"/>
            <w:hideMark/>
          </w:tcPr>
          <w:p w14:paraId="27E112CC" w14:textId="77777777" w:rsidR="006D3012" w:rsidRDefault="006D3012">
            <w:pPr>
              <w:ind w:left="-105"/>
              <w:rPr>
                <w:ins w:id="43" w:author="Justas Mišeikis" w:date="2025-02-11T16:28:00Z" w16du:dateUtc="2025-02-11T14:28:00Z"/>
              </w:rPr>
            </w:pPr>
            <w:ins w:id="44" w:author="Justas Mišeikis" w:date="2025-02-11T16:28:00Z" w16du:dateUtc="2025-02-11T14:28:00Z">
              <w:r>
                <w:t>Asta Masaitienė</w:t>
              </w:r>
            </w:ins>
          </w:p>
        </w:tc>
        <w:tc>
          <w:tcPr>
            <w:tcW w:w="2410" w:type="dxa"/>
            <w:hideMark/>
          </w:tcPr>
          <w:p w14:paraId="009AD4FC" w14:textId="77777777" w:rsidR="006D3012" w:rsidRDefault="006D3012">
            <w:pPr>
              <w:ind w:left="-105"/>
              <w:rPr>
                <w:ins w:id="45" w:author="Justas Mišeikis" w:date="2025-02-11T16:28:00Z" w16du:dateUtc="2025-02-11T14:28:00Z"/>
              </w:rPr>
            </w:pPr>
            <w:ins w:id="46" w:author="Justas Mišeikis" w:date="2025-02-11T16:28:00Z" w16du:dateUtc="2025-02-11T14:28:00Z">
              <w:r>
                <w:t>Rasa Baranauskaitė</w:t>
              </w:r>
            </w:ins>
          </w:p>
        </w:tc>
        <w:tc>
          <w:tcPr>
            <w:tcW w:w="2328" w:type="dxa"/>
            <w:hideMark/>
          </w:tcPr>
          <w:p w14:paraId="4EE975DA" w14:textId="77777777" w:rsidR="006D3012" w:rsidRDefault="006D3012">
            <w:pPr>
              <w:ind w:left="-105"/>
              <w:rPr>
                <w:ins w:id="47" w:author="Justas Mišeikis" w:date="2025-02-11T16:28:00Z" w16du:dateUtc="2025-02-11T14:28:00Z"/>
              </w:rPr>
            </w:pPr>
            <w:ins w:id="48" w:author="Justas Mišeikis" w:date="2025-02-11T16:28:00Z" w16du:dateUtc="2025-02-11T14:28:00Z">
              <w:r>
                <w:t xml:space="preserve"> Lina Lukoševičienė</w:t>
              </w:r>
            </w:ins>
          </w:p>
        </w:tc>
        <w:tc>
          <w:tcPr>
            <w:tcW w:w="2633" w:type="dxa"/>
            <w:hideMark/>
          </w:tcPr>
          <w:p w14:paraId="6D5B0FC6" w14:textId="77777777" w:rsidR="006D3012" w:rsidRDefault="006D3012">
            <w:pPr>
              <w:ind w:left="-105"/>
              <w:rPr>
                <w:ins w:id="49" w:author="Justas Mišeikis" w:date="2025-02-11T16:28:00Z" w16du:dateUtc="2025-02-11T14:28:00Z"/>
              </w:rPr>
            </w:pPr>
            <w:ins w:id="50" w:author="Justas Mišeikis" w:date="2025-02-11T16:28:00Z" w16du:dateUtc="2025-02-11T14:28:00Z">
              <w:r>
                <w:t xml:space="preserve">  Jurgita Putnikienė</w:t>
              </w:r>
            </w:ins>
          </w:p>
        </w:tc>
      </w:tr>
      <w:tr w:rsidR="006D3012" w14:paraId="69935742" w14:textId="77777777" w:rsidTr="006D3012">
        <w:trPr>
          <w:ins w:id="51" w:author="Justas Mišeikis" w:date="2025-02-11T16:28:00Z"/>
        </w:trPr>
        <w:tc>
          <w:tcPr>
            <w:tcW w:w="2552" w:type="dxa"/>
          </w:tcPr>
          <w:p w14:paraId="14F18104" w14:textId="77777777" w:rsidR="006D3012" w:rsidRDefault="006D3012">
            <w:pPr>
              <w:ind w:left="-105"/>
              <w:rPr>
                <w:ins w:id="52" w:author="Justas Mišeikis" w:date="2025-02-11T16:28:00Z" w16du:dateUtc="2025-02-11T14:28:00Z"/>
              </w:rPr>
            </w:pPr>
          </w:p>
        </w:tc>
        <w:tc>
          <w:tcPr>
            <w:tcW w:w="2410" w:type="dxa"/>
          </w:tcPr>
          <w:p w14:paraId="0FEF4548" w14:textId="77777777" w:rsidR="006D3012" w:rsidRDefault="006D3012">
            <w:pPr>
              <w:ind w:left="-105"/>
              <w:rPr>
                <w:ins w:id="53" w:author="Justas Mišeikis" w:date="2025-02-11T16:28:00Z" w16du:dateUtc="2025-02-11T14:28:00Z"/>
              </w:rPr>
            </w:pPr>
          </w:p>
        </w:tc>
        <w:tc>
          <w:tcPr>
            <w:tcW w:w="2328" w:type="dxa"/>
          </w:tcPr>
          <w:p w14:paraId="694191ED" w14:textId="77777777" w:rsidR="006D3012" w:rsidRDefault="006D3012">
            <w:pPr>
              <w:ind w:left="-105"/>
              <w:rPr>
                <w:ins w:id="54" w:author="Justas Mišeikis" w:date="2025-02-11T16:28:00Z" w16du:dateUtc="2025-02-11T14:28:00Z"/>
              </w:rPr>
            </w:pPr>
          </w:p>
        </w:tc>
        <w:tc>
          <w:tcPr>
            <w:tcW w:w="2633" w:type="dxa"/>
          </w:tcPr>
          <w:p w14:paraId="138828D6" w14:textId="77777777" w:rsidR="006D3012" w:rsidRDefault="006D3012">
            <w:pPr>
              <w:ind w:left="-105"/>
              <w:rPr>
                <w:ins w:id="55" w:author="Justas Mišeikis" w:date="2025-02-11T16:28:00Z" w16du:dateUtc="2025-02-11T14:28:00Z"/>
              </w:rPr>
            </w:pPr>
          </w:p>
        </w:tc>
      </w:tr>
      <w:tr w:rsidR="006D3012" w14:paraId="61069762" w14:textId="77777777" w:rsidTr="006D3012">
        <w:trPr>
          <w:trHeight w:val="80"/>
          <w:ins w:id="56" w:author="Justas Mišeikis" w:date="2025-02-11T16:28:00Z"/>
        </w:trPr>
        <w:tc>
          <w:tcPr>
            <w:tcW w:w="2552" w:type="dxa"/>
            <w:hideMark/>
          </w:tcPr>
          <w:p w14:paraId="54875DAF" w14:textId="77777777" w:rsidR="006D3012" w:rsidRDefault="006D3012">
            <w:pPr>
              <w:ind w:hanging="105"/>
              <w:rPr>
                <w:ins w:id="57" w:author="Justas Mišeikis" w:date="2025-02-11T16:28:00Z" w16du:dateUtc="2025-02-11T14:28:00Z"/>
              </w:rPr>
            </w:pPr>
            <w:ins w:id="58" w:author="Justas Mišeikis" w:date="2025-02-11T16:28:00Z" w16du:dateUtc="2025-02-11T14:28:00Z">
              <w:r>
                <w:t>Eglė Mockevičienė</w:t>
              </w:r>
            </w:ins>
          </w:p>
        </w:tc>
        <w:tc>
          <w:tcPr>
            <w:tcW w:w="2410" w:type="dxa"/>
            <w:hideMark/>
          </w:tcPr>
          <w:p w14:paraId="6821F330" w14:textId="77777777" w:rsidR="006D3012" w:rsidRDefault="006D3012">
            <w:pPr>
              <w:ind w:left="-105"/>
              <w:rPr>
                <w:ins w:id="59" w:author="Justas Mišeikis" w:date="2025-02-11T16:28:00Z" w16du:dateUtc="2025-02-11T14:28:00Z"/>
              </w:rPr>
            </w:pPr>
            <w:ins w:id="60" w:author="Justas Mišeikis" w:date="2025-02-11T16:28:00Z" w16du:dateUtc="2025-02-11T14:28:00Z">
              <w:r>
                <w:t>Linas Lazauskas</w:t>
              </w:r>
            </w:ins>
          </w:p>
        </w:tc>
        <w:tc>
          <w:tcPr>
            <w:tcW w:w="2328" w:type="dxa"/>
            <w:hideMark/>
          </w:tcPr>
          <w:p w14:paraId="797B78DD" w14:textId="77777777" w:rsidR="006D3012" w:rsidRDefault="006D3012">
            <w:pPr>
              <w:ind w:left="-105"/>
              <w:rPr>
                <w:ins w:id="61" w:author="Justas Mišeikis" w:date="2025-02-11T16:28:00Z" w16du:dateUtc="2025-02-11T14:28:00Z"/>
              </w:rPr>
            </w:pPr>
            <w:ins w:id="62" w:author="Justas Mišeikis" w:date="2025-02-11T16:28:00Z" w16du:dateUtc="2025-02-11T14:28:00Z">
              <w:r>
                <w:t xml:space="preserve">Darius Jocys </w:t>
              </w:r>
            </w:ins>
          </w:p>
        </w:tc>
        <w:tc>
          <w:tcPr>
            <w:tcW w:w="2633" w:type="dxa"/>
            <w:hideMark/>
          </w:tcPr>
          <w:p w14:paraId="10D89CDD" w14:textId="77777777" w:rsidR="006D3012" w:rsidRDefault="006D3012">
            <w:pPr>
              <w:rPr>
                <w:ins w:id="63" w:author="Justas Mišeikis" w:date="2025-02-11T16:28:00Z" w16du:dateUtc="2025-02-11T14:28:00Z"/>
              </w:rPr>
            </w:pPr>
            <w:ins w:id="64" w:author="Justas Mišeikis" w:date="2025-02-11T16:28:00Z" w16du:dateUtc="2025-02-11T14:28:00Z">
              <w:r>
                <w:t>Ligita Pūrienė</w:t>
              </w:r>
            </w:ins>
          </w:p>
        </w:tc>
      </w:tr>
      <w:tr w:rsidR="006D3012" w14:paraId="2F7BC6A5" w14:textId="77777777" w:rsidTr="006D3012">
        <w:trPr>
          <w:trHeight w:val="80"/>
          <w:ins w:id="65" w:author="Justas Mišeikis" w:date="2025-02-11T16:28:00Z"/>
        </w:trPr>
        <w:tc>
          <w:tcPr>
            <w:tcW w:w="2552" w:type="dxa"/>
          </w:tcPr>
          <w:p w14:paraId="54EA8748" w14:textId="77777777" w:rsidR="006D3012" w:rsidRDefault="006D3012">
            <w:pPr>
              <w:ind w:hanging="105"/>
              <w:rPr>
                <w:ins w:id="66" w:author="Justas Mišeikis" w:date="2025-02-11T16:28:00Z" w16du:dateUtc="2025-02-11T14:28:00Z"/>
              </w:rPr>
            </w:pPr>
          </w:p>
          <w:p w14:paraId="4454B896" w14:textId="77777777" w:rsidR="006D3012" w:rsidRDefault="006D3012">
            <w:pPr>
              <w:ind w:hanging="105"/>
              <w:rPr>
                <w:ins w:id="67" w:author="Justas Mišeikis" w:date="2025-02-11T16:28:00Z" w16du:dateUtc="2025-02-11T14:28:00Z"/>
              </w:rPr>
            </w:pPr>
            <w:ins w:id="68" w:author="Justas Mišeikis" w:date="2025-02-11T16:28:00Z" w16du:dateUtc="2025-02-11T14:28:00Z">
              <w:r>
                <w:t>Audronė Litvinskaitė</w:t>
              </w:r>
            </w:ins>
          </w:p>
        </w:tc>
        <w:tc>
          <w:tcPr>
            <w:tcW w:w="2410" w:type="dxa"/>
          </w:tcPr>
          <w:p w14:paraId="013A2DC2" w14:textId="77777777" w:rsidR="006D3012" w:rsidRDefault="006D3012">
            <w:pPr>
              <w:rPr>
                <w:ins w:id="69" w:author="Justas Mišeikis" w:date="2025-02-11T16:28:00Z" w16du:dateUtc="2025-02-11T14:28:00Z"/>
              </w:rPr>
            </w:pPr>
          </w:p>
          <w:p w14:paraId="2FFA2818" w14:textId="77777777" w:rsidR="006D3012" w:rsidRDefault="006D3012">
            <w:pPr>
              <w:rPr>
                <w:ins w:id="70" w:author="Justas Mišeikis" w:date="2025-02-11T16:28:00Z" w16du:dateUtc="2025-02-11T14:28:00Z"/>
              </w:rPr>
            </w:pPr>
            <w:ins w:id="71" w:author="Justas Mišeikis" w:date="2025-02-11T16:28:00Z" w16du:dateUtc="2025-02-11T14:28:00Z">
              <w:r>
                <w:t xml:space="preserve">Rita Čepulienė                          </w:t>
              </w:r>
            </w:ins>
          </w:p>
        </w:tc>
        <w:tc>
          <w:tcPr>
            <w:tcW w:w="2328" w:type="dxa"/>
          </w:tcPr>
          <w:p w14:paraId="2AE0F88A" w14:textId="77777777" w:rsidR="006D3012" w:rsidRDefault="006D3012">
            <w:pPr>
              <w:ind w:left="-105"/>
              <w:rPr>
                <w:ins w:id="72" w:author="Justas Mišeikis" w:date="2025-02-11T16:28:00Z" w16du:dateUtc="2025-02-11T14:28:00Z"/>
              </w:rPr>
            </w:pPr>
          </w:p>
          <w:p w14:paraId="13AB809E" w14:textId="77777777" w:rsidR="006D3012" w:rsidRDefault="006D3012">
            <w:pPr>
              <w:ind w:left="-105"/>
              <w:rPr>
                <w:ins w:id="73" w:author="Justas Mišeikis" w:date="2025-02-11T16:28:00Z" w16du:dateUtc="2025-02-11T14:28:00Z"/>
              </w:rPr>
            </w:pPr>
            <w:ins w:id="74" w:author="Justas Mišeikis" w:date="2025-02-11T16:28:00Z" w16du:dateUtc="2025-02-11T14:28:00Z">
              <w:r>
                <w:t xml:space="preserve">Eglė Grendienė   </w:t>
              </w:r>
            </w:ins>
          </w:p>
        </w:tc>
        <w:tc>
          <w:tcPr>
            <w:tcW w:w="2633" w:type="dxa"/>
          </w:tcPr>
          <w:p w14:paraId="3571EB41" w14:textId="77777777" w:rsidR="006D3012" w:rsidRDefault="006D3012">
            <w:pPr>
              <w:ind w:left="-105"/>
              <w:rPr>
                <w:ins w:id="75" w:author="Justas Mišeikis" w:date="2025-02-11T16:28:00Z" w16du:dateUtc="2025-02-11T14:28:00Z"/>
              </w:rPr>
            </w:pPr>
          </w:p>
          <w:p w14:paraId="6E5AE122" w14:textId="77777777" w:rsidR="006D3012" w:rsidRDefault="006D3012">
            <w:pPr>
              <w:ind w:left="-105"/>
              <w:rPr>
                <w:ins w:id="76" w:author="Justas Mišeikis" w:date="2025-02-11T16:28:00Z" w16du:dateUtc="2025-02-11T14:28:00Z"/>
              </w:rPr>
            </w:pPr>
            <w:ins w:id="77" w:author="Justas Mišeikis" w:date="2025-02-11T16:28:00Z" w16du:dateUtc="2025-02-11T14:28:00Z">
              <w:r>
                <w:t>Ieva Šadurskienė</w:t>
              </w:r>
            </w:ins>
          </w:p>
        </w:tc>
      </w:tr>
      <w:tr w:rsidR="006D3012" w14:paraId="30DDCEF5" w14:textId="77777777" w:rsidTr="006D3012">
        <w:trPr>
          <w:trHeight w:val="80"/>
          <w:ins w:id="78" w:author="Justas Mišeikis" w:date="2025-02-11T16:28:00Z"/>
        </w:trPr>
        <w:tc>
          <w:tcPr>
            <w:tcW w:w="2552" w:type="dxa"/>
          </w:tcPr>
          <w:p w14:paraId="3A8073FF" w14:textId="77777777" w:rsidR="006D3012" w:rsidRDefault="006D3012">
            <w:pPr>
              <w:ind w:hanging="105"/>
              <w:rPr>
                <w:ins w:id="79" w:author="Justas Mišeikis" w:date="2025-02-11T16:28:00Z" w16du:dateUtc="2025-02-11T14:28:00Z"/>
              </w:rPr>
            </w:pPr>
          </w:p>
        </w:tc>
        <w:tc>
          <w:tcPr>
            <w:tcW w:w="2410" w:type="dxa"/>
          </w:tcPr>
          <w:p w14:paraId="6CEEBF1F" w14:textId="77777777" w:rsidR="006D3012" w:rsidRDefault="006D3012">
            <w:pPr>
              <w:rPr>
                <w:ins w:id="80" w:author="Justas Mišeikis" w:date="2025-02-11T16:28:00Z" w16du:dateUtc="2025-02-11T14:28:00Z"/>
              </w:rPr>
            </w:pPr>
          </w:p>
        </w:tc>
        <w:tc>
          <w:tcPr>
            <w:tcW w:w="2328" w:type="dxa"/>
          </w:tcPr>
          <w:p w14:paraId="1E26FF07" w14:textId="77777777" w:rsidR="006D3012" w:rsidRDefault="006D3012">
            <w:pPr>
              <w:ind w:left="-105"/>
              <w:rPr>
                <w:ins w:id="81" w:author="Justas Mišeikis" w:date="2025-02-11T16:28:00Z" w16du:dateUtc="2025-02-11T14:28:00Z"/>
              </w:rPr>
            </w:pPr>
          </w:p>
        </w:tc>
        <w:tc>
          <w:tcPr>
            <w:tcW w:w="2633" w:type="dxa"/>
          </w:tcPr>
          <w:p w14:paraId="59125F45" w14:textId="77777777" w:rsidR="006D3012" w:rsidRDefault="006D3012">
            <w:pPr>
              <w:ind w:left="-105"/>
              <w:rPr>
                <w:ins w:id="82" w:author="Justas Mišeikis" w:date="2025-02-11T16:28:00Z" w16du:dateUtc="2025-02-11T14:28:00Z"/>
              </w:rPr>
            </w:pPr>
          </w:p>
        </w:tc>
      </w:tr>
      <w:tr w:rsidR="006D3012" w14:paraId="329E3C03" w14:textId="77777777" w:rsidTr="006D3012">
        <w:trPr>
          <w:trHeight w:val="80"/>
          <w:ins w:id="83" w:author="Justas Mišeikis" w:date="2025-02-11T16:28:00Z"/>
        </w:trPr>
        <w:tc>
          <w:tcPr>
            <w:tcW w:w="2552" w:type="dxa"/>
            <w:hideMark/>
          </w:tcPr>
          <w:p w14:paraId="48594E44" w14:textId="77777777" w:rsidR="006D3012" w:rsidRDefault="006D3012">
            <w:pPr>
              <w:ind w:hanging="105"/>
              <w:rPr>
                <w:ins w:id="84" w:author="Justas Mišeikis" w:date="2025-02-11T16:28:00Z" w16du:dateUtc="2025-02-11T14:28:00Z"/>
              </w:rPr>
            </w:pPr>
            <w:ins w:id="85" w:author="Justas Mišeikis" w:date="2025-02-11T16:28:00Z" w16du:dateUtc="2025-02-11T14:28:00Z">
              <w:r>
                <w:t>Danguolė Miliauskaitė</w:t>
              </w:r>
            </w:ins>
          </w:p>
        </w:tc>
        <w:tc>
          <w:tcPr>
            <w:tcW w:w="2410" w:type="dxa"/>
            <w:hideMark/>
          </w:tcPr>
          <w:p w14:paraId="251C6890" w14:textId="77777777" w:rsidR="006D3012" w:rsidRDefault="006D3012">
            <w:pPr>
              <w:rPr>
                <w:ins w:id="86" w:author="Justas Mišeikis" w:date="2025-02-11T16:28:00Z" w16du:dateUtc="2025-02-11T14:28:00Z"/>
              </w:rPr>
            </w:pPr>
            <w:ins w:id="87" w:author="Justas Mišeikis" w:date="2025-02-11T16:28:00Z" w16du:dateUtc="2025-02-11T14:28:00Z">
              <w:r>
                <w:t>Daiva Vaškevičienė</w:t>
              </w:r>
            </w:ins>
          </w:p>
        </w:tc>
        <w:tc>
          <w:tcPr>
            <w:tcW w:w="2328" w:type="dxa"/>
          </w:tcPr>
          <w:p w14:paraId="4DE41854" w14:textId="77777777" w:rsidR="006D3012" w:rsidRDefault="006D3012">
            <w:pPr>
              <w:ind w:left="-105"/>
              <w:rPr>
                <w:ins w:id="88" w:author="Justas Mišeikis" w:date="2025-02-11T16:28:00Z" w16du:dateUtc="2025-02-11T14:28:00Z"/>
              </w:rPr>
            </w:pPr>
          </w:p>
        </w:tc>
        <w:tc>
          <w:tcPr>
            <w:tcW w:w="2633" w:type="dxa"/>
          </w:tcPr>
          <w:p w14:paraId="42863B50" w14:textId="77777777" w:rsidR="006D3012" w:rsidRDefault="006D3012">
            <w:pPr>
              <w:ind w:left="-105"/>
              <w:rPr>
                <w:ins w:id="89" w:author="Justas Mišeikis" w:date="2025-02-11T16:28:00Z" w16du:dateUtc="2025-02-11T14:28:00Z"/>
              </w:rPr>
            </w:pPr>
          </w:p>
        </w:tc>
      </w:tr>
      <w:tr w:rsidR="006D3012" w14:paraId="38C63A1A" w14:textId="77777777" w:rsidTr="006D3012">
        <w:trPr>
          <w:trHeight w:val="80"/>
          <w:ins w:id="90" w:author="Justas Mišeikis" w:date="2025-02-11T16:28:00Z"/>
        </w:trPr>
        <w:tc>
          <w:tcPr>
            <w:tcW w:w="2552" w:type="dxa"/>
          </w:tcPr>
          <w:p w14:paraId="7B7111A8" w14:textId="77777777" w:rsidR="006D3012" w:rsidRDefault="006D3012">
            <w:pPr>
              <w:ind w:hanging="105"/>
              <w:rPr>
                <w:ins w:id="91" w:author="Justas Mišeikis" w:date="2025-02-11T16:28:00Z" w16du:dateUtc="2025-02-11T14:28:00Z"/>
              </w:rPr>
            </w:pPr>
          </w:p>
        </w:tc>
        <w:tc>
          <w:tcPr>
            <w:tcW w:w="2410" w:type="dxa"/>
          </w:tcPr>
          <w:p w14:paraId="3BBF60AE" w14:textId="77777777" w:rsidR="006D3012" w:rsidRDefault="006D3012">
            <w:pPr>
              <w:rPr>
                <w:ins w:id="92" w:author="Justas Mišeikis" w:date="2025-02-11T16:28:00Z" w16du:dateUtc="2025-02-11T14:28:00Z"/>
              </w:rPr>
            </w:pPr>
          </w:p>
        </w:tc>
        <w:tc>
          <w:tcPr>
            <w:tcW w:w="2328" w:type="dxa"/>
          </w:tcPr>
          <w:p w14:paraId="37ECB66C" w14:textId="77777777" w:rsidR="006D3012" w:rsidRDefault="006D3012">
            <w:pPr>
              <w:ind w:left="-105"/>
              <w:rPr>
                <w:ins w:id="93" w:author="Justas Mišeikis" w:date="2025-02-11T16:28:00Z" w16du:dateUtc="2025-02-11T14:28:00Z"/>
              </w:rPr>
            </w:pPr>
          </w:p>
        </w:tc>
        <w:tc>
          <w:tcPr>
            <w:tcW w:w="2633" w:type="dxa"/>
          </w:tcPr>
          <w:p w14:paraId="0F1F2474" w14:textId="77777777" w:rsidR="006D3012" w:rsidRDefault="006D3012">
            <w:pPr>
              <w:ind w:left="-105"/>
              <w:rPr>
                <w:ins w:id="94" w:author="Justas Mišeikis" w:date="2025-02-11T16:28:00Z" w16du:dateUtc="2025-02-11T14:28:00Z"/>
              </w:rPr>
            </w:pPr>
          </w:p>
        </w:tc>
      </w:tr>
      <w:tr w:rsidR="006D3012" w14:paraId="12A603B3" w14:textId="77777777" w:rsidTr="006D3012">
        <w:trPr>
          <w:trHeight w:val="80"/>
          <w:ins w:id="95" w:author="Justas Mišeikis" w:date="2025-02-11T16:28:00Z"/>
        </w:trPr>
        <w:tc>
          <w:tcPr>
            <w:tcW w:w="2552" w:type="dxa"/>
          </w:tcPr>
          <w:p w14:paraId="27AFC79F" w14:textId="77777777" w:rsidR="006D3012" w:rsidRDefault="006D3012">
            <w:pPr>
              <w:ind w:hanging="105"/>
              <w:rPr>
                <w:ins w:id="96" w:author="Justas Mišeikis" w:date="2025-02-11T16:28:00Z" w16du:dateUtc="2025-02-11T14:28:00Z"/>
              </w:rPr>
            </w:pPr>
          </w:p>
        </w:tc>
        <w:tc>
          <w:tcPr>
            <w:tcW w:w="2410" w:type="dxa"/>
          </w:tcPr>
          <w:p w14:paraId="1D89DFE0" w14:textId="77777777" w:rsidR="006D3012" w:rsidRDefault="006D3012">
            <w:pPr>
              <w:ind w:left="-105"/>
              <w:rPr>
                <w:ins w:id="97" w:author="Justas Mišeikis" w:date="2025-02-11T16:28:00Z" w16du:dateUtc="2025-02-11T14:28:00Z"/>
              </w:rPr>
            </w:pPr>
          </w:p>
        </w:tc>
        <w:tc>
          <w:tcPr>
            <w:tcW w:w="2328" w:type="dxa"/>
          </w:tcPr>
          <w:p w14:paraId="4D5E684B" w14:textId="77777777" w:rsidR="006D3012" w:rsidRDefault="006D3012">
            <w:pPr>
              <w:ind w:left="-105"/>
              <w:rPr>
                <w:ins w:id="98" w:author="Justas Mišeikis" w:date="2025-02-11T16:28:00Z" w16du:dateUtc="2025-02-11T14:28:00Z"/>
              </w:rPr>
            </w:pPr>
          </w:p>
        </w:tc>
        <w:tc>
          <w:tcPr>
            <w:tcW w:w="2633" w:type="dxa"/>
          </w:tcPr>
          <w:p w14:paraId="39D3EFDF" w14:textId="77777777" w:rsidR="006D3012" w:rsidRDefault="006D3012">
            <w:pPr>
              <w:ind w:left="-105"/>
              <w:rPr>
                <w:ins w:id="99" w:author="Justas Mišeikis" w:date="2025-02-11T16:28:00Z" w16du:dateUtc="2025-02-11T14:28:00Z"/>
              </w:rPr>
            </w:pPr>
          </w:p>
        </w:tc>
      </w:tr>
    </w:tbl>
    <w:p w14:paraId="789E0252" w14:textId="77777777" w:rsidR="006D3012" w:rsidRDefault="006D3012" w:rsidP="0026344A">
      <w:pPr>
        <w:spacing w:before="0" w:after="0"/>
        <w:ind w:left="4253"/>
        <w:rPr>
          <w:ins w:id="100" w:author="Justas Mišeikis" w:date="2025-02-11T16:29:00Z" w16du:dateUtc="2025-02-11T14:29:00Z"/>
          <w:szCs w:val="24"/>
        </w:rPr>
      </w:pPr>
    </w:p>
    <w:p w14:paraId="0AC58DED" w14:textId="77777777" w:rsidR="006D3012" w:rsidRDefault="006D3012" w:rsidP="0026344A">
      <w:pPr>
        <w:spacing w:before="0" w:after="0"/>
        <w:ind w:left="4253"/>
        <w:rPr>
          <w:ins w:id="101" w:author="Justas Mišeikis" w:date="2025-02-11T16:29:00Z" w16du:dateUtc="2025-02-11T14:29:00Z"/>
          <w:szCs w:val="24"/>
        </w:rPr>
      </w:pPr>
    </w:p>
    <w:p w14:paraId="25DC0565" w14:textId="77777777" w:rsidR="006D3012" w:rsidRDefault="006D3012" w:rsidP="0026344A">
      <w:pPr>
        <w:spacing w:before="0" w:after="0"/>
        <w:ind w:left="4253"/>
        <w:rPr>
          <w:ins w:id="102" w:author="Justas Mišeikis" w:date="2025-02-11T16:29:00Z" w16du:dateUtc="2025-02-11T14:29:00Z"/>
          <w:szCs w:val="24"/>
        </w:rPr>
      </w:pPr>
    </w:p>
    <w:p w14:paraId="261FA891" w14:textId="77777777" w:rsidR="006D3012" w:rsidRDefault="006D3012" w:rsidP="0026344A">
      <w:pPr>
        <w:spacing w:before="0" w:after="0"/>
        <w:ind w:left="4253"/>
        <w:rPr>
          <w:ins w:id="103" w:author="Justas Mišeikis" w:date="2025-02-11T16:29:00Z" w16du:dateUtc="2025-02-11T14:29:00Z"/>
          <w:szCs w:val="24"/>
        </w:rPr>
      </w:pPr>
    </w:p>
    <w:p w14:paraId="7B66D950" w14:textId="77777777" w:rsidR="006D3012" w:rsidRDefault="006D3012" w:rsidP="0026344A">
      <w:pPr>
        <w:spacing w:before="0" w:after="0"/>
        <w:ind w:left="4253"/>
        <w:rPr>
          <w:ins w:id="104" w:author="Justas Mišeikis" w:date="2025-02-11T16:29:00Z" w16du:dateUtc="2025-02-11T14:29:00Z"/>
          <w:szCs w:val="24"/>
        </w:rPr>
      </w:pPr>
    </w:p>
    <w:p w14:paraId="0D5C5ADE" w14:textId="77777777" w:rsidR="006D3012" w:rsidRDefault="006D3012" w:rsidP="0026344A">
      <w:pPr>
        <w:spacing w:before="0" w:after="0"/>
        <w:ind w:left="4253"/>
        <w:rPr>
          <w:ins w:id="105" w:author="Justas Mišeikis" w:date="2025-02-11T16:29:00Z" w16du:dateUtc="2025-02-11T14:29:00Z"/>
          <w:szCs w:val="24"/>
        </w:rPr>
      </w:pPr>
    </w:p>
    <w:p w14:paraId="06F5892B" w14:textId="77777777" w:rsidR="006D3012" w:rsidRDefault="006D3012" w:rsidP="0026344A">
      <w:pPr>
        <w:spacing w:before="0" w:after="0"/>
        <w:ind w:left="4253"/>
        <w:rPr>
          <w:ins w:id="106" w:author="Justas Mišeikis" w:date="2025-02-11T16:29:00Z" w16du:dateUtc="2025-02-11T14:29:00Z"/>
          <w:szCs w:val="24"/>
        </w:rPr>
      </w:pPr>
    </w:p>
    <w:p w14:paraId="0F84728D" w14:textId="77777777" w:rsidR="006D3012" w:rsidRDefault="006D3012" w:rsidP="0026344A">
      <w:pPr>
        <w:spacing w:before="0" w:after="0"/>
        <w:ind w:left="4253"/>
        <w:rPr>
          <w:ins w:id="107" w:author="Justas Mišeikis" w:date="2025-02-11T16:29:00Z" w16du:dateUtc="2025-02-11T14:29:00Z"/>
          <w:szCs w:val="24"/>
        </w:rPr>
      </w:pPr>
    </w:p>
    <w:p w14:paraId="66A9F9B2" w14:textId="77777777" w:rsidR="006D3012" w:rsidRDefault="006D3012" w:rsidP="0026344A">
      <w:pPr>
        <w:spacing w:before="0" w:after="0"/>
        <w:ind w:left="4253"/>
        <w:rPr>
          <w:ins w:id="108" w:author="Justas Mišeikis" w:date="2025-02-11T16:29:00Z" w16du:dateUtc="2025-02-11T14:29:00Z"/>
          <w:szCs w:val="24"/>
        </w:rPr>
      </w:pPr>
    </w:p>
    <w:p w14:paraId="003235D7" w14:textId="77777777" w:rsidR="006D3012" w:rsidRDefault="006D3012" w:rsidP="0026344A">
      <w:pPr>
        <w:spacing w:before="0" w:after="0"/>
        <w:ind w:left="4253"/>
        <w:rPr>
          <w:ins w:id="109" w:author="Justas Mišeikis" w:date="2025-02-11T16:29:00Z" w16du:dateUtc="2025-02-11T14:29:00Z"/>
          <w:szCs w:val="24"/>
        </w:rPr>
      </w:pPr>
    </w:p>
    <w:p w14:paraId="5DB661B4" w14:textId="77777777" w:rsidR="006D3012" w:rsidRDefault="006D3012" w:rsidP="0026344A">
      <w:pPr>
        <w:spacing w:before="0" w:after="0"/>
        <w:ind w:left="4253"/>
        <w:rPr>
          <w:ins w:id="110" w:author="Justas Mišeikis" w:date="2025-02-11T16:29:00Z" w16du:dateUtc="2025-02-11T14:29:00Z"/>
          <w:szCs w:val="24"/>
        </w:rPr>
      </w:pPr>
    </w:p>
    <w:p w14:paraId="24B21E76" w14:textId="77777777" w:rsidR="006D3012" w:rsidRDefault="006D3012" w:rsidP="0026344A">
      <w:pPr>
        <w:spacing w:before="0" w:after="0"/>
        <w:ind w:left="4253"/>
        <w:rPr>
          <w:ins w:id="111" w:author="Justas Mišeikis" w:date="2025-02-11T16:29:00Z" w16du:dateUtc="2025-02-11T14:29:00Z"/>
          <w:szCs w:val="24"/>
        </w:rPr>
      </w:pPr>
    </w:p>
    <w:p w14:paraId="67EA594D" w14:textId="77777777" w:rsidR="006D3012" w:rsidRDefault="006D3012" w:rsidP="0026344A">
      <w:pPr>
        <w:spacing w:before="0" w:after="0"/>
        <w:ind w:left="4253"/>
        <w:rPr>
          <w:ins w:id="112" w:author="Justas Mišeikis" w:date="2025-02-11T16:29:00Z" w16du:dateUtc="2025-02-11T14:29:00Z"/>
          <w:szCs w:val="24"/>
        </w:rPr>
      </w:pPr>
    </w:p>
    <w:p w14:paraId="4970AD0C" w14:textId="77777777" w:rsidR="006D3012" w:rsidRDefault="006D3012" w:rsidP="0026344A">
      <w:pPr>
        <w:spacing w:before="0" w:after="0"/>
        <w:ind w:left="4253"/>
        <w:rPr>
          <w:ins w:id="113" w:author="Justas Mišeikis" w:date="2025-02-11T16:29:00Z" w16du:dateUtc="2025-02-11T14:29:00Z"/>
          <w:szCs w:val="24"/>
        </w:rPr>
      </w:pPr>
    </w:p>
    <w:p w14:paraId="08CAF4E3" w14:textId="77777777" w:rsidR="006D3012" w:rsidRDefault="006D3012" w:rsidP="0026344A">
      <w:pPr>
        <w:spacing w:before="0" w:after="0"/>
        <w:ind w:left="4253"/>
        <w:rPr>
          <w:ins w:id="114" w:author="Justas Mišeikis" w:date="2025-02-11T16:29:00Z" w16du:dateUtc="2025-02-11T14:29:00Z"/>
          <w:szCs w:val="24"/>
        </w:rPr>
      </w:pPr>
    </w:p>
    <w:p w14:paraId="2DC93A0F" w14:textId="77777777" w:rsidR="006D3012" w:rsidRDefault="006D3012" w:rsidP="0026344A">
      <w:pPr>
        <w:spacing w:before="0" w:after="0"/>
        <w:ind w:left="4253"/>
        <w:rPr>
          <w:ins w:id="115" w:author="Justas Mišeikis" w:date="2025-02-11T16:29:00Z" w16du:dateUtc="2025-02-11T14:29:00Z"/>
          <w:szCs w:val="24"/>
        </w:rPr>
      </w:pPr>
    </w:p>
    <w:p w14:paraId="2FCDF7F5" w14:textId="77777777" w:rsidR="006D3012" w:rsidRDefault="006D3012" w:rsidP="0026344A">
      <w:pPr>
        <w:spacing w:before="0" w:after="0"/>
        <w:ind w:left="4253"/>
        <w:rPr>
          <w:ins w:id="116" w:author="Justas Mišeikis" w:date="2025-02-11T16:29:00Z" w16du:dateUtc="2025-02-11T14:29:00Z"/>
          <w:szCs w:val="24"/>
        </w:rPr>
      </w:pPr>
    </w:p>
    <w:p w14:paraId="2D7AEC91" w14:textId="77777777" w:rsidR="006D3012" w:rsidRDefault="006D3012" w:rsidP="0026344A">
      <w:pPr>
        <w:spacing w:before="0" w:after="0"/>
        <w:ind w:left="4253"/>
        <w:rPr>
          <w:ins w:id="117" w:author="Justas Mišeikis" w:date="2025-02-11T16:29:00Z" w16du:dateUtc="2025-02-11T14:29:00Z"/>
          <w:szCs w:val="24"/>
        </w:rPr>
      </w:pPr>
    </w:p>
    <w:p w14:paraId="13F0579E" w14:textId="77777777" w:rsidR="006D3012" w:rsidRDefault="006D3012" w:rsidP="0026344A">
      <w:pPr>
        <w:spacing w:before="0" w:after="0"/>
        <w:ind w:left="4253"/>
        <w:rPr>
          <w:ins w:id="118" w:author="Justas Mišeikis" w:date="2025-02-11T16:29:00Z" w16du:dateUtc="2025-02-11T14:29:00Z"/>
          <w:szCs w:val="24"/>
        </w:rPr>
      </w:pPr>
    </w:p>
    <w:p w14:paraId="772ACC05" w14:textId="77777777" w:rsidR="006D3012" w:rsidRDefault="006D3012" w:rsidP="0026344A">
      <w:pPr>
        <w:spacing w:before="0" w:after="0"/>
        <w:ind w:left="4253"/>
        <w:rPr>
          <w:ins w:id="119" w:author="Justas Mišeikis" w:date="2025-02-11T16:29:00Z" w16du:dateUtc="2025-02-11T14:29:00Z"/>
          <w:szCs w:val="24"/>
        </w:rPr>
      </w:pPr>
    </w:p>
    <w:p w14:paraId="4E1CC025" w14:textId="77777777" w:rsidR="006D3012" w:rsidRDefault="006D3012" w:rsidP="0026344A">
      <w:pPr>
        <w:spacing w:before="0" w:after="0"/>
        <w:ind w:left="4253"/>
        <w:rPr>
          <w:ins w:id="120" w:author="Justas Mišeikis" w:date="2025-02-11T16:29:00Z" w16du:dateUtc="2025-02-11T14:29:00Z"/>
          <w:szCs w:val="24"/>
        </w:rPr>
      </w:pPr>
    </w:p>
    <w:p w14:paraId="440A35C3" w14:textId="77777777" w:rsidR="006D3012" w:rsidRDefault="006D3012" w:rsidP="0026344A">
      <w:pPr>
        <w:spacing w:before="0" w:after="0"/>
        <w:ind w:left="4253"/>
        <w:rPr>
          <w:ins w:id="121" w:author="Justas Mišeikis" w:date="2025-02-11T16:29:00Z" w16du:dateUtc="2025-02-11T14:29:00Z"/>
          <w:szCs w:val="24"/>
        </w:rPr>
      </w:pPr>
    </w:p>
    <w:p w14:paraId="0B479BED" w14:textId="77777777" w:rsidR="006D3012" w:rsidRDefault="006D3012" w:rsidP="0026344A">
      <w:pPr>
        <w:spacing w:before="0" w:after="0"/>
        <w:ind w:left="4253"/>
        <w:rPr>
          <w:ins w:id="122" w:author="Justas Mišeikis" w:date="2025-02-11T16:29:00Z" w16du:dateUtc="2025-02-11T14:29:00Z"/>
          <w:szCs w:val="24"/>
        </w:rPr>
      </w:pPr>
    </w:p>
    <w:p w14:paraId="1BE8E9CF" w14:textId="77777777" w:rsidR="006D3012" w:rsidRDefault="006D3012" w:rsidP="0026344A">
      <w:pPr>
        <w:spacing w:before="0" w:after="0"/>
        <w:ind w:left="4253"/>
        <w:rPr>
          <w:ins w:id="123" w:author="Justas Mišeikis" w:date="2025-02-11T16:29:00Z" w16du:dateUtc="2025-02-11T14:29:00Z"/>
          <w:szCs w:val="24"/>
        </w:rPr>
      </w:pPr>
    </w:p>
    <w:p w14:paraId="63972137" w14:textId="77777777" w:rsidR="006D3012" w:rsidRDefault="006D3012" w:rsidP="0026344A">
      <w:pPr>
        <w:spacing w:before="0" w:after="0"/>
        <w:ind w:left="4253"/>
        <w:rPr>
          <w:ins w:id="124" w:author="Justas Mišeikis" w:date="2025-02-11T16:29:00Z" w16du:dateUtc="2025-02-11T14:29:00Z"/>
          <w:szCs w:val="24"/>
        </w:rPr>
      </w:pPr>
    </w:p>
    <w:p w14:paraId="4A25B9AE" w14:textId="77777777" w:rsidR="006D3012" w:rsidRDefault="006D3012" w:rsidP="0026344A">
      <w:pPr>
        <w:spacing w:before="0" w:after="0"/>
        <w:ind w:left="4253"/>
        <w:rPr>
          <w:ins w:id="125" w:author="Justas Mišeikis" w:date="2025-02-11T16:29:00Z" w16du:dateUtc="2025-02-11T14:29:00Z"/>
          <w:szCs w:val="24"/>
        </w:rPr>
      </w:pPr>
    </w:p>
    <w:p w14:paraId="07B08516" w14:textId="77777777" w:rsidR="006D3012" w:rsidRDefault="006D3012" w:rsidP="0026344A">
      <w:pPr>
        <w:spacing w:before="0" w:after="0"/>
        <w:ind w:left="4253"/>
        <w:rPr>
          <w:ins w:id="126" w:author="Justas Mišeikis" w:date="2025-02-11T16:29:00Z" w16du:dateUtc="2025-02-11T14:29:00Z"/>
          <w:szCs w:val="24"/>
        </w:rPr>
      </w:pPr>
    </w:p>
    <w:p w14:paraId="207362AD" w14:textId="77777777" w:rsidR="006D3012" w:rsidRDefault="006D3012" w:rsidP="0026344A">
      <w:pPr>
        <w:spacing w:before="0" w:after="0"/>
        <w:ind w:left="4253"/>
        <w:rPr>
          <w:ins w:id="127" w:author="Justas Mišeikis" w:date="2025-02-11T16:31:00Z" w16du:dateUtc="2025-02-11T14:31:00Z"/>
          <w:szCs w:val="24"/>
        </w:rPr>
      </w:pPr>
    </w:p>
    <w:p w14:paraId="5177289E" w14:textId="77777777" w:rsidR="006D3012" w:rsidRDefault="006D3012" w:rsidP="0026344A">
      <w:pPr>
        <w:spacing w:before="0" w:after="0"/>
        <w:ind w:left="4253"/>
        <w:rPr>
          <w:ins w:id="128" w:author="Justas Mišeikis" w:date="2025-02-11T16:31:00Z" w16du:dateUtc="2025-02-11T14:31:00Z"/>
          <w:szCs w:val="24"/>
        </w:rPr>
      </w:pPr>
    </w:p>
    <w:p w14:paraId="2A721C3A" w14:textId="77777777" w:rsidR="006D3012" w:rsidRDefault="006D3012" w:rsidP="0026344A">
      <w:pPr>
        <w:spacing w:before="0" w:after="0"/>
        <w:ind w:left="4253"/>
        <w:rPr>
          <w:ins w:id="129" w:author="Justas Mišeikis" w:date="2025-02-11T16:31:00Z" w16du:dateUtc="2025-02-11T14:31:00Z"/>
          <w:szCs w:val="24"/>
        </w:rPr>
      </w:pPr>
    </w:p>
    <w:p w14:paraId="7884F4E3" w14:textId="77777777" w:rsidR="006D3012" w:rsidRDefault="006D3012" w:rsidP="0026344A">
      <w:pPr>
        <w:spacing w:before="0" w:after="0"/>
        <w:ind w:left="4253"/>
        <w:rPr>
          <w:ins w:id="130" w:author="Justas Mišeikis" w:date="2025-02-11T16:31:00Z" w16du:dateUtc="2025-02-11T14:31:00Z"/>
          <w:szCs w:val="24"/>
        </w:rPr>
      </w:pPr>
    </w:p>
    <w:p w14:paraId="66433B81" w14:textId="77777777" w:rsidR="006D3012" w:rsidRDefault="006D3012" w:rsidP="0026344A">
      <w:pPr>
        <w:spacing w:before="0" w:after="0"/>
        <w:ind w:left="4253"/>
        <w:rPr>
          <w:ins w:id="131" w:author="Justas Mišeikis" w:date="2025-02-11T16:31:00Z" w16du:dateUtc="2025-02-11T14:31:00Z"/>
          <w:szCs w:val="24"/>
        </w:rPr>
      </w:pPr>
    </w:p>
    <w:p w14:paraId="44AB87CD" w14:textId="77777777" w:rsidR="006D3012" w:rsidRDefault="006D3012" w:rsidP="0026344A">
      <w:pPr>
        <w:spacing w:before="0" w:after="0"/>
        <w:ind w:left="4253"/>
        <w:rPr>
          <w:ins w:id="132" w:author="Justas Mišeikis" w:date="2025-02-11T16:31:00Z" w16du:dateUtc="2025-02-11T14:31:00Z"/>
          <w:szCs w:val="24"/>
        </w:rPr>
      </w:pPr>
    </w:p>
    <w:p w14:paraId="5F69EB25" w14:textId="4828149C" w:rsidR="006021A4" w:rsidRDefault="006021A4" w:rsidP="0026344A">
      <w:pPr>
        <w:spacing w:before="0" w:after="0"/>
        <w:ind w:left="4253"/>
        <w:rPr>
          <w:szCs w:val="24"/>
        </w:rPr>
      </w:pPr>
      <w:r>
        <w:rPr>
          <w:szCs w:val="24"/>
        </w:rPr>
        <w:lastRenderedPageBreak/>
        <w:t>PATVIRTINTA</w:t>
      </w:r>
    </w:p>
    <w:p w14:paraId="7D6EE6D2" w14:textId="77777777" w:rsidR="006021A4" w:rsidRDefault="006021A4" w:rsidP="0026344A">
      <w:pPr>
        <w:spacing w:before="0" w:after="0"/>
        <w:ind w:left="4253"/>
        <w:rPr>
          <w:szCs w:val="24"/>
        </w:rPr>
      </w:pPr>
      <w:r>
        <w:rPr>
          <w:szCs w:val="24"/>
        </w:rPr>
        <w:t>Kaišiadorių rajono savivaldybės tarybos</w:t>
      </w:r>
    </w:p>
    <w:p w14:paraId="2299F436" w14:textId="120B702A" w:rsidR="006021A4" w:rsidRPr="00CF214C" w:rsidRDefault="006021A4" w:rsidP="0026344A">
      <w:pPr>
        <w:spacing w:before="0" w:after="0"/>
        <w:ind w:left="4253"/>
        <w:rPr>
          <w:szCs w:val="24"/>
        </w:rPr>
      </w:pPr>
      <w:r w:rsidRPr="00CF214C">
        <w:rPr>
          <w:szCs w:val="24"/>
        </w:rPr>
        <w:t>202</w:t>
      </w:r>
      <w:r w:rsidR="008C6638" w:rsidRPr="00CF214C">
        <w:rPr>
          <w:szCs w:val="24"/>
        </w:rPr>
        <w:t>5</w:t>
      </w:r>
      <w:r w:rsidRPr="00CF214C">
        <w:rPr>
          <w:szCs w:val="24"/>
        </w:rPr>
        <w:t xml:space="preserve"> m. vasario </w:t>
      </w:r>
      <w:r w:rsidR="00570755" w:rsidRPr="00CF214C">
        <w:rPr>
          <w:szCs w:val="24"/>
        </w:rPr>
        <w:t>__</w:t>
      </w:r>
      <w:r w:rsidRPr="00CF214C">
        <w:rPr>
          <w:szCs w:val="24"/>
        </w:rPr>
        <w:t xml:space="preserve"> d. sprendimu Nr. V17E-</w:t>
      </w:r>
      <w:r w:rsidR="00570755" w:rsidRPr="00CF214C">
        <w:rPr>
          <w:szCs w:val="24"/>
        </w:rPr>
        <w:t>_</w:t>
      </w:r>
    </w:p>
    <w:p w14:paraId="4C75932D" w14:textId="77777777" w:rsidR="005B261D" w:rsidRPr="00CF214C" w:rsidRDefault="005B261D" w:rsidP="0026344A">
      <w:pPr>
        <w:spacing w:before="0" w:after="0"/>
        <w:rPr>
          <w:b/>
          <w:bCs/>
          <w:szCs w:val="24"/>
        </w:rPr>
      </w:pPr>
    </w:p>
    <w:p w14:paraId="559C0315" w14:textId="77777777" w:rsidR="005B261D" w:rsidRPr="00D371EE" w:rsidRDefault="005B261D" w:rsidP="005B261D">
      <w:pPr>
        <w:rPr>
          <w:b/>
          <w:bCs/>
          <w:szCs w:val="24"/>
        </w:rPr>
      </w:pPr>
    </w:p>
    <w:p w14:paraId="5D2F1F62" w14:textId="722DA624" w:rsidR="005B261D" w:rsidRPr="00D371EE" w:rsidRDefault="00861759" w:rsidP="005B261D">
      <w:pPr>
        <w:jc w:val="center"/>
        <w:rPr>
          <w:b/>
          <w:bCs/>
          <w:szCs w:val="24"/>
        </w:rPr>
      </w:pPr>
      <w:r>
        <w:rPr>
          <w:b/>
          <w:bCs/>
          <w:szCs w:val="24"/>
        </w:rPr>
        <w:t>KAIŠIADORIŲ RAJONO SAVIVALDY</w:t>
      </w:r>
      <w:r w:rsidR="005B261D" w:rsidRPr="00D371EE">
        <w:rPr>
          <w:b/>
          <w:bCs/>
          <w:szCs w:val="24"/>
        </w:rPr>
        <w:t>BĖS</w:t>
      </w:r>
    </w:p>
    <w:p w14:paraId="21A70215" w14:textId="38C517C9" w:rsidR="005B261D" w:rsidRPr="00D371EE" w:rsidRDefault="005B261D" w:rsidP="005B261D">
      <w:pPr>
        <w:jc w:val="center"/>
        <w:rPr>
          <w:b/>
          <w:bCs/>
          <w:szCs w:val="24"/>
        </w:rPr>
      </w:pPr>
      <w:r w:rsidRPr="00D371EE">
        <w:rPr>
          <w:b/>
          <w:bCs/>
          <w:iCs/>
          <w:szCs w:val="24"/>
        </w:rPr>
        <w:t>202</w:t>
      </w:r>
      <w:r w:rsidR="00E15097">
        <w:rPr>
          <w:b/>
          <w:bCs/>
          <w:iCs/>
          <w:szCs w:val="24"/>
        </w:rPr>
        <w:t>5</w:t>
      </w:r>
      <w:r w:rsidRPr="00D371EE">
        <w:rPr>
          <w:b/>
          <w:bCs/>
          <w:iCs/>
          <w:szCs w:val="24"/>
        </w:rPr>
        <w:t>–202</w:t>
      </w:r>
      <w:r w:rsidR="00E15097">
        <w:rPr>
          <w:b/>
          <w:bCs/>
          <w:iCs/>
          <w:szCs w:val="24"/>
        </w:rPr>
        <w:t>7</w:t>
      </w:r>
      <w:r w:rsidRPr="00D371EE">
        <w:rPr>
          <w:b/>
          <w:bCs/>
          <w:i/>
          <w:szCs w:val="24"/>
        </w:rPr>
        <w:t xml:space="preserve"> </w:t>
      </w:r>
      <w:r w:rsidRPr="00D371EE">
        <w:rPr>
          <w:b/>
          <w:bCs/>
          <w:szCs w:val="24"/>
        </w:rPr>
        <w:t>METŲ STRATEGINIS VEIKLOS PLANAS</w:t>
      </w:r>
    </w:p>
    <w:p w14:paraId="1F07B413" w14:textId="77777777" w:rsidR="005B261D" w:rsidRPr="00D371EE" w:rsidRDefault="005B261D" w:rsidP="005B261D">
      <w:pPr>
        <w:jc w:val="center"/>
        <w:rPr>
          <w:b/>
          <w:bCs/>
          <w:i/>
          <w:color w:val="808080"/>
          <w:szCs w:val="24"/>
        </w:rPr>
      </w:pPr>
    </w:p>
    <w:p w14:paraId="1B8CFBF8" w14:textId="77777777" w:rsidR="005B261D" w:rsidRPr="00D371EE" w:rsidRDefault="005B261D" w:rsidP="005B261D">
      <w:pPr>
        <w:rPr>
          <w:sz w:val="10"/>
          <w:szCs w:val="10"/>
        </w:rPr>
      </w:pPr>
    </w:p>
    <w:p w14:paraId="0AAB0C59" w14:textId="77777777" w:rsidR="005B261D" w:rsidRPr="00D371EE" w:rsidRDefault="005B261D" w:rsidP="005B261D">
      <w:pPr>
        <w:jc w:val="center"/>
        <w:rPr>
          <w:b/>
          <w:bCs/>
          <w:color w:val="000000"/>
          <w:szCs w:val="24"/>
        </w:rPr>
      </w:pPr>
      <w:r w:rsidRPr="00D371EE">
        <w:rPr>
          <w:b/>
          <w:bCs/>
          <w:color w:val="000000"/>
          <w:szCs w:val="24"/>
        </w:rPr>
        <w:t>I SKYRIUS</w:t>
      </w:r>
    </w:p>
    <w:p w14:paraId="5F056F19" w14:textId="77777777" w:rsidR="005B261D" w:rsidRPr="00D371EE" w:rsidRDefault="005B261D" w:rsidP="005B261D">
      <w:pPr>
        <w:jc w:val="center"/>
        <w:rPr>
          <w:b/>
          <w:bCs/>
          <w:color w:val="000000"/>
          <w:szCs w:val="24"/>
        </w:rPr>
      </w:pPr>
      <w:r w:rsidRPr="00D371EE">
        <w:rPr>
          <w:b/>
          <w:bCs/>
          <w:color w:val="000000"/>
          <w:szCs w:val="24"/>
        </w:rPr>
        <w:t>SAVIVALDYBĖS MISIJA IR VEIKLOS PRIORITETAI</w:t>
      </w:r>
    </w:p>
    <w:p w14:paraId="6E83F7D5" w14:textId="77777777" w:rsidR="005B261D" w:rsidRPr="00D371EE" w:rsidRDefault="005B261D" w:rsidP="005B261D">
      <w:pPr>
        <w:rPr>
          <w:sz w:val="10"/>
          <w:szCs w:val="10"/>
        </w:rPr>
      </w:pPr>
    </w:p>
    <w:p w14:paraId="2A019BB2" w14:textId="77777777" w:rsidR="005B261D" w:rsidRPr="00D371EE" w:rsidRDefault="005B261D" w:rsidP="005B261D">
      <w:pPr>
        <w:rPr>
          <w:i/>
          <w:color w:val="808080"/>
          <w:szCs w:val="24"/>
          <w:highlight w:val="yellow"/>
        </w:rPr>
      </w:pPr>
    </w:p>
    <w:p w14:paraId="62FDAB33" w14:textId="5E46E8DE" w:rsidR="004A14CE" w:rsidRDefault="004A14CE" w:rsidP="004A14CE">
      <w:r>
        <w:t>Kaišiadorių rajono savivaldy</w:t>
      </w:r>
      <w:r w:rsidRPr="00D371EE">
        <w:t>bės</w:t>
      </w:r>
      <w:r>
        <w:t xml:space="preserve"> misija</w:t>
      </w:r>
      <w:r w:rsidRPr="004A14CE">
        <w:rPr>
          <w:bCs/>
          <w:szCs w:val="24"/>
          <w:lang w:eastAsia="lt-LT"/>
        </w:rPr>
        <w:t>:</w:t>
      </w:r>
      <w:r>
        <w:rPr>
          <w:b/>
          <w:szCs w:val="24"/>
          <w:lang w:eastAsia="lt-LT"/>
        </w:rPr>
        <w:t xml:space="preserve"> </w:t>
      </w:r>
      <w:r>
        <w:rPr>
          <w:szCs w:val="24"/>
          <w:lang w:eastAsia="lt-LT"/>
        </w:rPr>
        <w:t>vadovaujantis vietos savivaldos principais, užtikrinti viešojo administravimo ir viešųjų paslaugų teikimo funkcijų vykdymą</w:t>
      </w:r>
      <w:r w:rsidR="00317673">
        <w:rPr>
          <w:szCs w:val="24"/>
          <w:lang w:eastAsia="lt-LT"/>
        </w:rPr>
        <w:t>,</w:t>
      </w:r>
      <w:r>
        <w:rPr>
          <w:szCs w:val="24"/>
          <w:lang w:eastAsia="lt-LT"/>
        </w:rPr>
        <w:t xml:space="preserve"> tenkinant Kaišiadorių rajono savivaldybės bendruomenės viešuosius poreikius bei interesus.</w:t>
      </w:r>
    </w:p>
    <w:p w14:paraId="2ED1EA67" w14:textId="20F25245" w:rsidR="00174463" w:rsidRPr="001F02C6" w:rsidRDefault="00174463" w:rsidP="00174463">
      <w:pPr>
        <w:ind w:firstLine="720"/>
      </w:pPr>
      <w:r>
        <w:t>Kaišiadorių rajono savivaldy</w:t>
      </w:r>
      <w:r w:rsidRPr="00D371EE">
        <w:t xml:space="preserve">bės </w:t>
      </w:r>
      <w:r>
        <w:t>vizija</w:t>
      </w:r>
      <w:r w:rsidRPr="00D371EE">
        <w:t>:</w:t>
      </w:r>
      <w:r>
        <w:t xml:space="preserve"> K</w:t>
      </w:r>
      <w:r w:rsidRPr="001F02C6">
        <w:t>aišiadorių rajono savivaldybė – vieninga, auganti ir atvira visiems</w:t>
      </w:r>
      <w:r w:rsidR="00FD7A6F">
        <w:t>.</w:t>
      </w:r>
    </w:p>
    <w:p w14:paraId="0EFA6702" w14:textId="17DCE148" w:rsidR="00174463" w:rsidRPr="008100BA" w:rsidRDefault="00174463" w:rsidP="00174463">
      <w:r w:rsidRPr="008100BA">
        <w:t>Kaišiadorių rajono savivaldybės 202</w:t>
      </w:r>
      <w:r w:rsidR="008C6638">
        <w:t>5</w:t>
      </w:r>
      <w:r w:rsidRPr="008100BA">
        <w:t>–202</w:t>
      </w:r>
      <w:r w:rsidR="008C6638">
        <w:t>7</w:t>
      </w:r>
      <w:r w:rsidRPr="008100BA">
        <w:t xml:space="preserve"> m</w:t>
      </w:r>
      <w:r w:rsidR="00FD7A6F">
        <w:t>etų</w:t>
      </w:r>
      <w:r w:rsidRPr="008100BA">
        <w:t xml:space="preserve"> strateginis veiklos planas (toliau – Kaišiadorių SVP 202</w:t>
      </w:r>
      <w:r w:rsidR="008C6638">
        <w:t>5</w:t>
      </w:r>
      <w:r w:rsidRPr="008100BA">
        <w:t>–202</w:t>
      </w:r>
      <w:r w:rsidR="008C6638">
        <w:t>7</w:t>
      </w:r>
      <w:r w:rsidR="00DA4C85">
        <w:t xml:space="preserve"> m.</w:t>
      </w:r>
      <w:r w:rsidRPr="008100BA">
        <w:t>) skirtas įgyvendinti Kaišiadorių rajono savivaldybės 2024–2030 m. strateginį plėtros planą (toliau – Kaišiadorių SPP</w:t>
      </w:r>
      <w:r w:rsidRPr="009C0507">
        <w:t>), patvirtintą Kaišiadorių rajono savivaldybės tarybos 202</w:t>
      </w:r>
      <w:r w:rsidR="008C6638">
        <w:t>5</w:t>
      </w:r>
      <w:r w:rsidRPr="009C0507">
        <w:t xml:space="preserve"> m.</w:t>
      </w:r>
      <w:r w:rsidR="004A14CE" w:rsidRPr="009C0507">
        <w:t xml:space="preserve"> vasario ____ </w:t>
      </w:r>
      <w:r w:rsidRPr="009C0507">
        <w:t>d. sprendimu Nr.</w:t>
      </w:r>
      <w:r w:rsidR="004A14CE" w:rsidRPr="009C0507">
        <w:t xml:space="preserve"> ______</w:t>
      </w:r>
      <w:r w:rsidRPr="009C0507">
        <w:t>. Remiantis šiame plane pateikta informacija ir numatytomis priemonėmis, kasmet sudaromas Kaišiadorių</w:t>
      </w:r>
      <w:r w:rsidRPr="008100BA">
        <w:t xml:space="preserve"> rajono savivaldybės biudžetas.</w:t>
      </w:r>
    </w:p>
    <w:p w14:paraId="374E8188" w14:textId="77777777" w:rsidR="00174463" w:rsidRPr="008100BA" w:rsidRDefault="00174463" w:rsidP="00174463">
      <w:r w:rsidRPr="008100BA">
        <w:rPr>
          <w:color w:val="000000"/>
        </w:rPr>
        <w:t xml:space="preserve">Kaišiadorių rajono savivaldybės </w:t>
      </w:r>
      <w:r w:rsidRPr="008100BA">
        <w:t>202</w:t>
      </w:r>
      <w:r>
        <w:t>4</w:t>
      </w:r>
      <w:r w:rsidRPr="008100BA">
        <w:t>–20</w:t>
      </w:r>
      <w:r>
        <w:t>30</w:t>
      </w:r>
      <w:r w:rsidRPr="008100BA">
        <w:t xml:space="preserve"> metų strateginiame plėtros plane yra išskirtos 3 prioritetinės sritys (prioritetai): </w:t>
      </w:r>
    </w:p>
    <w:p w14:paraId="59CC1506" w14:textId="77777777" w:rsidR="00174463" w:rsidRPr="008100BA" w:rsidRDefault="00174463" w:rsidP="00174463">
      <w:pPr>
        <w:rPr>
          <w:szCs w:val="24"/>
          <w:u w:val="single"/>
        </w:rPr>
      </w:pPr>
      <w:r w:rsidRPr="008100BA">
        <w:rPr>
          <w:szCs w:val="24"/>
          <w:u w:val="single"/>
        </w:rPr>
        <w:t>I PRIORITETAS. Stipri ir konkurencinga ekonomika bei efektyvi savivalda</w:t>
      </w:r>
    </w:p>
    <w:p w14:paraId="054F6020" w14:textId="77777777" w:rsidR="00174463" w:rsidRPr="008100BA" w:rsidRDefault="00174463" w:rsidP="00174463">
      <w:pPr>
        <w:ind w:firstLine="720"/>
        <w:rPr>
          <w:u w:val="single"/>
        </w:rPr>
      </w:pPr>
      <w:r w:rsidRPr="008100BA">
        <w:rPr>
          <w:u w:val="single"/>
        </w:rPr>
        <w:t>II PRIORITETAS. Patogi ir įtrauki gyvenimo, darbo, mokymosi aplinka</w:t>
      </w:r>
    </w:p>
    <w:p w14:paraId="5127500A" w14:textId="77777777" w:rsidR="00174463" w:rsidRPr="008100BA" w:rsidRDefault="00174463" w:rsidP="00174463">
      <w:pPr>
        <w:ind w:firstLine="720"/>
        <w:rPr>
          <w:iCs/>
          <w:u w:val="single"/>
        </w:rPr>
      </w:pPr>
      <w:r w:rsidRPr="008100BA">
        <w:rPr>
          <w:u w:val="single"/>
        </w:rPr>
        <w:t>III PRIORITETAS. Tvari, darni ir atspari infrastruktūra</w:t>
      </w:r>
    </w:p>
    <w:p w14:paraId="6C36741C" w14:textId="7694D6EB" w:rsidR="00174463" w:rsidRDefault="4B5612CB" w:rsidP="00174463">
      <w:pPr>
        <w:jc w:val="center"/>
        <w:rPr>
          <w:sz w:val="10"/>
          <w:szCs w:val="10"/>
        </w:rPr>
      </w:pPr>
      <w:r w:rsidRPr="09F7A660">
        <w:rPr>
          <w:sz w:val="10"/>
          <w:szCs w:val="10"/>
        </w:rPr>
        <w:t>\</w:t>
      </w:r>
    </w:p>
    <w:p w14:paraId="00114645" w14:textId="77777777" w:rsidR="00174463" w:rsidRPr="0034341B" w:rsidRDefault="00174463" w:rsidP="00174463">
      <w:pPr>
        <w:jc w:val="center"/>
        <w:rPr>
          <w:b/>
          <w:bCs/>
          <w:color w:val="000000"/>
          <w:szCs w:val="24"/>
        </w:rPr>
      </w:pPr>
      <w:r w:rsidRPr="0034341B">
        <w:rPr>
          <w:b/>
          <w:bCs/>
          <w:color w:val="000000"/>
          <w:szCs w:val="24"/>
        </w:rPr>
        <w:t>II SKYRIUS</w:t>
      </w:r>
    </w:p>
    <w:p w14:paraId="31C16E5A" w14:textId="77777777" w:rsidR="00174463" w:rsidRPr="0034341B" w:rsidRDefault="00174463" w:rsidP="00174463">
      <w:pPr>
        <w:jc w:val="center"/>
        <w:rPr>
          <w:b/>
          <w:bCs/>
          <w:color w:val="000000"/>
          <w:szCs w:val="24"/>
        </w:rPr>
      </w:pPr>
      <w:r w:rsidRPr="003D2381">
        <w:rPr>
          <w:b/>
          <w:bCs/>
          <w:szCs w:val="24"/>
        </w:rPr>
        <w:t xml:space="preserve">SAVIVALDYBĖS PLĖTROS PLANO PRIORITETAI, TIKSLAI, UŽDAVINIAI IR JŲ STEBĖSENOS </w:t>
      </w:r>
      <w:r w:rsidRPr="0034341B">
        <w:rPr>
          <w:b/>
          <w:bCs/>
          <w:color w:val="000000"/>
          <w:szCs w:val="24"/>
        </w:rPr>
        <w:t>RODIKLIAI</w:t>
      </w:r>
    </w:p>
    <w:p w14:paraId="64B34FC1" w14:textId="77777777" w:rsidR="00174463" w:rsidRPr="0034341B" w:rsidRDefault="00174463" w:rsidP="00174463">
      <w:pPr>
        <w:rPr>
          <w:sz w:val="20"/>
        </w:rPr>
      </w:pPr>
    </w:p>
    <w:p w14:paraId="4E079D84" w14:textId="6036471B" w:rsidR="00174463" w:rsidRPr="008100BA" w:rsidRDefault="00174463" w:rsidP="00174463">
      <w:pPr>
        <w:rPr>
          <w:iCs/>
          <w:szCs w:val="24"/>
        </w:rPr>
      </w:pPr>
      <w:r w:rsidRPr="008100BA">
        <w:rPr>
          <w:iCs/>
          <w:szCs w:val="24"/>
        </w:rPr>
        <w:t>Šiame skyriuje yra nurodomi Kaišiadorių SPP prioritetai, tikslai bei uždaviniai ir jų vertinimo rodikliai, kuriais įgyvendinamas Kaišiadorių rajono savivaldybės 202</w:t>
      </w:r>
      <w:r w:rsidR="00DA1157">
        <w:rPr>
          <w:iCs/>
          <w:szCs w:val="24"/>
        </w:rPr>
        <w:t>5</w:t>
      </w:r>
      <w:r w:rsidRPr="008100BA">
        <w:rPr>
          <w:iCs/>
          <w:szCs w:val="24"/>
        </w:rPr>
        <w:t>–202</w:t>
      </w:r>
      <w:r w:rsidR="00DA1157">
        <w:rPr>
          <w:iCs/>
          <w:szCs w:val="24"/>
        </w:rPr>
        <w:t>7</w:t>
      </w:r>
      <w:r w:rsidRPr="008100BA">
        <w:rPr>
          <w:iCs/>
          <w:szCs w:val="24"/>
        </w:rPr>
        <w:t xml:space="preserve"> m. strateginis veiklos planas (žr. 1 lentelę).</w:t>
      </w:r>
    </w:p>
    <w:p w14:paraId="1532BB34" w14:textId="77777777" w:rsidR="00174463" w:rsidRPr="0034341B" w:rsidRDefault="00174463" w:rsidP="00174463">
      <w:pPr>
        <w:rPr>
          <w:b/>
          <w:bCs/>
          <w:i/>
          <w:color w:val="808080"/>
          <w:szCs w:val="24"/>
        </w:rPr>
      </w:pPr>
      <w:r w:rsidRPr="004A14CE">
        <w:rPr>
          <w:b/>
          <w:bCs/>
          <w:szCs w:val="24"/>
        </w:rPr>
        <w:t xml:space="preserve">1 lentelė. </w:t>
      </w:r>
      <w:r w:rsidRPr="004A14CE">
        <w:rPr>
          <w:szCs w:val="24"/>
        </w:rPr>
        <w:t>Tikslai, uždaviniai ir jų stebėsenos rodikliai</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61"/>
        <w:gridCol w:w="2161"/>
        <w:gridCol w:w="1030"/>
        <w:gridCol w:w="1030"/>
        <w:gridCol w:w="734"/>
        <w:gridCol w:w="882"/>
        <w:gridCol w:w="734"/>
        <w:gridCol w:w="1244"/>
      </w:tblGrid>
      <w:tr w:rsidR="00174463" w:rsidRPr="009565C6" w14:paraId="56A7AC39" w14:textId="77777777" w:rsidTr="00871738">
        <w:trPr>
          <w:tblHeader/>
          <w:jc w:val="center"/>
        </w:trPr>
        <w:tc>
          <w:tcPr>
            <w:tcW w:w="1961" w:type="dxa"/>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6448318" w14:textId="77777777" w:rsidR="00174463" w:rsidRPr="00294F9D" w:rsidRDefault="00174463" w:rsidP="00FD7A6F">
            <w:pPr>
              <w:spacing w:before="0" w:after="0"/>
              <w:ind w:firstLine="0"/>
              <w:jc w:val="center"/>
              <w:rPr>
                <w:rFonts w:eastAsia="Calibri"/>
                <w:b/>
                <w:bCs/>
                <w:color w:val="000000"/>
                <w:sz w:val="18"/>
                <w:szCs w:val="18"/>
              </w:rPr>
            </w:pPr>
            <w:r w:rsidRPr="00294F9D">
              <w:rPr>
                <w:rFonts w:eastAsia="Calibri"/>
                <w:b/>
                <w:bCs/>
                <w:color w:val="000000"/>
                <w:sz w:val="18"/>
                <w:szCs w:val="18"/>
              </w:rPr>
              <w:t>SSPP tikslai ir uždaviniai</w:t>
            </w:r>
          </w:p>
        </w:tc>
        <w:tc>
          <w:tcPr>
            <w:tcW w:w="2161" w:type="dxa"/>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D661B51" w14:textId="77777777" w:rsidR="00174463" w:rsidRPr="00294F9D" w:rsidRDefault="00174463" w:rsidP="00FD7A6F">
            <w:pPr>
              <w:spacing w:before="0" w:after="0"/>
              <w:ind w:firstLine="0"/>
              <w:jc w:val="center"/>
              <w:rPr>
                <w:rFonts w:eastAsia="Calibri"/>
                <w:b/>
                <w:bCs/>
                <w:color w:val="000000"/>
                <w:sz w:val="18"/>
                <w:szCs w:val="18"/>
              </w:rPr>
            </w:pPr>
            <w:r w:rsidRPr="00294F9D">
              <w:rPr>
                <w:rFonts w:eastAsia="Calibri"/>
                <w:b/>
                <w:bCs/>
                <w:color w:val="000000"/>
                <w:sz w:val="18"/>
                <w:szCs w:val="18"/>
              </w:rPr>
              <w:t>Stebėsenos rodiklis (matavimo vnt.)</w:t>
            </w:r>
          </w:p>
        </w:tc>
        <w:tc>
          <w:tcPr>
            <w:tcW w:w="1030" w:type="dxa"/>
            <w:vMerge w:val="restart"/>
            <w:tcBorders>
              <w:top w:val="single" w:sz="4" w:space="0" w:color="auto"/>
              <w:left w:val="single" w:sz="4" w:space="0" w:color="auto"/>
              <w:right w:val="single" w:sz="4" w:space="0" w:color="auto"/>
            </w:tcBorders>
            <w:shd w:val="clear" w:color="auto" w:fill="DEEAF6" w:themeFill="accent5" w:themeFillTint="33"/>
            <w:vAlign w:val="center"/>
          </w:tcPr>
          <w:p w14:paraId="7132C5F8" w14:textId="77777777" w:rsidR="00174463" w:rsidRPr="00294F9D" w:rsidRDefault="00174463" w:rsidP="00FD7A6F">
            <w:pPr>
              <w:spacing w:before="0" w:after="0"/>
              <w:ind w:firstLine="0"/>
              <w:jc w:val="center"/>
              <w:rPr>
                <w:rFonts w:eastAsia="Calibri"/>
                <w:b/>
                <w:bCs/>
                <w:sz w:val="18"/>
                <w:szCs w:val="18"/>
              </w:rPr>
            </w:pPr>
            <w:r w:rsidRPr="00294F9D">
              <w:rPr>
                <w:rFonts w:eastAsia="Calibri"/>
                <w:b/>
                <w:bCs/>
                <w:sz w:val="18"/>
                <w:szCs w:val="18"/>
              </w:rPr>
              <w:t xml:space="preserve">Stebėsenos rodiklio </w:t>
            </w:r>
          </w:p>
          <w:p w14:paraId="43E1A93D" w14:textId="77777777" w:rsidR="00174463" w:rsidRPr="00294F9D" w:rsidRDefault="00174463" w:rsidP="00FD7A6F">
            <w:pPr>
              <w:spacing w:before="0" w:after="0"/>
              <w:ind w:firstLine="0"/>
              <w:jc w:val="center"/>
              <w:rPr>
                <w:rFonts w:eastAsia="Calibri"/>
                <w:b/>
                <w:bCs/>
                <w:color w:val="000000"/>
                <w:sz w:val="18"/>
                <w:szCs w:val="18"/>
              </w:rPr>
            </w:pPr>
            <w:r w:rsidRPr="00294F9D">
              <w:rPr>
                <w:rFonts w:eastAsia="Calibri"/>
                <w:b/>
                <w:bCs/>
                <w:sz w:val="18"/>
                <w:szCs w:val="18"/>
              </w:rPr>
              <w:t>Nr.</w:t>
            </w:r>
          </w:p>
        </w:tc>
        <w:tc>
          <w:tcPr>
            <w:tcW w:w="1030" w:type="dxa"/>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3266399" w14:textId="77777777" w:rsidR="00174463" w:rsidRPr="00294F9D" w:rsidRDefault="00174463" w:rsidP="00FD7A6F">
            <w:pPr>
              <w:spacing w:before="0" w:after="0"/>
              <w:ind w:firstLine="0"/>
              <w:jc w:val="center"/>
              <w:rPr>
                <w:rFonts w:eastAsia="Calibri"/>
                <w:b/>
                <w:bCs/>
                <w:color w:val="000000"/>
                <w:sz w:val="18"/>
                <w:szCs w:val="18"/>
              </w:rPr>
            </w:pPr>
            <w:r w:rsidRPr="00294F9D">
              <w:rPr>
                <w:rFonts w:eastAsia="Calibri"/>
                <w:b/>
                <w:bCs/>
                <w:color w:val="000000"/>
                <w:sz w:val="18"/>
                <w:szCs w:val="18"/>
              </w:rPr>
              <w:t xml:space="preserve">Pradinė stebėsenos rodiklio reikšmė (metai) </w:t>
            </w:r>
          </w:p>
        </w:tc>
        <w:tc>
          <w:tcPr>
            <w:tcW w:w="2350"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2C7C7A3" w14:textId="77777777" w:rsidR="00174463" w:rsidRPr="00294F9D" w:rsidRDefault="00174463" w:rsidP="00FD7A6F">
            <w:pPr>
              <w:spacing w:before="0" w:after="0"/>
              <w:ind w:firstLine="0"/>
              <w:jc w:val="center"/>
              <w:rPr>
                <w:rFonts w:eastAsia="Calibri"/>
                <w:b/>
                <w:bCs/>
                <w:color w:val="000000"/>
                <w:sz w:val="18"/>
                <w:szCs w:val="18"/>
              </w:rPr>
            </w:pPr>
            <w:r w:rsidRPr="00294F9D">
              <w:rPr>
                <w:rFonts w:eastAsia="Calibri"/>
                <w:b/>
                <w:bCs/>
                <w:color w:val="000000"/>
                <w:sz w:val="18"/>
                <w:szCs w:val="18"/>
              </w:rPr>
              <w:t>Siektinos stebėsenos rodiklio reikšmės</w:t>
            </w:r>
          </w:p>
        </w:tc>
        <w:tc>
          <w:tcPr>
            <w:tcW w:w="1244" w:type="dxa"/>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5429700" w14:textId="77777777" w:rsidR="00174463" w:rsidRPr="00294F9D" w:rsidRDefault="00174463" w:rsidP="00FD7A6F">
            <w:pPr>
              <w:spacing w:before="0" w:after="0"/>
              <w:ind w:firstLine="0"/>
              <w:jc w:val="center"/>
              <w:rPr>
                <w:rFonts w:eastAsia="Calibri"/>
                <w:b/>
                <w:bCs/>
                <w:color w:val="000000"/>
                <w:sz w:val="18"/>
                <w:szCs w:val="18"/>
              </w:rPr>
            </w:pPr>
            <w:r w:rsidRPr="00294F9D">
              <w:rPr>
                <w:rFonts w:eastAsia="Calibri"/>
                <w:b/>
                <w:bCs/>
                <w:color w:val="000000"/>
                <w:sz w:val="18"/>
                <w:szCs w:val="18"/>
              </w:rPr>
              <w:t>Siekiama stebėsenos rodiklio reikšmė (2</w:t>
            </w:r>
            <w:r>
              <w:rPr>
                <w:rFonts w:eastAsia="Calibri"/>
                <w:b/>
                <w:bCs/>
                <w:color w:val="000000"/>
                <w:sz w:val="18"/>
                <w:szCs w:val="18"/>
              </w:rPr>
              <w:t>030</w:t>
            </w:r>
            <w:r w:rsidRPr="00294F9D">
              <w:rPr>
                <w:rFonts w:eastAsia="Calibri"/>
                <w:b/>
                <w:bCs/>
                <w:color w:val="000000"/>
                <w:sz w:val="18"/>
                <w:szCs w:val="18"/>
              </w:rPr>
              <w:t xml:space="preserve"> metai)</w:t>
            </w:r>
          </w:p>
        </w:tc>
      </w:tr>
      <w:tr w:rsidR="00174463" w:rsidRPr="009565C6" w14:paraId="314AEF4B" w14:textId="77777777" w:rsidTr="00871738">
        <w:trPr>
          <w:tblHeader/>
          <w:jc w:val="center"/>
        </w:trPr>
        <w:tc>
          <w:tcPr>
            <w:tcW w:w="1961" w:type="dxa"/>
            <w:vMerge/>
            <w:vAlign w:val="center"/>
            <w:hideMark/>
          </w:tcPr>
          <w:p w14:paraId="7986DCA6" w14:textId="77777777" w:rsidR="00174463" w:rsidRPr="00294F9D" w:rsidRDefault="00174463" w:rsidP="00FD7A6F">
            <w:pPr>
              <w:spacing w:before="0" w:after="0"/>
              <w:ind w:firstLine="0"/>
              <w:rPr>
                <w:rFonts w:eastAsia="Calibri"/>
                <w:b/>
                <w:bCs/>
                <w:color w:val="000000"/>
                <w:sz w:val="18"/>
                <w:szCs w:val="18"/>
              </w:rPr>
            </w:pPr>
          </w:p>
        </w:tc>
        <w:tc>
          <w:tcPr>
            <w:tcW w:w="2161" w:type="dxa"/>
            <w:vMerge/>
            <w:vAlign w:val="center"/>
            <w:hideMark/>
          </w:tcPr>
          <w:p w14:paraId="45CBB342" w14:textId="77777777" w:rsidR="00174463" w:rsidRPr="00294F9D" w:rsidRDefault="00174463" w:rsidP="00FD7A6F">
            <w:pPr>
              <w:spacing w:before="0" w:after="0"/>
              <w:ind w:firstLine="0"/>
              <w:rPr>
                <w:rFonts w:eastAsia="Calibri"/>
                <w:b/>
                <w:bCs/>
                <w:color w:val="000000"/>
                <w:sz w:val="18"/>
                <w:szCs w:val="18"/>
              </w:rPr>
            </w:pPr>
          </w:p>
        </w:tc>
        <w:tc>
          <w:tcPr>
            <w:tcW w:w="1030" w:type="dxa"/>
            <w:vMerge/>
          </w:tcPr>
          <w:p w14:paraId="32A8B4A2" w14:textId="77777777" w:rsidR="00174463" w:rsidRPr="00294F9D" w:rsidRDefault="00174463" w:rsidP="00FD7A6F">
            <w:pPr>
              <w:spacing w:before="0" w:after="0"/>
              <w:ind w:firstLine="0"/>
              <w:rPr>
                <w:rFonts w:eastAsia="Calibri"/>
                <w:b/>
                <w:bCs/>
                <w:color w:val="000000"/>
                <w:sz w:val="18"/>
                <w:szCs w:val="18"/>
              </w:rPr>
            </w:pPr>
          </w:p>
        </w:tc>
        <w:tc>
          <w:tcPr>
            <w:tcW w:w="1030" w:type="dxa"/>
            <w:vMerge/>
            <w:vAlign w:val="center"/>
            <w:hideMark/>
          </w:tcPr>
          <w:p w14:paraId="0D267389" w14:textId="77777777" w:rsidR="00174463" w:rsidRPr="00294F9D" w:rsidRDefault="00174463" w:rsidP="00FD7A6F">
            <w:pPr>
              <w:spacing w:before="0" w:after="0"/>
              <w:ind w:firstLine="0"/>
              <w:rPr>
                <w:rFonts w:eastAsia="Calibri"/>
                <w:b/>
                <w:bCs/>
                <w:color w:val="000000"/>
                <w:sz w:val="18"/>
                <w:szCs w:val="18"/>
              </w:rPr>
            </w:pPr>
          </w:p>
        </w:tc>
        <w:tc>
          <w:tcPr>
            <w:tcW w:w="73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72B0997" w14:textId="08F09ABD" w:rsidR="00174463" w:rsidRPr="00294F9D" w:rsidRDefault="00174463" w:rsidP="00FD7A6F">
            <w:pPr>
              <w:spacing w:before="0" w:after="0"/>
              <w:ind w:firstLine="0"/>
              <w:jc w:val="center"/>
              <w:rPr>
                <w:rFonts w:eastAsia="Calibri"/>
                <w:b/>
                <w:bCs/>
                <w:i/>
                <w:color w:val="000000"/>
                <w:sz w:val="18"/>
                <w:szCs w:val="18"/>
              </w:rPr>
            </w:pPr>
            <w:r w:rsidRPr="00294F9D">
              <w:rPr>
                <w:rFonts w:eastAsia="Calibri"/>
                <w:b/>
                <w:bCs/>
                <w:iCs/>
                <w:color w:val="000000"/>
                <w:sz w:val="18"/>
                <w:szCs w:val="18"/>
              </w:rPr>
              <w:t>202</w:t>
            </w:r>
            <w:r w:rsidR="00DA1157">
              <w:rPr>
                <w:rFonts w:eastAsia="Calibri"/>
                <w:b/>
                <w:bCs/>
                <w:iCs/>
                <w:color w:val="000000"/>
                <w:sz w:val="18"/>
                <w:szCs w:val="18"/>
              </w:rPr>
              <w:t>5</w:t>
            </w:r>
            <w:r w:rsidRPr="00294F9D">
              <w:rPr>
                <w:rFonts w:eastAsia="Calibri"/>
                <w:b/>
                <w:bCs/>
                <w:iCs/>
                <w:color w:val="000000"/>
                <w:sz w:val="18"/>
                <w:szCs w:val="18"/>
              </w:rPr>
              <w:t xml:space="preserve"> </w:t>
            </w:r>
            <w:r w:rsidRPr="00294F9D">
              <w:rPr>
                <w:rFonts w:eastAsia="Calibri"/>
                <w:b/>
                <w:bCs/>
                <w:color w:val="000000"/>
                <w:sz w:val="18"/>
                <w:szCs w:val="18"/>
              </w:rPr>
              <w:t>metai</w:t>
            </w:r>
          </w:p>
        </w:tc>
        <w:tc>
          <w:tcPr>
            <w:tcW w:w="882"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91BAFE2" w14:textId="1C4FEA33" w:rsidR="00174463" w:rsidRPr="00294F9D" w:rsidRDefault="00174463" w:rsidP="00FD7A6F">
            <w:pPr>
              <w:spacing w:before="0" w:after="0"/>
              <w:ind w:firstLine="0"/>
              <w:jc w:val="center"/>
              <w:rPr>
                <w:rFonts w:eastAsia="Calibri"/>
                <w:b/>
                <w:bCs/>
                <w:color w:val="000000"/>
                <w:sz w:val="18"/>
                <w:szCs w:val="18"/>
              </w:rPr>
            </w:pPr>
            <w:r w:rsidRPr="00294F9D">
              <w:rPr>
                <w:rFonts w:eastAsia="Calibri"/>
                <w:b/>
                <w:bCs/>
                <w:color w:val="000000"/>
                <w:sz w:val="18"/>
                <w:szCs w:val="18"/>
              </w:rPr>
              <w:t>202</w:t>
            </w:r>
            <w:r w:rsidR="00DA1157">
              <w:rPr>
                <w:rFonts w:eastAsia="Calibri"/>
                <w:b/>
                <w:bCs/>
                <w:color w:val="000000"/>
                <w:sz w:val="18"/>
                <w:szCs w:val="18"/>
              </w:rPr>
              <w:t>6</w:t>
            </w:r>
            <w:r w:rsidRPr="00294F9D">
              <w:rPr>
                <w:rFonts w:eastAsia="Calibri"/>
                <w:b/>
                <w:bCs/>
                <w:color w:val="000000"/>
                <w:sz w:val="18"/>
                <w:szCs w:val="18"/>
              </w:rPr>
              <w:t xml:space="preserve"> metai</w:t>
            </w:r>
          </w:p>
        </w:tc>
        <w:tc>
          <w:tcPr>
            <w:tcW w:w="73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6375C9F" w14:textId="15F69492" w:rsidR="00174463" w:rsidRPr="00294F9D" w:rsidRDefault="00174463" w:rsidP="00FD7A6F">
            <w:pPr>
              <w:spacing w:before="0" w:after="0"/>
              <w:ind w:firstLine="0"/>
              <w:jc w:val="center"/>
              <w:rPr>
                <w:rFonts w:eastAsia="Calibri"/>
                <w:b/>
                <w:bCs/>
                <w:color w:val="000000"/>
                <w:sz w:val="18"/>
                <w:szCs w:val="18"/>
              </w:rPr>
            </w:pPr>
            <w:r w:rsidRPr="00294F9D">
              <w:rPr>
                <w:rFonts w:eastAsia="Calibri"/>
                <w:b/>
                <w:bCs/>
                <w:color w:val="000000"/>
                <w:sz w:val="18"/>
                <w:szCs w:val="18"/>
              </w:rPr>
              <w:t>202</w:t>
            </w:r>
            <w:r w:rsidR="00DA1157">
              <w:rPr>
                <w:rFonts w:eastAsia="Calibri"/>
                <w:b/>
                <w:bCs/>
                <w:color w:val="000000"/>
                <w:sz w:val="18"/>
                <w:szCs w:val="18"/>
              </w:rPr>
              <w:t>7</w:t>
            </w:r>
            <w:r w:rsidRPr="00294F9D">
              <w:rPr>
                <w:rFonts w:eastAsia="Calibri"/>
                <w:b/>
                <w:bCs/>
                <w:color w:val="000000"/>
                <w:sz w:val="18"/>
                <w:szCs w:val="18"/>
              </w:rPr>
              <w:t xml:space="preserve"> metai</w:t>
            </w:r>
          </w:p>
        </w:tc>
        <w:tc>
          <w:tcPr>
            <w:tcW w:w="1244" w:type="dxa"/>
            <w:vMerge/>
            <w:vAlign w:val="center"/>
            <w:hideMark/>
          </w:tcPr>
          <w:p w14:paraId="74E932B3" w14:textId="77777777" w:rsidR="00174463" w:rsidRPr="00294F9D" w:rsidRDefault="00174463" w:rsidP="00FD7A6F">
            <w:pPr>
              <w:spacing w:before="0" w:after="0"/>
              <w:ind w:firstLine="0"/>
              <w:rPr>
                <w:rFonts w:eastAsia="Calibri"/>
                <w:b/>
                <w:bCs/>
                <w:color w:val="000000"/>
                <w:sz w:val="18"/>
                <w:szCs w:val="18"/>
              </w:rPr>
            </w:pPr>
          </w:p>
        </w:tc>
      </w:tr>
      <w:tr w:rsidR="00174463" w:rsidRPr="009565C6" w14:paraId="418A57DB" w14:textId="77777777" w:rsidTr="00871738">
        <w:trPr>
          <w:trHeight w:val="108"/>
          <w:jc w:val="center"/>
        </w:trPr>
        <w:tc>
          <w:tcPr>
            <w:tcW w:w="1961"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2CAEA3D" w14:textId="77777777" w:rsidR="00174463" w:rsidRPr="00294F9D" w:rsidRDefault="00174463" w:rsidP="00FD7A6F">
            <w:pPr>
              <w:spacing w:before="0" w:after="0"/>
              <w:ind w:firstLine="0"/>
              <w:jc w:val="center"/>
              <w:rPr>
                <w:rFonts w:eastAsia="Calibri"/>
                <w:color w:val="000000"/>
                <w:sz w:val="18"/>
                <w:szCs w:val="18"/>
              </w:rPr>
            </w:pPr>
            <w:r w:rsidRPr="00294F9D">
              <w:rPr>
                <w:rFonts w:eastAsia="Calibri"/>
                <w:color w:val="000000"/>
                <w:sz w:val="18"/>
                <w:szCs w:val="18"/>
              </w:rPr>
              <w:t>1</w:t>
            </w:r>
          </w:p>
        </w:tc>
        <w:tc>
          <w:tcPr>
            <w:tcW w:w="2161"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D88DF67" w14:textId="77777777" w:rsidR="00174463" w:rsidRPr="00294F9D" w:rsidRDefault="00174463" w:rsidP="00FD7A6F">
            <w:pPr>
              <w:spacing w:before="0" w:after="0"/>
              <w:ind w:firstLine="0"/>
              <w:jc w:val="center"/>
              <w:rPr>
                <w:rFonts w:eastAsia="Calibri"/>
                <w:color w:val="000000"/>
                <w:sz w:val="18"/>
                <w:szCs w:val="18"/>
              </w:rPr>
            </w:pPr>
            <w:r w:rsidRPr="00294F9D">
              <w:rPr>
                <w:rFonts w:eastAsia="Calibri"/>
                <w:color w:val="000000"/>
                <w:sz w:val="18"/>
                <w:szCs w:val="18"/>
              </w:rPr>
              <w:t>2</w:t>
            </w:r>
          </w:p>
        </w:tc>
        <w:tc>
          <w:tcPr>
            <w:tcW w:w="103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6EF69ED" w14:textId="77777777" w:rsidR="00174463" w:rsidRPr="00294F9D" w:rsidRDefault="00174463" w:rsidP="00FD7A6F">
            <w:pPr>
              <w:spacing w:before="0" w:after="0"/>
              <w:ind w:firstLine="0"/>
              <w:jc w:val="center"/>
              <w:rPr>
                <w:rFonts w:eastAsia="Calibri"/>
                <w:color w:val="000000"/>
                <w:sz w:val="18"/>
                <w:szCs w:val="18"/>
              </w:rPr>
            </w:pPr>
            <w:r w:rsidRPr="00294F9D">
              <w:rPr>
                <w:rFonts w:eastAsia="Calibri"/>
                <w:color w:val="000000"/>
                <w:sz w:val="18"/>
                <w:szCs w:val="18"/>
              </w:rPr>
              <w:t>3</w:t>
            </w:r>
          </w:p>
        </w:tc>
        <w:tc>
          <w:tcPr>
            <w:tcW w:w="1030"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9BF9E70" w14:textId="77777777" w:rsidR="00174463" w:rsidRPr="00294F9D" w:rsidRDefault="00174463" w:rsidP="00FD7A6F">
            <w:pPr>
              <w:spacing w:before="0" w:after="0"/>
              <w:ind w:firstLine="0"/>
              <w:jc w:val="center"/>
              <w:rPr>
                <w:rFonts w:eastAsia="Calibri"/>
                <w:color w:val="000000"/>
                <w:sz w:val="18"/>
                <w:szCs w:val="18"/>
              </w:rPr>
            </w:pPr>
            <w:r w:rsidRPr="00294F9D">
              <w:rPr>
                <w:rFonts w:eastAsia="Calibri"/>
                <w:color w:val="000000"/>
                <w:sz w:val="18"/>
                <w:szCs w:val="18"/>
              </w:rPr>
              <w:t>4</w:t>
            </w:r>
          </w:p>
        </w:tc>
        <w:tc>
          <w:tcPr>
            <w:tcW w:w="734"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72DF366" w14:textId="77777777" w:rsidR="00174463" w:rsidRPr="00294F9D" w:rsidRDefault="00174463" w:rsidP="00FD7A6F">
            <w:pPr>
              <w:spacing w:before="0" w:after="0"/>
              <w:ind w:firstLine="0"/>
              <w:jc w:val="center"/>
              <w:rPr>
                <w:rFonts w:eastAsia="Calibri"/>
                <w:color w:val="000000"/>
                <w:sz w:val="18"/>
                <w:szCs w:val="18"/>
              </w:rPr>
            </w:pPr>
            <w:r w:rsidRPr="00294F9D">
              <w:rPr>
                <w:rFonts w:eastAsia="Calibri"/>
                <w:color w:val="000000"/>
                <w:sz w:val="18"/>
                <w:szCs w:val="18"/>
              </w:rPr>
              <w:t>6</w:t>
            </w:r>
          </w:p>
        </w:tc>
        <w:tc>
          <w:tcPr>
            <w:tcW w:w="882"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8DF592F" w14:textId="77777777" w:rsidR="00174463" w:rsidRPr="00294F9D" w:rsidRDefault="00174463" w:rsidP="00FD7A6F">
            <w:pPr>
              <w:spacing w:before="0" w:after="0"/>
              <w:ind w:firstLine="0"/>
              <w:jc w:val="center"/>
              <w:rPr>
                <w:rFonts w:eastAsia="Calibri"/>
                <w:color w:val="000000"/>
                <w:sz w:val="18"/>
                <w:szCs w:val="18"/>
              </w:rPr>
            </w:pPr>
            <w:r w:rsidRPr="00294F9D">
              <w:rPr>
                <w:rFonts w:eastAsia="Calibri"/>
                <w:color w:val="000000"/>
                <w:sz w:val="18"/>
                <w:szCs w:val="18"/>
              </w:rPr>
              <w:t>7</w:t>
            </w:r>
          </w:p>
        </w:tc>
        <w:tc>
          <w:tcPr>
            <w:tcW w:w="734"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B6D44B5" w14:textId="77777777" w:rsidR="00174463" w:rsidRPr="00294F9D" w:rsidRDefault="00174463" w:rsidP="00FD7A6F">
            <w:pPr>
              <w:spacing w:before="0" w:after="0"/>
              <w:ind w:firstLine="0"/>
              <w:jc w:val="center"/>
              <w:rPr>
                <w:rFonts w:eastAsia="Calibri"/>
                <w:color w:val="000000"/>
                <w:sz w:val="18"/>
                <w:szCs w:val="18"/>
              </w:rPr>
            </w:pPr>
            <w:r w:rsidRPr="00294F9D">
              <w:rPr>
                <w:rFonts w:eastAsia="Calibri"/>
                <w:color w:val="000000"/>
                <w:sz w:val="18"/>
                <w:szCs w:val="18"/>
              </w:rPr>
              <w:t>8</w:t>
            </w:r>
          </w:p>
        </w:tc>
        <w:tc>
          <w:tcPr>
            <w:tcW w:w="1244"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9F1850E" w14:textId="77777777" w:rsidR="00174463" w:rsidRPr="00294F9D" w:rsidRDefault="00174463" w:rsidP="00FD7A6F">
            <w:pPr>
              <w:spacing w:before="0" w:after="0"/>
              <w:ind w:firstLine="0"/>
              <w:jc w:val="center"/>
              <w:rPr>
                <w:rFonts w:eastAsia="Calibri"/>
                <w:color w:val="000000"/>
                <w:sz w:val="18"/>
                <w:szCs w:val="18"/>
              </w:rPr>
            </w:pPr>
            <w:r w:rsidRPr="00294F9D">
              <w:rPr>
                <w:rFonts w:eastAsia="Calibri"/>
                <w:color w:val="000000"/>
                <w:sz w:val="18"/>
                <w:szCs w:val="18"/>
              </w:rPr>
              <w:t>9</w:t>
            </w:r>
          </w:p>
        </w:tc>
      </w:tr>
      <w:tr w:rsidR="00174463" w:rsidRPr="009565C6" w14:paraId="4389C1BE" w14:textId="77777777" w:rsidTr="00F7023F">
        <w:trPr>
          <w:jc w:val="center"/>
        </w:trPr>
        <w:tc>
          <w:tcPr>
            <w:tcW w:w="9776" w:type="dxa"/>
            <w:gridSpan w:val="8"/>
            <w:tcBorders>
              <w:top w:val="single" w:sz="4" w:space="0" w:color="auto"/>
              <w:left w:val="single" w:sz="4" w:space="0" w:color="auto"/>
              <w:right w:val="single" w:sz="4" w:space="0" w:color="auto"/>
            </w:tcBorders>
            <w:shd w:val="clear" w:color="auto" w:fill="B4C6E7" w:themeFill="accent1" w:themeFillTint="66"/>
          </w:tcPr>
          <w:p w14:paraId="73594A71" w14:textId="77777777" w:rsidR="00174463" w:rsidRPr="003F17B7" w:rsidRDefault="00174463" w:rsidP="00FD7A6F">
            <w:pPr>
              <w:spacing w:before="0" w:after="0"/>
              <w:ind w:firstLine="0"/>
              <w:jc w:val="center"/>
              <w:rPr>
                <w:rFonts w:eastAsia="Calibri"/>
                <w:b/>
                <w:bCs/>
                <w:iCs/>
                <w:sz w:val="18"/>
                <w:szCs w:val="18"/>
              </w:rPr>
            </w:pPr>
            <w:r w:rsidRPr="003F17B7">
              <w:rPr>
                <w:rFonts w:eastAsia="Calibri"/>
                <w:b/>
                <w:bCs/>
                <w:iCs/>
                <w:sz w:val="18"/>
                <w:szCs w:val="18"/>
              </w:rPr>
              <w:t>1 prioritetas. Stipri ir konkurencinga ekonomika bei efektyvi savivalda</w:t>
            </w:r>
          </w:p>
        </w:tc>
      </w:tr>
      <w:tr w:rsidR="003B321E" w:rsidRPr="009565C6" w14:paraId="6578C301" w14:textId="77777777" w:rsidTr="00871738">
        <w:trPr>
          <w:jc w:val="center"/>
        </w:trPr>
        <w:tc>
          <w:tcPr>
            <w:tcW w:w="1961" w:type="dxa"/>
            <w:tcBorders>
              <w:top w:val="single" w:sz="4" w:space="0" w:color="auto"/>
              <w:left w:val="single" w:sz="4" w:space="0" w:color="auto"/>
              <w:right w:val="single" w:sz="4" w:space="0" w:color="auto"/>
            </w:tcBorders>
          </w:tcPr>
          <w:p w14:paraId="16DA770F" w14:textId="77777777" w:rsidR="003B321E" w:rsidRPr="00294F9D" w:rsidRDefault="003B321E" w:rsidP="003B321E">
            <w:pPr>
              <w:spacing w:before="0" w:after="0"/>
              <w:ind w:firstLine="0"/>
              <w:rPr>
                <w:rFonts w:eastAsia="Calibri"/>
                <w:b/>
                <w:bCs/>
                <w:iCs/>
                <w:sz w:val="18"/>
                <w:szCs w:val="18"/>
              </w:rPr>
            </w:pPr>
            <w:r w:rsidRPr="00294F9D">
              <w:rPr>
                <w:rFonts w:eastAsia="Calibri"/>
                <w:b/>
                <w:bCs/>
                <w:iCs/>
                <w:sz w:val="18"/>
                <w:szCs w:val="18"/>
              </w:rPr>
              <w:t>1.1. tikslas. Vietos savivaldos stiprinimas</w:t>
            </w:r>
          </w:p>
        </w:tc>
        <w:tc>
          <w:tcPr>
            <w:tcW w:w="2161" w:type="dxa"/>
            <w:tcBorders>
              <w:top w:val="single" w:sz="4" w:space="0" w:color="auto"/>
              <w:left w:val="single" w:sz="4" w:space="0" w:color="auto"/>
              <w:bottom w:val="single" w:sz="4" w:space="0" w:color="auto"/>
              <w:right w:val="single" w:sz="4" w:space="0" w:color="auto"/>
            </w:tcBorders>
          </w:tcPr>
          <w:p w14:paraId="5616368A" w14:textId="77777777" w:rsidR="003B321E" w:rsidRPr="00EA2CD6" w:rsidRDefault="003B321E" w:rsidP="003B321E">
            <w:pPr>
              <w:spacing w:before="0" w:after="0"/>
              <w:ind w:firstLine="0"/>
              <w:rPr>
                <w:rFonts w:eastAsia="Calibri"/>
                <w:iCs/>
                <w:sz w:val="18"/>
                <w:szCs w:val="18"/>
              </w:rPr>
            </w:pPr>
            <w:r w:rsidRPr="00EA2CD6">
              <w:rPr>
                <w:rFonts w:eastAsia="Calibri" w:cs="Calibri"/>
                <w:sz w:val="18"/>
                <w:szCs w:val="18"/>
              </w:rPr>
              <w:t>Kaišiadorių rajono savivaldybės indeksas tarp mažųjų savivaldybių (balai)</w:t>
            </w:r>
          </w:p>
        </w:tc>
        <w:tc>
          <w:tcPr>
            <w:tcW w:w="1030" w:type="dxa"/>
            <w:tcBorders>
              <w:top w:val="single" w:sz="4" w:space="0" w:color="auto"/>
              <w:left w:val="single" w:sz="4" w:space="0" w:color="auto"/>
              <w:bottom w:val="single" w:sz="4" w:space="0" w:color="auto"/>
              <w:right w:val="single" w:sz="4" w:space="0" w:color="auto"/>
            </w:tcBorders>
          </w:tcPr>
          <w:p w14:paraId="2D373FE6" w14:textId="77777777" w:rsidR="003B321E" w:rsidRPr="003F17B7" w:rsidRDefault="003B321E" w:rsidP="003B321E">
            <w:pPr>
              <w:spacing w:before="0" w:after="0"/>
              <w:ind w:firstLine="0"/>
              <w:jc w:val="center"/>
              <w:rPr>
                <w:rFonts w:eastAsia="Calibri"/>
                <w:iCs/>
                <w:sz w:val="18"/>
                <w:szCs w:val="18"/>
              </w:rPr>
            </w:pPr>
            <w:r w:rsidRPr="003F17B7">
              <w:rPr>
                <w:rFonts w:eastAsia="Calibri"/>
                <w:iCs/>
                <w:sz w:val="18"/>
                <w:szCs w:val="18"/>
              </w:rPr>
              <w:t>P-1.1-1</w:t>
            </w:r>
          </w:p>
        </w:tc>
        <w:tc>
          <w:tcPr>
            <w:tcW w:w="1030" w:type="dxa"/>
            <w:tcBorders>
              <w:top w:val="single" w:sz="4" w:space="0" w:color="auto"/>
              <w:left w:val="single" w:sz="4" w:space="0" w:color="auto"/>
              <w:bottom w:val="single" w:sz="4" w:space="0" w:color="auto"/>
              <w:right w:val="single" w:sz="4" w:space="0" w:color="auto"/>
            </w:tcBorders>
          </w:tcPr>
          <w:p w14:paraId="3B9B2662" w14:textId="77777777" w:rsidR="003B321E" w:rsidRPr="00294F9D" w:rsidRDefault="003B321E" w:rsidP="003B321E">
            <w:pPr>
              <w:spacing w:before="0" w:after="0"/>
              <w:ind w:firstLine="0"/>
              <w:jc w:val="center"/>
              <w:rPr>
                <w:rFonts w:eastAsia="Calibri"/>
                <w:iCs/>
                <w:sz w:val="18"/>
                <w:szCs w:val="18"/>
              </w:rPr>
            </w:pPr>
            <w:r>
              <w:rPr>
                <w:rFonts w:eastAsia="Calibri"/>
                <w:iCs/>
                <w:sz w:val="18"/>
                <w:szCs w:val="18"/>
              </w:rPr>
              <w:t>37 balai (2022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A1C508C" w14:textId="5071C109" w:rsidR="003B321E" w:rsidRPr="00294F9D" w:rsidRDefault="003B321E" w:rsidP="003B321E">
            <w:pPr>
              <w:spacing w:before="0" w:after="0"/>
              <w:ind w:firstLine="0"/>
              <w:jc w:val="center"/>
              <w:rPr>
                <w:rFonts w:eastAsia="Calibri"/>
                <w:iCs/>
                <w:sz w:val="18"/>
                <w:szCs w:val="18"/>
              </w:rPr>
            </w:pPr>
            <w:r>
              <w:rPr>
                <w:rFonts w:eastAsia="Calibri"/>
                <w:iCs/>
                <w:sz w:val="18"/>
                <w:szCs w:val="18"/>
              </w:rPr>
              <w:t>38</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3B4AE79F" w14:textId="2F0EEE8B" w:rsidR="003B321E" w:rsidRPr="00294F9D" w:rsidRDefault="003B321E" w:rsidP="003B321E">
            <w:pPr>
              <w:spacing w:before="0" w:after="0"/>
              <w:ind w:firstLine="0"/>
              <w:jc w:val="center"/>
              <w:rPr>
                <w:rFonts w:eastAsia="Calibri"/>
                <w:iCs/>
                <w:sz w:val="18"/>
                <w:szCs w:val="18"/>
              </w:rPr>
            </w:pPr>
            <w:r>
              <w:rPr>
                <w:rFonts w:eastAsia="Calibri"/>
                <w:iCs/>
                <w:sz w:val="18"/>
                <w:szCs w:val="18"/>
              </w:rPr>
              <w:t>39</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3A493A8" w14:textId="1C4B203A" w:rsidR="003B321E" w:rsidRPr="00294F9D" w:rsidRDefault="00570755" w:rsidP="003B321E">
            <w:pPr>
              <w:spacing w:before="0" w:after="0"/>
              <w:ind w:firstLine="0"/>
              <w:jc w:val="center"/>
              <w:rPr>
                <w:rFonts w:eastAsia="Calibri"/>
                <w:iCs/>
                <w:sz w:val="18"/>
                <w:szCs w:val="18"/>
              </w:rPr>
            </w:pPr>
            <w:r>
              <w:rPr>
                <w:rFonts w:eastAsia="Calibri"/>
                <w:iCs/>
                <w:sz w:val="18"/>
                <w:szCs w:val="18"/>
              </w:rPr>
              <w:t>39</w:t>
            </w:r>
          </w:p>
        </w:tc>
        <w:tc>
          <w:tcPr>
            <w:tcW w:w="1244" w:type="dxa"/>
            <w:tcBorders>
              <w:top w:val="single" w:sz="4" w:space="0" w:color="auto"/>
              <w:left w:val="single" w:sz="4" w:space="0" w:color="auto"/>
              <w:bottom w:val="single" w:sz="4" w:space="0" w:color="auto"/>
              <w:right w:val="single" w:sz="4" w:space="0" w:color="auto"/>
            </w:tcBorders>
          </w:tcPr>
          <w:p w14:paraId="1BC16628" w14:textId="77777777" w:rsidR="003B321E" w:rsidRPr="00FD06D9" w:rsidRDefault="003B321E" w:rsidP="003B321E">
            <w:pPr>
              <w:spacing w:before="0" w:after="0"/>
              <w:ind w:firstLine="0"/>
              <w:jc w:val="center"/>
              <w:rPr>
                <w:rFonts w:eastAsia="Calibri"/>
                <w:iCs/>
                <w:sz w:val="18"/>
                <w:szCs w:val="18"/>
              </w:rPr>
            </w:pPr>
            <w:r w:rsidRPr="00FD06D9">
              <w:rPr>
                <w:rFonts w:eastAsia="Calibri"/>
                <w:iCs/>
                <w:sz w:val="18"/>
                <w:szCs w:val="18"/>
              </w:rPr>
              <w:t>41 balas</w:t>
            </w:r>
          </w:p>
        </w:tc>
      </w:tr>
      <w:tr w:rsidR="00174463" w:rsidRPr="009565C6" w14:paraId="3A0338BF" w14:textId="77777777" w:rsidTr="00871738">
        <w:trPr>
          <w:jc w:val="center"/>
        </w:trPr>
        <w:tc>
          <w:tcPr>
            <w:tcW w:w="1961" w:type="dxa"/>
            <w:tcBorders>
              <w:top w:val="single" w:sz="4" w:space="0" w:color="auto"/>
              <w:left w:val="single" w:sz="4" w:space="0" w:color="auto"/>
              <w:right w:val="single" w:sz="4" w:space="0" w:color="auto"/>
            </w:tcBorders>
          </w:tcPr>
          <w:p w14:paraId="64DDD939" w14:textId="77777777" w:rsidR="00174463" w:rsidRPr="00EA2CD6" w:rsidRDefault="00174463" w:rsidP="00FD7A6F">
            <w:pPr>
              <w:spacing w:before="0" w:after="0"/>
              <w:ind w:firstLine="0"/>
              <w:rPr>
                <w:rFonts w:eastAsia="Calibri"/>
                <w:b/>
                <w:bCs/>
                <w:iCs/>
                <w:sz w:val="18"/>
                <w:szCs w:val="18"/>
                <w:highlight w:val="yellow"/>
              </w:rPr>
            </w:pPr>
            <w:r w:rsidRPr="00762C7B">
              <w:rPr>
                <w:rFonts w:eastAsia="Calibri"/>
                <w:b/>
                <w:bCs/>
                <w:iCs/>
                <w:sz w:val="18"/>
                <w:szCs w:val="18"/>
              </w:rPr>
              <w:lastRenderedPageBreak/>
              <w:t>1.1-1 uždavinys. Įgyvendinti gerojo valdymo principus ir vykdyti efektyvią komunikaciją</w:t>
            </w:r>
          </w:p>
        </w:tc>
        <w:tc>
          <w:tcPr>
            <w:tcW w:w="2161" w:type="dxa"/>
            <w:tcBorders>
              <w:top w:val="single" w:sz="4" w:space="0" w:color="auto"/>
              <w:left w:val="single" w:sz="4" w:space="0" w:color="auto"/>
              <w:bottom w:val="single" w:sz="4" w:space="0" w:color="auto"/>
              <w:right w:val="single" w:sz="4" w:space="0" w:color="auto"/>
            </w:tcBorders>
          </w:tcPr>
          <w:p w14:paraId="2DE35412" w14:textId="77777777" w:rsidR="00174463" w:rsidRPr="00EA2CD6" w:rsidRDefault="00174463" w:rsidP="00FD7A6F">
            <w:pPr>
              <w:spacing w:before="0" w:after="0"/>
              <w:ind w:firstLine="0"/>
              <w:rPr>
                <w:rFonts w:eastAsia="Calibri" w:cs="Calibri"/>
                <w:sz w:val="18"/>
                <w:szCs w:val="18"/>
                <w:highlight w:val="yellow"/>
              </w:rPr>
            </w:pPr>
            <w:r w:rsidRPr="00762C7B">
              <w:rPr>
                <w:rFonts w:eastAsia="Calibri" w:cs="Calibri"/>
                <w:sz w:val="18"/>
                <w:szCs w:val="18"/>
              </w:rPr>
              <w:t>Kaišiadorių rajono savivaldybės administracijos bendras vertinimas (balai iš 10) (gyventojų nuomonės tyrimas)</w:t>
            </w:r>
          </w:p>
        </w:tc>
        <w:tc>
          <w:tcPr>
            <w:tcW w:w="1030" w:type="dxa"/>
            <w:tcBorders>
              <w:top w:val="single" w:sz="4" w:space="0" w:color="auto"/>
              <w:left w:val="single" w:sz="4" w:space="0" w:color="auto"/>
              <w:bottom w:val="single" w:sz="4" w:space="0" w:color="auto"/>
              <w:right w:val="single" w:sz="4" w:space="0" w:color="auto"/>
            </w:tcBorders>
          </w:tcPr>
          <w:p w14:paraId="051D13C1" w14:textId="77777777" w:rsidR="00174463" w:rsidRPr="006972FE" w:rsidRDefault="00174463" w:rsidP="00FD7A6F">
            <w:pPr>
              <w:spacing w:before="0" w:after="0"/>
              <w:ind w:firstLine="0"/>
              <w:jc w:val="center"/>
              <w:rPr>
                <w:rFonts w:eastAsia="Calibri" w:cs="Calibri"/>
                <w:sz w:val="18"/>
                <w:szCs w:val="18"/>
              </w:rPr>
            </w:pPr>
            <w:r w:rsidRPr="006972FE">
              <w:rPr>
                <w:rFonts w:eastAsia="Calibri" w:cs="Calibri"/>
                <w:sz w:val="18"/>
                <w:szCs w:val="18"/>
              </w:rPr>
              <w:t>R-1.1-1-1</w:t>
            </w:r>
          </w:p>
        </w:tc>
        <w:tc>
          <w:tcPr>
            <w:tcW w:w="1030" w:type="dxa"/>
            <w:tcBorders>
              <w:top w:val="single" w:sz="4" w:space="0" w:color="auto"/>
              <w:left w:val="single" w:sz="4" w:space="0" w:color="auto"/>
              <w:bottom w:val="single" w:sz="4" w:space="0" w:color="auto"/>
              <w:right w:val="single" w:sz="4" w:space="0" w:color="auto"/>
            </w:tcBorders>
          </w:tcPr>
          <w:p w14:paraId="478B8517" w14:textId="77777777" w:rsidR="00174463" w:rsidRPr="00294F9D" w:rsidRDefault="00174463" w:rsidP="00FD7A6F">
            <w:pPr>
              <w:spacing w:before="0" w:after="0"/>
              <w:ind w:firstLine="0"/>
              <w:jc w:val="center"/>
              <w:rPr>
                <w:rFonts w:eastAsia="Calibri"/>
                <w:iCs/>
                <w:sz w:val="18"/>
                <w:szCs w:val="18"/>
              </w:rPr>
            </w:pPr>
            <w:r>
              <w:rPr>
                <w:rFonts w:eastAsia="Calibri"/>
                <w:iCs/>
                <w:sz w:val="18"/>
                <w:szCs w:val="18"/>
              </w:rPr>
              <w:t>6,4 (2023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E7DA31D" w14:textId="251235DC" w:rsidR="00174463" w:rsidRPr="00641423" w:rsidRDefault="00641423" w:rsidP="00641423">
            <w:pPr>
              <w:spacing w:before="0" w:after="0"/>
              <w:ind w:firstLine="0"/>
              <w:jc w:val="center"/>
              <w:rPr>
                <w:rFonts w:eastAsia="Calibri"/>
                <w:iCs/>
                <w:sz w:val="18"/>
                <w:szCs w:val="18"/>
              </w:rPr>
            </w:pPr>
            <w:r w:rsidRPr="00641423">
              <w:rPr>
                <w:rFonts w:eastAsia="Calibri"/>
                <w:iCs/>
                <w:sz w:val="18"/>
                <w:szCs w:val="18"/>
              </w:rPr>
              <w:t>7</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44E76E9F" w14:textId="46A8FAC9" w:rsidR="00174463" w:rsidRPr="00641423" w:rsidRDefault="00641423" w:rsidP="00641423">
            <w:pPr>
              <w:spacing w:before="0" w:after="0"/>
              <w:ind w:firstLine="0"/>
              <w:jc w:val="center"/>
              <w:rPr>
                <w:rFonts w:eastAsia="Calibri"/>
                <w:iCs/>
                <w:sz w:val="18"/>
                <w:szCs w:val="18"/>
              </w:rPr>
            </w:pPr>
            <w:r w:rsidRPr="00641423">
              <w:rPr>
                <w:rFonts w:eastAsia="Calibri"/>
                <w:iCs/>
                <w:sz w:val="18"/>
                <w:szCs w:val="18"/>
              </w:rPr>
              <w:t>7</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7D8B907E" w14:textId="092021C6" w:rsidR="00174463" w:rsidRPr="00641423" w:rsidRDefault="00570755" w:rsidP="00641423">
            <w:pPr>
              <w:spacing w:before="0" w:after="0"/>
              <w:ind w:firstLine="0"/>
              <w:jc w:val="center"/>
              <w:rPr>
                <w:rFonts w:eastAsia="Calibri"/>
                <w:iCs/>
                <w:sz w:val="18"/>
                <w:szCs w:val="18"/>
              </w:rPr>
            </w:pPr>
            <w:r>
              <w:rPr>
                <w:rFonts w:eastAsia="Calibri"/>
                <w:iCs/>
                <w:sz w:val="18"/>
                <w:szCs w:val="18"/>
              </w:rPr>
              <w:t>7</w:t>
            </w:r>
          </w:p>
        </w:tc>
        <w:tc>
          <w:tcPr>
            <w:tcW w:w="1244" w:type="dxa"/>
            <w:tcBorders>
              <w:top w:val="single" w:sz="4" w:space="0" w:color="auto"/>
              <w:left w:val="single" w:sz="4" w:space="0" w:color="auto"/>
              <w:bottom w:val="single" w:sz="4" w:space="0" w:color="auto"/>
              <w:right w:val="single" w:sz="4" w:space="0" w:color="auto"/>
            </w:tcBorders>
          </w:tcPr>
          <w:p w14:paraId="6E331D98" w14:textId="77777777" w:rsidR="00174463" w:rsidRPr="00FD06D9" w:rsidRDefault="00174463" w:rsidP="00FD7A6F">
            <w:pPr>
              <w:spacing w:before="0" w:after="0"/>
              <w:ind w:firstLine="0"/>
              <w:jc w:val="center"/>
              <w:rPr>
                <w:rFonts w:eastAsia="Calibri"/>
                <w:iCs/>
                <w:sz w:val="18"/>
                <w:szCs w:val="18"/>
              </w:rPr>
            </w:pPr>
            <w:r w:rsidRPr="00FD06D9">
              <w:rPr>
                <w:rFonts w:eastAsia="Calibri"/>
                <w:iCs/>
                <w:sz w:val="18"/>
                <w:szCs w:val="18"/>
              </w:rPr>
              <w:t>9</w:t>
            </w:r>
          </w:p>
        </w:tc>
      </w:tr>
      <w:tr w:rsidR="00174463" w:rsidRPr="009565C6" w14:paraId="202D38FB" w14:textId="77777777" w:rsidTr="00871738">
        <w:trPr>
          <w:jc w:val="center"/>
        </w:trPr>
        <w:tc>
          <w:tcPr>
            <w:tcW w:w="1961" w:type="dxa"/>
            <w:vMerge w:val="restart"/>
            <w:tcBorders>
              <w:top w:val="single" w:sz="4" w:space="0" w:color="auto"/>
              <w:left w:val="single" w:sz="4" w:space="0" w:color="auto"/>
              <w:right w:val="single" w:sz="4" w:space="0" w:color="auto"/>
            </w:tcBorders>
          </w:tcPr>
          <w:p w14:paraId="28A4B9DA" w14:textId="77777777" w:rsidR="00174463" w:rsidRPr="003424E7" w:rsidRDefault="00174463" w:rsidP="00FD7A6F">
            <w:pPr>
              <w:spacing w:before="0" w:after="0"/>
              <w:ind w:firstLine="0"/>
              <w:rPr>
                <w:rFonts w:eastAsia="Calibri"/>
                <w:b/>
                <w:bCs/>
                <w:iCs/>
                <w:sz w:val="18"/>
                <w:szCs w:val="18"/>
              </w:rPr>
            </w:pPr>
            <w:r w:rsidRPr="003424E7">
              <w:rPr>
                <w:rFonts w:eastAsia="Calibri"/>
                <w:b/>
                <w:bCs/>
                <w:iCs/>
                <w:sz w:val="18"/>
                <w:szCs w:val="18"/>
              </w:rPr>
              <w:t>1.2. tikslas. Investicijoms palankios ir ekonomikos augimą skatinančios verslo aplinkos kūrimas</w:t>
            </w:r>
          </w:p>
        </w:tc>
        <w:tc>
          <w:tcPr>
            <w:tcW w:w="2161" w:type="dxa"/>
            <w:tcBorders>
              <w:top w:val="single" w:sz="4" w:space="0" w:color="auto"/>
              <w:left w:val="single" w:sz="4" w:space="0" w:color="auto"/>
              <w:bottom w:val="single" w:sz="4" w:space="0" w:color="auto"/>
              <w:right w:val="single" w:sz="4" w:space="0" w:color="auto"/>
            </w:tcBorders>
          </w:tcPr>
          <w:p w14:paraId="527A9817" w14:textId="77777777" w:rsidR="00174463" w:rsidRPr="003424E7" w:rsidRDefault="00174463" w:rsidP="00FD7A6F">
            <w:pPr>
              <w:spacing w:before="0" w:after="0"/>
              <w:ind w:firstLine="0"/>
              <w:rPr>
                <w:rFonts w:eastAsia="Calibri"/>
                <w:b/>
                <w:bCs/>
                <w:iCs/>
                <w:sz w:val="18"/>
                <w:szCs w:val="18"/>
              </w:rPr>
            </w:pPr>
            <w:r w:rsidRPr="003424E7">
              <w:rPr>
                <w:rFonts w:eastAsia="Calibri" w:cs="Calibri"/>
                <w:sz w:val="18"/>
                <w:szCs w:val="18"/>
              </w:rPr>
              <w:t>Kaišiadorių rajono savivaldybės materialinių investicijų, tenkančių vienam gyventojui, santykis su šalies rodikliu (proc.)</w:t>
            </w:r>
          </w:p>
        </w:tc>
        <w:tc>
          <w:tcPr>
            <w:tcW w:w="1030" w:type="dxa"/>
            <w:tcBorders>
              <w:top w:val="single" w:sz="4" w:space="0" w:color="auto"/>
              <w:left w:val="single" w:sz="4" w:space="0" w:color="auto"/>
              <w:bottom w:val="single" w:sz="4" w:space="0" w:color="auto"/>
              <w:right w:val="single" w:sz="4" w:space="0" w:color="auto"/>
            </w:tcBorders>
          </w:tcPr>
          <w:p w14:paraId="44299787" w14:textId="77777777" w:rsidR="00174463" w:rsidRPr="00294F9D" w:rsidRDefault="00174463" w:rsidP="00FD7A6F">
            <w:pPr>
              <w:spacing w:before="0" w:after="0"/>
              <w:ind w:firstLine="0"/>
              <w:jc w:val="center"/>
              <w:rPr>
                <w:rFonts w:eastAsia="Calibri"/>
                <w:iCs/>
                <w:sz w:val="18"/>
                <w:szCs w:val="18"/>
              </w:rPr>
            </w:pPr>
            <w:r w:rsidRPr="00116B99">
              <w:rPr>
                <w:rFonts w:eastAsia="Calibri"/>
                <w:iCs/>
                <w:sz w:val="18"/>
                <w:szCs w:val="18"/>
              </w:rPr>
              <w:t>P-1.2-1</w:t>
            </w:r>
          </w:p>
        </w:tc>
        <w:tc>
          <w:tcPr>
            <w:tcW w:w="1030" w:type="dxa"/>
            <w:tcBorders>
              <w:top w:val="single" w:sz="4" w:space="0" w:color="auto"/>
              <w:left w:val="single" w:sz="4" w:space="0" w:color="auto"/>
              <w:bottom w:val="single" w:sz="4" w:space="0" w:color="auto"/>
              <w:right w:val="single" w:sz="4" w:space="0" w:color="auto"/>
            </w:tcBorders>
          </w:tcPr>
          <w:p w14:paraId="0AA6E279" w14:textId="77777777" w:rsidR="00174463" w:rsidRPr="005935AC" w:rsidRDefault="00174463" w:rsidP="00FD7A6F">
            <w:pPr>
              <w:spacing w:before="0" w:after="0"/>
              <w:ind w:firstLine="0"/>
              <w:jc w:val="center"/>
              <w:rPr>
                <w:rFonts w:eastAsia="Calibri"/>
                <w:iCs/>
                <w:sz w:val="18"/>
                <w:szCs w:val="18"/>
              </w:rPr>
            </w:pPr>
            <w:r w:rsidRPr="005935AC">
              <w:rPr>
                <w:rFonts w:eastAsia="Calibri"/>
                <w:iCs/>
                <w:sz w:val="18"/>
                <w:szCs w:val="18"/>
              </w:rPr>
              <w:t>41 proc. (2021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F4AF9EC" w14:textId="4977B086" w:rsidR="00174463" w:rsidRPr="00294F9D" w:rsidRDefault="00641423" w:rsidP="00641423">
            <w:pPr>
              <w:spacing w:before="0" w:after="0"/>
              <w:ind w:firstLine="0"/>
              <w:jc w:val="center"/>
              <w:rPr>
                <w:rFonts w:eastAsia="Calibri"/>
                <w:iCs/>
                <w:sz w:val="18"/>
                <w:szCs w:val="18"/>
              </w:rPr>
            </w:pPr>
            <w:r>
              <w:rPr>
                <w:rFonts w:eastAsia="Calibri"/>
                <w:iCs/>
                <w:sz w:val="18"/>
                <w:szCs w:val="18"/>
              </w:rPr>
              <w:t>42</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3A62B4E4" w14:textId="55614609" w:rsidR="00174463" w:rsidRPr="00294F9D" w:rsidRDefault="00641423" w:rsidP="00641423">
            <w:pPr>
              <w:spacing w:before="0" w:after="0"/>
              <w:ind w:firstLine="0"/>
              <w:jc w:val="center"/>
              <w:rPr>
                <w:rFonts w:eastAsia="Calibri"/>
                <w:iCs/>
                <w:sz w:val="18"/>
                <w:szCs w:val="18"/>
              </w:rPr>
            </w:pPr>
            <w:r>
              <w:rPr>
                <w:rFonts w:eastAsia="Calibri"/>
                <w:iCs/>
                <w:sz w:val="18"/>
                <w:szCs w:val="18"/>
              </w:rPr>
              <w:t>4</w:t>
            </w:r>
            <w:r w:rsidR="003B321E">
              <w:rPr>
                <w:rFonts w:eastAsia="Calibri"/>
                <w:iCs/>
                <w:sz w:val="18"/>
                <w:szCs w:val="18"/>
              </w:rPr>
              <w:t>3</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77C266B7" w14:textId="7853E5BF" w:rsidR="00174463" w:rsidRPr="00294F9D" w:rsidRDefault="0026344A" w:rsidP="00641423">
            <w:pPr>
              <w:spacing w:before="0" w:after="0"/>
              <w:ind w:firstLine="0"/>
              <w:jc w:val="center"/>
              <w:rPr>
                <w:rFonts w:eastAsia="Calibri"/>
                <w:iCs/>
                <w:sz w:val="18"/>
                <w:szCs w:val="18"/>
              </w:rPr>
            </w:pPr>
            <w:r>
              <w:rPr>
                <w:rFonts w:eastAsia="Calibri"/>
                <w:iCs/>
                <w:sz w:val="18"/>
                <w:szCs w:val="18"/>
              </w:rPr>
              <w:t>43,5</w:t>
            </w:r>
          </w:p>
        </w:tc>
        <w:tc>
          <w:tcPr>
            <w:tcW w:w="1244" w:type="dxa"/>
            <w:tcBorders>
              <w:top w:val="single" w:sz="4" w:space="0" w:color="auto"/>
              <w:left w:val="single" w:sz="4" w:space="0" w:color="auto"/>
              <w:bottom w:val="single" w:sz="4" w:space="0" w:color="auto"/>
              <w:right w:val="single" w:sz="4" w:space="0" w:color="auto"/>
            </w:tcBorders>
          </w:tcPr>
          <w:p w14:paraId="77EB7D27" w14:textId="77777777" w:rsidR="00174463" w:rsidRPr="003B321E" w:rsidRDefault="00174463" w:rsidP="00FD7A6F">
            <w:pPr>
              <w:spacing w:before="0" w:after="0"/>
              <w:ind w:firstLine="0"/>
              <w:jc w:val="center"/>
              <w:rPr>
                <w:rFonts w:eastAsia="Calibri"/>
                <w:iCs/>
                <w:color w:val="FF0000"/>
                <w:sz w:val="18"/>
                <w:szCs w:val="18"/>
              </w:rPr>
            </w:pPr>
            <w:r w:rsidRPr="0026344A">
              <w:rPr>
                <w:rFonts w:eastAsia="Calibri"/>
                <w:iCs/>
                <w:sz w:val="18"/>
                <w:szCs w:val="18"/>
              </w:rPr>
              <w:t>45 proc.</w:t>
            </w:r>
          </w:p>
        </w:tc>
      </w:tr>
      <w:tr w:rsidR="00174463" w:rsidRPr="009565C6" w14:paraId="01D0B51E" w14:textId="77777777" w:rsidTr="00871738">
        <w:trPr>
          <w:jc w:val="center"/>
        </w:trPr>
        <w:tc>
          <w:tcPr>
            <w:tcW w:w="1961" w:type="dxa"/>
            <w:vMerge/>
          </w:tcPr>
          <w:p w14:paraId="01EFB9BF" w14:textId="77777777" w:rsidR="00174463" w:rsidRPr="003424E7" w:rsidRDefault="00174463" w:rsidP="00FD7A6F">
            <w:pPr>
              <w:spacing w:before="0" w:after="0"/>
              <w:ind w:firstLine="0"/>
              <w:rPr>
                <w:rFonts w:eastAsia="Calibri"/>
                <w:b/>
                <w:bCs/>
                <w:iCs/>
                <w:sz w:val="18"/>
                <w:szCs w:val="18"/>
              </w:rPr>
            </w:pPr>
          </w:p>
        </w:tc>
        <w:tc>
          <w:tcPr>
            <w:tcW w:w="2161" w:type="dxa"/>
            <w:tcBorders>
              <w:top w:val="single" w:sz="4" w:space="0" w:color="auto"/>
              <w:left w:val="single" w:sz="4" w:space="0" w:color="auto"/>
              <w:bottom w:val="single" w:sz="4" w:space="0" w:color="auto"/>
              <w:right w:val="single" w:sz="4" w:space="0" w:color="auto"/>
            </w:tcBorders>
          </w:tcPr>
          <w:p w14:paraId="64B58F94" w14:textId="77777777" w:rsidR="00174463" w:rsidRPr="003424E7" w:rsidRDefault="00174463" w:rsidP="00FD7A6F">
            <w:pPr>
              <w:spacing w:before="0" w:after="0"/>
              <w:ind w:firstLine="0"/>
              <w:rPr>
                <w:rFonts w:eastAsia="Calibri" w:cs="Calibri"/>
                <w:sz w:val="18"/>
                <w:szCs w:val="18"/>
              </w:rPr>
            </w:pPr>
            <w:r w:rsidRPr="003424E7">
              <w:rPr>
                <w:rFonts w:eastAsia="Calibri" w:cs="Calibri"/>
                <w:sz w:val="18"/>
                <w:szCs w:val="18"/>
              </w:rPr>
              <w:t>Kaišiadorių rajono savivaldybės tiesioginių užsienio investicijų, tenkančių vienam gyventojui, santykis su šalies rodikliu (proc.)</w:t>
            </w:r>
          </w:p>
        </w:tc>
        <w:tc>
          <w:tcPr>
            <w:tcW w:w="1030" w:type="dxa"/>
            <w:tcBorders>
              <w:top w:val="single" w:sz="4" w:space="0" w:color="auto"/>
              <w:left w:val="single" w:sz="4" w:space="0" w:color="auto"/>
              <w:bottom w:val="single" w:sz="4" w:space="0" w:color="auto"/>
              <w:right w:val="single" w:sz="4" w:space="0" w:color="auto"/>
            </w:tcBorders>
          </w:tcPr>
          <w:p w14:paraId="24520DA4" w14:textId="77777777" w:rsidR="00174463" w:rsidRPr="00065E04" w:rsidRDefault="00174463" w:rsidP="00FD7A6F">
            <w:pPr>
              <w:spacing w:before="0" w:after="0"/>
              <w:ind w:firstLine="0"/>
              <w:jc w:val="center"/>
              <w:rPr>
                <w:rFonts w:eastAsia="Calibri" w:cs="Calibri"/>
                <w:sz w:val="18"/>
                <w:szCs w:val="18"/>
              </w:rPr>
            </w:pPr>
            <w:r w:rsidRPr="00065E04">
              <w:rPr>
                <w:rFonts w:eastAsia="Calibri" w:cs="Calibri"/>
                <w:sz w:val="18"/>
                <w:szCs w:val="18"/>
              </w:rPr>
              <w:t>P-1.2-2</w:t>
            </w:r>
          </w:p>
        </w:tc>
        <w:tc>
          <w:tcPr>
            <w:tcW w:w="1030" w:type="dxa"/>
            <w:tcBorders>
              <w:top w:val="single" w:sz="4" w:space="0" w:color="auto"/>
              <w:left w:val="single" w:sz="4" w:space="0" w:color="auto"/>
              <w:bottom w:val="single" w:sz="4" w:space="0" w:color="auto"/>
              <w:right w:val="single" w:sz="4" w:space="0" w:color="auto"/>
            </w:tcBorders>
          </w:tcPr>
          <w:p w14:paraId="7AE21422" w14:textId="77777777" w:rsidR="00174463" w:rsidRPr="001B1E2A" w:rsidRDefault="00174463" w:rsidP="00FD7A6F">
            <w:pPr>
              <w:spacing w:before="0" w:after="0"/>
              <w:ind w:firstLine="0"/>
              <w:jc w:val="center"/>
              <w:rPr>
                <w:rFonts w:eastAsia="Calibri"/>
                <w:iCs/>
                <w:sz w:val="18"/>
                <w:szCs w:val="18"/>
              </w:rPr>
            </w:pPr>
            <w:r w:rsidRPr="001B1E2A">
              <w:rPr>
                <w:rFonts w:eastAsia="Calibri"/>
                <w:iCs/>
                <w:sz w:val="18"/>
                <w:szCs w:val="18"/>
              </w:rPr>
              <w:t>5 proc. (2021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E2B4819" w14:textId="34DFD9C2" w:rsidR="00174463" w:rsidRPr="00294F9D" w:rsidRDefault="00641423" w:rsidP="00641423">
            <w:pPr>
              <w:spacing w:before="0" w:after="0"/>
              <w:ind w:firstLine="0"/>
              <w:jc w:val="center"/>
              <w:rPr>
                <w:rFonts w:eastAsia="Calibri"/>
                <w:iCs/>
                <w:sz w:val="18"/>
                <w:szCs w:val="18"/>
              </w:rPr>
            </w:pPr>
            <w:r>
              <w:rPr>
                <w:rFonts w:eastAsia="Calibri"/>
                <w:iCs/>
                <w:sz w:val="18"/>
                <w:szCs w:val="18"/>
              </w:rPr>
              <w:t>7</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6D79C8B6" w14:textId="63C5BB51" w:rsidR="00174463" w:rsidRPr="00294F9D" w:rsidRDefault="003B321E" w:rsidP="00641423">
            <w:pPr>
              <w:spacing w:before="0" w:after="0"/>
              <w:ind w:firstLine="0"/>
              <w:jc w:val="center"/>
              <w:rPr>
                <w:rFonts w:eastAsia="Calibri"/>
                <w:iCs/>
                <w:sz w:val="18"/>
                <w:szCs w:val="18"/>
              </w:rPr>
            </w:pPr>
            <w:r>
              <w:rPr>
                <w:rFonts w:eastAsia="Calibri"/>
                <w:iCs/>
                <w:sz w:val="18"/>
                <w:szCs w:val="18"/>
              </w:rPr>
              <w:t>8</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7415E1F4" w14:textId="3B55CB61" w:rsidR="00174463" w:rsidRPr="00294F9D" w:rsidRDefault="0026344A" w:rsidP="00641423">
            <w:pPr>
              <w:spacing w:before="0" w:after="0"/>
              <w:ind w:firstLine="0"/>
              <w:jc w:val="center"/>
              <w:rPr>
                <w:rFonts w:eastAsia="Calibri"/>
                <w:iCs/>
                <w:sz w:val="18"/>
                <w:szCs w:val="18"/>
              </w:rPr>
            </w:pPr>
            <w:r>
              <w:rPr>
                <w:rFonts w:eastAsia="Calibri"/>
                <w:iCs/>
                <w:sz w:val="18"/>
                <w:szCs w:val="18"/>
              </w:rPr>
              <w:t>8,5</w:t>
            </w:r>
          </w:p>
        </w:tc>
        <w:tc>
          <w:tcPr>
            <w:tcW w:w="1244" w:type="dxa"/>
            <w:tcBorders>
              <w:top w:val="single" w:sz="4" w:space="0" w:color="auto"/>
              <w:left w:val="single" w:sz="4" w:space="0" w:color="auto"/>
              <w:bottom w:val="single" w:sz="4" w:space="0" w:color="auto"/>
              <w:right w:val="single" w:sz="4" w:space="0" w:color="auto"/>
            </w:tcBorders>
          </w:tcPr>
          <w:p w14:paraId="068A46F4" w14:textId="77777777" w:rsidR="00174463" w:rsidRPr="003B321E" w:rsidRDefault="00174463" w:rsidP="00FD7A6F">
            <w:pPr>
              <w:spacing w:before="0" w:after="0"/>
              <w:ind w:firstLine="0"/>
              <w:jc w:val="center"/>
              <w:rPr>
                <w:rFonts w:eastAsia="Calibri"/>
                <w:iCs/>
                <w:color w:val="FF0000"/>
                <w:sz w:val="18"/>
                <w:szCs w:val="18"/>
              </w:rPr>
            </w:pPr>
            <w:r w:rsidRPr="0026344A">
              <w:rPr>
                <w:rFonts w:eastAsia="Calibri"/>
                <w:iCs/>
                <w:sz w:val="18"/>
                <w:szCs w:val="18"/>
              </w:rPr>
              <w:t xml:space="preserve">10 proc. </w:t>
            </w:r>
          </w:p>
        </w:tc>
      </w:tr>
      <w:tr w:rsidR="00442DEE" w:rsidRPr="009565C6" w14:paraId="1ACB7FE9" w14:textId="77777777" w:rsidTr="00871738">
        <w:trPr>
          <w:jc w:val="center"/>
        </w:trPr>
        <w:tc>
          <w:tcPr>
            <w:tcW w:w="1961" w:type="dxa"/>
            <w:vMerge/>
          </w:tcPr>
          <w:p w14:paraId="3EC0F566" w14:textId="77777777" w:rsidR="00442DEE" w:rsidRPr="003424E7" w:rsidRDefault="00442DEE" w:rsidP="00442DEE">
            <w:pPr>
              <w:spacing w:before="0" w:after="0"/>
              <w:ind w:firstLine="0"/>
              <w:rPr>
                <w:rFonts w:eastAsia="Calibri"/>
                <w:b/>
                <w:bCs/>
                <w:iCs/>
                <w:sz w:val="18"/>
                <w:szCs w:val="18"/>
              </w:rPr>
            </w:pPr>
          </w:p>
        </w:tc>
        <w:tc>
          <w:tcPr>
            <w:tcW w:w="2161" w:type="dxa"/>
            <w:tcBorders>
              <w:top w:val="single" w:sz="4" w:space="0" w:color="auto"/>
              <w:left w:val="single" w:sz="4" w:space="0" w:color="auto"/>
              <w:bottom w:val="single" w:sz="4" w:space="0" w:color="auto"/>
              <w:right w:val="single" w:sz="4" w:space="0" w:color="auto"/>
            </w:tcBorders>
          </w:tcPr>
          <w:p w14:paraId="0B931810" w14:textId="77777777" w:rsidR="00442DEE" w:rsidRPr="003424E7" w:rsidRDefault="00442DEE" w:rsidP="00442DEE">
            <w:pPr>
              <w:spacing w:before="0" w:after="0"/>
              <w:ind w:firstLine="0"/>
              <w:rPr>
                <w:rFonts w:eastAsia="Calibri" w:cs="Calibri"/>
                <w:sz w:val="18"/>
                <w:szCs w:val="18"/>
              </w:rPr>
            </w:pPr>
            <w:r w:rsidRPr="003424E7">
              <w:rPr>
                <w:rFonts w:eastAsia="Calibri" w:cs="Calibri"/>
                <w:sz w:val="18"/>
                <w:szCs w:val="18"/>
              </w:rPr>
              <w:t>Kaišiadorių rajono savivaldybėje darbo užmokesčio (mėnesinis, bruto, šalies ūkis be individualiųjų įmonių) santykis su šalies rodikliu (proc.)</w:t>
            </w:r>
          </w:p>
        </w:tc>
        <w:tc>
          <w:tcPr>
            <w:tcW w:w="1030" w:type="dxa"/>
            <w:tcBorders>
              <w:top w:val="single" w:sz="4" w:space="0" w:color="auto"/>
              <w:left w:val="single" w:sz="4" w:space="0" w:color="auto"/>
              <w:bottom w:val="single" w:sz="4" w:space="0" w:color="auto"/>
              <w:right w:val="single" w:sz="4" w:space="0" w:color="auto"/>
            </w:tcBorders>
          </w:tcPr>
          <w:p w14:paraId="250EC54D" w14:textId="77777777" w:rsidR="00442DEE" w:rsidRPr="00065E04" w:rsidRDefault="00442DEE" w:rsidP="00442DEE">
            <w:pPr>
              <w:spacing w:before="0" w:after="0"/>
              <w:ind w:firstLine="0"/>
              <w:jc w:val="center"/>
              <w:rPr>
                <w:rFonts w:eastAsia="Calibri" w:cs="Calibri"/>
                <w:sz w:val="18"/>
                <w:szCs w:val="18"/>
              </w:rPr>
            </w:pPr>
            <w:r w:rsidRPr="00065E04">
              <w:rPr>
                <w:rFonts w:eastAsia="Calibri" w:cs="Calibri"/>
                <w:sz w:val="18"/>
                <w:szCs w:val="18"/>
              </w:rPr>
              <w:t>P-1.2-3</w:t>
            </w:r>
          </w:p>
        </w:tc>
        <w:tc>
          <w:tcPr>
            <w:tcW w:w="1030" w:type="dxa"/>
            <w:tcBorders>
              <w:top w:val="single" w:sz="4" w:space="0" w:color="auto"/>
              <w:left w:val="single" w:sz="4" w:space="0" w:color="auto"/>
              <w:bottom w:val="single" w:sz="4" w:space="0" w:color="auto"/>
              <w:right w:val="single" w:sz="4" w:space="0" w:color="auto"/>
            </w:tcBorders>
          </w:tcPr>
          <w:p w14:paraId="42B3EA3F" w14:textId="77777777" w:rsidR="00442DEE" w:rsidRPr="001B1E2A" w:rsidRDefault="00442DEE" w:rsidP="00442DEE">
            <w:pPr>
              <w:spacing w:before="0" w:after="0"/>
              <w:ind w:firstLine="0"/>
              <w:jc w:val="center"/>
              <w:rPr>
                <w:rFonts w:eastAsia="Calibri"/>
                <w:iCs/>
                <w:sz w:val="18"/>
                <w:szCs w:val="18"/>
              </w:rPr>
            </w:pPr>
            <w:r>
              <w:rPr>
                <w:rFonts w:eastAsia="Calibri"/>
                <w:iCs/>
                <w:sz w:val="18"/>
                <w:szCs w:val="18"/>
              </w:rPr>
              <w:t>81 proc. (2023 m. II ketv.)</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B2E5379" w14:textId="18306602" w:rsidR="00442DEE" w:rsidRPr="00442DEE" w:rsidRDefault="00442DEE" w:rsidP="00442DEE">
            <w:pPr>
              <w:spacing w:before="0" w:after="0"/>
              <w:ind w:firstLine="0"/>
              <w:jc w:val="center"/>
              <w:rPr>
                <w:rFonts w:eastAsia="Calibri"/>
                <w:iCs/>
                <w:sz w:val="18"/>
                <w:szCs w:val="18"/>
              </w:rPr>
            </w:pPr>
            <w:r w:rsidRPr="00442DEE">
              <w:rPr>
                <w:rFonts w:eastAsia="Calibri"/>
                <w:iCs/>
                <w:sz w:val="18"/>
                <w:szCs w:val="18"/>
              </w:rPr>
              <w:t>8</w:t>
            </w:r>
            <w:r w:rsidR="0056114F">
              <w:rPr>
                <w:rFonts w:eastAsia="Calibri"/>
                <w:iCs/>
                <w:sz w:val="18"/>
                <w:szCs w:val="18"/>
              </w:rPr>
              <w:t>2</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0B45019B" w14:textId="343D82F9" w:rsidR="00442DEE" w:rsidRPr="00442DEE" w:rsidRDefault="0056114F" w:rsidP="00442DEE">
            <w:pPr>
              <w:spacing w:before="0" w:after="0"/>
              <w:ind w:firstLine="0"/>
              <w:jc w:val="center"/>
              <w:rPr>
                <w:rFonts w:eastAsia="Calibri"/>
                <w:iCs/>
                <w:sz w:val="18"/>
                <w:szCs w:val="18"/>
              </w:rPr>
            </w:pPr>
            <w:r>
              <w:rPr>
                <w:rFonts w:eastAsia="Calibri"/>
                <w:iCs/>
                <w:sz w:val="18"/>
                <w:szCs w:val="18"/>
              </w:rPr>
              <w:t>83</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715B5712" w14:textId="0EAA4BAC" w:rsidR="00442DEE" w:rsidRPr="00442DEE" w:rsidRDefault="0026344A" w:rsidP="00442DEE">
            <w:pPr>
              <w:spacing w:before="0" w:after="0"/>
              <w:ind w:firstLine="0"/>
              <w:jc w:val="center"/>
              <w:rPr>
                <w:rFonts w:eastAsia="Calibri"/>
                <w:iCs/>
                <w:sz w:val="18"/>
                <w:szCs w:val="18"/>
              </w:rPr>
            </w:pPr>
            <w:r>
              <w:rPr>
                <w:rFonts w:eastAsia="Calibri"/>
                <w:iCs/>
                <w:sz w:val="18"/>
                <w:szCs w:val="18"/>
              </w:rPr>
              <w:t>83,5</w:t>
            </w:r>
          </w:p>
        </w:tc>
        <w:tc>
          <w:tcPr>
            <w:tcW w:w="1244" w:type="dxa"/>
            <w:tcBorders>
              <w:top w:val="single" w:sz="4" w:space="0" w:color="auto"/>
              <w:left w:val="single" w:sz="4" w:space="0" w:color="auto"/>
              <w:bottom w:val="single" w:sz="4" w:space="0" w:color="auto"/>
              <w:right w:val="single" w:sz="4" w:space="0" w:color="auto"/>
            </w:tcBorders>
          </w:tcPr>
          <w:p w14:paraId="58283D7B" w14:textId="77777777" w:rsidR="00442DEE" w:rsidRPr="003B321E" w:rsidRDefault="00442DEE" w:rsidP="00442DEE">
            <w:pPr>
              <w:spacing w:before="0" w:after="0"/>
              <w:ind w:firstLine="0"/>
              <w:jc w:val="center"/>
              <w:rPr>
                <w:rFonts w:eastAsia="Calibri"/>
                <w:iCs/>
                <w:color w:val="FF0000"/>
                <w:sz w:val="18"/>
                <w:szCs w:val="18"/>
              </w:rPr>
            </w:pPr>
            <w:r w:rsidRPr="0026344A">
              <w:rPr>
                <w:rFonts w:eastAsia="Calibri"/>
                <w:iCs/>
                <w:sz w:val="18"/>
                <w:szCs w:val="18"/>
              </w:rPr>
              <w:t>85 proc. (2030 m. II ketv.)</w:t>
            </w:r>
          </w:p>
        </w:tc>
      </w:tr>
      <w:tr w:rsidR="00442DEE" w:rsidRPr="009565C6" w14:paraId="4EF7AE62" w14:textId="77777777" w:rsidTr="00871738">
        <w:trPr>
          <w:jc w:val="center"/>
        </w:trPr>
        <w:tc>
          <w:tcPr>
            <w:tcW w:w="1961" w:type="dxa"/>
            <w:tcBorders>
              <w:left w:val="single" w:sz="4" w:space="0" w:color="auto"/>
              <w:right w:val="single" w:sz="4" w:space="0" w:color="auto"/>
            </w:tcBorders>
          </w:tcPr>
          <w:p w14:paraId="0BF6DA86" w14:textId="77777777" w:rsidR="00442DEE" w:rsidRPr="00762C7B" w:rsidRDefault="00442DEE" w:rsidP="00442DEE">
            <w:pPr>
              <w:spacing w:before="0" w:after="0"/>
              <w:ind w:firstLine="0"/>
              <w:rPr>
                <w:rFonts w:eastAsia="Calibri"/>
                <w:b/>
                <w:bCs/>
                <w:iCs/>
                <w:sz w:val="18"/>
                <w:szCs w:val="18"/>
              </w:rPr>
            </w:pPr>
            <w:r w:rsidRPr="00762C7B">
              <w:rPr>
                <w:rFonts w:eastAsia="Calibri"/>
                <w:b/>
                <w:bCs/>
                <w:iCs/>
                <w:sz w:val="18"/>
                <w:szCs w:val="18"/>
              </w:rPr>
              <w:t>1.2-1 uždavinys. Sudaryti palankias sąlygas vietos verslo plėtojimui, naujų verslų atsiradimui ir investicijų pritraukimui</w:t>
            </w:r>
          </w:p>
        </w:tc>
        <w:tc>
          <w:tcPr>
            <w:tcW w:w="2161" w:type="dxa"/>
            <w:tcBorders>
              <w:top w:val="single" w:sz="4" w:space="0" w:color="auto"/>
              <w:left w:val="single" w:sz="4" w:space="0" w:color="auto"/>
              <w:bottom w:val="single" w:sz="4" w:space="0" w:color="auto"/>
              <w:right w:val="single" w:sz="4" w:space="0" w:color="auto"/>
            </w:tcBorders>
          </w:tcPr>
          <w:p w14:paraId="182A0818" w14:textId="77777777" w:rsidR="00442DEE" w:rsidRPr="00EA2CD6" w:rsidRDefault="00442DEE" w:rsidP="00442DEE">
            <w:pPr>
              <w:spacing w:before="0" w:after="0"/>
              <w:ind w:firstLine="0"/>
              <w:rPr>
                <w:rFonts w:eastAsia="Calibri" w:cs="Calibri"/>
                <w:sz w:val="18"/>
                <w:szCs w:val="18"/>
                <w:highlight w:val="yellow"/>
              </w:rPr>
            </w:pPr>
            <w:r w:rsidRPr="00762C7B">
              <w:rPr>
                <w:rFonts w:eastAsia="Calibri" w:cs="Calibri"/>
                <w:sz w:val="18"/>
                <w:szCs w:val="18"/>
              </w:rPr>
              <w:t>Kaišiadorių rajono savivaldybėje veikusių ūkio subjektų dalies santykis su šalies rodikliu (proc.)</w:t>
            </w:r>
          </w:p>
        </w:tc>
        <w:tc>
          <w:tcPr>
            <w:tcW w:w="1030" w:type="dxa"/>
            <w:tcBorders>
              <w:top w:val="single" w:sz="4" w:space="0" w:color="auto"/>
              <w:left w:val="single" w:sz="4" w:space="0" w:color="auto"/>
              <w:bottom w:val="single" w:sz="4" w:space="0" w:color="auto"/>
              <w:right w:val="single" w:sz="4" w:space="0" w:color="auto"/>
            </w:tcBorders>
          </w:tcPr>
          <w:p w14:paraId="1F854A27" w14:textId="77777777" w:rsidR="00442DEE" w:rsidRPr="00065E04" w:rsidRDefault="00442DEE" w:rsidP="00442DEE">
            <w:pPr>
              <w:spacing w:before="0" w:after="0"/>
              <w:ind w:firstLine="0"/>
              <w:jc w:val="center"/>
              <w:rPr>
                <w:rFonts w:eastAsia="Calibri" w:cs="Calibri"/>
                <w:sz w:val="18"/>
                <w:szCs w:val="18"/>
              </w:rPr>
            </w:pPr>
            <w:r w:rsidRPr="006972FE">
              <w:rPr>
                <w:rFonts w:eastAsia="Calibri" w:cs="Calibri"/>
                <w:sz w:val="18"/>
                <w:szCs w:val="18"/>
              </w:rPr>
              <w:t>R-1.2-1-1</w:t>
            </w:r>
          </w:p>
        </w:tc>
        <w:tc>
          <w:tcPr>
            <w:tcW w:w="1030" w:type="dxa"/>
            <w:tcBorders>
              <w:top w:val="single" w:sz="4" w:space="0" w:color="auto"/>
              <w:left w:val="single" w:sz="4" w:space="0" w:color="auto"/>
              <w:bottom w:val="single" w:sz="4" w:space="0" w:color="auto"/>
              <w:right w:val="single" w:sz="4" w:space="0" w:color="auto"/>
            </w:tcBorders>
          </w:tcPr>
          <w:p w14:paraId="577A6DF1" w14:textId="77777777" w:rsidR="00442DEE" w:rsidRPr="001B1E2A" w:rsidRDefault="00442DEE" w:rsidP="00442DEE">
            <w:pPr>
              <w:spacing w:before="0" w:after="0"/>
              <w:ind w:firstLine="0"/>
              <w:jc w:val="center"/>
              <w:rPr>
                <w:rFonts w:eastAsia="Calibri"/>
                <w:iCs/>
                <w:sz w:val="18"/>
                <w:szCs w:val="18"/>
              </w:rPr>
            </w:pPr>
            <w:r>
              <w:rPr>
                <w:rFonts w:eastAsia="Calibri"/>
                <w:iCs/>
                <w:sz w:val="18"/>
                <w:szCs w:val="18"/>
              </w:rPr>
              <w:t>0,6 proc. (2023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ED8A419" w14:textId="7A283ABF" w:rsidR="00442DEE" w:rsidRPr="00442DEE" w:rsidRDefault="00442DEE" w:rsidP="00442DEE">
            <w:pPr>
              <w:spacing w:before="0" w:after="0"/>
              <w:ind w:firstLine="0"/>
              <w:jc w:val="center"/>
              <w:rPr>
                <w:rFonts w:eastAsia="Calibri"/>
                <w:iCs/>
                <w:sz w:val="18"/>
                <w:szCs w:val="18"/>
              </w:rPr>
            </w:pPr>
            <w:r w:rsidRPr="00442DEE">
              <w:rPr>
                <w:rFonts w:eastAsia="Calibri"/>
                <w:iCs/>
                <w:sz w:val="18"/>
                <w:szCs w:val="18"/>
              </w:rPr>
              <w:t>0,7</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281C1BFD" w14:textId="0988BC81" w:rsidR="00442DEE" w:rsidRPr="00442DEE" w:rsidRDefault="00442DEE" w:rsidP="00442DEE">
            <w:pPr>
              <w:spacing w:before="0" w:after="0"/>
              <w:ind w:firstLine="0"/>
              <w:jc w:val="center"/>
              <w:rPr>
                <w:rFonts w:eastAsia="Calibri"/>
                <w:iCs/>
                <w:sz w:val="18"/>
                <w:szCs w:val="18"/>
              </w:rPr>
            </w:pPr>
            <w:r w:rsidRPr="00442DEE">
              <w:rPr>
                <w:rFonts w:eastAsia="Calibri"/>
                <w:iCs/>
                <w:sz w:val="18"/>
                <w:szCs w:val="18"/>
              </w:rPr>
              <w:t>0,8</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96A88A2" w14:textId="41B60EE5" w:rsidR="00442DEE" w:rsidRPr="00442DEE" w:rsidRDefault="0026344A" w:rsidP="00442DEE">
            <w:pPr>
              <w:spacing w:before="0" w:after="0"/>
              <w:ind w:firstLine="0"/>
              <w:jc w:val="center"/>
              <w:rPr>
                <w:rFonts w:eastAsia="Calibri"/>
                <w:iCs/>
                <w:sz w:val="18"/>
                <w:szCs w:val="18"/>
              </w:rPr>
            </w:pPr>
            <w:r>
              <w:rPr>
                <w:rFonts w:eastAsia="Calibri"/>
                <w:iCs/>
                <w:sz w:val="18"/>
                <w:szCs w:val="18"/>
              </w:rPr>
              <w:t>0,85</w:t>
            </w:r>
          </w:p>
        </w:tc>
        <w:tc>
          <w:tcPr>
            <w:tcW w:w="1244" w:type="dxa"/>
            <w:tcBorders>
              <w:top w:val="single" w:sz="4" w:space="0" w:color="auto"/>
              <w:left w:val="single" w:sz="4" w:space="0" w:color="auto"/>
              <w:bottom w:val="single" w:sz="4" w:space="0" w:color="auto"/>
              <w:right w:val="single" w:sz="4" w:space="0" w:color="auto"/>
            </w:tcBorders>
          </w:tcPr>
          <w:p w14:paraId="670892E1" w14:textId="77777777" w:rsidR="00442DEE" w:rsidRPr="003B321E" w:rsidRDefault="00442DEE" w:rsidP="00442DEE">
            <w:pPr>
              <w:spacing w:before="0" w:after="0"/>
              <w:ind w:firstLine="0"/>
              <w:jc w:val="center"/>
              <w:rPr>
                <w:rFonts w:eastAsia="Calibri"/>
                <w:iCs/>
                <w:color w:val="FF0000"/>
                <w:sz w:val="18"/>
                <w:szCs w:val="18"/>
              </w:rPr>
            </w:pPr>
            <w:r w:rsidRPr="0026344A">
              <w:rPr>
                <w:rFonts w:eastAsia="Calibri"/>
                <w:iCs/>
                <w:sz w:val="18"/>
                <w:szCs w:val="18"/>
              </w:rPr>
              <w:t>1 proc.</w:t>
            </w:r>
          </w:p>
        </w:tc>
      </w:tr>
      <w:tr w:rsidR="00442DEE" w:rsidRPr="009565C6" w14:paraId="3C42B2BC" w14:textId="77777777" w:rsidTr="00871738">
        <w:trPr>
          <w:jc w:val="center"/>
        </w:trPr>
        <w:tc>
          <w:tcPr>
            <w:tcW w:w="1961" w:type="dxa"/>
            <w:tcBorders>
              <w:left w:val="single" w:sz="4" w:space="0" w:color="auto"/>
              <w:right w:val="single" w:sz="4" w:space="0" w:color="auto"/>
            </w:tcBorders>
          </w:tcPr>
          <w:p w14:paraId="0EE9CDFB" w14:textId="77777777" w:rsidR="00442DEE" w:rsidRPr="00057F67" w:rsidRDefault="00442DEE" w:rsidP="00442DEE">
            <w:pPr>
              <w:spacing w:before="0" w:after="0"/>
              <w:ind w:firstLine="0"/>
              <w:rPr>
                <w:rFonts w:eastAsia="Calibri"/>
                <w:b/>
                <w:bCs/>
                <w:iCs/>
                <w:sz w:val="18"/>
                <w:szCs w:val="18"/>
              </w:rPr>
            </w:pPr>
            <w:r w:rsidRPr="00057F67">
              <w:rPr>
                <w:rFonts w:eastAsia="Calibri"/>
                <w:b/>
                <w:bCs/>
                <w:iCs/>
                <w:sz w:val="18"/>
                <w:szCs w:val="18"/>
              </w:rPr>
              <w:t>1.2-2 uždavinys. Sudaryti palankias sąlygas specialistų ruošimui ir jų pritraukimui į savivaldybę</w:t>
            </w:r>
          </w:p>
        </w:tc>
        <w:tc>
          <w:tcPr>
            <w:tcW w:w="2161" w:type="dxa"/>
            <w:tcBorders>
              <w:top w:val="single" w:sz="4" w:space="0" w:color="auto"/>
              <w:left w:val="single" w:sz="4" w:space="0" w:color="auto"/>
              <w:bottom w:val="single" w:sz="4" w:space="0" w:color="auto"/>
              <w:right w:val="single" w:sz="4" w:space="0" w:color="auto"/>
            </w:tcBorders>
          </w:tcPr>
          <w:p w14:paraId="3A8FCAA2" w14:textId="77777777" w:rsidR="00442DEE" w:rsidRPr="00057F67" w:rsidRDefault="00442DEE" w:rsidP="00442DEE">
            <w:pPr>
              <w:spacing w:before="0" w:after="0"/>
              <w:ind w:firstLine="0"/>
              <w:rPr>
                <w:rFonts w:eastAsia="Calibri" w:cs="Calibri"/>
                <w:sz w:val="18"/>
                <w:szCs w:val="18"/>
              </w:rPr>
            </w:pPr>
            <w:r w:rsidRPr="00057F67">
              <w:rPr>
                <w:rFonts w:eastAsia="Calibri" w:cs="Calibri"/>
                <w:sz w:val="18"/>
                <w:szCs w:val="18"/>
              </w:rPr>
              <w:t>Kaišiadorių rajono savivaldybėje laisvų darbo vietų ir bedarbių skaičiaus santykis (proc.)</w:t>
            </w:r>
          </w:p>
        </w:tc>
        <w:tc>
          <w:tcPr>
            <w:tcW w:w="1030" w:type="dxa"/>
            <w:tcBorders>
              <w:top w:val="single" w:sz="4" w:space="0" w:color="auto"/>
              <w:left w:val="single" w:sz="4" w:space="0" w:color="auto"/>
              <w:bottom w:val="single" w:sz="4" w:space="0" w:color="auto"/>
              <w:right w:val="single" w:sz="4" w:space="0" w:color="auto"/>
            </w:tcBorders>
          </w:tcPr>
          <w:p w14:paraId="395D8863" w14:textId="77777777" w:rsidR="00442DEE" w:rsidRPr="00065E04" w:rsidRDefault="00442DEE" w:rsidP="00442DEE">
            <w:pPr>
              <w:spacing w:before="0" w:after="0"/>
              <w:ind w:firstLine="0"/>
              <w:jc w:val="center"/>
              <w:rPr>
                <w:rFonts w:eastAsia="Calibri" w:cs="Calibri"/>
                <w:sz w:val="18"/>
                <w:szCs w:val="18"/>
              </w:rPr>
            </w:pPr>
            <w:r w:rsidRPr="006972FE">
              <w:rPr>
                <w:rFonts w:eastAsia="Calibri" w:cs="Calibri"/>
                <w:sz w:val="18"/>
                <w:szCs w:val="18"/>
              </w:rPr>
              <w:t>R-1.2-2-1</w:t>
            </w:r>
          </w:p>
        </w:tc>
        <w:tc>
          <w:tcPr>
            <w:tcW w:w="1030" w:type="dxa"/>
            <w:tcBorders>
              <w:top w:val="single" w:sz="4" w:space="0" w:color="auto"/>
              <w:left w:val="single" w:sz="4" w:space="0" w:color="auto"/>
              <w:bottom w:val="single" w:sz="4" w:space="0" w:color="auto"/>
              <w:right w:val="single" w:sz="4" w:space="0" w:color="auto"/>
            </w:tcBorders>
          </w:tcPr>
          <w:p w14:paraId="54460825" w14:textId="77777777" w:rsidR="00442DEE" w:rsidRPr="001B1E2A" w:rsidRDefault="00442DEE" w:rsidP="00442DEE">
            <w:pPr>
              <w:spacing w:before="0" w:after="0"/>
              <w:ind w:firstLine="0"/>
              <w:jc w:val="center"/>
              <w:rPr>
                <w:rFonts w:eastAsia="Calibri"/>
                <w:iCs/>
                <w:sz w:val="18"/>
                <w:szCs w:val="18"/>
              </w:rPr>
            </w:pPr>
            <w:r>
              <w:rPr>
                <w:rFonts w:eastAsia="Calibri"/>
                <w:iCs/>
                <w:sz w:val="18"/>
                <w:szCs w:val="18"/>
              </w:rPr>
              <w:t>3,4 proc. (2022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DB3468A" w14:textId="7FBD5AEF" w:rsidR="00442DEE" w:rsidRPr="00442DEE" w:rsidRDefault="005A1CCE" w:rsidP="00442DEE">
            <w:pPr>
              <w:spacing w:before="0" w:after="0"/>
              <w:ind w:firstLine="0"/>
              <w:jc w:val="center"/>
              <w:rPr>
                <w:rFonts w:eastAsia="Calibri"/>
                <w:iCs/>
                <w:sz w:val="18"/>
                <w:szCs w:val="18"/>
              </w:rPr>
            </w:pPr>
            <w:r>
              <w:rPr>
                <w:rFonts w:eastAsia="Calibri"/>
                <w:iCs/>
                <w:sz w:val="18"/>
                <w:szCs w:val="18"/>
              </w:rPr>
              <w:t>3,3</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01A5E079" w14:textId="3CC4871C" w:rsidR="00442DEE" w:rsidRPr="00442DEE" w:rsidRDefault="005A1CCE" w:rsidP="00442DEE">
            <w:pPr>
              <w:spacing w:before="0" w:after="0"/>
              <w:ind w:firstLine="0"/>
              <w:jc w:val="center"/>
              <w:rPr>
                <w:rFonts w:eastAsia="Calibri"/>
                <w:iCs/>
                <w:sz w:val="18"/>
                <w:szCs w:val="18"/>
              </w:rPr>
            </w:pPr>
            <w:r>
              <w:rPr>
                <w:rFonts w:eastAsia="Calibri"/>
                <w:iCs/>
                <w:sz w:val="18"/>
                <w:szCs w:val="18"/>
              </w:rPr>
              <w:t>3</w:t>
            </w:r>
            <w:r w:rsidR="00442DEE" w:rsidRPr="00442DEE">
              <w:rPr>
                <w:rFonts w:eastAsia="Calibri"/>
                <w:iCs/>
                <w:sz w:val="18"/>
                <w:szCs w:val="18"/>
              </w:rPr>
              <w:t>,2</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3A1283F" w14:textId="207BE130" w:rsidR="00442DEE" w:rsidRPr="00442DEE" w:rsidRDefault="005A1CCE" w:rsidP="00442DEE">
            <w:pPr>
              <w:spacing w:before="0" w:after="0"/>
              <w:ind w:firstLine="0"/>
              <w:jc w:val="center"/>
              <w:rPr>
                <w:rFonts w:eastAsia="Calibri"/>
                <w:iCs/>
                <w:sz w:val="18"/>
                <w:szCs w:val="18"/>
              </w:rPr>
            </w:pPr>
            <w:r>
              <w:rPr>
                <w:rFonts w:eastAsia="Calibri"/>
                <w:iCs/>
                <w:sz w:val="18"/>
                <w:szCs w:val="18"/>
              </w:rPr>
              <w:t>3,1</w:t>
            </w:r>
          </w:p>
        </w:tc>
        <w:tc>
          <w:tcPr>
            <w:tcW w:w="1244" w:type="dxa"/>
            <w:tcBorders>
              <w:top w:val="single" w:sz="4" w:space="0" w:color="auto"/>
              <w:left w:val="single" w:sz="4" w:space="0" w:color="auto"/>
              <w:bottom w:val="single" w:sz="4" w:space="0" w:color="auto"/>
              <w:right w:val="single" w:sz="4" w:space="0" w:color="auto"/>
            </w:tcBorders>
          </w:tcPr>
          <w:p w14:paraId="6891CBC2" w14:textId="77777777" w:rsidR="00442DEE" w:rsidRPr="003B321E" w:rsidRDefault="00442DEE" w:rsidP="00442DEE">
            <w:pPr>
              <w:spacing w:before="0" w:after="0"/>
              <w:ind w:firstLine="0"/>
              <w:jc w:val="center"/>
              <w:rPr>
                <w:rFonts w:eastAsia="Calibri"/>
                <w:iCs/>
                <w:color w:val="FF0000"/>
                <w:sz w:val="18"/>
                <w:szCs w:val="18"/>
              </w:rPr>
            </w:pPr>
            <w:r w:rsidRPr="00630CE2">
              <w:rPr>
                <w:rFonts w:eastAsia="Calibri"/>
                <w:iCs/>
                <w:sz w:val="18"/>
                <w:szCs w:val="18"/>
              </w:rPr>
              <w:t>5 proc.</w:t>
            </w:r>
          </w:p>
        </w:tc>
      </w:tr>
      <w:tr w:rsidR="00442DEE" w:rsidRPr="009565C6" w14:paraId="709F264A" w14:textId="77777777" w:rsidTr="00871738">
        <w:trPr>
          <w:jc w:val="center"/>
        </w:trPr>
        <w:tc>
          <w:tcPr>
            <w:tcW w:w="1961" w:type="dxa"/>
            <w:vMerge w:val="restart"/>
            <w:tcBorders>
              <w:top w:val="single" w:sz="4" w:space="0" w:color="auto"/>
              <w:left w:val="single" w:sz="4" w:space="0" w:color="auto"/>
              <w:right w:val="single" w:sz="4" w:space="0" w:color="auto"/>
            </w:tcBorders>
          </w:tcPr>
          <w:p w14:paraId="65CFA74B" w14:textId="77777777" w:rsidR="00442DEE" w:rsidRPr="003424E7" w:rsidRDefault="00442DEE" w:rsidP="00442DEE">
            <w:pPr>
              <w:spacing w:before="0" w:after="0"/>
              <w:ind w:firstLine="0"/>
              <w:rPr>
                <w:rFonts w:eastAsia="Calibri"/>
                <w:b/>
                <w:bCs/>
                <w:iCs/>
                <w:sz w:val="18"/>
                <w:szCs w:val="18"/>
              </w:rPr>
            </w:pPr>
            <w:r w:rsidRPr="003424E7">
              <w:rPr>
                <w:rFonts w:eastAsia="Calibri"/>
                <w:b/>
                <w:bCs/>
                <w:iCs/>
                <w:sz w:val="18"/>
                <w:szCs w:val="18"/>
              </w:rPr>
              <w:t>1.3. tikslas. Tvaraus žemės ūkio vystymas</w:t>
            </w:r>
          </w:p>
        </w:tc>
        <w:tc>
          <w:tcPr>
            <w:tcW w:w="2161" w:type="dxa"/>
            <w:tcBorders>
              <w:top w:val="single" w:sz="4" w:space="0" w:color="auto"/>
              <w:left w:val="single" w:sz="4" w:space="0" w:color="auto"/>
              <w:bottom w:val="single" w:sz="4" w:space="0" w:color="auto"/>
              <w:right w:val="single" w:sz="4" w:space="0" w:color="auto"/>
            </w:tcBorders>
          </w:tcPr>
          <w:p w14:paraId="6A51CFA5" w14:textId="77777777" w:rsidR="00442DEE" w:rsidRPr="003424E7" w:rsidRDefault="00442DEE" w:rsidP="00442DEE">
            <w:pPr>
              <w:spacing w:before="0" w:after="0"/>
              <w:ind w:firstLine="0"/>
              <w:rPr>
                <w:rFonts w:eastAsia="Calibri" w:cs="Calibri"/>
                <w:sz w:val="18"/>
                <w:szCs w:val="18"/>
              </w:rPr>
            </w:pPr>
            <w:r w:rsidRPr="003424E7">
              <w:rPr>
                <w:rFonts w:eastAsia="Calibri" w:cs="Calibri"/>
                <w:sz w:val="18"/>
                <w:szCs w:val="18"/>
              </w:rPr>
              <w:t>Kaišiadorių rajono savivaldybėje ūkininkų ūkių dalies santykis su šalies rodikliu (proc.)</w:t>
            </w:r>
          </w:p>
        </w:tc>
        <w:tc>
          <w:tcPr>
            <w:tcW w:w="1030" w:type="dxa"/>
            <w:tcBorders>
              <w:top w:val="single" w:sz="4" w:space="0" w:color="auto"/>
              <w:left w:val="single" w:sz="4" w:space="0" w:color="auto"/>
              <w:bottom w:val="single" w:sz="4" w:space="0" w:color="auto"/>
              <w:right w:val="single" w:sz="4" w:space="0" w:color="auto"/>
            </w:tcBorders>
          </w:tcPr>
          <w:p w14:paraId="5F97E041" w14:textId="77777777" w:rsidR="00442DEE" w:rsidRPr="00065E04" w:rsidRDefault="00442DEE" w:rsidP="00442DEE">
            <w:pPr>
              <w:spacing w:before="0" w:after="0"/>
              <w:ind w:firstLine="0"/>
              <w:jc w:val="center"/>
              <w:rPr>
                <w:rFonts w:eastAsia="Calibri" w:cs="Calibri"/>
                <w:sz w:val="18"/>
                <w:szCs w:val="18"/>
              </w:rPr>
            </w:pPr>
            <w:r w:rsidRPr="00065E04">
              <w:rPr>
                <w:rFonts w:eastAsia="Calibri" w:cs="Calibri"/>
                <w:sz w:val="18"/>
                <w:szCs w:val="18"/>
              </w:rPr>
              <w:t>P-1.3-1</w:t>
            </w:r>
          </w:p>
        </w:tc>
        <w:tc>
          <w:tcPr>
            <w:tcW w:w="1030" w:type="dxa"/>
            <w:tcBorders>
              <w:top w:val="single" w:sz="4" w:space="0" w:color="auto"/>
              <w:left w:val="single" w:sz="4" w:space="0" w:color="auto"/>
              <w:bottom w:val="single" w:sz="4" w:space="0" w:color="auto"/>
              <w:right w:val="single" w:sz="4" w:space="0" w:color="auto"/>
            </w:tcBorders>
          </w:tcPr>
          <w:p w14:paraId="60830C5B" w14:textId="77777777" w:rsidR="00442DEE" w:rsidRPr="001B1E2A" w:rsidRDefault="00442DEE" w:rsidP="00442DEE">
            <w:pPr>
              <w:spacing w:before="0" w:after="0"/>
              <w:ind w:firstLine="0"/>
              <w:jc w:val="center"/>
              <w:rPr>
                <w:rFonts w:eastAsia="Calibri"/>
                <w:iCs/>
                <w:sz w:val="18"/>
                <w:szCs w:val="18"/>
              </w:rPr>
            </w:pPr>
            <w:r>
              <w:rPr>
                <w:rFonts w:eastAsia="Calibri"/>
                <w:iCs/>
                <w:sz w:val="18"/>
                <w:szCs w:val="18"/>
              </w:rPr>
              <w:t>2,5 proc. (2023 m. sausio mėn.)</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E7DEABC" w14:textId="050D355D" w:rsidR="00442DEE" w:rsidRPr="00442DEE" w:rsidRDefault="00442DEE" w:rsidP="00442DEE">
            <w:pPr>
              <w:spacing w:before="0" w:after="0"/>
              <w:ind w:firstLine="0"/>
              <w:jc w:val="center"/>
              <w:rPr>
                <w:rFonts w:eastAsia="Calibri"/>
                <w:iCs/>
                <w:sz w:val="18"/>
                <w:szCs w:val="18"/>
              </w:rPr>
            </w:pPr>
            <w:r w:rsidRPr="00442DEE">
              <w:rPr>
                <w:rFonts w:eastAsia="Calibri"/>
                <w:iCs/>
                <w:sz w:val="18"/>
                <w:szCs w:val="18"/>
              </w:rPr>
              <w:t>2,6</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5FA2E272" w14:textId="2B13C8E6" w:rsidR="00442DEE" w:rsidRPr="00442DEE" w:rsidRDefault="00442DEE" w:rsidP="00442DEE">
            <w:pPr>
              <w:spacing w:before="0" w:after="0"/>
              <w:ind w:firstLine="0"/>
              <w:jc w:val="center"/>
              <w:rPr>
                <w:rFonts w:eastAsia="Calibri"/>
                <w:iCs/>
                <w:sz w:val="18"/>
                <w:szCs w:val="18"/>
              </w:rPr>
            </w:pPr>
            <w:r w:rsidRPr="00442DEE">
              <w:rPr>
                <w:rFonts w:eastAsia="Calibri"/>
                <w:iCs/>
                <w:sz w:val="18"/>
                <w:szCs w:val="18"/>
              </w:rPr>
              <w:t>2,7</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6D61971" w14:textId="1E2FFD37" w:rsidR="00442DEE" w:rsidRPr="0026344A" w:rsidRDefault="0026344A" w:rsidP="00442DEE">
            <w:pPr>
              <w:spacing w:before="0" w:after="0"/>
              <w:ind w:firstLine="0"/>
              <w:jc w:val="center"/>
              <w:rPr>
                <w:rFonts w:eastAsia="Calibri"/>
                <w:iCs/>
                <w:sz w:val="18"/>
                <w:szCs w:val="18"/>
              </w:rPr>
            </w:pPr>
            <w:r w:rsidRPr="0026344A">
              <w:rPr>
                <w:rFonts w:eastAsia="Calibri"/>
                <w:iCs/>
                <w:sz w:val="18"/>
                <w:szCs w:val="18"/>
              </w:rPr>
              <w:t>2,8</w:t>
            </w:r>
          </w:p>
        </w:tc>
        <w:tc>
          <w:tcPr>
            <w:tcW w:w="1244" w:type="dxa"/>
            <w:tcBorders>
              <w:top w:val="single" w:sz="4" w:space="0" w:color="auto"/>
              <w:left w:val="single" w:sz="4" w:space="0" w:color="auto"/>
              <w:bottom w:val="single" w:sz="4" w:space="0" w:color="auto"/>
              <w:right w:val="single" w:sz="4" w:space="0" w:color="auto"/>
            </w:tcBorders>
          </w:tcPr>
          <w:p w14:paraId="5E9AB859" w14:textId="77777777" w:rsidR="00442DEE" w:rsidRPr="0026344A" w:rsidRDefault="00442DEE" w:rsidP="00442DEE">
            <w:pPr>
              <w:spacing w:before="0" w:after="0"/>
              <w:ind w:firstLine="0"/>
              <w:jc w:val="center"/>
              <w:rPr>
                <w:rFonts w:eastAsia="Calibri"/>
                <w:iCs/>
                <w:sz w:val="18"/>
                <w:szCs w:val="18"/>
              </w:rPr>
            </w:pPr>
            <w:r w:rsidRPr="0026344A">
              <w:rPr>
                <w:rFonts w:eastAsia="Calibri"/>
                <w:iCs/>
                <w:sz w:val="18"/>
                <w:szCs w:val="18"/>
              </w:rPr>
              <w:t>3 proc. (2030 m. sausio mėn.)</w:t>
            </w:r>
          </w:p>
        </w:tc>
      </w:tr>
      <w:tr w:rsidR="00442DEE" w:rsidRPr="009565C6" w14:paraId="2EB04905" w14:textId="77777777" w:rsidTr="00871738">
        <w:trPr>
          <w:jc w:val="center"/>
        </w:trPr>
        <w:tc>
          <w:tcPr>
            <w:tcW w:w="1961" w:type="dxa"/>
            <w:vMerge/>
          </w:tcPr>
          <w:p w14:paraId="248CDDAB" w14:textId="77777777" w:rsidR="00442DEE" w:rsidRPr="003424E7" w:rsidRDefault="00442DEE" w:rsidP="00442DEE">
            <w:pPr>
              <w:spacing w:before="0" w:after="0"/>
              <w:ind w:firstLine="0"/>
              <w:rPr>
                <w:rFonts w:eastAsia="Calibri"/>
                <w:b/>
                <w:bCs/>
                <w:iCs/>
                <w:sz w:val="18"/>
                <w:szCs w:val="18"/>
              </w:rPr>
            </w:pPr>
          </w:p>
        </w:tc>
        <w:tc>
          <w:tcPr>
            <w:tcW w:w="2161" w:type="dxa"/>
            <w:tcBorders>
              <w:top w:val="single" w:sz="4" w:space="0" w:color="auto"/>
              <w:left w:val="single" w:sz="4" w:space="0" w:color="auto"/>
              <w:bottom w:val="single" w:sz="4" w:space="0" w:color="auto"/>
              <w:right w:val="single" w:sz="4" w:space="0" w:color="auto"/>
            </w:tcBorders>
          </w:tcPr>
          <w:p w14:paraId="4B20BB78" w14:textId="0C1D7733" w:rsidR="00442DEE" w:rsidRPr="003424E7" w:rsidRDefault="00442DEE" w:rsidP="00442DEE">
            <w:pPr>
              <w:spacing w:before="0" w:after="0"/>
              <w:ind w:firstLine="0"/>
              <w:rPr>
                <w:rFonts w:eastAsia="Calibri" w:cs="Calibri"/>
                <w:sz w:val="18"/>
                <w:szCs w:val="18"/>
              </w:rPr>
            </w:pPr>
            <w:r w:rsidRPr="003424E7">
              <w:rPr>
                <w:rFonts w:eastAsia="Calibri" w:cs="Calibri"/>
                <w:sz w:val="18"/>
                <w:szCs w:val="18"/>
              </w:rPr>
              <w:t>Kaišiadorių</w:t>
            </w:r>
            <w:r>
              <w:rPr>
                <w:rFonts w:eastAsia="Calibri" w:cs="Calibri"/>
                <w:sz w:val="18"/>
                <w:szCs w:val="18"/>
              </w:rPr>
              <w:t xml:space="preserve"> </w:t>
            </w:r>
            <w:r w:rsidRPr="003424E7">
              <w:rPr>
                <w:rFonts w:eastAsia="Calibri" w:cs="Calibri"/>
                <w:sz w:val="18"/>
                <w:szCs w:val="18"/>
              </w:rPr>
              <w:t>rajono savivaldybėje ūkininkų ūkių (iki 10 ha) dalies santykis su šalies (iki 10 ha) rodikliu (proc.)</w:t>
            </w:r>
          </w:p>
        </w:tc>
        <w:tc>
          <w:tcPr>
            <w:tcW w:w="1030" w:type="dxa"/>
            <w:tcBorders>
              <w:top w:val="single" w:sz="4" w:space="0" w:color="auto"/>
              <w:left w:val="single" w:sz="4" w:space="0" w:color="auto"/>
              <w:bottom w:val="single" w:sz="4" w:space="0" w:color="auto"/>
              <w:right w:val="single" w:sz="4" w:space="0" w:color="auto"/>
            </w:tcBorders>
          </w:tcPr>
          <w:p w14:paraId="41C4B5F9" w14:textId="77777777" w:rsidR="00442DEE" w:rsidRPr="00065E04" w:rsidRDefault="00442DEE" w:rsidP="00442DEE">
            <w:pPr>
              <w:spacing w:before="0" w:after="0"/>
              <w:ind w:firstLine="0"/>
              <w:jc w:val="center"/>
              <w:rPr>
                <w:rFonts w:eastAsia="Calibri" w:cs="Calibri"/>
                <w:sz w:val="18"/>
                <w:szCs w:val="18"/>
              </w:rPr>
            </w:pPr>
            <w:r w:rsidRPr="00065E04">
              <w:rPr>
                <w:rFonts w:eastAsia="Calibri" w:cs="Calibri"/>
                <w:sz w:val="18"/>
                <w:szCs w:val="18"/>
              </w:rPr>
              <w:t>P-1.3-2</w:t>
            </w:r>
          </w:p>
        </w:tc>
        <w:tc>
          <w:tcPr>
            <w:tcW w:w="1030" w:type="dxa"/>
            <w:tcBorders>
              <w:top w:val="single" w:sz="4" w:space="0" w:color="auto"/>
              <w:left w:val="single" w:sz="4" w:space="0" w:color="auto"/>
              <w:bottom w:val="single" w:sz="4" w:space="0" w:color="auto"/>
              <w:right w:val="single" w:sz="4" w:space="0" w:color="auto"/>
            </w:tcBorders>
          </w:tcPr>
          <w:p w14:paraId="3285E0F5" w14:textId="77777777" w:rsidR="00442DEE" w:rsidRPr="001B1E2A" w:rsidRDefault="00442DEE" w:rsidP="00442DEE">
            <w:pPr>
              <w:spacing w:before="0" w:after="0"/>
              <w:ind w:firstLine="0"/>
              <w:jc w:val="center"/>
              <w:rPr>
                <w:rFonts w:eastAsia="Calibri"/>
                <w:iCs/>
                <w:sz w:val="18"/>
                <w:szCs w:val="18"/>
              </w:rPr>
            </w:pPr>
            <w:r>
              <w:rPr>
                <w:rFonts w:eastAsia="Calibri"/>
                <w:iCs/>
                <w:sz w:val="18"/>
                <w:szCs w:val="18"/>
              </w:rPr>
              <w:t>2,9 proc. (2023 m. sausio mėn.)</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513E621" w14:textId="26F84410" w:rsidR="00442DEE" w:rsidRPr="00442DEE" w:rsidRDefault="00442DEE" w:rsidP="00442DEE">
            <w:pPr>
              <w:spacing w:before="0" w:after="0"/>
              <w:ind w:firstLine="0"/>
              <w:jc w:val="center"/>
              <w:rPr>
                <w:rFonts w:eastAsia="Calibri"/>
                <w:iCs/>
                <w:sz w:val="18"/>
                <w:szCs w:val="18"/>
              </w:rPr>
            </w:pPr>
            <w:r w:rsidRPr="00442DEE">
              <w:rPr>
                <w:rFonts w:eastAsia="Calibri"/>
                <w:iCs/>
                <w:sz w:val="18"/>
                <w:szCs w:val="18"/>
              </w:rPr>
              <w:t>3</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777052A2" w14:textId="4FC6DAE3" w:rsidR="00442DEE" w:rsidRPr="00442DEE" w:rsidRDefault="00442DEE" w:rsidP="00442DEE">
            <w:pPr>
              <w:spacing w:before="0" w:after="0"/>
              <w:ind w:firstLine="0"/>
              <w:jc w:val="center"/>
              <w:rPr>
                <w:rFonts w:eastAsia="Calibri"/>
                <w:iCs/>
                <w:sz w:val="18"/>
                <w:szCs w:val="18"/>
              </w:rPr>
            </w:pPr>
            <w:r w:rsidRPr="00442DEE">
              <w:rPr>
                <w:rFonts w:eastAsia="Calibri"/>
                <w:iCs/>
                <w:sz w:val="18"/>
                <w:szCs w:val="18"/>
              </w:rPr>
              <w:t>3,1</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B1EF81B" w14:textId="13FD18E8" w:rsidR="00442DEE" w:rsidRPr="0026344A" w:rsidRDefault="0026344A" w:rsidP="00442DEE">
            <w:pPr>
              <w:spacing w:before="0" w:after="0"/>
              <w:ind w:firstLine="0"/>
              <w:jc w:val="center"/>
              <w:rPr>
                <w:rFonts w:eastAsia="Calibri"/>
                <w:iCs/>
                <w:sz w:val="18"/>
                <w:szCs w:val="18"/>
              </w:rPr>
            </w:pPr>
            <w:r w:rsidRPr="0026344A">
              <w:rPr>
                <w:rFonts w:eastAsia="Calibri"/>
                <w:iCs/>
                <w:sz w:val="18"/>
                <w:szCs w:val="18"/>
              </w:rPr>
              <w:t>3,2</w:t>
            </w:r>
          </w:p>
        </w:tc>
        <w:tc>
          <w:tcPr>
            <w:tcW w:w="1244" w:type="dxa"/>
            <w:tcBorders>
              <w:top w:val="single" w:sz="4" w:space="0" w:color="auto"/>
              <w:left w:val="single" w:sz="4" w:space="0" w:color="auto"/>
              <w:bottom w:val="single" w:sz="4" w:space="0" w:color="auto"/>
              <w:right w:val="single" w:sz="4" w:space="0" w:color="auto"/>
            </w:tcBorders>
          </w:tcPr>
          <w:p w14:paraId="5E20E2F9" w14:textId="77777777" w:rsidR="00442DEE" w:rsidRPr="0026344A" w:rsidRDefault="00442DEE" w:rsidP="00442DEE">
            <w:pPr>
              <w:spacing w:before="0" w:after="0"/>
              <w:ind w:firstLine="0"/>
              <w:jc w:val="center"/>
              <w:rPr>
                <w:rFonts w:eastAsia="Calibri"/>
                <w:iCs/>
                <w:sz w:val="18"/>
                <w:szCs w:val="18"/>
              </w:rPr>
            </w:pPr>
            <w:r w:rsidRPr="0026344A">
              <w:rPr>
                <w:rFonts w:eastAsia="Calibri"/>
                <w:iCs/>
                <w:sz w:val="18"/>
                <w:szCs w:val="18"/>
              </w:rPr>
              <w:t>3,5 proc. (2030 m. sausio mėn.)</w:t>
            </w:r>
          </w:p>
        </w:tc>
      </w:tr>
      <w:tr w:rsidR="0026344A" w:rsidRPr="0026344A" w14:paraId="0A181FBD" w14:textId="77777777" w:rsidTr="00871738">
        <w:trPr>
          <w:jc w:val="center"/>
        </w:trPr>
        <w:tc>
          <w:tcPr>
            <w:tcW w:w="1961" w:type="dxa"/>
            <w:vMerge/>
          </w:tcPr>
          <w:p w14:paraId="3BEE0122" w14:textId="77777777" w:rsidR="00442DEE" w:rsidRPr="003424E7" w:rsidRDefault="00442DEE" w:rsidP="00442DEE">
            <w:pPr>
              <w:spacing w:before="0" w:after="0"/>
              <w:ind w:firstLine="0"/>
              <w:rPr>
                <w:rFonts w:eastAsia="Calibri"/>
                <w:b/>
                <w:bCs/>
                <w:iCs/>
                <w:sz w:val="18"/>
                <w:szCs w:val="18"/>
              </w:rPr>
            </w:pPr>
          </w:p>
        </w:tc>
        <w:tc>
          <w:tcPr>
            <w:tcW w:w="2161" w:type="dxa"/>
            <w:tcBorders>
              <w:top w:val="single" w:sz="4" w:space="0" w:color="auto"/>
              <w:left w:val="single" w:sz="4" w:space="0" w:color="auto"/>
              <w:bottom w:val="single" w:sz="4" w:space="0" w:color="auto"/>
              <w:right w:val="single" w:sz="4" w:space="0" w:color="auto"/>
            </w:tcBorders>
          </w:tcPr>
          <w:p w14:paraId="34AE57A9" w14:textId="77777777" w:rsidR="00442DEE" w:rsidRPr="003424E7" w:rsidRDefault="00442DEE" w:rsidP="00442DEE">
            <w:pPr>
              <w:spacing w:before="0" w:after="0"/>
              <w:ind w:firstLine="0"/>
              <w:rPr>
                <w:rFonts w:eastAsia="Calibri" w:cs="Calibri"/>
                <w:sz w:val="18"/>
                <w:szCs w:val="18"/>
              </w:rPr>
            </w:pPr>
            <w:r w:rsidRPr="003424E7">
              <w:rPr>
                <w:rFonts w:eastAsia="Calibri" w:cs="Calibri"/>
                <w:sz w:val="18"/>
                <w:szCs w:val="18"/>
              </w:rPr>
              <w:t>Kaišiadorių rajono savivaldybėje ūkininkų ūkių (per 10 ha) dalies santykis su šalies (per 10 ha) rodikliu (proc.)</w:t>
            </w:r>
          </w:p>
        </w:tc>
        <w:tc>
          <w:tcPr>
            <w:tcW w:w="1030" w:type="dxa"/>
            <w:tcBorders>
              <w:top w:val="single" w:sz="4" w:space="0" w:color="auto"/>
              <w:left w:val="single" w:sz="4" w:space="0" w:color="auto"/>
              <w:bottom w:val="single" w:sz="4" w:space="0" w:color="auto"/>
              <w:right w:val="single" w:sz="4" w:space="0" w:color="auto"/>
            </w:tcBorders>
          </w:tcPr>
          <w:p w14:paraId="1F65ADDC" w14:textId="77777777" w:rsidR="00442DEE" w:rsidRPr="00065E04" w:rsidRDefault="00442DEE" w:rsidP="00442DEE">
            <w:pPr>
              <w:spacing w:before="0" w:after="0"/>
              <w:ind w:firstLine="0"/>
              <w:jc w:val="center"/>
              <w:rPr>
                <w:rFonts w:eastAsia="Calibri" w:cs="Calibri"/>
                <w:sz w:val="18"/>
                <w:szCs w:val="18"/>
              </w:rPr>
            </w:pPr>
            <w:r w:rsidRPr="00065E04">
              <w:rPr>
                <w:rFonts w:eastAsia="Calibri" w:cs="Calibri"/>
                <w:sz w:val="18"/>
                <w:szCs w:val="18"/>
              </w:rPr>
              <w:t>P-1.3-3</w:t>
            </w:r>
          </w:p>
        </w:tc>
        <w:tc>
          <w:tcPr>
            <w:tcW w:w="1030" w:type="dxa"/>
            <w:tcBorders>
              <w:top w:val="single" w:sz="4" w:space="0" w:color="auto"/>
              <w:left w:val="single" w:sz="4" w:space="0" w:color="auto"/>
              <w:bottom w:val="single" w:sz="4" w:space="0" w:color="auto"/>
              <w:right w:val="single" w:sz="4" w:space="0" w:color="auto"/>
            </w:tcBorders>
          </w:tcPr>
          <w:p w14:paraId="1ACBA4FE" w14:textId="77777777" w:rsidR="00442DEE" w:rsidRPr="001B1E2A" w:rsidRDefault="00442DEE" w:rsidP="00442DEE">
            <w:pPr>
              <w:spacing w:before="0" w:after="0"/>
              <w:ind w:firstLine="0"/>
              <w:jc w:val="center"/>
              <w:rPr>
                <w:rFonts w:eastAsia="Calibri"/>
                <w:iCs/>
                <w:sz w:val="18"/>
                <w:szCs w:val="18"/>
              </w:rPr>
            </w:pPr>
            <w:r>
              <w:rPr>
                <w:rFonts w:eastAsia="Calibri"/>
                <w:iCs/>
                <w:sz w:val="18"/>
                <w:szCs w:val="18"/>
              </w:rPr>
              <w:t>1,5 proc. (2023 m. sausio mėn.)</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1857679" w14:textId="0765BAAD" w:rsidR="00442DEE" w:rsidRPr="00442DEE" w:rsidRDefault="00442DEE" w:rsidP="00442DEE">
            <w:pPr>
              <w:spacing w:before="0" w:after="0"/>
              <w:ind w:firstLine="0"/>
              <w:jc w:val="center"/>
              <w:rPr>
                <w:rFonts w:eastAsia="Calibri"/>
                <w:iCs/>
                <w:sz w:val="18"/>
                <w:szCs w:val="18"/>
              </w:rPr>
            </w:pPr>
            <w:r w:rsidRPr="00442DEE">
              <w:rPr>
                <w:rFonts w:eastAsia="Calibri"/>
                <w:iCs/>
                <w:sz w:val="18"/>
                <w:szCs w:val="18"/>
              </w:rPr>
              <w:t>1,6</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481EBD66" w14:textId="64237F89" w:rsidR="00442DEE" w:rsidRPr="00442DEE" w:rsidRDefault="00442DEE" w:rsidP="00442DEE">
            <w:pPr>
              <w:spacing w:before="0" w:after="0"/>
              <w:ind w:firstLine="0"/>
              <w:jc w:val="center"/>
              <w:rPr>
                <w:rFonts w:eastAsia="Calibri"/>
                <w:iCs/>
                <w:sz w:val="18"/>
                <w:szCs w:val="18"/>
              </w:rPr>
            </w:pPr>
            <w:r w:rsidRPr="00442DEE">
              <w:rPr>
                <w:rFonts w:eastAsia="Calibri"/>
                <w:iCs/>
                <w:sz w:val="18"/>
                <w:szCs w:val="18"/>
              </w:rPr>
              <w:t>1,7</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E54C9CB" w14:textId="33C33CFB" w:rsidR="00442DEE" w:rsidRPr="0026344A" w:rsidRDefault="0026344A" w:rsidP="00442DEE">
            <w:pPr>
              <w:spacing w:before="0" w:after="0"/>
              <w:ind w:firstLine="0"/>
              <w:jc w:val="center"/>
              <w:rPr>
                <w:rFonts w:eastAsia="Calibri"/>
                <w:iCs/>
                <w:sz w:val="18"/>
                <w:szCs w:val="18"/>
              </w:rPr>
            </w:pPr>
            <w:r w:rsidRPr="0026344A">
              <w:rPr>
                <w:rFonts w:eastAsia="Calibri"/>
                <w:iCs/>
                <w:sz w:val="18"/>
                <w:szCs w:val="18"/>
              </w:rPr>
              <w:t>1,8</w:t>
            </w:r>
          </w:p>
        </w:tc>
        <w:tc>
          <w:tcPr>
            <w:tcW w:w="1244" w:type="dxa"/>
            <w:tcBorders>
              <w:top w:val="single" w:sz="4" w:space="0" w:color="auto"/>
              <w:left w:val="single" w:sz="4" w:space="0" w:color="auto"/>
              <w:bottom w:val="single" w:sz="4" w:space="0" w:color="auto"/>
              <w:right w:val="single" w:sz="4" w:space="0" w:color="auto"/>
            </w:tcBorders>
          </w:tcPr>
          <w:p w14:paraId="75CE657B" w14:textId="77777777" w:rsidR="00442DEE" w:rsidRPr="0026344A" w:rsidRDefault="00442DEE" w:rsidP="00442DEE">
            <w:pPr>
              <w:spacing w:before="0" w:after="0"/>
              <w:ind w:firstLine="0"/>
              <w:jc w:val="center"/>
              <w:rPr>
                <w:rFonts w:eastAsia="Calibri"/>
                <w:iCs/>
                <w:sz w:val="18"/>
                <w:szCs w:val="18"/>
              </w:rPr>
            </w:pPr>
            <w:r w:rsidRPr="0026344A">
              <w:rPr>
                <w:rFonts w:eastAsia="Calibri"/>
                <w:iCs/>
                <w:sz w:val="18"/>
                <w:szCs w:val="18"/>
              </w:rPr>
              <w:t>2 proc. (2030 m. sausio mėn.)</w:t>
            </w:r>
          </w:p>
        </w:tc>
      </w:tr>
      <w:tr w:rsidR="00174463" w:rsidRPr="009565C6" w14:paraId="5BE13E45" w14:textId="77777777" w:rsidTr="00871738">
        <w:trPr>
          <w:jc w:val="center"/>
        </w:trPr>
        <w:tc>
          <w:tcPr>
            <w:tcW w:w="1961" w:type="dxa"/>
            <w:tcBorders>
              <w:left w:val="single" w:sz="4" w:space="0" w:color="auto"/>
              <w:right w:val="single" w:sz="4" w:space="0" w:color="auto"/>
            </w:tcBorders>
          </w:tcPr>
          <w:p w14:paraId="5A865978" w14:textId="77777777" w:rsidR="00174463" w:rsidRPr="00057F67" w:rsidRDefault="00174463" w:rsidP="00FD7A6F">
            <w:pPr>
              <w:spacing w:before="0" w:after="0"/>
              <w:ind w:firstLine="0"/>
              <w:rPr>
                <w:rFonts w:eastAsia="Calibri"/>
                <w:b/>
                <w:bCs/>
                <w:iCs/>
                <w:sz w:val="18"/>
                <w:szCs w:val="18"/>
              </w:rPr>
            </w:pPr>
            <w:r w:rsidRPr="00057F67">
              <w:rPr>
                <w:rFonts w:eastAsia="Calibri"/>
                <w:b/>
                <w:bCs/>
                <w:iCs/>
                <w:sz w:val="18"/>
                <w:szCs w:val="18"/>
              </w:rPr>
              <w:t>1.3-1 uždavinys. Padidinti žemės ūkio tvarumą</w:t>
            </w:r>
          </w:p>
        </w:tc>
        <w:tc>
          <w:tcPr>
            <w:tcW w:w="2161" w:type="dxa"/>
            <w:tcBorders>
              <w:top w:val="single" w:sz="4" w:space="0" w:color="auto"/>
              <w:left w:val="single" w:sz="4" w:space="0" w:color="auto"/>
              <w:bottom w:val="single" w:sz="4" w:space="0" w:color="auto"/>
              <w:right w:val="single" w:sz="4" w:space="0" w:color="auto"/>
            </w:tcBorders>
          </w:tcPr>
          <w:p w14:paraId="6F233931" w14:textId="77777777" w:rsidR="00174463" w:rsidRPr="00057F67" w:rsidRDefault="00174463" w:rsidP="00FD7A6F">
            <w:pPr>
              <w:spacing w:before="0" w:after="0"/>
              <w:ind w:firstLine="0"/>
              <w:rPr>
                <w:rFonts w:eastAsia="Calibri" w:cs="Calibri"/>
                <w:sz w:val="18"/>
                <w:szCs w:val="18"/>
              </w:rPr>
            </w:pPr>
            <w:r w:rsidRPr="00057F67">
              <w:rPr>
                <w:rFonts w:eastAsia="Calibri" w:cs="Calibri"/>
                <w:sz w:val="18"/>
                <w:szCs w:val="18"/>
              </w:rPr>
              <w:t>Kaišiadorių rajono savivaldybės bendrosios žemės ūkio produkcijos santykis su šalies rodikliu (proc.)</w:t>
            </w:r>
          </w:p>
        </w:tc>
        <w:tc>
          <w:tcPr>
            <w:tcW w:w="1030" w:type="dxa"/>
            <w:tcBorders>
              <w:top w:val="single" w:sz="4" w:space="0" w:color="auto"/>
              <w:left w:val="single" w:sz="4" w:space="0" w:color="auto"/>
              <w:bottom w:val="single" w:sz="4" w:space="0" w:color="auto"/>
              <w:right w:val="single" w:sz="4" w:space="0" w:color="auto"/>
            </w:tcBorders>
          </w:tcPr>
          <w:p w14:paraId="3555FC85" w14:textId="77777777" w:rsidR="00174463" w:rsidRPr="00065E04" w:rsidRDefault="00174463" w:rsidP="00FD7A6F">
            <w:pPr>
              <w:spacing w:before="0" w:after="0"/>
              <w:ind w:firstLine="0"/>
              <w:jc w:val="center"/>
              <w:rPr>
                <w:rFonts w:eastAsia="Calibri" w:cs="Calibri"/>
                <w:sz w:val="18"/>
                <w:szCs w:val="18"/>
              </w:rPr>
            </w:pPr>
            <w:r w:rsidRPr="006972FE">
              <w:rPr>
                <w:rFonts w:eastAsia="Calibri" w:cs="Calibri"/>
                <w:sz w:val="18"/>
                <w:szCs w:val="18"/>
              </w:rPr>
              <w:t>R-1.3-1-1</w:t>
            </w:r>
          </w:p>
        </w:tc>
        <w:tc>
          <w:tcPr>
            <w:tcW w:w="1030" w:type="dxa"/>
            <w:tcBorders>
              <w:top w:val="single" w:sz="4" w:space="0" w:color="auto"/>
              <w:left w:val="single" w:sz="4" w:space="0" w:color="auto"/>
              <w:bottom w:val="single" w:sz="4" w:space="0" w:color="auto"/>
              <w:right w:val="single" w:sz="4" w:space="0" w:color="auto"/>
            </w:tcBorders>
          </w:tcPr>
          <w:p w14:paraId="3EC54D90" w14:textId="77777777" w:rsidR="00174463" w:rsidRPr="001B1E2A" w:rsidRDefault="00174463" w:rsidP="00FD7A6F">
            <w:pPr>
              <w:spacing w:before="0" w:after="0"/>
              <w:ind w:firstLine="0"/>
              <w:jc w:val="center"/>
              <w:rPr>
                <w:rFonts w:eastAsia="Calibri"/>
                <w:iCs/>
                <w:sz w:val="18"/>
                <w:szCs w:val="18"/>
              </w:rPr>
            </w:pPr>
            <w:r>
              <w:rPr>
                <w:rFonts w:eastAsia="Calibri"/>
                <w:iCs/>
                <w:sz w:val="18"/>
                <w:szCs w:val="18"/>
              </w:rPr>
              <w:t>3,2 proc. (2022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23D5F96" w14:textId="4C823E8E" w:rsidR="00174463" w:rsidRPr="002B5565" w:rsidRDefault="00183EE4" w:rsidP="00183EE4">
            <w:pPr>
              <w:spacing w:before="0" w:after="0"/>
              <w:ind w:firstLine="0"/>
              <w:jc w:val="center"/>
              <w:rPr>
                <w:rFonts w:eastAsia="Calibri"/>
                <w:iCs/>
                <w:sz w:val="18"/>
                <w:szCs w:val="18"/>
              </w:rPr>
            </w:pPr>
            <w:r w:rsidRPr="002B5565">
              <w:rPr>
                <w:rFonts w:eastAsia="Calibri"/>
                <w:iCs/>
                <w:sz w:val="18"/>
                <w:szCs w:val="18"/>
              </w:rPr>
              <w:t>3,</w:t>
            </w:r>
            <w:r w:rsidR="002B5565" w:rsidRPr="002B5565">
              <w:rPr>
                <w:rFonts w:eastAsia="Calibri"/>
                <w:iCs/>
                <w:sz w:val="18"/>
                <w:szCs w:val="18"/>
              </w:rPr>
              <w:t>5</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7788C1E6" w14:textId="064071F1" w:rsidR="00174463" w:rsidRPr="002B5565" w:rsidRDefault="00183EE4" w:rsidP="00183EE4">
            <w:pPr>
              <w:spacing w:before="0" w:after="0"/>
              <w:ind w:firstLine="0"/>
              <w:jc w:val="center"/>
              <w:rPr>
                <w:rFonts w:eastAsia="Calibri"/>
                <w:iCs/>
                <w:sz w:val="18"/>
                <w:szCs w:val="18"/>
              </w:rPr>
            </w:pPr>
            <w:r w:rsidRPr="002B5565">
              <w:rPr>
                <w:rFonts w:eastAsia="Calibri"/>
                <w:iCs/>
                <w:sz w:val="18"/>
                <w:szCs w:val="18"/>
              </w:rPr>
              <w:t>3,</w:t>
            </w:r>
            <w:r w:rsidR="002B5565" w:rsidRPr="002B5565">
              <w:rPr>
                <w:rFonts w:eastAsia="Calibri"/>
                <w:iCs/>
                <w:sz w:val="18"/>
                <w:szCs w:val="18"/>
              </w:rPr>
              <w:t>6</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4838E89" w14:textId="2CDF5033" w:rsidR="00174463" w:rsidRPr="002B5565" w:rsidRDefault="0026344A" w:rsidP="00183EE4">
            <w:pPr>
              <w:spacing w:before="0" w:after="0"/>
              <w:ind w:firstLine="0"/>
              <w:jc w:val="center"/>
              <w:rPr>
                <w:rFonts w:eastAsia="Calibri"/>
                <w:iCs/>
                <w:sz w:val="18"/>
                <w:szCs w:val="18"/>
              </w:rPr>
            </w:pPr>
            <w:r>
              <w:rPr>
                <w:rFonts w:eastAsia="Calibri"/>
                <w:iCs/>
                <w:sz w:val="18"/>
                <w:szCs w:val="18"/>
              </w:rPr>
              <w:t>3,7</w:t>
            </w:r>
          </w:p>
        </w:tc>
        <w:tc>
          <w:tcPr>
            <w:tcW w:w="1244" w:type="dxa"/>
            <w:tcBorders>
              <w:top w:val="single" w:sz="4" w:space="0" w:color="auto"/>
              <w:left w:val="single" w:sz="4" w:space="0" w:color="auto"/>
              <w:bottom w:val="single" w:sz="4" w:space="0" w:color="auto"/>
              <w:right w:val="single" w:sz="4" w:space="0" w:color="auto"/>
            </w:tcBorders>
          </w:tcPr>
          <w:p w14:paraId="560012E2" w14:textId="77777777" w:rsidR="00174463" w:rsidRPr="0026344A" w:rsidRDefault="00174463" w:rsidP="00FD7A6F">
            <w:pPr>
              <w:spacing w:before="0" w:after="0"/>
              <w:ind w:firstLine="0"/>
              <w:jc w:val="center"/>
              <w:rPr>
                <w:rFonts w:eastAsia="Calibri"/>
                <w:iCs/>
                <w:sz w:val="18"/>
                <w:szCs w:val="18"/>
              </w:rPr>
            </w:pPr>
            <w:r w:rsidRPr="0026344A">
              <w:rPr>
                <w:rFonts w:eastAsia="Calibri"/>
                <w:iCs/>
                <w:sz w:val="18"/>
                <w:szCs w:val="18"/>
              </w:rPr>
              <w:t>4 proc.</w:t>
            </w:r>
          </w:p>
        </w:tc>
      </w:tr>
      <w:tr w:rsidR="00174463" w:rsidRPr="009565C6" w14:paraId="62034845" w14:textId="77777777" w:rsidTr="00871738">
        <w:trPr>
          <w:jc w:val="center"/>
        </w:trPr>
        <w:tc>
          <w:tcPr>
            <w:tcW w:w="1961" w:type="dxa"/>
            <w:vMerge w:val="restart"/>
            <w:tcBorders>
              <w:left w:val="single" w:sz="4" w:space="0" w:color="auto"/>
              <w:right w:val="single" w:sz="4" w:space="0" w:color="auto"/>
            </w:tcBorders>
          </w:tcPr>
          <w:p w14:paraId="6B1EB28F" w14:textId="77777777" w:rsidR="00174463" w:rsidRPr="00057F67" w:rsidRDefault="00174463" w:rsidP="00FD7A6F">
            <w:pPr>
              <w:spacing w:before="0" w:after="0"/>
              <w:ind w:firstLine="0"/>
              <w:rPr>
                <w:rFonts w:eastAsia="Calibri"/>
                <w:b/>
                <w:bCs/>
                <w:iCs/>
                <w:sz w:val="18"/>
                <w:szCs w:val="18"/>
              </w:rPr>
            </w:pPr>
            <w:r w:rsidRPr="00057F67">
              <w:rPr>
                <w:rFonts w:eastAsia="Calibri"/>
                <w:b/>
                <w:bCs/>
                <w:iCs/>
                <w:sz w:val="18"/>
                <w:szCs w:val="18"/>
              </w:rPr>
              <w:t>1.3-2 uždavinys. Plėtoti alternatyvias veiklas kaimiškose vietovėse</w:t>
            </w:r>
          </w:p>
        </w:tc>
        <w:tc>
          <w:tcPr>
            <w:tcW w:w="2161" w:type="dxa"/>
            <w:tcBorders>
              <w:top w:val="single" w:sz="4" w:space="0" w:color="auto"/>
              <w:left w:val="single" w:sz="4" w:space="0" w:color="auto"/>
              <w:bottom w:val="single" w:sz="4" w:space="0" w:color="auto"/>
              <w:right w:val="single" w:sz="4" w:space="0" w:color="auto"/>
            </w:tcBorders>
          </w:tcPr>
          <w:p w14:paraId="13B4FB75" w14:textId="77777777" w:rsidR="00174463" w:rsidRPr="00057F67" w:rsidRDefault="00174463" w:rsidP="00FD7A6F">
            <w:pPr>
              <w:spacing w:before="0" w:after="0"/>
              <w:ind w:firstLine="0"/>
              <w:rPr>
                <w:rFonts w:eastAsia="Calibri" w:cs="Calibri"/>
                <w:sz w:val="18"/>
                <w:szCs w:val="18"/>
              </w:rPr>
            </w:pPr>
            <w:bookmarkStart w:id="133" w:name="_Hlk70323652"/>
            <w:r w:rsidRPr="00057F67">
              <w:rPr>
                <w:rFonts w:eastAsia="Calibri" w:cs="Calibri"/>
                <w:sz w:val="18"/>
                <w:szCs w:val="18"/>
              </w:rPr>
              <w:t>Naujai įkurtų alternatyvių žemės ūkio veiklai verslų Kaišiadorių rajono savivaldybės kaimo teritorijose skaičius (vnt. per laikotarpį)</w:t>
            </w:r>
            <w:bookmarkEnd w:id="133"/>
          </w:p>
        </w:tc>
        <w:tc>
          <w:tcPr>
            <w:tcW w:w="1030" w:type="dxa"/>
            <w:tcBorders>
              <w:top w:val="single" w:sz="4" w:space="0" w:color="auto"/>
              <w:left w:val="single" w:sz="4" w:space="0" w:color="auto"/>
              <w:bottom w:val="single" w:sz="4" w:space="0" w:color="auto"/>
              <w:right w:val="single" w:sz="4" w:space="0" w:color="auto"/>
            </w:tcBorders>
          </w:tcPr>
          <w:p w14:paraId="211F7360" w14:textId="77777777" w:rsidR="00174463" w:rsidRPr="006972FE" w:rsidRDefault="00174463" w:rsidP="00FD7A6F">
            <w:pPr>
              <w:spacing w:before="0" w:after="0"/>
              <w:ind w:firstLine="0"/>
              <w:jc w:val="center"/>
              <w:rPr>
                <w:rFonts w:eastAsia="Calibri" w:cs="Calibri"/>
                <w:sz w:val="18"/>
                <w:szCs w:val="18"/>
              </w:rPr>
            </w:pPr>
            <w:r w:rsidRPr="006972FE">
              <w:rPr>
                <w:rFonts w:eastAsia="Calibri" w:cs="Calibri"/>
                <w:sz w:val="18"/>
                <w:szCs w:val="18"/>
              </w:rPr>
              <w:t>R-1.3-2-1</w:t>
            </w:r>
          </w:p>
        </w:tc>
        <w:tc>
          <w:tcPr>
            <w:tcW w:w="1030" w:type="dxa"/>
            <w:tcBorders>
              <w:top w:val="single" w:sz="4" w:space="0" w:color="auto"/>
              <w:left w:val="single" w:sz="4" w:space="0" w:color="auto"/>
              <w:bottom w:val="single" w:sz="4" w:space="0" w:color="auto"/>
              <w:right w:val="single" w:sz="4" w:space="0" w:color="auto"/>
            </w:tcBorders>
          </w:tcPr>
          <w:p w14:paraId="4E99E25F" w14:textId="4CF4BC4D" w:rsidR="00174463" w:rsidRPr="001B1E2A" w:rsidRDefault="00174463" w:rsidP="00FD7A6F">
            <w:pPr>
              <w:spacing w:before="0" w:after="0"/>
              <w:ind w:firstLine="0"/>
              <w:jc w:val="center"/>
              <w:rPr>
                <w:rFonts w:eastAsia="Calibri"/>
                <w:iCs/>
                <w:sz w:val="18"/>
                <w:szCs w:val="18"/>
              </w:rPr>
            </w:pPr>
            <w:r>
              <w:rPr>
                <w:rFonts w:eastAsia="Calibri"/>
                <w:iCs/>
                <w:sz w:val="18"/>
                <w:szCs w:val="18"/>
              </w:rPr>
              <w:t>0 (2018</w:t>
            </w:r>
            <w:r w:rsidR="00317673">
              <w:rPr>
                <w:rFonts w:eastAsia="Calibri"/>
                <w:iCs/>
                <w:sz w:val="18"/>
                <w:szCs w:val="18"/>
              </w:rPr>
              <w:t>–</w:t>
            </w:r>
            <w:r>
              <w:rPr>
                <w:rFonts w:eastAsia="Calibri"/>
                <w:iCs/>
                <w:sz w:val="18"/>
                <w:szCs w:val="18"/>
              </w:rPr>
              <w:t>2024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08E2EB5" w14:textId="2E41A204" w:rsidR="00174463" w:rsidRPr="002B5565" w:rsidRDefault="00183EE4" w:rsidP="00183EE4">
            <w:pPr>
              <w:spacing w:before="0" w:after="0"/>
              <w:ind w:firstLine="0"/>
              <w:jc w:val="center"/>
              <w:rPr>
                <w:rFonts w:eastAsia="Calibri"/>
                <w:iCs/>
                <w:sz w:val="18"/>
                <w:szCs w:val="18"/>
              </w:rPr>
            </w:pPr>
            <w:r w:rsidRPr="002B5565">
              <w:rPr>
                <w:rFonts w:eastAsia="Calibri"/>
                <w:iCs/>
                <w:sz w:val="18"/>
                <w:szCs w:val="18"/>
              </w:rPr>
              <w:t>0</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69A28136" w14:textId="77628EE0" w:rsidR="00174463" w:rsidRPr="002B5565" w:rsidRDefault="002B5565" w:rsidP="00183EE4">
            <w:pPr>
              <w:spacing w:before="0" w:after="0"/>
              <w:ind w:firstLine="0"/>
              <w:jc w:val="center"/>
              <w:rPr>
                <w:rFonts w:eastAsia="Calibri"/>
                <w:iCs/>
                <w:sz w:val="18"/>
                <w:szCs w:val="18"/>
              </w:rPr>
            </w:pPr>
            <w:r w:rsidRPr="002B5565">
              <w:rPr>
                <w:rFonts w:eastAsia="Calibri"/>
                <w:iCs/>
                <w:sz w:val="18"/>
                <w:szCs w:val="18"/>
              </w:rPr>
              <w:t>1</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A43DBF2" w14:textId="747F1757" w:rsidR="00174463" w:rsidRPr="002B5565" w:rsidRDefault="0026344A" w:rsidP="00183EE4">
            <w:pPr>
              <w:spacing w:before="0" w:after="0"/>
              <w:ind w:firstLine="0"/>
              <w:jc w:val="center"/>
              <w:rPr>
                <w:rFonts w:eastAsia="Calibri"/>
                <w:iCs/>
                <w:sz w:val="18"/>
                <w:szCs w:val="18"/>
              </w:rPr>
            </w:pPr>
            <w:r>
              <w:rPr>
                <w:rFonts w:eastAsia="Calibri"/>
                <w:iCs/>
                <w:sz w:val="18"/>
                <w:szCs w:val="18"/>
              </w:rPr>
              <w:t>1</w:t>
            </w:r>
          </w:p>
        </w:tc>
        <w:tc>
          <w:tcPr>
            <w:tcW w:w="1244" w:type="dxa"/>
            <w:tcBorders>
              <w:top w:val="single" w:sz="4" w:space="0" w:color="auto"/>
              <w:left w:val="single" w:sz="4" w:space="0" w:color="auto"/>
              <w:bottom w:val="single" w:sz="4" w:space="0" w:color="auto"/>
              <w:right w:val="single" w:sz="4" w:space="0" w:color="auto"/>
            </w:tcBorders>
          </w:tcPr>
          <w:p w14:paraId="3859A45D" w14:textId="731A744C" w:rsidR="00174463" w:rsidRPr="0026344A" w:rsidRDefault="00174463" w:rsidP="00FD7A6F">
            <w:pPr>
              <w:spacing w:before="0" w:after="0"/>
              <w:ind w:firstLine="0"/>
              <w:jc w:val="center"/>
              <w:rPr>
                <w:rFonts w:eastAsia="Calibri"/>
                <w:iCs/>
                <w:sz w:val="18"/>
                <w:szCs w:val="18"/>
              </w:rPr>
            </w:pPr>
            <w:r w:rsidRPr="0026344A">
              <w:rPr>
                <w:rFonts w:eastAsia="Calibri"/>
                <w:iCs/>
                <w:sz w:val="18"/>
                <w:szCs w:val="18"/>
              </w:rPr>
              <w:t>3 (2024</w:t>
            </w:r>
            <w:r w:rsidR="00317673">
              <w:rPr>
                <w:rFonts w:eastAsia="Calibri"/>
                <w:iCs/>
                <w:sz w:val="18"/>
                <w:szCs w:val="18"/>
              </w:rPr>
              <w:t>–</w:t>
            </w:r>
            <w:r w:rsidRPr="0026344A">
              <w:rPr>
                <w:rFonts w:eastAsia="Calibri"/>
                <w:iCs/>
                <w:sz w:val="18"/>
                <w:szCs w:val="18"/>
              </w:rPr>
              <w:t>2030 m.)</w:t>
            </w:r>
          </w:p>
        </w:tc>
      </w:tr>
      <w:tr w:rsidR="00B23C89" w:rsidRPr="009565C6" w14:paraId="43EDAB37" w14:textId="77777777" w:rsidTr="00871738">
        <w:trPr>
          <w:jc w:val="center"/>
        </w:trPr>
        <w:tc>
          <w:tcPr>
            <w:tcW w:w="1961" w:type="dxa"/>
            <w:vMerge/>
          </w:tcPr>
          <w:p w14:paraId="32F859A8" w14:textId="77777777" w:rsidR="00B23C89" w:rsidRPr="00EA2CD6" w:rsidRDefault="00B23C89" w:rsidP="00B23C89">
            <w:pPr>
              <w:spacing w:before="0" w:after="0"/>
              <w:ind w:firstLine="0"/>
              <w:rPr>
                <w:rFonts w:eastAsia="Calibri"/>
                <w:bCs/>
                <w:i/>
                <w:sz w:val="22"/>
                <w:szCs w:val="22"/>
                <w:highlight w:val="yellow"/>
              </w:rPr>
            </w:pPr>
          </w:p>
        </w:tc>
        <w:tc>
          <w:tcPr>
            <w:tcW w:w="2161" w:type="dxa"/>
            <w:tcBorders>
              <w:top w:val="single" w:sz="4" w:space="0" w:color="auto"/>
              <w:left w:val="single" w:sz="4" w:space="0" w:color="auto"/>
              <w:bottom w:val="single" w:sz="4" w:space="0" w:color="auto"/>
              <w:right w:val="single" w:sz="4" w:space="0" w:color="auto"/>
            </w:tcBorders>
          </w:tcPr>
          <w:p w14:paraId="7C944CA8" w14:textId="77777777" w:rsidR="00B23C89" w:rsidRPr="00057F67" w:rsidRDefault="00B23C89" w:rsidP="00B23C89">
            <w:pPr>
              <w:spacing w:before="0" w:after="0"/>
              <w:ind w:firstLine="0"/>
              <w:rPr>
                <w:rFonts w:eastAsia="Calibri" w:cs="Calibri"/>
                <w:sz w:val="18"/>
                <w:szCs w:val="18"/>
              </w:rPr>
            </w:pPr>
            <w:r w:rsidRPr="00057F67">
              <w:rPr>
                <w:rFonts w:eastAsia="Calibri" w:cs="Calibri"/>
                <w:sz w:val="18"/>
                <w:szCs w:val="18"/>
              </w:rPr>
              <w:t>Ūkininkai, kurie naudojasi vietinio maisto sistemos / grandinės principu (vnt.)</w:t>
            </w:r>
          </w:p>
        </w:tc>
        <w:tc>
          <w:tcPr>
            <w:tcW w:w="1030" w:type="dxa"/>
            <w:tcBorders>
              <w:top w:val="single" w:sz="4" w:space="0" w:color="auto"/>
              <w:left w:val="single" w:sz="4" w:space="0" w:color="auto"/>
              <w:bottom w:val="single" w:sz="4" w:space="0" w:color="auto"/>
              <w:right w:val="single" w:sz="4" w:space="0" w:color="auto"/>
            </w:tcBorders>
          </w:tcPr>
          <w:p w14:paraId="604DC5EF" w14:textId="77777777" w:rsidR="00B23C89" w:rsidRPr="006972FE" w:rsidRDefault="00B23C89" w:rsidP="00B23C89">
            <w:pPr>
              <w:spacing w:before="0" w:after="0"/>
              <w:ind w:firstLine="0"/>
              <w:jc w:val="center"/>
              <w:rPr>
                <w:rFonts w:eastAsia="Calibri" w:cs="Calibri"/>
                <w:sz w:val="18"/>
                <w:szCs w:val="18"/>
              </w:rPr>
            </w:pPr>
            <w:r w:rsidRPr="006972FE">
              <w:rPr>
                <w:rFonts w:eastAsia="Calibri" w:cs="Calibri"/>
                <w:sz w:val="18"/>
                <w:szCs w:val="18"/>
              </w:rPr>
              <w:t>R-1.3-2-2</w:t>
            </w:r>
          </w:p>
        </w:tc>
        <w:tc>
          <w:tcPr>
            <w:tcW w:w="1030" w:type="dxa"/>
            <w:tcBorders>
              <w:top w:val="single" w:sz="4" w:space="0" w:color="auto"/>
              <w:left w:val="single" w:sz="4" w:space="0" w:color="auto"/>
              <w:bottom w:val="single" w:sz="4" w:space="0" w:color="auto"/>
              <w:right w:val="single" w:sz="4" w:space="0" w:color="auto"/>
            </w:tcBorders>
          </w:tcPr>
          <w:p w14:paraId="22AF5A3C" w14:textId="77777777" w:rsidR="00B23C89" w:rsidRPr="001B1E2A" w:rsidRDefault="00B23C89" w:rsidP="00B23C89">
            <w:pPr>
              <w:spacing w:before="0" w:after="0"/>
              <w:ind w:firstLine="0"/>
              <w:jc w:val="center"/>
              <w:rPr>
                <w:rFonts w:eastAsia="Calibri"/>
                <w:iCs/>
                <w:sz w:val="18"/>
                <w:szCs w:val="18"/>
              </w:rPr>
            </w:pPr>
            <w:r>
              <w:rPr>
                <w:rFonts w:eastAsia="Calibri"/>
                <w:iCs/>
                <w:sz w:val="18"/>
                <w:szCs w:val="18"/>
              </w:rPr>
              <w:t>2 (2023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C2585AA" w14:textId="531F5D99"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2</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0685AABF" w14:textId="156AEB59"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3</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0F408A6" w14:textId="4AAF4F9A" w:rsidR="00B23C89" w:rsidRPr="0026344A" w:rsidRDefault="0026344A" w:rsidP="00B23C89">
            <w:pPr>
              <w:spacing w:before="0" w:after="0"/>
              <w:ind w:firstLine="0"/>
              <w:jc w:val="center"/>
              <w:rPr>
                <w:rFonts w:eastAsia="Calibri"/>
                <w:iCs/>
                <w:sz w:val="18"/>
                <w:szCs w:val="18"/>
              </w:rPr>
            </w:pPr>
            <w:r w:rsidRPr="0026344A">
              <w:rPr>
                <w:rFonts w:eastAsia="Calibri"/>
                <w:iCs/>
                <w:sz w:val="18"/>
                <w:szCs w:val="18"/>
              </w:rPr>
              <w:t>3</w:t>
            </w:r>
          </w:p>
        </w:tc>
        <w:tc>
          <w:tcPr>
            <w:tcW w:w="1244" w:type="dxa"/>
            <w:tcBorders>
              <w:top w:val="single" w:sz="4" w:space="0" w:color="auto"/>
              <w:left w:val="single" w:sz="4" w:space="0" w:color="auto"/>
              <w:bottom w:val="single" w:sz="4" w:space="0" w:color="auto"/>
              <w:right w:val="single" w:sz="4" w:space="0" w:color="auto"/>
            </w:tcBorders>
          </w:tcPr>
          <w:p w14:paraId="3CFCA90A" w14:textId="77777777" w:rsidR="00B23C89" w:rsidRPr="0026344A" w:rsidRDefault="00B23C89" w:rsidP="00B23C89">
            <w:pPr>
              <w:spacing w:before="0" w:after="0"/>
              <w:ind w:firstLine="0"/>
              <w:jc w:val="center"/>
              <w:rPr>
                <w:rFonts w:eastAsia="Calibri"/>
                <w:iCs/>
                <w:sz w:val="18"/>
                <w:szCs w:val="18"/>
              </w:rPr>
            </w:pPr>
            <w:r w:rsidRPr="0026344A">
              <w:rPr>
                <w:rFonts w:eastAsia="Calibri"/>
                <w:iCs/>
                <w:sz w:val="18"/>
                <w:szCs w:val="18"/>
              </w:rPr>
              <w:t>5</w:t>
            </w:r>
          </w:p>
        </w:tc>
      </w:tr>
      <w:tr w:rsidR="00B23C89" w:rsidRPr="009565C6" w14:paraId="4C95CAE4" w14:textId="77777777" w:rsidTr="00871738">
        <w:trPr>
          <w:jc w:val="center"/>
        </w:trPr>
        <w:tc>
          <w:tcPr>
            <w:tcW w:w="1961" w:type="dxa"/>
            <w:tcBorders>
              <w:top w:val="single" w:sz="4" w:space="0" w:color="auto"/>
              <w:left w:val="single" w:sz="4" w:space="0" w:color="auto"/>
              <w:right w:val="single" w:sz="4" w:space="0" w:color="auto"/>
            </w:tcBorders>
          </w:tcPr>
          <w:p w14:paraId="0FCE3ADE" w14:textId="77777777" w:rsidR="00B23C89" w:rsidRPr="00057F67" w:rsidRDefault="00B23C89" w:rsidP="00B23C89">
            <w:pPr>
              <w:spacing w:before="0" w:after="0"/>
              <w:ind w:firstLine="0"/>
              <w:rPr>
                <w:rFonts w:eastAsia="Calibri"/>
                <w:b/>
                <w:bCs/>
                <w:iCs/>
                <w:sz w:val="18"/>
                <w:szCs w:val="18"/>
              </w:rPr>
            </w:pPr>
            <w:r w:rsidRPr="00057F67">
              <w:rPr>
                <w:rFonts w:eastAsia="Calibri"/>
                <w:b/>
                <w:bCs/>
                <w:iCs/>
                <w:sz w:val="18"/>
                <w:szCs w:val="18"/>
              </w:rPr>
              <w:lastRenderedPageBreak/>
              <w:t>1.4. tikslas. Turistinio patrauklumo didinimas</w:t>
            </w:r>
          </w:p>
        </w:tc>
        <w:tc>
          <w:tcPr>
            <w:tcW w:w="2161" w:type="dxa"/>
            <w:tcBorders>
              <w:top w:val="single" w:sz="4" w:space="0" w:color="auto"/>
              <w:left w:val="single" w:sz="4" w:space="0" w:color="auto"/>
              <w:bottom w:val="single" w:sz="4" w:space="0" w:color="auto"/>
              <w:right w:val="single" w:sz="4" w:space="0" w:color="auto"/>
            </w:tcBorders>
          </w:tcPr>
          <w:p w14:paraId="75B520F9" w14:textId="77777777" w:rsidR="00B23C89" w:rsidRPr="00057F67" w:rsidRDefault="00B23C89" w:rsidP="00B23C89">
            <w:pPr>
              <w:spacing w:before="0" w:after="0"/>
              <w:ind w:firstLine="0"/>
              <w:rPr>
                <w:rFonts w:eastAsia="Calibri" w:cs="Calibri"/>
                <w:sz w:val="18"/>
                <w:szCs w:val="18"/>
              </w:rPr>
            </w:pPr>
            <w:r w:rsidRPr="00057F67">
              <w:rPr>
                <w:rFonts w:eastAsia="Calibri" w:cs="Calibri"/>
                <w:sz w:val="18"/>
                <w:szCs w:val="18"/>
              </w:rPr>
              <w:t>Kaišiadorių rajono savivaldybėje apgyvendinimo įstaigose apsilankiusių užsienio turistų skaičiaus dalis nuo visų apgyvendinimo įstaigose apsilankiusių turistų skaičiaus (proc.)</w:t>
            </w:r>
          </w:p>
        </w:tc>
        <w:tc>
          <w:tcPr>
            <w:tcW w:w="1030" w:type="dxa"/>
            <w:tcBorders>
              <w:top w:val="single" w:sz="4" w:space="0" w:color="auto"/>
              <w:left w:val="single" w:sz="4" w:space="0" w:color="auto"/>
              <w:bottom w:val="single" w:sz="4" w:space="0" w:color="auto"/>
              <w:right w:val="single" w:sz="4" w:space="0" w:color="auto"/>
            </w:tcBorders>
          </w:tcPr>
          <w:p w14:paraId="40BEF7DA" w14:textId="77777777" w:rsidR="00B23C89" w:rsidRPr="00065E04" w:rsidRDefault="00B23C89" w:rsidP="00B23C89">
            <w:pPr>
              <w:spacing w:before="0" w:after="0"/>
              <w:ind w:firstLine="0"/>
              <w:jc w:val="center"/>
              <w:rPr>
                <w:rFonts w:eastAsia="Calibri" w:cs="Calibri"/>
                <w:sz w:val="18"/>
                <w:szCs w:val="18"/>
              </w:rPr>
            </w:pPr>
            <w:r w:rsidRPr="00065E04">
              <w:rPr>
                <w:rFonts w:eastAsia="Calibri" w:cs="Calibri"/>
                <w:sz w:val="18"/>
                <w:szCs w:val="18"/>
              </w:rPr>
              <w:t>P-1.4-1</w:t>
            </w:r>
          </w:p>
        </w:tc>
        <w:tc>
          <w:tcPr>
            <w:tcW w:w="1030" w:type="dxa"/>
            <w:tcBorders>
              <w:top w:val="single" w:sz="4" w:space="0" w:color="auto"/>
              <w:left w:val="single" w:sz="4" w:space="0" w:color="auto"/>
              <w:bottom w:val="single" w:sz="4" w:space="0" w:color="auto"/>
              <w:right w:val="single" w:sz="4" w:space="0" w:color="auto"/>
            </w:tcBorders>
          </w:tcPr>
          <w:p w14:paraId="793748B9" w14:textId="77777777" w:rsidR="00B23C89" w:rsidRPr="001B1E2A" w:rsidRDefault="00B23C89" w:rsidP="00B23C89">
            <w:pPr>
              <w:spacing w:before="0" w:after="0"/>
              <w:ind w:firstLine="0"/>
              <w:jc w:val="center"/>
              <w:rPr>
                <w:rFonts w:eastAsia="Calibri"/>
                <w:iCs/>
                <w:sz w:val="18"/>
                <w:szCs w:val="18"/>
              </w:rPr>
            </w:pPr>
            <w:r>
              <w:rPr>
                <w:rFonts w:eastAsia="Calibri"/>
                <w:iCs/>
                <w:sz w:val="18"/>
                <w:szCs w:val="18"/>
              </w:rPr>
              <w:t>0,1 proc. (2021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8EDDBF0" w14:textId="688AC64C"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0,5</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381B7468" w14:textId="5270862B"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0,6</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04D9B0B" w14:textId="5A6A561E" w:rsidR="00B23C89" w:rsidRPr="008D5090" w:rsidRDefault="008D5090" w:rsidP="00B23C89">
            <w:pPr>
              <w:spacing w:before="0" w:after="0"/>
              <w:ind w:firstLine="0"/>
              <w:jc w:val="center"/>
              <w:rPr>
                <w:rFonts w:eastAsia="Calibri"/>
                <w:iCs/>
                <w:sz w:val="18"/>
                <w:szCs w:val="18"/>
              </w:rPr>
            </w:pPr>
            <w:r w:rsidRPr="008D5090">
              <w:rPr>
                <w:rFonts w:eastAsia="Calibri"/>
                <w:iCs/>
                <w:sz w:val="18"/>
                <w:szCs w:val="18"/>
              </w:rPr>
              <w:t>0,7</w:t>
            </w:r>
          </w:p>
        </w:tc>
        <w:tc>
          <w:tcPr>
            <w:tcW w:w="1244" w:type="dxa"/>
            <w:tcBorders>
              <w:top w:val="single" w:sz="4" w:space="0" w:color="auto"/>
              <w:left w:val="single" w:sz="4" w:space="0" w:color="auto"/>
              <w:bottom w:val="single" w:sz="4" w:space="0" w:color="auto"/>
              <w:right w:val="single" w:sz="4" w:space="0" w:color="auto"/>
            </w:tcBorders>
          </w:tcPr>
          <w:p w14:paraId="0C419FA2" w14:textId="77777777" w:rsidR="00B23C89" w:rsidRPr="008D5090" w:rsidRDefault="00B23C89" w:rsidP="00B23C89">
            <w:pPr>
              <w:spacing w:before="0" w:after="0"/>
              <w:ind w:firstLine="0"/>
              <w:jc w:val="center"/>
              <w:rPr>
                <w:rFonts w:eastAsia="Calibri"/>
                <w:iCs/>
                <w:sz w:val="18"/>
                <w:szCs w:val="18"/>
              </w:rPr>
            </w:pPr>
            <w:r w:rsidRPr="008D5090">
              <w:rPr>
                <w:rFonts w:eastAsia="Calibri"/>
                <w:iCs/>
                <w:sz w:val="18"/>
                <w:szCs w:val="18"/>
              </w:rPr>
              <w:t>1 proc.</w:t>
            </w:r>
          </w:p>
        </w:tc>
      </w:tr>
      <w:tr w:rsidR="00B23C89" w:rsidRPr="009565C6" w14:paraId="08360C87" w14:textId="77777777" w:rsidTr="00871738">
        <w:trPr>
          <w:jc w:val="center"/>
        </w:trPr>
        <w:tc>
          <w:tcPr>
            <w:tcW w:w="1961" w:type="dxa"/>
            <w:tcBorders>
              <w:top w:val="single" w:sz="4" w:space="0" w:color="auto"/>
              <w:left w:val="single" w:sz="4" w:space="0" w:color="auto"/>
              <w:right w:val="single" w:sz="4" w:space="0" w:color="auto"/>
            </w:tcBorders>
          </w:tcPr>
          <w:p w14:paraId="299559C8" w14:textId="77777777" w:rsidR="00B23C89" w:rsidRPr="00057F67" w:rsidRDefault="00B23C89" w:rsidP="00B23C89">
            <w:pPr>
              <w:spacing w:before="0" w:after="0"/>
              <w:ind w:firstLine="0"/>
              <w:rPr>
                <w:rFonts w:eastAsia="Calibri"/>
                <w:b/>
                <w:bCs/>
                <w:iCs/>
                <w:sz w:val="18"/>
                <w:szCs w:val="18"/>
              </w:rPr>
            </w:pPr>
            <w:r w:rsidRPr="00057F67">
              <w:rPr>
                <w:rFonts w:eastAsia="Calibri"/>
                <w:b/>
                <w:bCs/>
                <w:iCs/>
                <w:sz w:val="18"/>
                <w:szCs w:val="18"/>
              </w:rPr>
              <w:t>1.4-1 uždavinys. Užtikrinti darnios turizmo plėtros efektyvų valdymą ir kurti konkurencingus turizmo produktus</w:t>
            </w:r>
          </w:p>
        </w:tc>
        <w:tc>
          <w:tcPr>
            <w:tcW w:w="2161" w:type="dxa"/>
            <w:tcBorders>
              <w:top w:val="single" w:sz="4" w:space="0" w:color="auto"/>
              <w:left w:val="single" w:sz="4" w:space="0" w:color="auto"/>
              <w:bottom w:val="single" w:sz="4" w:space="0" w:color="auto"/>
              <w:right w:val="single" w:sz="4" w:space="0" w:color="auto"/>
            </w:tcBorders>
          </w:tcPr>
          <w:p w14:paraId="61A21609" w14:textId="77777777" w:rsidR="00B23C89" w:rsidRPr="00057F67" w:rsidRDefault="00B23C89" w:rsidP="00B23C89">
            <w:pPr>
              <w:spacing w:before="0" w:after="0"/>
              <w:ind w:firstLine="0"/>
              <w:rPr>
                <w:rFonts w:eastAsia="Calibri" w:cs="Calibri"/>
                <w:sz w:val="18"/>
                <w:szCs w:val="18"/>
              </w:rPr>
            </w:pPr>
            <w:r w:rsidRPr="00057F67">
              <w:rPr>
                <w:rFonts w:eastAsia="Calibri" w:cs="Calibri"/>
                <w:sz w:val="18"/>
                <w:szCs w:val="18"/>
              </w:rPr>
              <w:t>Kaišiadorių rajono savivaldybėje apgyvendintų turistų skaičius (asm.)</w:t>
            </w:r>
          </w:p>
        </w:tc>
        <w:tc>
          <w:tcPr>
            <w:tcW w:w="1030" w:type="dxa"/>
            <w:tcBorders>
              <w:top w:val="single" w:sz="4" w:space="0" w:color="auto"/>
              <w:left w:val="single" w:sz="4" w:space="0" w:color="auto"/>
              <w:bottom w:val="single" w:sz="4" w:space="0" w:color="auto"/>
              <w:right w:val="single" w:sz="4" w:space="0" w:color="auto"/>
            </w:tcBorders>
          </w:tcPr>
          <w:p w14:paraId="223442F2" w14:textId="77777777" w:rsidR="00B23C89" w:rsidRPr="00065E04" w:rsidRDefault="00B23C89" w:rsidP="00B23C89">
            <w:pPr>
              <w:spacing w:before="0" w:after="0"/>
              <w:ind w:firstLine="0"/>
              <w:jc w:val="center"/>
              <w:rPr>
                <w:rFonts w:eastAsia="Calibri" w:cs="Calibri"/>
                <w:sz w:val="18"/>
                <w:szCs w:val="18"/>
              </w:rPr>
            </w:pPr>
            <w:r w:rsidRPr="00903EDE">
              <w:rPr>
                <w:rFonts w:eastAsia="Calibri" w:cs="Calibri"/>
                <w:sz w:val="18"/>
                <w:szCs w:val="18"/>
              </w:rPr>
              <w:t>R-1.4-1-1</w:t>
            </w:r>
          </w:p>
        </w:tc>
        <w:tc>
          <w:tcPr>
            <w:tcW w:w="1030" w:type="dxa"/>
            <w:tcBorders>
              <w:top w:val="single" w:sz="4" w:space="0" w:color="auto"/>
              <w:left w:val="single" w:sz="4" w:space="0" w:color="auto"/>
              <w:bottom w:val="single" w:sz="4" w:space="0" w:color="auto"/>
              <w:right w:val="single" w:sz="4" w:space="0" w:color="auto"/>
            </w:tcBorders>
          </w:tcPr>
          <w:p w14:paraId="49F8F210" w14:textId="77777777" w:rsidR="00B23C89" w:rsidRPr="001B1E2A" w:rsidRDefault="00B23C89" w:rsidP="00B23C89">
            <w:pPr>
              <w:spacing w:before="0" w:after="0"/>
              <w:ind w:firstLine="0"/>
              <w:jc w:val="center"/>
              <w:rPr>
                <w:rFonts w:eastAsia="Calibri"/>
                <w:iCs/>
                <w:sz w:val="18"/>
                <w:szCs w:val="18"/>
              </w:rPr>
            </w:pPr>
            <w:r>
              <w:rPr>
                <w:rFonts w:eastAsia="Calibri"/>
                <w:iCs/>
                <w:sz w:val="18"/>
                <w:szCs w:val="18"/>
              </w:rPr>
              <w:t>2501 (2021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6E6B39D5" w14:textId="16A3A8DE"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4100</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2296A168" w14:textId="41C1FEC7"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4500</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7BAE488" w14:textId="14956843" w:rsidR="00B23C89" w:rsidRPr="008D5090" w:rsidRDefault="008D5090" w:rsidP="00B23C89">
            <w:pPr>
              <w:spacing w:before="0" w:after="0"/>
              <w:ind w:firstLine="0"/>
              <w:jc w:val="center"/>
              <w:rPr>
                <w:rFonts w:eastAsia="Calibri"/>
                <w:iCs/>
                <w:sz w:val="18"/>
                <w:szCs w:val="18"/>
              </w:rPr>
            </w:pPr>
            <w:r w:rsidRPr="008D5090">
              <w:rPr>
                <w:rFonts w:eastAsia="Calibri"/>
                <w:iCs/>
                <w:sz w:val="18"/>
                <w:szCs w:val="18"/>
              </w:rPr>
              <w:t>4800</w:t>
            </w:r>
          </w:p>
        </w:tc>
        <w:tc>
          <w:tcPr>
            <w:tcW w:w="1244" w:type="dxa"/>
            <w:tcBorders>
              <w:top w:val="single" w:sz="4" w:space="0" w:color="auto"/>
              <w:left w:val="single" w:sz="4" w:space="0" w:color="auto"/>
              <w:bottom w:val="single" w:sz="4" w:space="0" w:color="auto"/>
              <w:right w:val="single" w:sz="4" w:space="0" w:color="auto"/>
            </w:tcBorders>
          </w:tcPr>
          <w:p w14:paraId="27DDEF67" w14:textId="77777777" w:rsidR="00B23C89" w:rsidRPr="008D5090" w:rsidRDefault="00B23C89" w:rsidP="00B23C89">
            <w:pPr>
              <w:spacing w:before="0" w:after="0"/>
              <w:ind w:firstLine="0"/>
              <w:jc w:val="center"/>
              <w:rPr>
                <w:rFonts w:eastAsia="Calibri"/>
                <w:iCs/>
                <w:sz w:val="18"/>
                <w:szCs w:val="18"/>
              </w:rPr>
            </w:pPr>
            <w:r w:rsidRPr="008D5090">
              <w:rPr>
                <w:rFonts w:eastAsia="Calibri"/>
                <w:iCs/>
                <w:sz w:val="18"/>
                <w:szCs w:val="18"/>
              </w:rPr>
              <w:t>6000</w:t>
            </w:r>
          </w:p>
        </w:tc>
      </w:tr>
      <w:tr w:rsidR="00174463" w:rsidRPr="009565C6" w14:paraId="24A899A8" w14:textId="77777777" w:rsidTr="00F7023F">
        <w:trPr>
          <w:jc w:val="center"/>
        </w:trPr>
        <w:tc>
          <w:tcPr>
            <w:tcW w:w="9776" w:type="dxa"/>
            <w:gridSpan w:val="8"/>
            <w:tcBorders>
              <w:top w:val="single" w:sz="4" w:space="0" w:color="auto"/>
              <w:left w:val="single" w:sz="4" w:space="0" w:color="auto"/>
            </w:tcBorders>
            <w:shd w:val="clear" w:color="auto" w:fill="FFD869"/>
          </w:tcPr>
          <w:p w14:paraId="1C8B3CCF" w14:textId="77777777" w:rsidR="00174463" w:rsidRPr="003B321E" w:rsidRDefault="00174463" w:rsidP="00FD7A6F">
            <w:pPr>
              <w:spacing w:before="0" w:after="0"/>
              <w:ind w:firstLine="0"/>
              <w:jc w:val="center"/>
              <w:rPr>
                <w:rFonts w:eastAsia="Calibri"/>
                <w:b/>
                <w:bCs/>
                <w:iCs/>
                <w:color w:val="FF0000"/>
                <w:sz w:val="18"/>
                <w:szCs w:val="18"/>
                <w:highlight w:val="yellow"/>
              </w:rPr>
            </w:pPr>
            <w:r w:rsidRPr="00767CD7">
              <w:rPr>
                <w:rFonts w:eastAsia="Calibri"/>
                <w:b/>
                <w:bCs/>
                <w:iCs/>
                <w:sz w:val="18"/>
                <w:szCs w:val="18"/>
              </w:rPr>
              <w:t>2 prioritetas. Patogi ir įtrauki gyvenimo, darbo, mokymosi aplinka</w:t>
            </w:r>
          </w:p>
        </w:tc>
      </w:tr>
      <w:tr w:rsidR="00B23C89" w:rsidRPr="009565C6" w14:paraId="03BB80B4" w14:textId="77777777" w:rsidTr="00871738">
        <w:trPr>
          <w:jc w:val="center"/>
        </w:trPr>
        <w:tc>
          <w:tcPr>
            <w:tcW w:w="1961" w:type="dxa"/>
            <w:vMerge w:val="restart"/>
            <w:tcBorders>
              <w:left w:val="single" w:sz="4" w:space="0" w:color="auto"/>
              <w:right w:val="single" w:sz="4" w:space="0" w:color="auto"/>
            </w:tcBorders>
          </w:tcPr>
          <w:p w14:paraId="731B8E4E" w14:textId="77777777" w:rsidR="00B23C89" w:rsidRPr="004738DA" w:rsidRDefault="00B23C89" w:rsidP="00B23C89">
            <w:pPr>
              <w:spacing w:before="0" w:after="0"/>
              <w:ind w:firstLine="0"/>
              <w:rPr>
                <w:rFonts w:eastAsia="Calibri"/>
                <w:b/>
                <w:bCs/>
                <w:iCs/>
                <w:sz w:val="18"/>
                <w:szCs w:val="18"/>
              </w:rPr>
            </w:pPr>
            <w:r w:rsidRPr="004738DA">
              <w:rPr>
                <w:rFonts w:eastAsia="Calibri"/>
                <w:b/>
                <w:bCs/>
                <w:iCs/>
                <w:sz w:val="18"/>
                <w:szCs w:val="18"/>
              </w:rPr>
              <w:t>2.1. tikslas. Užtikrinti kokybiškų švietimo paslaugų prieinamumą</w:t>
            </w:r>
          </w:p>
        </w:tc>
        <w:tc>
          <w:tcPr>
            <w:tcW w:w="2161" w:type="dxa"/>
            <w:shd w:val="clear" w:color="auto" w:fill="auto"/>
          </w:tcPr>
          <w:p w14:paraId="032F4318" w14:textId="77777777" w:rsidR="00B23C89" w:rsidRPr="004738DA" w:rsidRDefault="00B23C89" w:rsidP="00B23C89">
            <w:pPr>
              <w:spacing w:before="0" w:after="0"/>
              <w:ind w:firstLine="0"/>
              <w:rPr>
                <w:rFonts w:eastAsia="Calibri" w:cs="Calibri"/>
                <w:sz w:val="18"/>
                <w:szCs w:val="18"/>
              </w:rPr>
            </w:pPr>
            <w:r w:rsidRPr="004738DA">
              <w:rPr>
                <w:rFonts w:eastAsia="Calibri" w:cs="Calibri"/>
                <w:sz w:val="18"/>
                <w:szCs w:val="18"/>
              </w:rPr>
              <w:t>Mokinių, dalyvavusių Kaišiadorių rajono savivaldybės bendrojo ugdymo mokyklų ugdymo veikloje, dalis nuo bendro vaikų (7–19 metų) skaičiaus (proc.)</w:t>
            </w:r>
          </w:p>
        </w:tc>
        <w:tc>
          <w:tcPr>
            <w:tcW w:w="1030" w:type="dxa"/>
          </w:tcPr>
          <w:p w14:paraId="472DB3D4" w14:textId="77777777" w:rsidR="00B23C89" w:rsidRPr="00065E04" w:rsidRDefault="00B23C89" w:rsidP="00B23C89">
            <w:pPr>
              <w:spacing w:before="0" w:after="0"/>
              <w:ind w:firstLine="0"/>
              <w:jc w:val="center"/>
              <w:rPr>
                <w:rFonts w:eastAsia="Calibri" w:cs="Calibri"/>
                <w:sz w:val="18"/>
                <w:szCs w:val="18"/>
              </w:rPr>
            </w:pPr>
            <w:r w:rsidRPr="00065E04">
              <w:rPr>
                <w:rFonts w:eastAsia="Calibri" w:cs="Calibri"/>
                <w:sz w:val="18"/>
                <w:szCs w:val="18"/>
              </w:rPr>
              <w:t>P-2.1-1</w:t>
            </w:r>
          </w:p>
        </w:tc>
        <w:tc>
          <w:tcPr>
            <w:tcW w:w="1030" w:type="dxa"/>
            <w:shd w:val="clear" w:color="auto" w:fill="auto"/>
          </w:tcPr>
          <w:p w14:paraId="3F58AA21" w14:textId="1621E72A" w:rsidR="00B23C89" w:rsidRPr="00065E04" w:rsidRDefault="00B23C89" w:rsidP="00B23C89">
            <w:pPr>
              <w:spacing w:before="0" w:after="0"/>
              <w:ind w:firstLine="0"/>
              <w:jc w:val="center"/>
              <w:rPr>
                <w:rFonts w:eastAsia="Calibri"/>
                <w:iCs/>
                <w:sz w:val="18"/>
                <w:szCs w:val="18"/>
              </w:rPr>
            </w:pPr>
            <w:r>
              <w:rPr>
                <w:rFonts w:eastAsia="Calibri"/>
                <w:iCs/>
                <w:sz w:val="18"/>
                <w:szCs w:val="18"/>
              </w:rPr>
              <w:t>96 proc. (2022</w:t>
            </w:r>
            <w:r w:rsidR="00317673">
              <w:rPr>
                <w:rFonts w:eastAsia="Calibri"/>
                <w:iCs/>
                <w:sz w:val="18"/>
                <w:szCs w:val="18"/>
              </w:rPr>
              <w:t>–</w:t>
            </w:r>
            <w:r>
              <w:rPr>
                <w:rFonts w:eastAsia="Calibri"/>
                <w:iCs/>
                <w:sz w:val="18"/>
                <w:szCs w:val="18"/>
              </w:rPr>
              <w:t>2023 m.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78383DD" w14:textId="2DE955F7"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96,5</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1B6680E4" w14:textId="19512EC6"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97</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66B68DE" w14:textId="6455C1EA" w:rsidR="00B23C89" w:rsidRPr="00B23C89" w:rsidRDefault="008D5090" w:rsidP="00B23C89">
            <w:pPr>
              <w:spacing w:before="0" w:after="0"/>
              <w:ind w:firstLine="0"/>
              <w:jc w:val="center"/>
              <w:rPr>
                <w:rFonts w:eastAsia="Calibri"/>
                <w:iCs/>
                <w:sz w:val="18"/>
                <w:szCs w:val="18"/>
              </w:rPr>
            </w:pPr>
            <w:r>
              <w:rPr>
                <w:rFonts w:eastAsia="Calibri"/>
                <w:iCs/>
                <w:sz w:val="18"/>
                <w:szCs w:val="18"/>
              </w:rPr>
              <w:t>97,5</w:t>
            </w:r>
          </w:p>
        </w:tc>
        <w:tc>
          <w:tcPr>
            <w:tcW w:w="1244" w:type="dxa"/>
            <w:shd w:val="clear" w:color="auto" w:fill="auto"/>
          </w:tcPr>
          <w:p w14:paraId="21A2F5C6" w14:textId="03CA2486" w:rsidR="00B23C89" w:rsidRPr="003B321E" w:rsidRDefault="00B23C89" w:rsidP="00B23C89">
            <w:pPr>
              <w:spacing w:before="0" w:after="0"/>
              <w:ind w:firstLine="0"/>
              <w:jc w:val="center"/>
              <w:rPr>
                <w:rFonts w:eastAsia="Calibri"/>
                <w:iCs/>
                <w:color w:val="FF0000"/>
                <w:sz w:val="18"/>
                <w:szCs w:val="18"/>
              </w:rPr>
            </w:pPr>
            <w:r w:rsidRPr="008D5090">
              <w:rPr>
                <w:rFonts w:eastAsia="Calibri"/>
                <w:iCs/>
                <w:sz w:val="18"/>
                <w:szCs w:val="18"/>
              </w:rPr>
              <w:t>99 proc. (2029</w:t>
            </w:r>
            <w:r w:rsidR="00317673">
              <w:rPr>
                <w:rFonts w:eastAsia="Calibri"/>
                <w:iCs/>
                <w:sz w:val="18"/>
                <w:szCs w:val="18"/>
              </w:rPr>
              <w:t>–</w:t>
            </w:r>
            <w:r w:rsidRPr="008D5090">
              <w:rPr>
                <w:rFonts w:eastAsia="Calibri"/>
                <w:iCs/>
                <w:sz w:val="18"/>
                <w:szCs w:val="18"/>
              </w:rPr>
              <w:t>2030 m. m.)</w:t>
            </w:r>
          </w:p>
        </w:tc>
      </w:tr>
      <w:tr w:rsidR="00B23C89" w:rsidRPr="009565C6" w14:paraId="3B62483B" w14:textId="77777777" w:rsidTr="00871738">
        <w:trPr>
          <w:jc w:val="center"/>
        </w:trPr>
        <w:tc>
          <w:tcPr>
            <w:tcW w:w="1961" w:type="dxa"/>
            <w:vMerge/>
          </w:tcPr>
          <w:p w14:paraId="4B452FB7" w14:textId="77777777" w:rsidR="00B23C89" w:rsidRPr="00EA2CD6" w:rsidRDefault="00B23C89" w:rsidP="00B23C89">
            <w:pPr>
              <w:spacing w:before="0" w:after="0"/>
              <w:ind w:firstLine="0"/>
              <w:rPr>
                <w:rFonts w:eastAsia="Calibri"/>
                <w:b/>
                <w:bCs/>
                <w:iCs/>
                <w:sz w:val="18"/>
                <w:szCs w:val="18"/>
                <w:highlight w:val="yellow"/>
              </w:rPr>
            </w:pPr>
          </w:p>
        </w:tc>
        <w:tc>
          <w:tcPr>
            <w:tcW w:w="2161" w:type="dxa"/>
            <w:shd w:val="clear" w:color="auto" w:fill="auto"/>
          </w:tcPr>
          <w:p w14:paraId="38444D68" w14:textId="77777777" w:rsidR="00B23C89" w:rsidRPr="00EA2CD6" w:rsidRDefault="00B23C89" w:rsidP="00B23C89">
            <w:pPr>
              <w:spacing w:before="0" w:after="0"/>
              <w:ind w:firstLine="0"/>
              <w:rPr>
                <w:rFonts w:eastAsia="Calibri" w:cs="Calibri"/>
                <w:sz w:val="18"/>
                <w:szCs w:val="18"/>
                <w:highlight w:val="yellow"/>
              </w:rPr>
            </w:pPr>
            <w:r w:rsidRPr="004738DA">
              <w:rPr>
                <w:rFonts w:eastAsia="Calibri" w:cs="Calibri"/>
                <w:sz w:val="18"/>
                <w:szCs w:val="18"/>
              </w:rPr>
              <w:t>Mokinių, dalyvavusių Kaišiadorių rajono savivaldybės neformaliojo švietimo veiklose, dalis nuo bendrojo ugdymo mokyklų mokinių skaičiaus (proc.)</w:t>
            </w:r>
          </w:p>
        </w:tc>
        <w:tc>
          <w:tcPr>
            <w:tcW w:w="1030" w:type="dxa"/>
          </w:tcPr>
          <w:p w14:paraId="2F5A6506" w14:textId="77777777" w:rsidR="00B23C89" w:rsidRPr="00065E04" w:rsidRDefault="00B23C89" w:rsidP="00B23C89">
            <w:pPr>
              <w:spacing w:before="0" w:after="0"/>
              <w:ind w:firstLine="0"/>
              <w:jc w:val="center"/>
              <w:rPr>
                <w:rFonts w:eastAsia="Calibri" w:cs="Calibri"/>
                <w:sz w:val="18"/>
                <w:szCs w:val="18"/>
              </w:rPr>
            </w:pPr>
            <w:r w:rsidRPr="00065E04">
              <w:rPr>
                <w:rFonts w:eastAsia="Calibri" w:cs="Calibri"/>
                <w:sz w:val="18"/>
                <w:szCs w:val="18"/>
              </w:rPr>
              <w:t>P-2.1-2</w:t>
            </w:r>
          </w:p>
        </w:tc>
        <w:tc>
          <w:tcPr>
            <w:tcW w:w="1030" w:type="dxa"/>
            <w:shd w:val="clear" w:color="auto" w:fill="auto"/>
          </w:tcPr>
          <w:p w14:paraId="39E273A4" w14:textId="3DD0FD8D" w:rsidR="00B23C89" w:rsidRPr="00065E04" w:rsidRDefault="00B23C89" w:rsidP="00B23C89">
            <w:pPr>
              <w:spacing w:before="0" w:after="0"/>
              <w:ind w:firstLine="0"/>
              <w:jc w:val="center"/>
              <w:rPr>
                <w:rFonts w:eastAsia="Calibri"/>
                <w:iCs/>
                <w:sz w:val="18"/>
                <w:szCs w:val="18"/>
              </w:rPr>
            </w:pPr>
            <w:r>
              <w:rPr>
                <w:rFonts w:eastAsia="Calibri"/>
                <w:iCs/>
                <w:sz w:val="18"/>
                <w:szCs w:val="18"/>
              </w:rPr>
              <w:t>56 proc. (2022</w:t>
            </w:r>
            <w:r w:rsidR="00317673">
              <w:rPr>
                <w:rFonts w:eastAsia="Calibri"/>
                <w:iCs/>
                <w:sz w:val="18"/>
                <w:szCs w:val="18"/>
              </w:rPr>
              <w:t>–</w:t>
            </w:r>
            <w:r>
              <w:rPr>
                <w:rFonts w:eastAsia="Calibri"/>
                <w:iCs/>
                <w:sz w:val="18"/>
                <w:szCs w:val="18"/>
              </w:rPr>
              <w:t>2023 m.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F7B39F6" w14:textId="64AD0FB2"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62</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756B74F8" w14:textId="57595B46"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65</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6734FCC" w14:textId="38191E15" w:rsidR="00B23C89" w:rsidRPr="00B23C89" w:rsidRDefault="008D5090" w:rsidP="00B23C89">
            <w:pPr>
              <w:spacing w:before="0" w:after="0"/>
              <w:ind w:firstLine="0"/>
              <w:jc w:val="center"/>
              <w:rPr>
                <w:rFonts w:eastAsia="Calibri"/>
                <w:iCs/>
                <w:sz w:val="18"/>
                <w:szCs w:val="18"/>
              </w:rPr>
            </w:pPr>
            <w:r>
              <w:rPr>
                <w:rFonts w:eastAsia="Calibri"/>
                <w:iCs/>
                <w:sz w:val="18"/>
                <w:szCs w:val="18"/>
              </w:rPr>
              <w:t>70</w:t>
            </w:r>
          </w:p>
        </w:tc>
        <w:tc>
          <w:tcPr>
            <w:tcW w:w="1244" w:type="dxa"/>
            <w:shd w:val="clear" w:color="auto" w:fill="auto"/>
          </w:tcPr>
          <w:p w14:paraId="00C908C6" w14:textId="678DE9D6" w:rsidR="00B23C89" w:rsidRPr="003B321E" w:rsidRDefault="00B23C89" w:rsidP="00B23C89">
            <w:pPr>
              <w:spacing w:before="0" w:after="0"/>
              <w:ind w:firstLine="0"/>
              <w:jc w:val="center"/>
              <w:rPr>
                <w:rFonts w:eastAsia="Calibri"/>
                <w:iCs/>
                <w:color w:val="FF0000"/>
                <w:sz w:val="18"/>
                <w:szCs w:val="18"/>
              </w:rPr>
            </w:pPr>
            <w:r w:rsidRPr="008D5090">
              <w:rPr>
                <w:rFonts w:eastAsia="Calibri"/>
                <w:iCs/>
                <w:sz w:val="18"/>
                <w:szCs w:val="18"/>
              </w:rPr>
              <w:t>80 proc. (2029</w:t>
            </w:r>
            <w:r w:rsidR="00317673">
              <w:rPr>
                <w:rFonts w:eastAsia="Calibri"/>
                <w:iCs/>
                <w:sz w:val="18"/>
                <w:szCs w:val="18"/>
              </w:rPr>
              <w:t>–</w:t>
            </w:r>
            <w:r w:rsidRPr="008D5090">
              <w:rPr>
                <w:rFonts w:eastAsia="Calibri"/>
                <w:iCs/>
                <w:sz w:val="18"/>
                <w:szCs w:val="18"/>
              </w:rPr>
              <w:t>2030 m. m.)</w:t>
            </w:r>
          </w:p>
        </w:tc>
      </w:tr>
      <w:tr w:rsidR="00B23C89" w:rsidRPr="009565C6" w14:paraId="35C914EC" w14:textId="77777777" w:rsidTr="00871738">
        <w:trPr>
          <w:jc w:val="center"/>
        </w:trPr>
        <w:tc>
          <w:tcPr>
            <w:tcW w:w="1961" w:type="dxa"/>
            <w:vMerge w:val="restart"/>
            <w:tcBorders>
              <w:left w:val="single" w:sz="4" w:space="0" w:color="auto"/>
              <w:right w:val="single" w:sz="4" w:space="0" w:color="auto"/>
            </w:tcBorders>
          </w:tcPr>
          <w:p w14:paraId="4479D108" w14:textId="77777777" w:rsidR="00B23C89" w:rsidRPr="00EA2CD6" w:rsidRDefault="00B23C89" w:rsidP="00B23C89">
            <w:pPr>
              <w:spacing w:before="0" w:after="0"/>
              <w:ind w:firstLine="0"/>
              <w:rPr>
                <w:rFonts w:eastAsia="Calibri"/>
                <w:b/>
                <w:bCs/>
                <w:iCs/>
                <w:sz w:val="18"/>
                <w:szCs w:val="18"/>
                <w:highlight w:val="yellow"/>
              </w:rPr>
            </w:pPr>
            <w:r w:rsidRPr="00057F67">
              <w:rPr>
                <w:rFonts w:eastAsia="Calibri"/>
                <w:b/>
                <w:bCs/>
                <w:iCs/>
                <w:sz w:val="18"/>
                <w:szCs w:val="18"/>
              </w:rPr>
              <w:t>2.1-1 uždavinys. Atnaujinti ugdymo įstaigų infrastruktūrą, vykdyti inovacijų diegimą</w:t>
            </w:r>
          </w:p>
        </w:tc>
        <w:tc>
          <w:tcPr>
            <w:tcW w:w="2161" w:type="dxa"/>
            <w:shd w:val="clear" w:color="auto" w:fill="auto"/>
          </w:tcPr>
          <w:p w14:paraId="1054FDCB" w14:textId="77777777" w:rsidR="00B23C89" w:rsidRPr="00EA2CD6" w:rsidRDefault="00B23C89" w:rsidP="00B23C89">
            <w:pPr>
              <w:spacing w:before="0" w:after="0"/>
              <w:ind w:firstLine="0"/>
              <w:rPr>
                <w:rFonts w:eastAsia="Calibri" w:cs="Calibri"/>
                <w:sz w:val="18"/>
                <w:szCs w:val="18"/>
                <w:highlight w:val="yellow"/>
              </w:rPr>
            </w:pPr>
            <w:r w:rsidRPr="00057F67">
              <w:rPr>
                <w:rFonts w:eastAsia="Calibri" w:cs="Calibri"/>
                <w:sz w:val="18"/>
                <w:szCs w:val="18"/>
              </w:rPr>
              <w:t>Atnaujintų (pagerintų iš esmės) švietimo įstaigų skaičius Kaišiadorių rajono savivaldybėje (vnt.) per SPP laikotarpį</w:t>
            </w:r>
          </w:p>
        </w:tc>
        <w:tc>
          <w:tcPr>
            <w:tcW w:w="1030" w:type="dxa"/>
          </w:tcPr>
          <w:p w14:paraId="27991F14" w14:textId="77777777" w:rsidR="00B23C89" w:rsidRPr="00065E04" w:rsidRDefault="00B23C89" w:rsidP="00B23C89">
            <w:pPr>
              <w:spacing w:before="0" w:after="0"/>
              <w:ind w:firstLine="0"/>
              <w:jc w:val="center"/>
              <w:rPr>
                <w:rFonts w:eastAsia="Calibri" w:cs="Calibri"/>
                <w:sz w:val="18"/>
                <w:szCs w:val="18"/>
              </w:rPr>
            </w:pPr>
            <w:r w:rsidRPr="00FD4485">
              <w:rPr>
                <w:rFonts w:eastAsia="Calibri" w:cs="Calibri"/>
                <w:sz w:val="18"/>
                <w:szCs w:val="18"/>
              </w:rPr>
              <w:t>R-2.1-1-1</w:t>
            </w:r>
          </w:p>
        </w:tc>
        <w:tc>
          <w:tcPr>
            <w:tcW w:w="1030" w:type="dxa"/>
            <w:shd w:val="clear" w:color="auto" w:fill="auto"/>
          </w:tcPr>
          <w:p w14:paraId="3849FCEF" w14:textId="77777777" w:rsidR="00B23C89" w:rsidRPr="00065E04" w:rsidRDefault="00B23C89" w:rsidP="00B23C89">
            <w:pPr>
              <w:spacing w:before="0" w:after="0"/>
              <w:ind w:firstLine="0"/>
              <w:jc w:val="center"/>
              <w:rPr>
                <w:rFonts w:eastAsia="Calibri"/>
                <w:iCs/>
                <w:sz w:val="18"/>
                <w:szCs w:val="18"/>
              </w:rPr>
            </w:pPr>
            <w:r>
              <w:rPr>
                <w:rFonts w:eastAsia="Calibri"/>
                <w:iCs/>
                <w:sz w:val="18"/>
                <w:szCs w:val="18"/>
              </w:rPr>
              <w:t>0 (2023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9793F49" w14:textId="60458386"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0</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0B7D7A90" w14:textId="014B333F"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1</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67D38BC6" w14:textId="204D77AF" w:rsidR="00B23C89" w:rsidRPr="00B23C89" w:rsidRDefault="008D5090" w:rsidP="00B23C89">
            <w:pPr>
              <w:spacing w:before="0" w:after="0"/>
              <w:ind w:firstLine="0"/>
              <w:jc w:val="center"/>
              <w:rPr>
                <w:rFonts w:eastAsia="Calibri"/>
                <w:iCs/>
                <w:sz w:val="18"/>
                <w:szCs w:val="18"/>
              </w:rPr>
            </w:pPr>
            <w:r>
              <w:rPr>
                <w:rFonts w:eastAsia="Calibri"/>
                <w:iCs/>
                <w:sz w:val="18"/>
                <w:szCs w:val="18"/>
              </w:rPr>
              <w:t>1</w:t>
            </w:r>
          </w:p>
        </w:tc>
        <w:tc>
          <w:tcPr>
            <w:tcW w:w="1244" w:type="dxa"/>
            <w:shd w:val="clear" w:color="auto" w:fill="auto"/>
          </w:tcPr>
          <w:p w14:paraId="39A6243D" w14:textId="77777777" w:rsidR="00B23C89" w:rsidRPr="003B321E" w:rsidRDefault="00B23C89" w:rsidP="00B23C89">
            <w:pPr>
              <w:spacing w:before="0" w:after="0"/>
              <w:ind w:firstLine="0"/>
              <w:jc w:val="center"/>
              <w:rPr>
                <w:rFonts w:eastAsia="Calibri"/>
                <w:iCs/>
                <w:color w:val="FF0000"/>
                <w:sz w:val="18"/>
                <w:szCs w:val="18"/>
              </w:rPr>
            </w:pPr>
            <w:r w:rsidRPr="008D5090">
              <w:rPr>
                <w:rFonts w:eastAsia="Calibri"/>
                <w:iCs/>
                <w:sz w:val="18"/>
                <w:szCs w:val="18"/>
              </w:rPr>
              <w:t>4</w:t>
            </w:r>
          </w:p>
        </w:tc>
      </w:tr>
      <w:tr w:rsidR="00B23C89" w:rsidRPr="009565C6" w14:paraId="10784538" w14:textId="77777777" w:rsidTr="00871738">
        <w:trPr>
          <w:jc w:val="center"/>
        </w:trPr>
        <w:tc>
          <w:tcPr>
            <w:tcW w:w="1961" w:type="dxa"/>
            <w:vMerge/>
          </w:tcPr>
          <w:p w14:paraId="7E3476A0" w14:textId="77777777" w:rsidR="00B23C89" w:rsidRPr="00EA2CD6" w:rsidRDefault="00B23C89" w:rsidP="00B23C89">
            <w:pPr>
              <w:spacing w:before="0" w:after="0"/>
              <w:ind w:firstLine="0"/>
              <w:rPr>
                <w:rFonts w:eastAsia="Calibri"/>
                <w:bCs/>
                <w:i/>
                <w:sz w:val="22"/>
                <w:szCs w:val="22"/>
                <w:highlight w:val="yellow"/>
              </w:rPr>
            </w:pPr>
          </w:p>
        </w:tc>
        <w:tc>
          <w:tcPr>
            <w:tcW w:w="2161" w:type="dxa"/>
            <w:shd w:val="clear" w:color="auto" w:fill="auto"/>
          </w:tcPr>
          <w:p w14:paraId="3DB7D09C" w14:textId="77777777" w:rsidR="00B23C89" w:rsidRPr="00057F67" w:rsidRDefault="00B23C89" w:rsidP="00B23C89">
            <w:pPr>
              <w:spacing w:before="0" w:after="0"/>
              <w:ind w:firstLine="0"/>
              <w:rPr>
                <w:rFonts w:eastAsia="Calibri" w:cs="Calibri"/>
                <w:sz w:val="18"/>
                <w:szCs w:val="18"/>
              </w:rPr>
            </w:pPr>
            <w:r w:rsidRPr="00057F67">
              <w:rPr>
                <w:rFonts w:eastAsia="Calibri" w:cs="Calibri"/>
                <w:sz w:val="18"/>
                <w:szCs w:val="18"/>
              </w:rPr>
              <w:t>Kompiuterių, naudojamų mokinių mokymui, skaičius 100-ui mokinių Kaišiadorių rajono savivaldybės BUM (vnt.)</w:t>
            </w:r>
          </w:p>
        </w:tc>
        <w:tc>
          <w:tcPr>
            <w:tcW w:w="1030" w:type="dxa"/>
          </w:tcPr>
          <w:p w14:paraId="4FCACD82" w14:textId="77777777" w:rsidR="00B23C89" w:rsidRPr="00FD4485" w:rsidRDefault="00B23C89" w:rsidP="00B23C89">
            <w:pPr>
              <w:spacing w:before="0" w:after="0"/>
              <w:ind w:firstLine="0"/>
              <w:jc w:val="center"/>
              <w:rPr>
                <w:rFonts w:eastAsia="Calibri" w:cs="Calibri"/>
                <w:sz w:val="18"/>
                <w:szCs w:val="18"/>
              </w:rPr>
            </w:pPr>
            <w:r w:rsidRPr="00FD4485">
              <w:rPr>
                <w:rFonts w:eastAsia="Calibri" w:cs="Calibri"/>
                <w:sz w:val="18"/>
                <w:szCs w:val="18"/>
              </w:rPr>
              <w:t>R-2.1-1-2</w:t>
            </w:r>
          </w:p>
        </w:tc>
        <w:tc>
          <w:tcPr>
            <w:tcW w:w="1030" w:type="dxa"/>
            <w:shd w:val="clear" w:color="auto" w:fill="auto"/>
          </w:tcPr>
          <w:p w14:paraId="323AD017" w14:textId="7043A51F" w:rsidR="00B23C89" w:rsidRPr="00065E04" w:rsidRDefault="00B23C89" w:rsidP="00B23C89">
            <w:pPr>
              <w:spacing w:before="0" w:after="0"/>
              <w:ind w:firstLine="0"/>
              <w:jc w:val="center"/>
              <w:rPr>
                <w:rFonts w:eastAsia="Calibri"/>
                <w:iCs/>
                <w:sz w:val="18"/>
                <w:szCs w:val="18"/>
              </w:rPr>
            </w:pPr>
            <w:r>
              <w:rPr>
                <w:rFonts w:eastAsia="Calibri"/>
                <w:iCs/>
                <w:sz w:val="18"/>
                <w:szCs w:val="18"/>
              </w:rPr>
              <w:t>43 (2022</w:t>
            </w:r>
            <w:r w:rsidR="00317673">
              <w:rPr>
                <w:rFonts w:eastAsia="Calibri"/>
                <w:iCs/>
                <w:sz w:val="18"/>
                <w:szCs w:val="18"/>
              </w:rPr>
              <w:t>–</w:t>
            </w:r>
            <w:r>
              <w:rPr>
                <w:rFonts w:eastAsia="Calibri"/>
                <w:iCs/>
                <w:sz w:val="18"/>
                <w:szCs w:val="18"/>
              </w:rPr>
              <w:t>2023 m.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54DD05C" w14:textId="52CDCDD6"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47</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653F1044" w14:textId="0B3A25D5"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49</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F5FFF68" w14:textId="48B46E67" w:rsidR="00B23C89" w:rsidRPr="00B23C89" w:rsidRDefault="008D5090" w:rsidP="00B23C89">
            <w:pPr>
              <w:spacing w:before="0" w:after="0"/>
              <w:ind w:firstLine="0"/>
              <w:jc w:val="center"/>
              <w:rPr>
                <w:rFonts w:eastAsia="Calibri"/>
                <w:iCs/>
                <w:sz w:val="18"/>
                <w:szCs w:val="18"/>
              </w:rPr>
            </w:pPr>
            <w:r>
              <w:rPr>
                <w:rFonts w:eastAsia="Calibri"/>
                <w:iCs/>
                <w:sz w:val="18"/>
                <w:szCs w:val="18"/>
              </w:rPr>
              <w:t>55</w:t>
            </w:r>
          </w:p>
        </w:tc>
        <w:tc>
          <w:tcPr>
            <w:tcW w:w="1244" w:type="dxa"/>
            <w:shd w:val="clear" w:color="auto" w:fill="auto"/>
          </w:tcPr>
          <w:p w14:paraId="60D6188A" w14:textId="030D70E0" w:rsidR="00B23C89" w:rsidRPr="003B321E" w:rsidRDefault="00B23C89" w:rsidP="00B23C89">
            <w:pPr>
              <w:spacing w:before="0" w:after="0"/>
              <w:ind w:firstLine="0"/>
              <w:jc w:val="center"/>
              <w:rPr>
                <w:rFonts w:eastAsia="Calibri"/>
                <w:iCs/>
                <w:color w:val="FF0000"/>
                <w:sz w:val="18"/>
                <w:szCs w:val="18"/>
              </w:rPr>
            </w:pPr>
            <w:r w:rsidRPr="008D5090">
              <w:rPr>
                <w:rFonts w:eastAsia="Calibri"/>
                <w:iCs/>
                <w:sz w:val="18"/>
                <w:szCs w:val="18"/>
              </w:rPr>
              <w:t xml:space="preserve">Ne mažiau </w:t>
            </w:r>
            <w:r w:rsidR="00317673">
              <w:rPr>
                <w:rFonts w:eastAsia="Calibri"/>
                <w:iCs/>
                <w:sz w:val="18"/>
                <w:szCs w:val="18"/>
              </w:rPr>
              <w:t xml:space="preserve">kaip </w:t>
            </w:r>
            <w:r w:rsidRPr="008D5090">
              <w:rPr>
                <w:rFonts w:eastAsia="Calibri"/>
                <w:iCs/>
                <w:sz w:val="18"/>
                <w:szCs w:val="18"/>
              </w:rPr>
              <w:t>60 (2029</w:t>
            </w:r>
            <w:r w:rsidR="00317673">
              <w:rPr>
                <w:rFonts w:eastAsia="Calibri"/>
                <w:iCs/>
                <w:sz w:val="18"/>
                <w:szCs w:val="18"/>
              </w:rPr>
              <w:t>–</w:t>
            </w:r>
            <w:r w:rsidRPr="008D5090">
              <w:rPr>
                <w:rFonts w:eastAsia="Calibri"/>
                <w:iCs/>
                <w:sz w:val="18"/>
                <w:szCs w:val="18"/>
              </w:rPr>
              <w:t>2030 m. m.)</w:t>
            </w:r>
          </w:p>
        </w:tc>
      </w:tr>
      <w:tr w:rsidR="00B23C89" w:rsidRPr="009565C6" w14:paraId="137312B2" w14:textId="77777777" w:rsidTr="00871738">
        <w:trPr>
          <w:jc w:val="center"/>
        </w:trPr>
        <w:tc>
          <w:tcPr>
            <w:tcW w:w="1961" w:type="dxa"/>
            <w:vMerge w:val="restart"/>
            <w:tcBorders>
              <w:left w:val="single" w:sz="4" w:space="0" w:color="auto"/>
              <w:right w:val="single" w:sz="4" w:space="0" w:color="auto"/>
            </w:tcBorders>
          </w:tcPr>
          <w:p w14:paraId="71043C13" w14:textId="77777777" w:rsidR="00B23C89" w:rsidRPr="00057F67" w:rsidRDefault="00B23C89" w:rsidP="00B23C89">
            <w:pPr>
              <w:spacing w:before="0" w:after="0"/>
              <w:ind w:firstLine="0"/>
              <w:rPr>
                <w:rFonts w:eastAsia="Calibri"/>
                <w:bCs/>
                <w:iCs/>
                <w:sz w:val="22"/>
                <w:szCs w:val="22"/>
              </w:rPr>
            </w:pPr>
            <w:r w:rsidRPr="00057F67">
              <w:rPr>
                <w:rFonts w:eastAsia="Calibri"/>
                <w:b/>
                <w:bCs/>
                <w:iCs/>
                <w:sz w:val="18"/>
                <w:szCs w:val="18"/>
              </w:rPr>
              <w:t>2.1-2 uždavinys. Užtikrinti aukštą švietimo paslaugų kokybę bei užtikrinti švietimo bendruomenės narių saugumą ir palankią emocinę aplinką</w:t>
            </w:r>
          </w:p>
        </w:tc>
        <w:tc>
          <w:tcPr>
            <w:tcW w:w="2161" w:type="dxa"/>
            <w:shd w:val="clear" w:color="auto" w:fill="auto"/>
          </w:tcPr>
          <w:p w14:paraId="4A8190B9" w14:textId="77777777" w:rsidR="00B23C89" w:rsidRPr="00EA2CD6" w:rsidRDefault="00B23C89" w:rsidP="00B23C89">
            <w:pPr>
              <w:spacing w:before="0" w:after="0"/>
              <w:ind w:firstLine="0"/>
              <w:rPr>
                <w:rFonts w:eastAsia="Calibri" w:cs="Calibri"/>
                <w:sz w:val="18"/>
                <w:szCs w:val="18"/>
                <w:highlight w:val="yellow"/>
              </w:rPr>
            </w:pPr>
            <w:r w:rsidRPr="00057F67">
              <w:rPr>
                <w:rFonts w:eastAsia="Calibri" w:cs="Calibri"/>
                <w:sz w:val="18"/>
                <w:szCs w:val="18"/>
              </w:rPr>
              <w:t>Kaišiadorių rajono savivaldybėje vaikų ikimokykliniame ugdyme (1–6 m.) dalis, palyginti su atitinkamo amžiaus vaikais (proc.)</w:t>
            </w:r>
          </w:p>
        </w:tc>
        <w:tc>
          <w:tcPr>
            <w:tcW w:w="1030" w:type="dxa"/>
          </w:tcPr>
          <w:p w14:paraId="6799F1BB" w14:textId="77777777" w:rsidR="00B23C89" w:rsidRPr="00FD4485" w:rsidRDefault="00B23C89" w:rsidP="00B23C89">
            <w:pPr>
              <w:spacing w:before="0" w:after="0"/>
              <w:ind w:firstLine="0"/>
              <w:jc w:val="center"/>
              <w:rPr>
                <w:rFonts w:eastAsia="Calibri" w:cs="Calibri"/>
                <w:sz w:val="18"/>
                <w:szCs w:val="18"/>
              </w:rPr>
            </w:pPr>
            <w:r w:rsidRPr="00FD4485">
              <w:rPr>
                <w:rFonts w:eastAsia="Calibri" w:cs="Calibri"/>
                <w:sz w:val="18"/>
                <w:szCs w:val="18"/>
              </w:rPr>
              <w:t>R-2.1-2-1</w:t>
            </w:r>
          </w:p>
        </w:tc>
        <w:tc>
          <w:tcPr>
            <w:tcW w:w="1030" w:type="dxa"/>
            <w:shd w:val="clear" w:color="auto" w:fill="auto"/>
          </w:tcPr>
          <w:p w14:paraId="17DB7BB0" w14:textId="77777777" w:rsidR="00B23C89" w:rsidRPr="00065E04" w:rsidRDefault="00B23C89" w:rsidP="00B23C89">
            <w:pPr>
              <w:spacing w:before="0" w:after="0"/>
              <w:ind w:firstLine="0"/>
              <w:jc w:val="center"/>
              <w:rPr>
                <w:rFonts w:eastAsia="Calibri"/>
                <w:iCs/>
                <w:sz w:val="18"/>
                <w:szCs w:val="18"/>
              </w:rPr>
            </w:pPr>
            <w:r>
              <w:rPr>
                <w:rFonts w:eastAsia="Calibri"/>
                <w:iCs/>
                <w:sz w:val="18"/>
                <w:szCs w:val="18"/>
              </w:rPr>
              <w:t>70,1 proc. (2022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A24BFDD" w14:textId="72AF77A6"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76</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4EE17293" w14:textId="77BC30CB"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78</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9F563D2" w14:textId="0189F5E1" w:rsidR="00B23C89" w:rsidRPr="00B23C89" w:rsidRDefault="008D5090" w:rsidP="00B23C89">
            <w:pPr>
              <w:spacing w:before="0" w:after="0"/>
              <w:ind w:firstLine="0"/>
              <w:jc w:val="center"/>
              <w:rPr>
                <w:rFonts w:eastAsia="Calibri"/>
                <w:iCs/>
                <w:sz w:val="18"/>
                <w:szCs w:val="18"/>
              </w:rPr>
            </w:pPr>
            <w:r>
              <w:rPr>
                <w:rFonts w:eastAsia="Calibri"/>
                <w:iCs/>
                <w:sz w:val="18"/>
                <w:szCs w:val="18"/>
              </w:rPr>
              <w:t>80</w:t>
            </w:r>
          </w:p>
        </w:tc>
        <w:tc>
          <w:tcPr>
            <w:tcW w:w="1244" w:type="dxa"/>
            <w:shd w:val="clear" w:color="auto" w:fill="auto"/>
          </w:tcPr>
          <w:p w14:paraId="160330C7" w14:textId="77777777" w:rsidR="00B23C89" w:rsidRPr="003B321E" w:rsidRDefault="00B23C89" w:rsidP="00B23C89">
            <w:pPr>
              <w:spacing w:before="0" w:after="0"/>
              <w:ind w:firstLine="0"/>
              <w:jc w:val="center"/>
              <w:rPr>
                <w:rFonts w:eastAsia="Calibri"/>
                <w:iCs/>
                <w:color w:val="FF0000"/>
                <w:sz w:val="18"/>
                <w:szCs w:val="18"/>
              </w:rPr>
            </w:pPr>
            <w:r w:rsidRPr="008D5090">
              <w:rPr>
                <w:rFonts w:eastAsia="Calibri"/>
                <w:iCs/>
                <w:sz w:val="18"/>
                <w:szCs w:val="18"/>
              </w:rPr>
              <w:t>85 proc.</w:t>
            </w:r>
          </w:p>
        </w:tc>
      </w:tr>
      <w:tr w:rsidR="00B23C89" w:rsidRPr="009565C6" w14:paraId="519B2330" w14:textId="77777777" w:rsidTr="00871738">
        <w:trPr>
          <w:jc w:val="center"/>
        </w:trPr>
        <w:tc>
          <w:tcPr>
            <w:tcW w:w="1961" w:type="dxa"/>
            <w:vMerge/>
          </w:tcPr>
          <w:p w14:paraId="40A0E652" w14:textId="77777777" w:rsidR="00B23C89" w:rsidRPr="00EA2CD6" w:rsidRDefault="00B23C89" w:rsidP="00B23C89">
            <w:pPr>
              <w:spacing w:before="0" w:after="0"/>
              <w:ind w:firstLine="0"/>
              <w:rPr>
                <w:rFonts w:eastAsia="Calibri"/>
                <w:b/>
                <w:bCs/>
                <w:iCs/>
                <w:sz w:val="18"/>
                <w:szCs w:val="18"/>
                <w:highlight w:val="yellow"/>
              </w:rPr>
            </w:pPr>
          </w:p>
        </w:tc>
        <w:tc>
          <w:tcPr>
            <w:tcW w:w="2161" w:type="dxa"/>
            <w:shd w:val="clear" w:color="auto" w:fill="auto"/>
          </w:tcPr>
          <w:p w14:paraId="77B09F58" w14:textId="77777777" w:rsidR="00B23C89" w:rsidRPr="00EA2CD6" w:rsidRDefault="00B23C89" w:rsidP="00B23C89">
            <w:pPr>
              <w:spacing w:before="0" w:after="0"/>
              <w:ind w:firstLine="0"/>
              <w:rPr>
                <w:rFonts w:eastAsia="Calibri" w:cs="Calibri"/>
                <w:sz w:val="18"/>
                <w:szCs w:val="18"/>
                <w:highlight w:val="yellow"/>
              </w:rPr>
            </w:pPr>
            <w:r w:rsidRPr="00057F67">
              <w:rPr>
                <w:rFonts w:eastAsia="Calibri" w:cs="Calibri"/>
                <w:sz w:val="18"/>
                <w:szCs w:val="18"/>
              </w:rPr>
              <w:t>Švietimo pagalbos specialistų, tenkančių 100-ui mokinių, skaičius (asm.)</w:t>
            </w:r>
          </w:p>
        </w:tc>
        <w:tc>
          <w:tcPr>
            <w:tcW w:w="1030" w:type="dxa"/>
          </w:tcPr>
          <w:p w14:paraId="4DDDDEB7" w14:textId="77777777" w:rsidR="00B23C89" w:rsidRPr="00FD4485" w:rsidRDefault="00B23C89" w:rsidP="00B23C89">
            <w:pPr>
              <w:spacing w:before="0" w:after="0"/>
              <w:ind w:firstLine="0"/>
              <w:jc w:val="center"/>
              <w:rPr>
                <w:rFonts w:eastAsia="Calibri" w:cs="Calibri"/>
                <w:sz w:val="18"/>
                <w:szCs w:val="18"/>
              </w:rPr>
            </w:pPr>
            <w:r w:rsidRPr="00FD4485">
              <w:rPr>
                <w:rFonts w:eastAsia="Calibri" w:cs="Calibri"/>
                <w:sz w:val="18"/>
                <w:szCs w:val="18"/>
              </w:rPr>
              <w:t>R-2.1-2-2</w:t>
            </w:r>
          </w:p>
        </w:tc>
        <w:tc>
          <w:tcPr>
            <w:tcW w:w="1030" w:type="dxa"/>
            <w:shd w:val="clear" w:color="auto" w:fill="auto"/>
          </w:tcPr>
          <w:p w14:paraId="53B5F41C" w14:textId="49C11F15" w:rsidR="00B23C89" w:rsidRPr="00065E04" w:rsidRDefault="00B23C89" w:rsidP="00B23C89">
            <w:pPr>
              <w:spacing w:before="0" w:after="0"/>
              <w:ind w:firstLine="0"/>
              <w:jc w:val="center"/>
              <w:rPr>
                <w:rFonts w:eastAsia="Calibri"/>
                <w:iCs/>
                <w:sz w:val="18"/>
                <w:szCs w:val="18"/>
              </w:rPr>
            </w:pPr>
            <w:r>
              <w:rPr>
                <w:rFonts w:eastAsia="Calibri"/>
                <w:iCs/>
                <w:sz w:val="18"/>
                <w:szCs w:val="18"/>
              </w:rPr>
              <w:t>0,76 (2022</w:t>
            </w:r>
            <w:r w:rsidR="00317673">
              <w:rPr>
                <w:rFonts w:eastAsia="Calibri"/>
                <w:iCs/>
                <w:sz w:val="18"/>
                <w:szCs w:val="18"/>
              </w:rPr>
              <w:t>–</w:t>
            </w:r>
            <w:r>
              <w:rPr>
                <w:rFonts w:eastAsia="Calibri"/>
                <w:iCs/>
                <w:sz w:val="18"/>
                <w:szCs w:val="18"/>
              </w:rPr>
              <w:t>2023 m.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662CA04" w14:textId="2E136AB6"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0,83</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16ECA7E3" w14:textId="060A23BD"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0,86</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FF17E4B" w14:textId="7612C542" w:rsidR="00B23C89" w:rsidRPr="00B23C89" w:rsidRDefault="00871738" w:rsidP="00B23C89">
            <w:pPr>
              <w:spacing w:before="0" w:after="0"/>
              <w:ind w:firstLine="0"/>
              <w:jc w:val="center"/>
              <w:rPr>
                <w:rFonts w:eastAsia="Calibri"/>
                <w:iCs/>
                <w:sz w:val="18"/>
                <w:szCs w:val="18"/>
              </w:rPr>
            </w:pPr>
            <w:r>
              <w:rPr>
                <w:rFonts w:eastAsia="Calibri"/>
                <w:iCs/>
                <w:sz w:val="18"/>
                <w:szCs w:val="18"/>
              </w:rPr>
              <w:t>0,87</w:t>
            </w:r>
          </w:p>
        </w:tc>
        <w:tc>
          <w:tcPr>
            <w:tcW w:w="1244" w:type="dxa"/>
            <w:shd w:val="clear" w:color="auto" w:fill="auto"/>
          </w:tcPr>
          <w:p w14:paraId="3E86BA05" w14:textId="3BF1EE1E" w:rsidR="00B23C89" w:rsidRPr="00871738" w:rsidRDefault="00B23C89" w:rsidP="00B23C89">
            <w:pPr>
              <w:spacing w:before="0" w:after="0"/>
              <w:ind w:firstLine="0"/>
              <w:jc w:val="center"/>
              <w:rPr>
                <w:rFonts w:eastAsia="Calibri"/>
                <w:iCs/>
                <w:sz w:val="18"/>
                <w:szCs w:val="18"/>
              </w:rPr>
            </w:pPr>
            <w:r w:rsidRPr="00871738">
              <w:rPr>
                <w:rFonts w:eastAsia="Calibri"/>
                <w:iCs/>
                <w:sz w:val="18"/>
                <w:szCs w:val="18"/>
              </w:rPr>
              <w:t>1 (2029</w:t>
            </w:r>
            <w:r w:rsidR="00317673">
              <w:rPr>
                <w:rFonts w:eastAsia="Calibri"/>
                <w:iCs/>
                <w:sz w:val="18"/>
                <w:szCs w:val="18"/>
              </w:rPr>
              <w:t>–</w:t>
            </w:r>
            <w:r w:rsidRPr="00871738">
              <w:rPr>
                <w:rFonts w:eastAsia="Calibri"/>
                <w:iCs/>
                <w:sz w:val="18"/>
                <w:szCs w:val="18"/>
              </w:rPr>
              <w:t>2030 m. m.)</w:t>
            </w:r>
          </w:p>
        </w:tc>
      </w:tr>
      <w:tr w:rsidR="00B23C89" w:rsidRPr="009565C6" w14:paraId="5B0403DB" w14:textId="77777777" w:rsidTr="00871738">
        <w:trPr>
          <w:jc w:val="center"/>
        </w:trPr>
        <w:tc>
          <w:tcPr>
            <w:tcW w:w="1961" w:type="dxa"/>
            <w:vMerge/>
          </w:tcPr>
          <w:p w14:paraId="47A1CC51" w14:textId="77777777" w:rsidR="00B23C89" w:rsidRPr="00EA2CD6" w:rsidRDefault="00B23C89" w:rsidP="00B23C89">
            <w:pPr>
              <w:spacing w:before="0" w:after="0"/>
              <w:ind w:firstLine="0"/>
              <w:rPr>
                <w:rFonts w:eastAsia="Calibri"/>
                <w:b/>
                <w:bCs/>
                <w:iCs/>
                <w:sz w:val="18"/>
                <w:szCs w:val="18"/>
                <w:highlight w:val="yellow"/>
              </w:rPr>
            </w:pPr>
          </w:p>
        </w:tc>
        <w:tc>
          <w:tcPr>
            <w:tcW w:w="2161" w:type="dxa"/>
            <w:shd w:val="clear" w:color="auto" w:fill="auto"/>
          </w:tcPr>
          <w:p w14:paraId="25281E23" w14:textId="77777777" w:rsidR="00B23C89" w:rsidRPr="00EA2CD6" w:rsidRDefault="00B23C89" w:rsidP="00B23C89">
            <w:pPr>
              <w:spacing w:before="0" w:after="0"/>
              <w:ind w:firstLine="0"/>
              <w:rPr>
                <w:rFonts w:eastAsia="Calibri" w:cs="Calibri"/>
                <w:sz w:val="18"/>
                <w:szCs w:val="18"/>
                <w:highlight w:val="yellow"/>
              </w:rPr>
            </w:pPr>
            <w:r w:rsidRPr="00057F67">
              <w:rPr>
                <w:rFonts w:eastAsia="Calibri" w:cs="Calibri"/>
                <w:sz w:val="18"/>
                <w:szCs w:val="18"/>
              </w:rPr>
              <w:t>Kaišiadorių rajono savivaldybės apibendrintas valstybinių brandos egzaminų rodiklis (balai)</w:t>
            </w:r>
          </w:p>
        </w:tc>
        <w:tc>
          <w:tcPr>
            <w:tcW w:w="1030" w:type="dxa"/>
          </w:tcPr>
          <w:p w14:paraId="0F18EEF9" w14:textId="77777777" w:rsidR="00B23C89" w:rsidRPr="00FD4485" w:rsidRDefault="00B23C89" w:rsidP="00B23C89">
            <w:pPr>
              <w:spacing w:before="0" w:after="0"/>
              <w:ind w:firstLine="0"/>
              <w:jc w:val="center"/>
              <w:rPr>
                <w:rFonts w:eastAsia="Calibri" w:cs="Calibri"/>
                <w:sz w:val="18"/>
                <w:szCs w:val="18"/>
              </w:rPr>
            </w:pPr>
            <w:r w:rsidRPr="00FD4485">
              <w:rPr>
                <w:rFonts w:eastAsia="Calibri" w:cs="Calibri"/>
                <w:sz w:val="18"/>
                <w:szCs w:val="18"/>
              </w:rPr>
              <w:t>R-2.1-2-3</w:t>
            </w:r>
          </w:p>
        </w:tc>
        <w:tc>
          <w:tcPr>
            <w:tcW w:w="1030" w:type="dxa"/>
            <w:shd w:val="clear" w:color="auto" w:fill="auto"/>
          </w:tcPr>
          <w:p w14:paraId="4A947A28" w14:textId="77777777" w:rsidR="00B23C89" w:rsidRPr="00065E04" w:rsidRDefault="00B23C89" w:rsidP="00B23C89">
            <w:pPr>
              <w:spacing w:before="0" w:after="0"/>
              <w:ind w:firstLine="0"/>
              <w:jc w:val="center"/>
              <w:rPr>
                <w:rFonts w:eastAsia="Calibri"/>
                <w:iCs/>
                <w:sz w:val="18"/>
                <w:szCs w:val="18"/>
              </w:rPr>
            </w:pPr>
            <w:r>
              <w:rPr>
                <w:rFonts w:eastAsia="Calibri"/>
                <w:iCs/>
                <w:sz w:val="18"/>
                <w:szCs w:val="18"/>
              </w:rPr>
              <w:t>176,6 (2022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D1F371C" w14:textId="68D4806D"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Did.</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7191FA32" w14:textId="7C82BC6A"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Did.</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83845E1" w14:textId="0BC7A851" w:rsidR="00B23C89" w:rsidRPr="00B23C89" w:rsidRDefault="00871738" w:rsidP="00B23C89">
            <w:pPr>
              <w:spacing w:before="0" w:after="0"/>
              <w:ind w:firstLine="0"/>
              <w:jc w:val="center"/>
              <w:rPr>
                <w:rFonts w:eastAsia="Calibri"/>
                <w:iCs/>
                <w:sz w:val="18"/>
                <w:szCs w:val="18"/>
              </w:rPr>
            </w:pPr>
            <w:r>
              <w:rPr>
                <w:rFonts w:eastAsia="Calibri"/>
                <w:iCs/>
                <w:sz w:val="18"/>
                <w:szCs w:val="18"/>
              </w:rPr>
              <w:t>Did.</w:t>
            </w:r>
          </w:p>
        </w:tc>
        <w:tc>
          <w:tcPr>
            <w:tcW w:w="1244" w:type="dxa"/>
            <w:shd w:val="clear" w:color="auto" w:fill="auto"/>
          </w:tcPr>
          <w:p w14:paraId="71DD8A00" w14:textId="77777777" w:rsidR="00B23C89" w:rsidRPr="00871738" w:rsidRDefault="00B23C89" w:rsidP="00B23C89">
            <w:pPr>
              <w:spacing w:before="0" w:after="0"/>
              <w:ind w:firstLine="0"/>
              <w:jc w:val="center"/>
              <w:rPr>
                <w:rFonts w:eastAsia="Calibri"/>
                <w:iCs/>
                <w:sz w:val="18"/>
                <w:szCs w:val="18"/>
              </w:rPr>
            </w:pPr>
            <w:r w:rsidRPr="00871738">
              <w:rPr>
                <w:rFonts w:eastAsia="Calibri"/>
                <w:iCs/>
                <w:sz w:val="18"/>
                <w:szCs w:val="18"/>
              </w:rPr>
              <w:t>Didėjantis</w:t>
            </w:r>
          </w:p>
        </w:tc>
      </w:tr>
      <w:tr w:rsidR="00B23C89" w:rsidRPr="009565C6" w14:paraId="05137A08" w14:textId="77777777" w:rsidTr="00871738">
        <w:trPr>
          <w:jc w:val="center"/>
        </w:trPr>
        <w:tc>
          <w:tcPr>
            <w:tcW w:w="1961" w:type="dxa"/>
            <w:vMerge w:val="restart"/>
            <w:tcBorders>
              <w:left w:val="single" w:sz="4" w:space="0" w:color="auto"/>
              <w:right w:val="single" w:sz="4" w:space="0" w:color="auto"/>
            </w:tcBorders>
          </w:tcPr>
          <w:p w14:paraId="4414CB17" w14:textId="77777777" w:rsidR="00B23C89" w:rsidRPr="00EA2CD6" w:rsidRDefault="00B23C89" w:rsidP="00B23C89">
            <w:pPr>
              <w:spacing w:before="0" w:after="0"/>
              <w:ind w:firstLine="0"/>
              <w:rPr>
                <w:rFonts w:eastAsia="Calibri"/>
                <w:b/>
                <w:bCs/>
                <w:iCs/>
                <w:sz w:val="18"/>
                <w:szCs w:val="18"/>
                <w:highlight w:val="yellow"/>
              </w:rPr>
            </w:pPr>
            <w:r w:rsidRPr="00057F67">
              <w:rPr>
                <w:rFonts w:eastAsia="Calibri"/>
                <w:b/>
                <w:bCs/>
                <w:iCs/>
                <w:sz w:val="18"/>
                <w:szCs w:val="18"/>
              </w:rPr>
              <w:t>2.1-3 uždavinys. Vykdyti kryptingą profesinį orientavimą, skatinti mokymąsi visą gyvenimą</w:t>
            </w:r>
          </w:p>
        </w:tc>
        <w:tc>
          <w:tcPr>
            <w:tcW w:w="2161" w:type="dxa"/>
            <w:shd w:val="clear" w:color="auto" w:fill="auto"/>
          </w:tcPr>
          <w:p w14:paraId="6CC005B9" w14:textId="58EC7F92" w:rsidR="00B23C89" w:rsidRPr="00EA2CD6" w:rsidRDefault="00B23C89" w:rsidP="00B23C89">
            <w:pPr>
              <w:spacing w:before="0" w:after="0"/>
              <w:ind w:firstLine="0"/>
              <w:rPr>
                <w:rFonts w:eastAsia="Calibri" w:cs="Calibri"/>
                <w:sz w:val="18"/>
                <w:szCs w:val="18"/>
                <w:highlight w:val="yellow"/>
              </w:rPr>
            </w:pPr>
            <w:r w:rsidRPr="00057F67">
              <w:rPr>
                <w:rFonts w:eastAsia="Calibri" w:cs="Calibri"/>
                <w:sz w:val="18"/>
                <w:szCs w:val="18"/>
              </w:rPr>
              <w:t>Profesinio orientavimo veiklos, projektai</w:t>
            </w:r>
            <w:r w:rsidR="00317673">
              <w:rPr>
                <w:rFonts w:eastAsia="Calibri" w:cs="Calibri"/>
                <w:sz w:val="18"/>
                <w:szCs w:val="18"/>
              </w:rPr>
              <w:t>,</w:t>
            </w:r>
            <w:r w:rsidRPr="00057F67">
              <w:rPr>
                <w:rFonts w:eastAsia="Calibri" w:cs="Calibri"/>
                <w:sz w:val="18"/>
                <w:szCs w:val="18"/>
              </w:rPr>
              <w:t xml:space="preserve"> vykdomi Kaišiadorių rajono savivaldybėje (vnt.)</w:t>
            </w:r>
          </w:p>
        </w:tc>
        <w:tc>
          <w:tcPr>
            <w:tcW w:w="1030" w:type="dxa"/>
          </w:tcPr>
          <w:p w14:paraId="1DA87847" w14:textId="77777777" w:rsidR="00B23C89" w:rsidRPr="00FD4485" w:rsidRDefault="00B23C89" w:rsidP="00B23C89">
            <w:pPr>
              <w:spacing w:before="0" w:after="0"/>
              <w:ind w:firstLine="0"/>
              <w:jc w:val="center"/>
              <w:rPr>
                <w:rFonts w:eastAsia="Calibri" w:cs="Calibri"/>
                <w:sz w:val="18"/>
                <w:szCs w:val="18"/>
              </w:rPr>
            </w:pPr>
            <w:r w:rsidRPr="00017C0F">
              <w:rPr>
                <w:rFonts w:eastAsia="Calibri" w:cs="Calibri"/>
                <w:sz w:val="18"/>
                <w:szCs w:val="18"/>
              </w:rPr>
              <w:t>R-2.1-3-1</w:t>
            </w:r>
          </w:p>
        </w:tc>
        <w:tc>
          <w:tcPr>
            <w:tcW w:w="1030" w:type="dxa"/>
            <w:shd w:val="clear" w:color="auto" w:fill="auto"/>
          </w:tcPr>
          <w:p w14:paraId="631B0F30" w14:textId="77777777" w:rsidR="00B23C89" w:rsidRPr="00065E04" w:rsidRDefault="00B23C89" w:rsidP="00B23C89">
            <w:pPr>
              <w:spacing w:before="0" w:after="0"/>
              <w:ind w:firstLine="0"/>
              <w:jc w:val="center"/>
              <w:rPr>
                <w:rFonts w:eastAsia="Calibri"/>
                <w:iCs/>
                <w:sz w:val="18"/>
                <w:szCs w:val="18"/>
              </w:rPr>
            </w:pPr>
            <w:r>
              <w:rPr>
                <w:rFonts w:eastAsia="Calibri"/>
                <w:iCs/>
                <w:sz w:val="18"/>
                <w:szCs w:val="18"/>
              </w:rPr>
              <w:t>0 (2023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02284A6" w14:textId="4928335A"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0</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67479078" w14:textId="056BDC71"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1</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F7E4654" w14:textId="0590CFC5" w:rsidR="00B23C89" w:rsidRPr="00B23C89" w:rsidRDefault="00871738" w:rsidP="00B23C89">
            <w:pPr>
              <w:spacing w:before="0" w:after="0"/>
              <w:ind w:firstLine="0"/>
              <w:jc w:val="center"/>
              <w:rPr>
                <w:rFonts w:eastAsia="Calibri"/>
                <w:iCs/>
                <w:sz w:val="18"/>
                <w:szCs w:val="18"/>
              </w:rPr>
            </w:pPr>
            <w:r>
              <w:rPr>
                <w:rFonts w:eastAsia="Calibri"/>
                <w:iCs/>
                <w:sz w:val="18"/>
                <w:szCs w:val="18"/>
              </w:rPr>
              <w:t>1</w:t>
            </w:r>
          </w:p>
        </w:tc>
        <w:tc>
          <w:tcPr>
            <w:tcW w:w="1244" w:type="dxa"/>
            <w:shd w:val="clear" w:color="auto" w:fill="auto"/>
          </w:tcPr>
          <w:p w14:paraId="6A5CCC38" w14:textId="77777777" w:rsidR="00B23C89" w:rsidRPr="003B321E" w:rsidRDefault="00B23C89" w:rsidP="00B23C89">
            <w:pPr>
              <w:spacing w:before="0" w:after="0"/>
              <w:ind w:firstLine="0"/>
              <w:jc w:val="center"/>
              <w:rPr>
                <w:rFonts w:eastAsia="Calibri"/>
                <w:iCs/>
                <w:color w:val="FF0000"/>
                <w:sz w:val="18"/>
                <w:szCs w:val="18"/>
              </w:rPr>
            </w:pPr>
            <w:r w:rsidRPr="00871738">
              <w:rPr>
                <w:rFonts w:eastAsia="Calibri"/>
                <w:iCs/>
                <w:sz w:val="18"/>
                <w:szCs w:val="18"/>
              </w:rPr>
              <w:t>1</w:t>
            </w:r>
          </w:p>
        </w:tc>
      </w:tr>
      <w:tr w:rsidR="00B23C89" w:rsidRPr="009565C6" w14:paraId="2848BBAD" w14:textId="77777777" w:rsidTr="00871738">
        <w:trPr>
          <w:jc w:val="center"/>
        </w:trPr>
        <w:tc>
          <w:tcPr>
            <w:tcW w:w="1961" w:type="dxa"/>
            <w:vMerge/>
          </w:tcPr>
          <w:p w14:paraId="573D37C8" w14:textId="77777777" w:rsidR="00B23C89" w:rsidRPr="00EA2CD6" w:rsidRDefault="00B23C89" w:rsidP="00B23C89">
            <w:pPr>
              <w:spacing w:before="0" w:after="0"/>
              <w:ind w:firstLine="0"/>
              <w:rPr>
                <w:rFonts w:eastAsia="Calibri"/>
                <w:b/>
                <w:bCs/>
                <w:iCs/>
                <w:sz w:val="18"/>
                <w:szCs w:val="18"/>
                <w:highlight w:val="yellow"/>
              </w:rPr>
            </w:pPr>
          </w:p>
        </w:tc>
        <w:tc>
          <w:tcPr>
            <w:tcW w:w="2161" w:type="dxa"/>
            <w:shd w:val="clear" w:color="auto" w:fill="auto"/>
          </w:tcPr>
          <w:p w14:paraId="6291DA4E" w14:textId="77777777" w:rsidR="00B23C89" w:rsidRPr="00EA2CD6" w:rsidRDefault="00B23C89" w:rsidP="00B23C89">
            <w:pPr>
              <w:spacing w:before="0" w:after="0"/>
              <w:ind w:firstLine="0"/>
              <w:rPr>
                <w:rFonts w:eastAsia="Calibri" w:cs="Calibri"/>
                <w:sz w:val="18"/>
                <w:szCs w:val="18"/>
                <w:highlight w:val="yellow"/>
              </w:rPr>
            </w:pPr>
            <w:r w:rsidRPr="00057F67">
              <w:rPr>
                <w:rFonts w:eastAsia="Calibri" w:cs="Calibri"/>
                <w:sz w:val="18"/>
                <w:szCs w:val="18"/>
              </w:rPr>
              <w:t>Suaugusiųjų neformaliojo švietimo programų skaičius (vnt.)</w:t>
            </w:r>
          </w:p>
        </w:tc>
        <w:tc>
          <w:tcPr>
            <w:tcW w:w="1030" w:type="dxa"/>
          </w:tcPr>
          <w:p w14:paraId="1070DCB2" w14:textId="77777777" w:rsidR="00B23C89" w:rsidRPr="00FD4485" w:rsidRDefault="00B23C89" w:rsidP="00B23C89">
            <w:pPr>
              <w:spacing w:before="0" w:after="0"/>
              <w:ind w:firstLine="0"/>
              <w:jc w:val="center"/>
              <w:rPr>
                <w:rFonts w:eastAsia="Calibri" w:cs="Calibri"/>
                <w:sz w:val="18"/>
                <w:szCs w:val="18"/>
              </w:rPr>
            </w:pPr>
            <w:r w:rsidRPr="00017C0F">
              <w:rPr>
                <w:rFonts w:eastAsia="Calibri" w:cs="Calibri"/>
                <w:sz w:val="18"/>
                <w:szCs w:val="18"/>
              </w:rPr>
              <w:t>R-2.1-3-2</w:t>
            </w:r>
          </w:p>
        </w:tc>
        <w:tc>
          <w:tcPr>
            <w:tcW w:w="1030" w:type="dxa"/>
            <w:shd w:val="clear" w:color="auto" w:fill="auto"/>
          </w:tcPr>
          <w:p w14:paraId="54CF63E4" w14:textId="77777777" w:rsidR="00B23C89" w:rsidRPr="00065E04" w:rsidRDefault="00B23C89" w:rsidP="00B23C89">
            <w:pPr>
              <w:spacing w:before="0" w:after="0"/>
              <w:ind w:firstLine="0"/>
              <w:jc w:val="center"/>
              <w:rPr>
                <w:rFonts w:eastAsia="Calibri"/>
                <w:iCs/>
                <w:sz w:val="18"/>
                <w:szCs w:val="18"/>
              </w:rPr>
            </w:pPr>
            <w:r>
              <w:rPr>
                <w:rFonts w:eastAsia="Calibri"/>
                <w:iCs/>
                <w:sz w:val="18"/>
                <w:szCs w:val="18"/>
              </w:rPr>
              <w:t>49 (2023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33809C1" w14:textId="5FA29E85"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50</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07DB087C" w14:textId="5B7B20A4"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51</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78E12894" w14:textId="76ED8D54" w:rsidR="00B23C89" w:rsidRPr="00B23C89" w:rsidRDefault="00871738" w:rsidP="00B23C89">
            <w:pPr>
              <w:spacing w:before="0" w:after="0"/>
              <w:ind w:firstLine="0"/>
              <w:jc w:val="center"/>
              <w:rPr>
                <w:rFonts w:eastAsia="Calibri"/>
                <w:iCs/>
                <w:sz w:val="18"/>
                <w:szCs w:val="18"/>
              </w:rPr>
            </w:pPr>
            <w:r>
              <w:rPr>
                <w:rFonts w:eastAsia="Calibri"/>
                <w:iCs/>
                <w:sz w:val="18"/>
                <w:szCs w:val="18"/>
              </w:rPr>
              <w:t>52</w:t>
            </w:r>
          </w:p>
        </w:tc>
        <w:tc>
          <w:tcPr>
            <w:tcW w:w="1244" w:type="dxa"/>
            <w:shd w:val="clear" w:color="auto" w:fill="auto"/>
          </w:tcPr>
          <w:p w14:paraId="70DEA40F" w14:textId="77777777" w:rsidR="00B23C89" w:rsidRPr="003B321E" w:rsidRDefault="00B23C89" w:rsidP="00B23C89">
            <w:pPr>
              <w:spacing w:before="0" w:after="0"/>
              <w:ind w:firstLine="0"/>
              <w:jc w:val="center"/>
              <w:rPr>
                <w:rFonts w:eastAsia="Calibri"/>
                <w:iCs/>
                <w:color w:val="FF0000"/>
                <w:sz w:val="18"/>
                <w:szCs w:val="18"/>
              </w:rPr>
            </w:pPr>
            <w:r w:rsidRPr="00871738">
              <w:rPr>
                <w:rFonts w:eastAsia="Calibri"/>
                <w:iCs/>
                <w:sz w:val="18"/>
                <w:szCs w:val="18"/>
              </w:rPr>
              <w:t>55</w:t>
            </w:r>
          </w:p>
        </w:tc>
      </w:tr>
      <w:tr w:rsidR="00B23C89" w:rsidRPr="009565C6" w14:paraId="52F5DCFA" w14:textId="77777777" w:rsidTr="00871738">
        <w:trPr>
          <w:jc w:val="center"/>
        </w:trPr>
        <w:tc>
          <w:tcPr>
            <w:tcW w:w="1961" w:type="dxa"/>
            <w:vMerge w:val="restart"/>
            <w:tcBorders>
              <w:left w:val="single" w:sz="4" w:space="0" w:color="auto"/>
              <w:right w:val="single" w:sz="4" w:space="0" w:color="auto"/>
            </w:tcBorders>
          </w:tcPr>
          <w:p w14:paraId="0954A8CD" w14:textId="77777777" w:rsidR="00B23C89" w:rsidRPr="004738DA" w:rsidRDefault="00B23C89" w:rsidP="00B23C89">
            <w:pPr>
              <w:spacing w:before="0" w:after="0"/>
              <w:ind w:firstLine="0"/>
              <w:rPr>
                <w:rFonts w:eastAsia="Calibri"/>
                <w:b/>
                <w:bCs/>
                <w:iCs/>
                <w:sz w:val="18"/>
                <w:szCs w:val="18"/>
              </w:rPr>
            </w:pPr>
            <w:r w:rsidRPr="004738DA">
              <w:rPr>
                <w:rFonts w:eastAsia="Calibri"/>
                <w:b/>
                <w:bCs/>
                <w:iCs/>
                <w:sz w:val="18"/>
                <w:szCs w:val="18"/>
              </w:rPr>
              <w:t>2.2. tikslas. Kultūros skvarbos ir visuomenės kūrybingumo didinimas</w:t>
            </w:r>
          </w:p>
        </w:tc>
        <w:tc>
          <w:tcPr>
            <w:tcW w:w="2161" w:type="dxa"/>
            <w:tcBorders>
              <w:top w:val="single" w:sz="4" w:space="0" w:color="auto"/>
              <w:left w:val="single" w:sz="4" w:space="0" w:color="auto"/>
              <w:bottom w:val="single" w:sz="4" w:space="0" w:color="auto"/>
              <w:right w:val="single" w:sz="4" w:space="0" w:color="auto"/>
            </w:tcBorders>
          </w:tcPr>
          <w:p w14:paraId="0FDC88DB" w14:textId="77777777" w:rsidR="00B23C89" w:rsidRPr="004738DA" w:rsidRDefault="00B23C89" w:rsidP="00B23C89">
            <w:pPr>
              <w:spacing w:before="0" w:after="0"/>
              <w:ind w:firstLine="0"/>
              <w:rPr>
                <w:rFonts w:eastAsia="Calibri" w:cs="Calibri"/>
                <w:sz w:val="18"/>
                <w:szCs w:val="18"/>
                <w:highlight w:val="yellow"/>
              </w:rPr>
            </w:pPr>
            <w:r w:rsidRPr="004738DA">
              <w:rPr>
                <w:rFonts w:eastAsia="Calibri"/>
                <w:sz w:val="18"/>
                <w:szCs w:val="18"/>
              </w:rPr>
              <w:t>Kaišiadorių rajono savivaldybėje veikiančių meno mėgėjų kolektyvų dalyvių skaičius, tenkantis 1 000-iui gyventojų, santykis su šalies rodikliu (proc.)</w:t>
            </w:r>
          </w:p>
        </w:tc>
        <w:tc>
          <w:tcPr>
            <w:tcW w:w="1030" w:type="dxa"/>
            <w:tcBorders>
              <w:top w:val="single" w:sz="4" w:space="0" w:color="auto"/>
              <w:left w:val="single" w:sz="4" w:space="0" w:color="auto"/>
              <w:bottom w:val="single" w:sz="4" w:space="0" w:color="auto"/>
              <w:right w:val="single" w:sz="4" w:space="0" w:color="auto"/>
            </w:tcBorders>
          </w:tcPr>
          <w:p w14:paraId="1A7AFEDF" w14:textId="77777777" w:rsidR="00B23C89" w:rsidRPr="00C12949" w:rsidRDefault="00B23C89" w:rsidP="00B23C89">
            <w:pPr>
              <w:spacing w:before="0" w:after="0"/>
              <w:ind w:firstLine="0"/>
              <w:jc w:val="center"/>
              <w:rPr>
                <w:rFonts w:eastAsia="Calibri" w:cs="Calibri"/>
                <w:sz w:val="18"/>
                <w:szCs w:val="18"/>
              </w:rPr>
            </w:pPr>
            <w:r w:rsidRPr="00C12949">
              <w:rPr>
                <w:rFonts w:eastAsia="Calibri" w:cs="Calibri"/>
                <w:sz w:val="18"/>
                <w:szCs w:val="18"/>
              </w:rPr>
              <w:t>P-2.2-1</w:t>
            </w:r>
          </w:p>
        </w:tc>
        <w:tc>
          <w:tcPr>
            <w:tcW w:w="1030" w:type="dxa"/>
            <w:tcBorders>
              <w:top w:val="single" w:sz="4" w:space="0" w:color="auto"/>
              <w:left w:val="single" w:sz="4" w:space="0" w:color="auto"/>
              <w:bottom w:val="single" w:sz="4" w:space="0" w:color="auto"/>
              <w:right w:val="single" w:sz="4" w:space="0" w:color="auto"/>
            </w:tcBorders>
          </w:tcPr>
          <w:p w14:paraId="7B906529" w14:textId="77777777" w:rsidR="00B23C89" w:rsidRPr="00065E04" w:rsidRDefault="00B23C89" w:rsidP="00B23C89">
            <w:pPr>
              <w:spacing w:before="0" w:after="0"/>
              <w:ind w:firstLine="0"/>
              <w:jc w:val="center"/>
              <w:rPr>
                <w:rFonts w:eastAsia="Calibri"/>
                <w:iCs/>
                <w:sz w:val="18"/>
                <w:szCs w:val="18"/>
              </w:rPr>
            </w:pPr>
            <w:r>
              <w:rPr>
                <w:rFonts w:eastAsia="Calibri"/>
                <w:iCs/>
                <w:sz w:val="18"/>
                <w:szCs w:val="18"/>
              </w:rPr>
              <w:t>200 proc. (2022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6D85BFEA" w14:textId="2251BAF9"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≥200</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3F20751C" w14:textId="7A9D9D36" w:rsidR="00B23C89" w:rsidRPr="00B23C89" w:rsidRDefault="00B23C89" w:rsidP="00B23C89">
            <w:pPr>
              <w:spacing w:before="0" w:after="0"/>
              <w:ind w:firstLine="0"/>
              <w:jc w:val="center"/>
              <w:rPr>
                <w:rFonts w:eastAsia="Calibri"/>
                <w:iCs/>
                <w:sz w:val="18"/>
                <w:szCs w:val="18"/>
              </w:rPr>
            </w:pPr>
            <w:r w:rsidRPr="00B23C89">
              <w:rPr>
                <w:rFonts w:eastAsia="Calibri"/>
                <w:iCs/>
                <w:sz w:val="18"/>
                <w:szCs w:val="18"/>
              </w:rPr>
              <w:t>≥200</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B398BD0" w14:textId="48FC95AF" w:rsidR="00B23C89" w:rsidRPr="00B23C89" w:rsidRDefault="0076300E" w:rsidP="00B23C89">
            <w:pPr>
              <w:spacing w:before="0" w:after="0"/>
              <w:ind w:firstLine="0"/>
              <w:jc w:val="center"/>
              <w:rPr>
                <w:rFonts w:eastAsia="Calibri"/>
                <w:iCs/>
                <w:sz w:val="18"/>
                <w:szCs w:val="18"/>
              </w:rPr>
            </w:pPr>
            <w:r w:rsidRPr="00B23C89">
              <w:rPr>
                <w:rFonts w:eastAsia="Calibri"/>
                <w:iCs/>
                <w:sz w:val="18"/>
                <w:szCs w:val="18"/>
              </w:rPr>
              <w:t>≥200</w:t>
            </w:r>
          </w:p>
        </w:tc>
        <w:tc>
          <w:tcPr>
            <w:tcW w:w="1244" w:type="dxa"/>
            <w:tcBorders>
              <w:top w:val="single" w:sz="4" w:space="0" w:color="auto"/>
              <w:left w:val="single" w:sz="4" w:space="0" w:color="auto"/>
              <w:bottom w:val="single" w:sz="4" w:space="0" w:color="auto"/>
              <w:right w:val="single" w:sz="4" w:space="0" w:color="auto"/>
            </w:tcBorders>
          </w:tcPr>
          <w:p w14:paraId="49B57FD5" w14:textId="1D3F7C0B" w:rsidR="00B23C89" w:rsidRPr="0076300E" w:rsidRDefault="00B23C89" w:rsidP="00B23C89">
            <w:pPr>
              <w:spacing w:before="0" w:after="0"/>
              <w:ind w:firstLine="0"/>
              <w:jc w:val="center"/>
              <w:rPr>
                <w:rFonts w:eastAsia="Calibri"/>
                <w:iCs/>
                <w:sz w:val="18"/>
                <w:szCs w:val="18"/>
              </w:rPr>
            </w:pPr>
            <w:r w:rsidRPr="0076300E">
              <w:rPr>
                <w:rFonts w:eastAsia="Calibri"/>
                <w:iCs/>
                <w:sz w:val="18"/>
                <w:szCs w:val="18"/>
              </w:rPr>
              <w:t>Nemažėjantis</w:t>
            </w:r>
          </w:p>
        </w:tc>
      </w:tr>
      <w:tr w:rsidR="00174463" w:rsidRPr="009565C6" w14:paraId="4BB028B5" w14:textId="77777777" w:rsidTr="00871738">
        <w:trPr>
          <w:jc w:val="center"/>
        </w:trPr>
        <w:tc>
          <w:tcPr>
            <w:tcW w:w="1961" w:type="dxa"/>
            <w:vMerge/>
          </w:tcPr>
          <w:p w14:paraId="3D2B516A" w14:textId="77777777" w:rsidR="00174463" w:rsidRPr="00EA2CD6" w:rsidRDefault="00174463" w:rsidP="00FD7A6F">
            <w:pPr>
              <w:spacing w:before="0" w:after="0"/>
              <w:ind w:firstLine="0"/>
              <w:rPr>
                <w:rFonts w:eastAsia="Calibri"/>
                <w:b/>
                <w:bCs/>
                <w:iCs/>
                <w:sz w:val="18"/>
                <w:szCs w:val="18"/>
                <w:highlight w:val="yellow"/>
              </w:rPr>
            </w:pPr>
          </w:p>
        </w:tc>
        <w:tc>
          <w:tcPr>
            <w:tcW w:w="2161" w:type="dxa"/>
            <w:tcBorders>
              <w:top w:val="single" w:sz="4" w:space="0" w:color="auto"/>
              <w:left w:val="single" w:sz="4" w:space="0" w:color="auto"/>
              <w:bottom w:val="single" w:sz="4" w:space="0" w:color="auto"/>
              <w:right w:val="single" w:sz="4" w:space="0" w:color="auto"/>
            </w:tcBorders>
          </w:tcPr>
          <w:p w14:paraId="41DF2D3E" w14:textId="77777777" w:rsidR="00174463" w:rsidRPr="00EA2CD6" w:rsidRDefault="00174463" w:rsidP="00FD7A6F">
            <w:pPr>
              <w:spacing w:before="0" w:after="0"/>
              <w:ind w:firstLine="0"/>
              <w:rPr>
                <w:rFonts w:eastAsia="Calibri" w:cs="Calibri"/>
                <w:sz w:val="18"/>
                <w:szCs w:val="18"/>
                <w:highlight w:val="yellow"/>
              </w:rPr>
            </w:pPr>
            <w:r w:rsidRPr="004738DA">
              <w:rPr>
                <w:rFonts w:eastAsia="Calibri" w:cs="Calibri"/>
                <w:sz w:val="18"/>
                <w:szCs w:val="18"/>
              </w:rPr>
              <w:t>Kaišiadorių rajono savivaldybėje kultūros įstaigose vykusių kultūros renginių skaičius (vnt.)</w:t>
            </w:r>
          </w:p>
        </w:tc>
        <w:tc>
          <w:tcPr>
            <w:tcW w:w="1030" w:type="dxa"/>
            <w:tcBorders>
              <w:top w:val="single" w:sz="4" w:space="0" w:color="auto"/>
              <w:left w:val="single" w:sz="4" w:space="0" w:color="auto"/>
              <w:bottom w:val="single" w:sz="4" w:space="0" w:color="auto"/>
              <w:right w:val="single" w:sz="4" w:space="0" w:color="auto"/>
            </w:tcBorders>
          </w:tcPr>
          <w:p w14:paraId="29D78648" w14:textId="77777777" w:rsidR="00174463" w:rsidRPr="00C12949" w:rsidRDefault="00174463" w:rsidP="00FD7A6F">
            <w:pPr>
              <w:spacing w:before="0" w:after="0"/>
              <w:ind w:firstLine="0"/>
              <w:jc w:val="center"/>
              <w:rPr>
                <w:rFonts w:eastAsia="Calibri" w:cs="Calibri"/>
                <w:sz w:val="18"/>
                <w:szCs w:val="18"/>
              </w:rPr>
            </w:pPr>
            <w:r w:rsidRPr="00C12949">
              <w:rPr>
                <w:rFonts w:eastAsia="Calibri" w:cs="Calibri"/>
                <w:sz w:val="18"/>
                <w:szCs w:val="18"/>
              </w:rPr>
              <w:t>P-2.2-2</w:t>
            </w:r>
          </w:p>
        </w:tc>
        <w:tc>
          <w:tcPr>
            <w:tcW w:w="1030" w:type="dxa"/>
            <w:tcBorders>
              <w:top w:val="single" w:sz="4" w:space="0" w:color="auto"/>
              <w:left w:val="single" w:sz="4" w:space="0" w:color="auto"/>
              <w:bottom w:val="single" w:sz="4" w:space="0" w:color="auto"/>
              <w:right w:val="single" w:sz="4" w:space="0" w:color="auto"/>
            </w:tcBorders>
          </w:tcPr>
          <w:p w14:paraId="4C473B11" w14:textId="77777777" w:rsidR="00174463" w:rsidRPr="00065E04" w:rsidRDefault="00174463" w:rsidP="00FD7A6F">
            <w:pPr>
              <w:spacing w:before="0" w:after="0"/>
              <w:ind w:firstLine="0"/>
              <w:jc w:val="center"/>
              <w:rPr>
                <w:rFonts w:eastAsia="Calibri"/>
                <w:iCs/>
                <w:sz w:val="18"/>
                <w:szCs w:val="18"/>
              </w:rPr>
            </w:pPr>
            <w:r>
              <w:rPr>
                <w:rFonts w:eastAsia="Calibri"/>
                <w:iCs/>
                <w:sz w:val="18"/>
                <w:szCs w:val="18"/>
              </w:rPr>
              <w:t>1076 (2022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63B1DCE1" w14:textId="73F7FF69" w:rsidR="00174463" w:rsidRPr="00B23C89" w:rsidRDefault="000F4F58" w:rsidP="000F4F58">
            <w:pPr>
              <w:spacing w:before="0" w:after="0"/>
              <w:ind w:firstLine="0"/>
              <w:jc w:val="center"/>
              <w:rPr>
                <w:rFonts w:eastAsia="Calibri"/>
                <w:iCs/>
                <w:sz w:val="18"/>
                <w:szCs w:val="18"/>
              </w:rPr>
            </w:pPr>
            <w:r w:rsidRPr="00B23C89">
              <w:rPr>
                <w:rFonts w:eastAsia="Calibri"/>
                <w:iCs/>
                <w:sz w:val="18"/>
                <w:szCs w:val="18"/>
              </w:rPr>
              <w:t>≥10</w:t>
            </w:r>
            <w:r w:rsidR="0076300E">
              <w:rPr>
                <w:rFonts w:eastAsia="Calibri"/>
                <w:iCs/>
                <w:sz w:val="18"/>
                <w:szCs w:val="18"/>
              </w:rPr>
              <w:t>80</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39739E8C" w14:textId="2CC63043" w:rsidR="00174463" w:rsidRPr="00B23C89" w:rsidRDefault="000F4F58" w:rsidP="000F4F58">
            <w:pPr>
              <w:spacing w:before="0" w:after="0"/>
              <w:ind w:firstLine="0"/>
              <w:jc w:val="center"/>
              <w:rPr>
                <w:rFonts w:eastAsia="Calibri"/>
                <w:iCs/>
                <w:sz w:val="18"/>
                <w:szCs w:val="18"/>
              </w:rPr>
            </w:pPr>
            <w:r w:rsidRPr="00B23C89">
              <w:rPr>
                <w:rFonts w:eastAsia="Calibri"/>
                <w:iCs/>
                <w:sz w:val="18"/>
                <w:szCs w:val="18"/>
              </w:rPr>
              <w:t>≥10</w:t>
            </w:r>
            <w:r w:rsidR="0076300E">
              <w:rPr>
                <w:rFonts w:eastAsia="Calibri"/>
                <w:iCs/>
                <w:sz w:val="18"/>
                <w:szCs w:val="18"/>
              </w:rPr>
              <w:t>80</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3962F89" w14:textId="24D7C28B" w:rsidR="00174463" w:rsidRPr="00B23C89" w:rsidRDefault="00406439" w:rsidP="000F4F58">
            <w:pPr>
              <w:spacing w:before="0" w:after="0"/>
              <w:ind w:firstLine="0"/>
              <w:jc w:val="center"/>
              <w:rPr>
                <w:rFonts w:eastAsia="Calibri"/>
                <w:iCs/>
                <w:sz w:val="18"/>
                <w:szCs w:val="18"/>
              </w:rPr>
            </w:pPr>
            <w:r w:rsidRPr="0076300E">
              <w:rPr>
                <w:rFonts w:eastAsia="Calibri"/>
                <w:iCs/>
                <w:sz w:val="18"/>
                <w:szCs w:val="18"/>
              </w:rPr>
              <w:t>≥1000</w:t>
            </w:r>
          </w:p>
        </w:tc>
        <w:tc>
          <w:tcPr>
            <w:tcW w:w="1244" w:type="dxa"/>
            <w:tcBorders>
              <w:top w:val="single" w:sz="4" w:space="0" w:color="auto"/>
              <w:left w:val="single" w:sz="4" w:space="0" w:color="auto"/>
              <w:bottom w:val="single" w:sz="4" w:space="0" w:color="auto"/>
              <w:right w:val="single" w:sz="4" w:space="0" w:color="auto"/>
            </w:tcBorders>
          </w:tcPr>
          <w:p w14:paraId="53AA69F8" w14:textId="40323A9C" w:rsidR="00174463" w:rsidRPr="003B321E" w:rsidRDefault="005A1CCE" w:rsidP="00FD7A6F">
            <w:pPr>
              <w:spacing w:before="0" w:after="0"/>
              <w:ind w:firstLine="0"/>
              <w:jc w:val="center"/>
              <w:rPr>
                <w:rFonts w:eastAsia="Calibri"/>
                <w:iCs/>
                <w:color w:val="FF0000"/>
                <w:sz w:val="18"/>
                <w:szCs w:val="18"/>
              </w:rPr>
            </w:pPr>
            <w:r w:rsidRPr="0076300E">
              <w:rPr>
                <w:rFonts w:eastAsia="Calibri"/>
                <w:iCs/>
                <w:sz w:val="18"/>
                <w:szCs w:val="18"/>
              </w:rPr>
              <w:t>M</w:t>
            </w:r>
            <w:r w:rsidR="00174463" w:rsidRPr="0076300E">
              <w:rPr>
                <w:rFonts w:eastAsia="Calibri"/>
                <w:iCs/>
                <w:sz w:val="18"/>
                <w:szCs w:val="18"/>
              </w:rPr>
              <w:t>ažėjantis</w:t>
            </w:r>
          </w:p>
        </w:tc>
      </w:tr>
      <w:tr w:rsidR="00174463" w:rsidRPr="009565C6" w14:paraId="58F18799" w14:textId="77777777" w:rsidTr="00871738">
        <w:trPr>
          <w:jc w:val="center"/>
        </w:trPr>
        <w:tc>
          <w:tcPr>
            <w:tcW w:w="1961" w:type="dxa"/>
            <w:tcBorders>
              <w:left w:val="single" w:sz="4" w:space="0" w:color="auto"/>
              <w:right w:val="single" w:sz="4" w:space="0" w:color="auto"/>
            </w:tcBorders>
          </w:tcPr>
          <w:p w14:paraId="40168AE2" w14:textId="77777777" w:rsidR="00174463" w:rsidRPr="00410403" w:rsidRDefault="00174463" w:rsidP="00FD7A6F">
            <w:pPr>
              <w:spacing w:before="0" w:after="0"/>
              <w:ind w:firstLine="0"/>
              <w:rPr>
                <w:rFonts w:eastAsia="Calibri"/>
                <w:b/>
                <w:bCs/>
                <w:iCs/>
                <w:sz w:val="18"/>
                <w:szCs w:val="18"/>
              </w:rPr>
            </w:pPr>
            <w:r w:rsidRPr="00410403">
              <w:rPr>
                <w:rFonts w:eastAsia="Calibri"/>
                <w:b/>
                <w:bCs/>
                <w:iCs/>
                <w:sz w:val="18"/>
                <w:szCs w:val="18"/>
              </w:rPr>
              <w:t>2.2-1 uždavinys. Įgyvendinti įtraukiąją kultūros politiką, plėtoti kultūros paslaugų įvairovę, užtikrinant aukštą paslaugų kokybę</w:t>
            </w:r>
          </w:p>
        </w:tc>
        <w:tc>
          <w:tcPr>
            <w:tcW w:w="2161" w:type="dxa"/>
            <w:tcBorders>
              <w:top w:val="single" w:sz="4" w:space="0" w:color="auto"/>
              <w:left w:val="single" w:sz="4" w:space="0" w:color="auto"/>
              <w:bottom w:val="single" w:sz="4" w:space="0" w:color="auto"/>
              <w:right w:val="single" w:sz="4" w:space="0" w:color="auto"/>
            </w:tcBorders>
          </w:tcPr>
          <w:p w14:paraId="3BDAE5DB" w14:textId="77777777" w:rsidR="00174463" w:rsidRPr="00EA2CD6" w:rsidRDefault="00174463" w:rsidP="00FD7A6F">
            <w:pPr>
              <w:spacing w:before="0" w:after="0"/>
              <w:ind w:firstLine="0"/>
              <w:rPr>
                <w:rFonts w:eastAsia="Calibri" w:cs="Calibri"/>
                <w:sz w:val="18"/>
                <w:szCs w:val="18"/>
                <w:highlight w:val="yellow"/>
              </w:rPr>
            </w:pPr>
            <w:r w:rsidRPr="00410403">
              <w:rPr>
                <w:rFonts w:eastAsia="Calibri"/>
                <w:sz w:val="18"/>
                <w:szCs w:val="18"/>
              </w:rPr>
              <w:t>Kaišiadorių rajono savivaldybėje kultūros įstaigose vykusių kultūros renginių dalyvių, tenkančių 1 000-iui gyventojų, skaičiaus santykis su šalies rodikliu (proc.)</w:t>
            </w:r>
          </w:p>
        </w:tc>
        <w:tc>
          <w:tcPr>
            <w:tcW w:w="1030" w:type="dxa"/>
            <w:tcBorders>
              <w:top w:val="single" w:sz="4" w:space="0" w:color="auto"/>
              <w:left w:val="single" w:sz="4" w:space="0" w:color="auto"/>
              <w:bottom w:val="single" w:sz="4" w:space="0" w:color="auto"/>
              <w:right w:val="single" w:sz="4" w:space="0" w:color="auto"/>
            </w:tcBorders>
          </w:tcPr>
          <w:p w14:paraId="57B0CFA9" w14:textId="77777777" w:rsidR="00174463" w:rsidRPr="00C12949" w:rsidRDefault="00174463" w:rsidP="00FD7A6F">
            <w:pPr>
              <w:spacing w:before="0" w:after="0"/>
              <w:ind w:firstLine="0"/>
              <w:jc w:val="center"/>
              <w:rPr>
                <w:rFonts w:eastAsia="Calibri" w:cs="Calibri"/>
                <w:sz w:val="18"/>
                <w:szCs w:val="18"/>
              </w:rPr>
            </w:pPr>
            <w:r w:rsidRPr="00017C0F">
              <w:rPr>
                <w:rFonts w:eastAsia="Calibri" w:cs="Calibri"/>
                <w:sz w:val="18"/>
                <w:szCs w:val="18"/>
              </w:rPr>
              <w:t>R-2.2-1-1</w:t>
            </w:r>
          </w:p>
        </w:tc>
        <w:tc>
          <w:tcPr>
            <w:tcW w:w="1030" w:type="dxa"/>
            <w:tcBorders>
              <w:top w:val="single" w:sz="4" w:space="0" w:color="auto"/>
              <w:left w:val="single" w:sz="4" w:space="0" w:color="auto"/>
              <w:bottom w:val="single" w:sz="4" w:space="0" w:color="auto"/>
              <w:right w:val="single" w:sz="4" w:space="0" w:color="auto"/>
            </w:tcBorders>
          </w:tcPr>
          <w:p w14:paraId="351B5CB7" w14:textId="77777777" w:rsidR="00174463" w:rsidRPr="00065E04" w:rsidRDefault="00174463" w:rsidP="00FD7A6F">
            <w:pPr>
              <w:spacing w:before="0" w:after="0"/>
              <w:ind w:firstLine="0"/>
              <w:jc w:val="center"/>
              <w:rPr>
                <w:rFonts w:eastAsia="Calibri"/>
                <w:iCs/>
                <w:sz w:val="18"/>
                <w:szCs w:val="18"/>
              </w:rPr>
            </w:pPr>
            <w:r>
              <w:rPr>
                <w:rFonts w:eastAsia="Calibri"/>
                <w:iCs/>
                <w:sz w:val="18"/>
                <w:szCs w:val="18"/>
              </w:rPr>
              <w:t>154 proc. (2022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75C0958B" w14:textId="5DDBAECD" w:rsidR="00174463" w:rsidRPr="009133DF" w:rsidRDefault="000F4F58" w:rsidP="000F4F58">
            <w:pPr>
              <w:spacing w:before="0" w:after="0"/>
              <w:ind w:firstLine="0"/>
              <w:jc w:val="center"/>
              <w:rPr>
                <w:rFonts w:eastAsia="Calibri"/>
                <w:iCs/>
                <w:sz w:val="18"/>
                <w:szCs w:val="18"/>
              </w:rPr>
            </w:pPr>
            <w:r w:rsidRPr="009133DF">
              <w:rPr>
                <w:rFonts w:eastAsia="Calibri"/>
                <w:iCs/>
                <w:sz w:val="18"/>
                <w:szCs w:val="18"/>
              </w:rPr>
              <w:t>≥154</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7835F71E" w14:textId="145EF58F" w:rsidR="00174463" w:rsidRPr="009133DF" w:rsidRDefault="000F4F58" w:rsidP="000F4F58">
            <w:pPr>
              <w:spacing w:before="0" w:after="0"/>
              <w:ind w:firstLine="0"/>
              <w:jc w:val="center"/>
              <w:rPr>
                <w:rFonts w:eastAsia="Calibri"/>
                <w:iCs/>
                <w:sz w:val="18"/>
                <w:szCs w:val="18"/>
              </w:rPr>
            </w:pPr>
            <w:r w:rsidRPr="009133DF">
              <w:rPr>
                <w:rFonts w:eastAsia="Calibri"/>
                <w:iCs/>
                <w:sz w:val="18"/>
                <w:szCs w:val="18"/>
              </w:rPr>
              <w:t>≥154</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9564364" w14:textId="1360C567" w:rsidR="00174463" w:rsidRPr="003B321E" w:rsidRDefault="00FD06D9" w:rsidP="000F4F58">
            <w:pPr>
              <w:spacing w:before="0" w:after="0"/>
              <w:ind w:firstLine="0"/>
              <w:jc w:val="center"/>
              <w:rPr>
                <w:rFonts w:eastAsia="Calibri"/>
                <w:iCs/>
                <w:color w:val="FF0000"/>
                <w:sz w:val="18"/>
                <w:szCs w:val="18"/>
              </w:rPr>
            </w:pPr>
            <w:r w:rsidRPr="009133DF">
              <w:rPr>
                <w:rFonts w:eastAsia="Calibri"/>
                <w:iCs/>
                <w:sz w:val="18"/>
                <w:szCs w:val="18"/>
              </w:rPr>
              <w:t>≥1</w:t>
            </w:r>
            <w:r>
              <w:rPr>
                <w:rFonts w:eastAsia="Calibri"/>
                <w:iCs/>
                <w:sz w:val="18"/>
                <w:szCs w:val="18"/>
              </w:rPr>
              <w:t>60</w:t>
            </w:r>
          </w:p>
        </w:tc>
        <w:tc>
          <w:tcPr>
            <w:tcW w:w="1244" w:type="dxa"/>
            <w:tcBorders>
              <w:top w:val="single" w:sz="4" w:space="0" w:color="auto"/>
              <w:left w:val="single" w:sz="4" w:space="0" w:color="auto"/>
              <w:bottom w:val="single" w:sz="4" w:space="0" w:color="auto"/>
              <w:right w:val="single" w:sz="4" w:space="0" w:color="auto"/>
            </w:tcBorders>
          </w:tcPr>
          <w:p w14:paraId="0D643929" w14:textId="77777777" w:rsidR="00174463" w:rsidRPr="003B321E" w:rsidRDefault="00174463" w:rsidP="00FD7A6F">
            <w:pPr>
              <w:spacing w:before="0" w:after="0"/>
              <w:ind w:firstLine="0"/>
              <w:jc w:val="center"/>
              <w:rPr>
                <w:rFonts w:eastAsia="Calibri"/>
                <w:iCs/>
                <w:color w:val="FF0000"/>
                <w:sz w:val="18"/>
                <w:szCs w:val="18"/>
              </w:rPr>
            </w:pPr>
            <w:r w:rsidRPr="00FD06D9">
              <w:rPr>
                <w:rFonts w:eastAsia="Calibri"/>
                <w:iCs/>
                <w:sz w:val="18"/>
                <w:szCs w:val="18"/>
              </w:rPr>
              <w:t>Nemažėjantis</w:t>
            </w:r>
          </w:p>
        </w:tc>
      </w:tr>
      <w:tr w:rsidR="00174463" w:rsidRPr="009565C6" w14:paraId="00394376" w14:textId="77777777" w:rsidTr="00871738">
        <w:trPr>
          <w:jc w:val="center"/>
        </w:trPr>
        <w:tc>
          <w:tcPr>
            <w:tcW w:w="1961" w:type="dxa"/>
            <w:vMerge w:val="restart"/>
            <w:tcBorders>
              <w:top w:val="single" w:sz="4" w:space="0" w:color="auto"/>
              <w:left w:val="single" w:sz="4" w:space="0" w:color="auto"/>
              <w:right w:val="single" w:sz="4" w:space="0" w:color="auto"/>
            </w:tcBorders>
          </w:tcPr>
          <w:p w14:paraId="44EBF124" w14:textId="77777777" w:rsidR="00174463" w:rsidRPr="004738DA" w:rsidRDefault="00174463" w:rsidP="00FD7A6F">
            <w:pPr>
              <w:spacing w:before="0" w:after="0"/>
              <w:ind w:firstLine="0"/>
              <w:rPr>
                <w:rFonts w:eastAsia="Calibri"/>
                <w:b/>
                <w:bCs/>
                <w:iCs/>
                <w:sz w:val="18"/>
                <w:szCs w:val="18"/>
              </w:rPr>
            </w:pPr>
            <w:r w:rsidRPr="004738DA">
              <w:rPr>
                <w:rFonts w:eastAsia="Calibri"/>
                <w:b/>
                <w:bCs/>
                <w:iCs/>
                <w:sz w:val="18"/>
                <w:szCs w:val="18"/>
              </w:rPr>
              <w:t>2.3. tikslas. Tvarios ir įtraukios socialinės atskirties mažinimo aplinkos vystymas</w:t>
            </w:r>
          </w:p>
        </w:tc>
        <w:tc>
          <w:tcPr>
            <w:tcW w:w="2161" w:type="dxa"/>
            <w:tcBorders>
              <w:top w:val="single" w:sz="4" w:space="0" w:color="auto"/>
              <w:left w:val="single" w:sz="4" w:space="0" w:color="auto"/>
              <w:bottom w:val="single" w:sz="4" w:space="0" w:color="auto"/>
              <w:right w:val="single" w:sz="4" w:space="0" w:color="auto"/>
            </w:tcBorders>
          </w:tcPr>
          <w:p w14:paraId="2A8ED5E2" w14:textId="77777777" w:rsidR="00174463" w:rsidRPr="004738DA" w:rsidRDefault="00174463" w:rsidP="00FD7A6F">
            <w:pPr>
              <w:spacing w:before="0" w:after="0"/>
              <w:ind w:firstLine="0"/>
              <w:rPr>
                <w:rFonts w:eastAsia="Calibri" w:cs="Calibri"/>
                <w:sz w:val="18"/>
                <w:szCs w:val="18"/>
              </w:rPr>
            </w:pPr>
            <w:r w:rsidRPr="004738DA">
              <w:rPr>
                <w:rFonts w:eastAsia="Calibri" w:cs="Calibri"/>
                <w:sz w:val="18"/>
                <w:szCs w:val="18"/>
              </w:rPr>
              <w:t>Kaišiadorių rajono savivaldybėje pagalbos į namus teikiamos paslaugos užtikrinimas pagal esamus poreikius (proc.)</w:t>
            </w:r>
          </w:p>
        </w:tc>
        <w:tc>
          <w:tcPr>
            <w:tcW w:w="1030" w:type="dxa"/>
            <w:tcBorders>
              <w:top w:val="single" w:sz="4" w:space="0" w:color="auto"/>
              <w:left w:val="single" w:sz="4" w:space="0" w:color="auto"/>
              <w:bottom w:val="single" w:sz="4" w:space="0" w:color="auto"/>
              <w:right w:val="single" w:sz="4" w:space="0" w:color="auto"/>
            </w:tcBorders>
          </w:tcPr>
          <w:p w14:paraId="44B016D8" w14:textId="77777777" w:rsidR="00174463" w:rsidRPr="00C12949" w:rsidRDefault="00174463" w:rsidP="00FD7A6F">
            <w:pPr>
              <w:spacing w:before="0" w:after="0"/>
              <w:ind w:firstLine="0"/>
              <w:jc w:val="center"/>
              <w:rPr>
                <w:rFonts w:eastAsia="Calibri" w:cs="Calibri"/>
                <w:sz w:val="18"/>
                <w:szCs w:val="18"/>
              </w:rPr>
            </w:pPr>
            <w:r w:rsidRPr="00C12949">
              <w:rPr>
                <w:rFonts w:eastAsia="Calibri" w:cs="Calibri"/>
                <w:sz w:val="18"/>
                <w:szCs w:val="18"/>
              </w:rPr>
              <w:t>P-2.3-1</w:t>
            </w:r>
          </w:p>
        </w:tc>
        <w:tc>
          <w:tcPr>
            <w:tcW w:w="1030" w:type="dxa"/>
            <w:tcBorders>
              <w:top w:val="single" w:sz="4" w:space="0" w:color="auto"/>
              <w:left w:val="single" w:sz="4" w:space="0" w:color="auto"/>
              <w:bottom w:val="single" w:sz="4" w:space="0" w:color="auto"/>
              <w:right w:val="single" w:sz="4" w:space="0" w:color="auto"/>
            </w:tcBorders>
          </w:tcPr>
          <w:p w14:paraId="32692AD8" w14:textId="77777777" w:rsidR="00174463" w:rsidRPr="00065E04" w:rsidRDefault="00174463" w:rsidP="00FD7A6F">
            <w:pPr>
              <w:spacing w:before="0" w:after="0"/>
              <w:ind w:firstLine="0"/>
              <w:jc w:val="center"/>
              <w:rPr>
                <w:rFonts w:eastAsia="Calibri"/>
                <w:iCs/>
                <w:sz w:val="18"/>
                <w:szCs w:val="18"/>
              </w:rPr>
            </w:pPr>
            <w:r>
              <w:rPr>
                <w:rFonts w:eastAsia="Calibri"/>
                <w:iCs/>
                <w:sz w:val="18"/>
                <w:szCs w:val="18"/>
              </w:rPr>
              <w:t>100 proc. (2022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79D7A29" w14:textId="495AD149" w:rsidR="00174463" w:rsidRPr="009133DF" w:rsidRDefault="000F4F58" w:rsidP="000F4F58">
            <w:pPr>
              <w:spacing w:before="0" w:after="0"/>
              <w:ind w:firstLine="0"/>
              <w:jc w:val="center"/>
              <w:rPr>
                <w:rFonts w:eastAsia="Calibri"/>
                <w:iCs/>
                <w:sz w:val="18"/>
                <w:szCs w:val="18"/>
              </w:rPr>
            </w:pPr>
            <w:r w:rsidRPr="009133DF">
              <w:rPr>
                <w:rFonts w:eastAsia="Calibri"/>
                <w:iCs/>
                <w:sz w:val="18"/>
                <w:szCs w:val="18"/>
              </w:rPr>
              <w:t>100</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3F643AA1" w14:textId="0F07FE7E" w:rsidR="00174463" w:rsidRPr="009133DF" w:rsidRDefault="000F4F58" w:rsidP="000F4F58">
            <w:pPr>
              <w:spacing w:before="0" w:after="0"/>
              <w:ind w:firstLine="0"/>
              <w:jc w:val="center"/>
              <w:rPr>
                <w:rFonts w:eastAsia="Calibri"/>
                <w:iCs/>
                <w:sz w:val="18"/>
                <w:szCs w:val="18"/>
              </w:rPr>
            </w:pPr>
            <w:r w:rsidRPr="009133DF">
              <w:rPr>
                <w:rFonts w:eastAsia="Calibri"/>
                <w:iCs/>
                <w:sz w:val="18"/>
                <w:szCs w:val="18"/>
              </w:rPr>
              <w:t>100</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32A1420" w14:textId="6F82E97F" w:rsidR="00174463" w:rsidRPr="00871738" w:rsidRDefault="00871738" w:rsidP="000F4F58">
            <w:pPr>
              <w:spacing w:before="0" w:after="0"/>
              <w:ind w:firstLine="0"/>
              <w:jc w:val="center"/>
              <w:rPr>
                <w:rFonts w:eastAsia="Calibri"/>
                <w:iCs/>
                <w:sz w:val="18"/>
                <w:szCs w:val="18"/>
              </w:rPr>
            </w:pPr>
            <w:r w:rsidRPr="00871738">
              <w:rPr>
                <w:rFonts w:eastAsia="Calibri"/>
                <w:iCs/>
                <w:sz w:val="18"/>
                <w:szCs w:val="18"/>
              </w:rPr>
              <w:t>100</w:t>
            </w:r>
          </w:p>
        </w:tc>
        <w:tc>
          <w:tcPr>
            <w:tcW w:w="1244" w:type="dxa"/>
            <w:tcBorders>
              <w:top w:val="single" w:sz="4" w:space="0" w:color="auto"/>
              <w:left w:val="single" w:sz="4" w:space="0" w:color="auto"/>
              <w:bottom w:val="single" w:sz="4" w:space="0" w:color="auto"/>
              <w:right w:val="single" w:sz="4" w:space="0" w:color="auto"/>
            </w:tcBorders>
          </w:tcPr>
          <w:p w14:paraId="0052B6BE" w14:textId="77777777" w:rsidR="00174463" w:rsidRPr="00871738" w:rsidRDefault="00174463" w:rsidP="00FD7A6F">
            <w:pPr>
              <w:spacing w:before="0" w:after="0"/>
              <w:ind w:firstLine="0"/>
              <w:jc w:val="center"/>
              <w:rPr>
                <w:rFonts w:eastAsia="Calibri"/>
                <w:iCs/>
                <w:sz w:val="18"/>
                <w:szCs w:val="18"/>
              </w:rPr>
            </w:pPr>
            <w:r w:rsidRPr="00871738">
              <w:rPr>
                <w:rFonts w:eastAsia="Calibri"/>
                <w:iCs/>
                <w:sz w:val="18"/>
                <w:szCs w:val="18"/>
              </w:rPr>
              <w:t>100 proc.</w:t>
            </w:r>
          </w:p>
        </w:tc>
      </w:tr>
      <w:tr w:rsidR="00174463" w:rsidRPr="009565C6" w14:paraId="106348C4" w14:textId="77777777" w:rsidTr="00871738">
        <w:trPr>
          <w:jc w:val="center"/>
        </w:trPr>
        <w:tc>
          <w:tcPr>
            <w:tcW w:w="1961" w:type="dxa"/>
            <w:vMerge/>
          </w:tcPr>
          <w:p w14:paraId="2FDDC554" w14:textId="77777777" w:rsidR="00174463" w:rsidRPr="00EA2CD6" w:rsidRDefault="00174463" w:rsidP="00FD7A6F">
            <w:pPr>
              <w:spacing w:before="0" w:after="0"/>
              <w:ind w:firstLine="0"/>
              <w:rPr>
                <w:rFonts w:eastAsia="Calibri"/>
                <w:b/>
                <w:bCs/>
                <w:iCs/>
                <w:sz w:val="18"/>
                <w:szCs w:val="18"/>
                <w:highlight w:val="yellow"/>
              </w:rPr>
            </w:pPr>
          </w:p>
        </w:tc>
        <w:tc>
          <w:tcPr>
            <w:tcW w:w="2161" w:type="dxa"/>
            <w:tcBorders>
              <w:top w:val="single" w:sz="4" w:space="0" w:color="auto"/>
              <w:left w:val="single" w:sz="4" w:space="0" w:color="auto"/>
              <w:bottom w:val="single" w:sz="4" w:space="0" w:color="auto"/>
              <w:right w:val="single" w:sz="4" w:space="0" w:color="auto"/>
            </w:tcBorders>
          </w:tcPr>
          <w:p w14:paraId="69E7EB55" w14:textId="77777777" w:rsidR="00174463" w:rsidRPr="004738DA" w:rsidRDefault="00174463" w:rsidP="00FD7A6F">
            <w:pPr>
              <w:spacing w:before="0" w:after="0"/>
              <w:ind w:firstLine="0"/>
              <w:rPr>
                <w:rFonts w:eastAsia="Calibri" w:cs="Calibri"/>
                <w:sz w:val="18"/>
                <w:szCs w:val="18"/>
              </w:rPr>
            </w:pPr>
            <w:r w:rsidRPr="004738DA">
              <w:rPr>
                <w:rFonts w:eastAsia="Calibri" w:cs="Calibri"/>
                <w:sz w:val="18"/>
                <w:szCs w:val="18"/>
              </w:rPr>
              <w:t>Vaikų, kuriems nustatyta globa (rūpyba) institucijoje, skaičius (vaikai)</w:t>
            </w:r>
          </w:p>
        </w:tc>
        <w:tc>
          <w:tcPr>
            <w:tcW w:w="1030" w:type="dxa"/>
            <w:tcBorders>
              <w:top w:val="single" w:sz="4" w:space="0" w:color="auto"/>
              <w:left w:val="single" w:sz="4" w:space="0" w:color="auto"/>
              <w:bottom w:val="single" w:sz="4" w:space="0" w:color="auto"/>
              <w:right w:val="single" w:sz="4" w:space="0" w:color="auto"/>
            </w:tcBorders>
          </w:tcPr>
          <w:p w14:paraId="013C0E00" w14:textId="77777777" w:rsidR="00174463" w:rsidRPr="00C12949" w:rsidRDefault="00174463" w:rsidP="00FD7A6F">
            <w:pPr>
              <w:spacing w:before="0" w:after="0"/>
              <w:ind w:firstLine="0"/>
              <w:jc w:val="center"/>
              <w:rPr>
                <w:rFonts w:eastAsia="Calibri" w:cs="Calibri"/>
                <w:sz w:val="18"/>
                <w:szCs w:val="18"/>
              </w:rPr>
            </w:pPr>
            <w:r w:rsidRPr="00C12949">
              <w:rPr>
                <w:rFonts w:eastAsia="Calibri" w:cs="Calibri"/>
                <w:sz w:val="18"/>
                <w:szCs w:val="18"/>
              </w:rPr>
              <w:t>P-2.3-2</w:t>
            </w:r>
          </w:p>
        </w:tc>
        <w:tc>
          <w:tcPr>
            <w:tcW w:w="1030" w:type="dxa"/>
            <w:tcBorders>
              <w:top w:val="single" w:sz="4" w:space="0" w:color="auto"/>
              <w:left w:val="single" w:sz="4" w:space="0" w:color="auto"/>
              <w:bottom w:val="single" w:sz="4" w:space="0" w:color="auto"/>
              <w:right w:val="single" w:sz="4" w:space="0" w:color="auto"/>
            </w:tcBorders>
          </w:tcPr>
          <w:p w14:paraId="77F1BB9C" w14:textId="77777777" w:rsidR="00174463" w:rsidRPr="00065E04" w:rsidRDefault="00174463" w:rsidP="00FD7A6F">
            <w:pPr>
              <w:spacing w:before="0" w:after="0"/>
              <w:ind w:firstLine="0"/>
              <w:jc w:val="center"/>
              <w:rPr>
                <w:rFonts w:eastAsia="Calibri"/>
                <w:iCs/>
                <w:sz w:val="18"/>
                <w:szCs w:val="18"/>
              </w:rPr>
            </w:pPr>
            <w:r>
              <w:rPr>
                <w:rFonts w:eastAsia="Calibri"/>
                <w:iCs/>
                <w:sz w:val="18"/>
                <w:szCs w:val="18"/>
              </w:rPr>
              <w:t>12 (2022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FB756EC" w14:textId="36216068" w:rsidR="00174463" w:rsidRPr="009133DF" w:rsidRDefault="000F4F58" w:rsidP="000F4F58">
            <w:pPr>
              <w:spacing w:before="0" w:after="0"/>
              <w:ind w:firstLine="0"/>
              <w:jc w:val="center"/>
              <w:rPr>
                <w:rFonts w:eastAsia="Calibri"/>
                <w:iCs/>
                <w:sz w:val="18"/>
                <w:szCs w:val="18"/>
              </w:rPr>
            </w:pPr>
            <w:r w:rsidRPr="009133DF">
              <w:rPr>
                <w:rFonts w:eastAsia="Calibri"/>
                <w:iCs/>
                <w:sz w:val="18"/>
                <w:szCs w:val="18"/>
              </w:rPr>
              <w:t>&lt;12</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078E5582" w14:textId="50403B29" w:rsidR="00174463" w:rsidRPr="009133DF" w:rsidRDefault="000F4F58" w:rsidP="000F4F58">
            <w:pPr>
              <w:spacing w:before="0" w:after="0"/>
              <w:ind w:firstLine="0"/>
              <w:jc w:val="center"/>
              <w:rPr>
                <w:rFonts w:eastAsia="Calibri"/>
                <w:iCs/>
                <w:sz w:val="18"/>
                <w:szCs w:val="18"/>
              </w:rPr>
            </w:pPr>
            <w:r w:rsidRPr="009133DF">
              <w:rPr>
                <w:rFonts w:eastAsia="Calibri"/>
                <w:iCs/>
                <w:sz w:val="18"/>
                <w:szCs w:val="18"/>
              </w:rPr>
              <w:t>&lt;1</w:t>
            </w:r>
            <w:r w:rsidR="00406439">
              <w:rPr>
                <w:rFonts w:eastAsia="Calibri"/>
                <w:iCs/>
                <w:sz w:val="18"/>
                <w:szCs w:val="18"/>
              </w:rPr>
              <w:t>1</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7A73116C" w14:textId="4D91C2C2" w:rsidR="00174463" w:rsidRPr="003B321E" w:rsidRDefault="00406439" w:rsidP="000F4F58">
            <w:pPr>
              <w:spacing w:before="0" w:after="0"/>
              <w:ind w:firstLine="0"/>
              <w:jc w:val="center"/>
              <w:rPr>
                <w:rFonts w:eastAsia="Calibri"/>
                <w:iCs/>
                <w:color w:val="FF0000"/>
                <w:sz w:val="18"/>
                <w:szCs w:val="18"/>
              </w:rPr>
            </w:pPr>
            <w:r w:rsidRPr="009133DF">
              <w:rPr>
                <w:rFonts w:eastAsia="Calibri"/>
                <w:iCs/>
                <w:sz w:val="18"/>
                <w:szCs w:val="18"/>
              </w:rPr>
              <w:t>&lt;1</w:t>
            </w:r>
            <w:r>
              <w:rPr>
                <w:rFonts w:eastAsia="Calibri"/>
                <w:iCs/>
                <w:sz w:val="18"/>
                <w:szCs w:val="18"/>
              </w:rPr>
              <w:t>0</w:t>
            </w:r>
          </w:p>
        </w:tc>
        <w:tc>
          <w:tcPr>
            <w:tcW w:w="1244" w:type="dxa"/>
            <w:tcBorders>
              <w:top w:val="single" w:sz="4" w:space="0" w:color="auto"/>
              <w:left w:val="single" w:sz="4" w:space="0" w:color="auto"/>
              <w:bottom w:val="single" w:sz="4" w:space="0" w:color="auto"/>
              <w:right w:val="single" w:sz="4" w:space="0" w:color="auto"/>
            </w:tcBorders>
          </w:tcPr>
          <w:p w14:paraId="2B705B17" w14:textId="77777777" w:rsidR="00174463" w:rsidRPr="003B321E" w:rsidRDefault="00174463" w:rsidP="00FD7A6F">
            <w:pPr>
              <w:spacing w:before="0" w:after="0"/>
              <w:ind w:firstLine="0"/>
              <w:jc w:val="center"/>
              <w:rPr>
                <w:rFonts w:eastAsia="Calibri"/>
                <w:iCs/>
                <w:color w:val="FF0000"/>
                <w:sz w:val="18"/>
                <w:szCs w:val="18"/>
              </w:rPr>
            </w:pPr>
            <w:r w:rsidRPr="00406439">
              <w:rPr>
                <w:rFonts w:eastAsia="Calibri"/>
                <w:iCs/>
                <w:sz w:val="18"/>
                <w:szCs w:val="18"/>
              </w:rPr>
              <w:t>Mažėjantis</w:t>
            </w:r>
          </w:p>
        </w:tc>
      </w:tr>
      <w:tr w:rsidR="00174463" w:rsidRPr="009565C6" w14:paraId="2A3CCEE2" w14:textId="77777777" w:rsidTr="00871738">
        <w:trPr>
          <w:jc w:val="center"/>
        </w:trPr>
        <w:tc>
          <w:tcPr>
            <w:tcW w:w="1961" w:type="dxa"/>
            <w:tcBorders>
              <w:left w:val="single" w:sz="4" w:space="0" w:color="auto"/>
              <w:right w:val="single" w:sz="4" w:space="0" w:color="auto"/>
            </w:tcBorders>
          </w:tcPr>
          <w:p w14:paraId="4BEB3EA6" w14:textId="77777777" w:rsidR="00174463" w:rsidRPr="00EA2CD6" w:rsidRDefault="00174463" w:rsidP="00FD7A6F">
            <w:pPr>
              <w:spacing w:before="0" w:after="0"/>
              <w:ind w:firstLine="0"/>
              <w:rPr>
                <w:rFonts w:eastAsia="Calibri"/>
                <w:b/>
                <w:bCs/>
                <w:iCs/>
                <w:sz w:val="18"/>
                <w:szCs w:val="18"/>
                <w:highlight w:val="yellow"/>
              </w:rPr>
            </w:pPr>
            <w:r w:rsidRPr="00A65ADB">
              <w:rPr>
                <w:rFonts w:eastAsia="Calibri"/>
                <w:b/>
                <w:bCs/>
                <w:iCs/>
                <w:sz w:val="18"/>
                <w:szCs w:val="18"/>
              </w:rPr>
              <w:t>2.3-1 uždavinys. Užtikrinti socialinių paslaugų kokybę ir prieinamumą, infrastruktūros pritaikymą bei plėtrą</w:t>
            </w:r>
          </w:p>
        </w:tc>
        <w:tc>
          <w:tcPr>
            <w:tcW w:w="2161" w:type="dxa"/>
            <w:tcBorders>
              <w:top w:val="single" w:sz="4" w:space="0" w:color="auto"/>
              <w:left w:val="single" w:sz="4" w:space="0" w:color="auto"/>
              <w:bottom w:val="single" w:sz="4" w:space="0" w:color="auto"/>
              <w:right w:val="single" w:sz="4" w:space="0" w:color="auto"/>
            </w:tcBorders>
          </w:tcPr>
          <w:p w14:paraId="1ACF5008" w14:textId="77777777" w:rsidR="00174463" w:rsidRPr="00EA2CD6" w:rsidRDefault="00174463" w:rsidP="00FD7A6F">
            <w:pPr>
              <w:spacing w:before="0" w:after="0"/>
              <w:ind w:firstLine="0"/>
              <w:rPr>
                <w:rFonts w:eastAsia="Calibri" w:cs="Calibri"/>
                <w:sz w:val="18"/>
                <w:szCs w:val="18"/>
                <w:highlight w:val="yellow"/>
              </w:rPr>
            </w:pPr>
            <w:r w:rsidRPr="00A65ADB">
              <w:rPr>
                <w:rFonts w:eastAsia="Calibri" w:cs="Calibri"/>
                <w:sz w:val="18"/>
                <w:szCs w:val="18"/>
              </w:rPr>
              <w:t>Pritaikytų, rekonstruotų, renovuotų objektų paslaugoms teikti skaičius per laikotarpį (vnt.)</w:t>
            </w:r>
          </w:p>
        </w:tc>
        <w:tc>
          <w:tcPr>
            <w:tcW w:w="1030" w:type="dxa"/>
            <w:tcBorders>
              <w:top w:val="single" w:sz="4" w:space="0" w:color="auto"/>
              <w:left w:val="single" w:sz="4" w:space="0" w:color="auto"/>
              <w:bottom w:val="single" w:sz="4" w:space="0" w:color="auto"/>
              <w:right w:val="single" w:sz="4" w:space="0" w:color="auto"/>
            </w:tcBorders>
          </w:tcPr>
          <w:p w14:paraId="1E3E01B3" w14:textId="77777777" w:rsidR="00174463" w:rsidRPr="00C12949" w:rsidRDefault="00174463" w:rsidP="00FD7A6F">
            <w:pPr>
              <w:spacing w:before="0" w:after="0"/>
              <w:ind w:firstLine="0"/>
              <w:jc w:val="center"/>
              <w:rPr>
                <w:rFonts w:eastAsia="Calibri" w:cs="Calibri"/>
                <w:sz w:val="18"/>
                <w:szCs w:val="18"/>
              </w:rPr>
            </w:pPr>
            <w:r w:rsidRPr="00F9668B">
              <w:rPr>
                <w:rFonts w:eastAsia="Calibri" w:cs="Calibri"/>
                <w:sz w:val="18"/>
                <w:szCs w:val="18"/>
              </w:rPr>
              <w:t>R-2.3-1-1</w:t>
            </w:r>
          </w:p>
        </w:tc>
        <w:tc>
          <w:tcPr>
            <w:tcW w:w="1030" w:type="dxa"/>
            <w:tcBorders>
              <w:top w:val="single" w:sz="4" w:space="0" w:color="auto"/>
              <w:left w:val="single" w:sz="4" w:space="0" w:color="auto"/>
              <w:bottom w:val="single" w:sz="4" w:space="0" w:color="auto"/>
              <w:right w:val="single" w:sz="4" w:space="0" w:color="auto"/>
            </w:tcBorders>
          </w:tcPr>
          <w:p w14:paraId="4BD3EBBF" w14:textId="0A26A414" w:rsidR="00174463" w:rsidRPr="00065E04" w:rsidRDefault="00174463" w:rsidP="00FD7A6F">
            <w:pPr>
              <w:spacing w:before="0" w:after="0"/>
              <w:ind w:firstLine="0"/>
              <w:jc w:val="center"/>
              <w:rPr>
                <w:rFonts w:eastAsia="Calibri"/>
                <w:iCs/>
                <w:sz w:val="18"/>
                <w:szCs w:val="18"/>
              </w:rPr>
            </w:pPr>
            <w:r>
              <w:rPr>
                <w:rFonts w:eastAsia="Calibri"/>
                <w:iCs/>
                <w:sz w:val="18"/>
                <w:szCs w:val="18"/>
              </w:rPr>
              <w:t>4 (2014</w:t>
            </w:r>
            <w:r w:rsidR="00711496">
              <w:rPr>
                <w:rFonts w:eastAsia="Calibri"/>
                <w:iCs/>
                <w:sz w:val="18"/>
                <w:szCs w:val="18"/>
              </w:rPr>
              <w:t>–</w:t>
            </w:r>
            <w:r>
              <w:rPr>
                <w:rFonts w:eastAsia="Calibri"/>
                <w:iCs/>
                <w:sz w:val="18"/>
                <w:szCs w:val="18"/>
              </w:rPr>
              <w:t>2022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C07CF50" w14:textId="633861C5" w:rsidR="00174463" w:rsidRPr="009133DF" w:rsidRDefault="00630CE2" w:rsidP="000F4F58">
            <w:pPr>
              <w:spacing w:before="0" w:after="0"/>
              <w:ind w:firstLine="0"/>
              <w:jc w:val="center"/>
              <w:rPr>
                <w:rFonts w:eastAsia="Calibri"/>
                <w:iCs/>
                <w:sz w:val="18"/>
                <w:szCs w:val="18"/>
              </w:rPr>
            </w:pPr>
            <w:r>
              <w:rPr>
                <w:rFonts w:eastAsia="Calibri"/>
                <w:iCs/>
                <w:sz w:val="18"/>
                <w:szCs w:val="18"/>
              </w:rPr>
              <w:t>3</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72A8EA21" w14:textId="436412CC" w:rsidR="00174463" w:rsidRPr="009133DF" w:rsidRDefault="009133DF" w:rsidP="000F4F58">
            <w:pPr>
              <w:spacing w:before="0" w:after="0"/>
              <w:ind w:firstLine="0"/>
              <w:jc w:val="center"/>
              <w:rPr>
                <w:rFonts w:eastAsia="Calibri"/>
                <w:iCs/>
                <w:sz w:val="18"/>
                <w:szCs w:val="18"/>
              </w:rPr>
            </w:pPr>
            <w:r w:rsidRPr="009133DF">
              <w:rPr>
                <w:rFonts w:eastAsia="Calibri"/>
                <w:iCs/>
                <w:sz w:val="18"/>
                <w:szCs w:val="18"/>
              </w:rPr>
              <w:t>1</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52AEB6C" w14:textId="044F06EC" w:rsidR="00174463" w:rsidRPr="003B321E" w:rsidRDefault="00406439" w:rsidP="000F4F58">
            <w:pPr>
              <w:spacing w:before="0" w:after="0"/>
              <w:ind w:firstLine="0"/>
              <w:jc w:val="center"/>
              <w:rPr>
                <w:rFonts w:eastAsia="Calibri"/>
                <w:iCs/>
                <w:color w:val="FF0000"/>
                <w:sz w:val="18"/>
                <w:szCs w:val="18"/>
              </w:rPr>
            </w:pPr>
            <w:r w:rsidRPr="00406439">
              <w:rPr>
                <w:rFonts w:eastAsia="Calibri"/>
                <w:iCs/>
                <w:sz w:val="18"/>
                <w:szCs w:val="18"/>
              </w:rPr>
              <w:t>2</w:t>
            </w:r>
          </w:p>
        </w:tc>
        <w:tc>
          <w:tcPr>
            <w:tcW w:w="1244" w:type="dxa"/>
            <w:tcBorders>
              <w:top w:val="single" w:sz="4" w:space="0" w:color="auto"/>
              <w:left w:val="single" w:sz="4" w:space="0" w:color="auto"/>
              <w:bottom w:val="single" w:sz="4" w:space="0" w:color="auto"/>
              <w:right w:val="single" w:sz="4" w:space="0" w:color="auto"/>
            </w:tcBorders>
          </w:tcPr>
          <w:p w14:paraId="6A967CC0" w14:textId="77777777" w:rsidR="00174463" w:rsidRPr="003B321E" w:rsidRDefault="00174463" w:rsidP="00FD7A6F">
            <w:pPr>
              <w:spacing w:before="0" w:after="0"/>
              <w:ind w:firstLine="0"/>
              <w:jc w:val="center"/>
              <w:rPr>
                <w:rFonts w:eastAsia="Calibri"/>
                <w:iCs/>
                <w:color w:val="FF0000"/>
                <w:sz w:val="18"/>
                <w:szCs w:val="18"/>
              </w:rPr>
            </w:pPr>
            <w:r w:rsidRPr="00630CE2">
              <w:rPr>
                <w:rFonts w:eastAsia="Calibri"/>
                <w:iCs/>
                <w:sz w:val="18"/>
                <w:szCs w:val="18"/>
              </w:rPr>
              <w:t>4 (2023-2030 m.)</w:t>
            </w:r>
          </w:p>
        </w:tc>
      </w:tr>
      <w:tr w:rsidR="00174463" w:rsidRPr="009565C6" w14:paraId="7CC1F952" w14:textId="77777777" w:rsidTr="00871738">
        <w:trPr>
          <w:jc w:val="center"/>
        </w:trPr>
        <w:tc>
          <w:tcPr>
            <w:tcW w:w="1961" w:type="dxa"/>
            <w:tcBorders>
              <w:left w:val="single" w:sz="4" w:space="0" w:color="auto"/>
              <w:right w:val="single" w:sz="4" w:space="0" w:color="auto"/>
            </w:tcBorders>
          </w:tcPr>
          <w:p w14:paraId="79D9749D" w14:textId="77777777" w:rsidR="00174463" w:rsidRPr="00A65ADB" w:rsidRDefault="00174463" w:rsidP="00FD7A6F">
            <w:pPr>
              <w:spacing w:before="0" w:after="0"/>
              <w:ind w:firstLine="0"/>
              <w:rPr>
                <w:rFonts w:eastAsia="Calibri"/>
                <w:b/>
                <w:bCs/>
                <w:iCs/>
                <w:sz w:val="18"/>
                <w:szCs w:val="18"/>
              </w:rPr>
            </w:pPr>
            <w:r w:rsidRPr="00A65ADB">
              <w:rPr>
                <w:rFonts w:eastAsia="Calibri"/>
                <w:b/>
                <w:bCs/>
                <w:iCs/>
                <w:sz w:val="18"/>
                <w:szCs w:val="18"/>
              </w:rPr>
              <w:t>2.3-2 uždavinys. Užtikrinti socialinę integraciją ir mažinti socialinę atskirtį</w:t>
            </w:r>
          </w:p>
        </w:tc>
        <w:tc>
          <w:tcPr>
            <w:tcW w:w="2161" w:type="dxa"/>
            <w:tcBorders>
              <w:top w:val="single" w:sz="4" w:space="0" w:color="auto"/>
              <w:left w:val="single" w:sz="4" w:space="0" w:color="auto"/>
              <w:bottom w:val="single" w:sz="4" w:space="0" w:color="auto"/>
              <w:right w:val="single" w:sz="4" w:space="0" w:color="auto"/>
            </w:tcBorders>
          </w:tcPr>
          <w:p w14:paraId="265B93F0" w14:textId="77777777" w:rsidR="00174463" w:rsidRPr="00A65ADB" w:rsidRDefault="00174463" w:rsidP="00FD7A6F">
            <w:pPr>
              <w:spacing w:before="0" w:after="0"/>
              <w:ind w:firstLine="0"/>
              <w:rPr>
                <w:rFonts w:eastAsia="Calibri" w:cs="Calibri"/>
                <w:sz w:val="18"/>
                <w:szCs w:val="18"/>
              </w:rPr>
            </w:pPr>
            <w:r w:rsidRPr="00A65ADB">
              <w:rPr>
                <w:rFonts w:eastAsia="Calibri" w:cs="Calibri"/>
                <w:sz w:val="18"/>
                <w:szCs w:val="18"/>
              </w:rPr>
              <w:t>Kaišiadorių rajono savivaldybėje asmenų (šeimų), laukiančių paramos būstui išsinuomoti</w:t>
            </w:r>
            <w:r>
              <w:rPr>
                <w:rFonts w:eastAsia="Calibri" w:cs="Calibri"/>
                <w:sz w:val="18"/>
                <w:szCs w:val="18"/>
              </w:rPr>
              <w:t>, skaičius</w:t>
            </w:r>
            <w:r w:rsidRPr="00A65ADB">
              <w:rPr>
                <w:rFonts w:eastAsia="Calibri" w:cs="Calibri"/>
                <w:sz w:val="18"/>
                <w:szCs w:val="18"/>
              </w:rPr>
              <w:t xml:space="preserve"> (asm., šeimos)</w:t>
            </w:r>
          </w:p>
        </w:tc>
        <w:tc>
          <w:tcPr>
            <w:tcW w:w="1030" w:type="dxa"/>
            <w:tcBorders>
              <w:top w:val="single" w:sz="4" w:space="0" w:color="auto"/>
              <w:left w:val="single" w:sz="4" w:space="0" w:color="auto"/>
              <w:bottom w:val="single" w:sz="4" w:space="0" w:color="auto"/>
              <w:right w:val="single" w:sz="4" w:space="0" w:color="auto"/>
            </w:tcBorders>
          </w:tcPr>
          <w:p w14:paraId="22471D0E" w14:textId="77777777" w:rsidR="00174463" w:rsidRPr="00C12949" w:rsidRDefault="00174463" w:rsidP="00FD7A6F">
            <w:pPr>
              <w:spacing w:before="0" w:after="0"/>
              <w:ind w:firstLine="0"/>
              <w:jc w:val="center"/>
              <w:rPr>
                <w:rFonts w:eastAsia="Calibri" w:cs="Calibri"/>
                <w:sz w:val="18"/>
                <w:szCs w:val="18"/>
              </w:rPr>
            </w:pPr>
            <w:r w:rsidRPr="00F9668B">
              <w:rPr>
                <w:rFonts w:eastAsia="Calibri" w:cs="Calibri"/>
                <w:sz w:val="18"/>
                <w:szCs w:val="18"/>
              </w:rPr>
              <w:t>R-2.3-2-1</w:t>
            </w:r>
          </w:p>
        </w:tc>
        <w:tc>
          <w:tcPr>
            <w:tcW w:w="1030" w:type="dxa"/>
            <w:tcBorders>
              <w:top w:val="single" w:sz="4" w:space="0" w:color="auto"/>
              <w:left w:val="single" w:sz="4" w:space="0" w:color="auto"/>
              <w:bottom w:val="single" w:sz="4" w:space="0" w:color="auto"/>
              <w:right w:val="single" w:sz="4" w:space="0" w:color="auto"/>
            </w:tcBorders>
          </w:tcPr>
          <w:p w14:paraId="1D3264C6" w14:textId="77777777" w:rsidR="00174463" w:rsidRPr="00065E04" w:rsidRDefault="00174463" w:rsidP="00FD7A6F">
            <w:pPr>
              <w:spacing w:before="0" w:after="0"/>
              <w:ind w:firstLine="0"/>
              <w:jc w:val="center"/>
              <w:rPr>
                <w:rFonts w:eastAsia="Calibri"/>
                <w:iCs/>
                <w:sz w:val="18"/>
                <w:szCs w:val="18"/>
              </w:rPr>
            </w:pPr>
            <w:r>
              <w:rPr>
                <w:rFonts w:eastAsia="Calibri"/>
                <w:iCs/>
                <w:sz w:val="18"/>
                <w:szCs w:val="18"/>
              </w:rPr>
              <w:t>188 (2022 m. pab.)</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150CCBB" w14:textId="3919A4BD" w:rsidR="00174463" w:rsidRPr="000B6026" w:rsidRDefault="000F4F58" w:rsidP="000F4F58">
            <w:pPr>
              <w:spacing w:before="0" w:after="0"/>
              <w:ind w:firstLine="0"/>
              <w:jc w:val="center"/>
              <w:rPr>
                <w:rFonts w:eastAsia="Calibri"/>
                <w:iCs/>
                <w:sz w:val="18"/>
                <w:szCs w:val="18"/>
              </w:rPr>
            </w:pPr>
            <w:r w:rsidRPr="000B6026">
              <w:rPr>
                <w:rFonts w:eastAsia="Calibri"/>
                <w:iCs/>
                <w:sz w:val="18"/>
                <w:szCs w:val="18"/>
              </w:rPr>
              <w:t>17</w:t>
            </w:r>
            <w:r w:rsidR="000B6026" w:rsidRPr="000B6026">
              <w:rPr>
                <w:rFonts w:eastAsia="Calibri"/>
                <w:iCs/>
                <w:sz w:val="18"/>
                <w:szCs w:val="18"/>
              </w:rPr>
              <w:t>0</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03CB02BF" w14:textId="083D6491" w:rsidR="00174463" w:rsidRPr="000B6026" w:rsidRDefault="000F4F58" w:rsidP="000F4F58">
            <w:pPr>
              <w:spacing w:before="0" w:after="0"/>
              <w:ind w:firstLine="0"/>
              <w:jc w:val="center"/>
              <w:rPr>
                <w:rFonts w:eastAsia="Calibri"/>
                <w:iCs/>
                <w:sz w:val="18"/>
                <w:szCs w:val="18"/>
              </w:rPr>
            </w:pPr>
            <w:r w:rsidRPr="000B6026">
              <w:rPr>
                <w:rFonts w:eastAsia="Calibri"/>
                <w:iCs/>
                <w:sz w:val="18"/>
                <w:szCs w:val="18"/>
              </w:rPr>
              <w:t>1</w:t>
            </w:r>
            <w:r w:rsidR="000B6026" w:rsidRPr="000B6026">
              <w:rPr>
                <w:rFonts w:eastAsia="Calibri"/>
                <w:iCs/>
                <w:sz w:val="18"/>
                <w:szCs w:val="18"/>
              </w:rPr>
              <w:t>64</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E350094" w14:textId="5C9426BC" w:rsidR="00174463" w:rsidRPr="00871738" w:rsidRDefault="00871738" w:rsidP="000F4F58">
            <w:pPr>
              <w:spacing w:before="0" w:after="0"/>
              <w:ind w:firstLine="0"/>
              <w:jc w:val="center"/>
              <w:rPr>
                <w:rFonts w:eastAsia="Calibri"/>
                <w:iCs/>
                <w:sz w:val="18"/>
                <w:szCs w:val="18"/>
              </w:rPr>
            </w:pPr>
            <w:r w:rsidRPr="00871738">
              <w:rPr>
                <w:rFonts w:eastAsia="Calibri"/>
                <w:iCs/>
                <w:sz w:val="18"/>
                <w:szCs w:val="18"/>
              </w:rPr>
              <w:t>155</w:t>
            </w:r>
          </w:p>
        </w:tc>
        <w:tc>
          <w:tcPr>
            <w:tcW w:w="1244" w:type="dxa"/>
            <w:tcBorders>
              <w:top w:val="single" w:sz="4" w:space="0" w:color="auto"/>
              <w:left w:val="single" w:sz="4" w:space="0" w:color="auto"/>
              <w:bottom w:val="single" w:sz="4" w:space="0" w:color="auto"/>
              <w:right w:val="single" w:sz="4" w:space="0" w:color="auto"/>
            </w:tcBorders>
          </w:tcPr>
          <w:p w14:paraId="7263E12A" w14:textId="77777777" w:rsidR="00174463" w:rsidRPr="00871738" w:rsidRDefault="00174463" w:rsidP="00FD7A6F">
            <w:pPr>
              <w:spacing w:before="0" w:after="0"/>
              <w:ind w:firstLine="0"/>
              <w:jc w:val="center"/>
              <w:rPr>
                <w:rFonts w:eastAsia="Calibri"/>
                <w:iCs/>
                <w:sz w:val="18"/>
                <w:szCs w:val="18"/>
              </w:rPr>
            </w:pPr>
            <w:r w:rsidRPr="00871738">
              <w:rPr>
                <w:rFonts w:eastAsia="Calibri"/>
                <w:iCs/>
                <w:sz w:val="18"/>
                <w:szCs w:val="18"/>
              </w:rPr>
              <w:t>140 (2030 m. pab.)</w:t>
            </w:r>
          </w:p>
        </w:tc>
      </w:tr>
      <w:tr w:rsidR="00174463" w:rsidRPr="009565C6" w14:paraId="4FB82ADF" w14:textId="77777777" w:rsidTr="00871738">
        <w:trPr>
          <w:jc w:val="center"/>
        </w:trPr>
        <w:tc>
          <w:tcPr>
            <w:tcW w:w="1961" w:type="dxa"/>
            <w:vMerge w:val="restart"/>
            <w:tcBorders>
              <w:left w:val="single" w:sz="4" w:space="0" w:color="auto"/>
              <w:right w:val="single" w:sz="4" w:space="0" w:color="auto"/>
            </w:tcBorders>
          </w:tcPr>
          <w:p w14:paraId="3886C2BD" w14:textId="77777777" w:rsidR="00174463" w:rsidRPr="002B451E" w:rsidRDefault="00174463" w:rsidP="00FD7A6F">
            <w:pPr>
              <w:spacing w:before="0" w:after="0"/>
              <w:ind w:firstLine="0"/>
              <w:rPr>
                <w:rFonts w:eastAsia="Calibri"/>
                <w:b/>
                <w:bCs/>
                <w:iCs/>
                <w:sz w:val="18"/>
                <w:szCs w:val="18"/>
              </w:rPr>
            </w:pPr>
            <w:r w:rsidRPr="002B451E">
              <w:rPr>
                <w:rFonts w:eastAsia="Calibri"/>
                <w:b/>
                <w:bCs/>
                <w:iCs/>
                <w:sz w:val="18"/>
                <w:szCs w:val="18"/>
              </w:rPr>
              <w:t>2.3-3 uždavinys. Užtikrinti vaikui ir šeimai palankią aplinką</w:t>
            </w:r>
          </w:p>
        </w:tc>
        <w:tc>
          <w:tcPr>
            <w:tcW w:w="2161" w:type="dxa"/>
            <w:tcBorders>
              <w:top w:val="single" w:sz="4" w:space="0" w:color="auto"/>
              <w:left w:val="single" w:sz="4" w:space="0" w:color="auto"/>
              <w:bottom w:val="single" w:sz="4" w:space="0" w:color="auto"/>
              <w:right w:val="single" w:sz="4" w:space="0" w:color="auto"/>
            </w:tcBorders>
          </w:tcPr>
          <w:p w14:paraId="24E9A18E" w14:textId="77777777" w:rsidR="00174463" w:rsidRPr="00EA2CD6" w:rsidRDefault="00174463" w:rsidP="00FD7A6F">
            <w:pPr>
              <w:spacing w:before="0" w:after="0"/>
              <w:ind w:firstLine="0"/>
              <w:rPr>
                <w:rFonts w:eastAsia="Calibri" w:cs="Calibri"/>
                <w:sz w:val="18"/>
                <w:szCs w:val="18"/>
                <w:highlight w:val="yellow"/>
              </w:rPr>
            </w:pPr>
            <w:r w:rsidRPr="002B451E">
              <w:rPr>
                <w:rFonts w:eastAsia="Calibri" w:cs="Calibri"/>
                <w:sz w:val="18"/>
                <w:szCs w:val="18"/>
              </w:rPr>
              <w:t>Baziniame paslaugų šeimai pakete nustatytų paslaugų prieinamumas (proc.)</w:t>
            </w:r>
          </w:p>
        </w:tc>
        <w:tc>
          <w:tcPr>
            <w:tcW w:w="1030" w:type="dxa"/>
            <w:tcBorders>
              <w:top w:val="single" w:sz="4" w:space="0" w:color="auto"/>
              <w:left w:val="single" w:sz="4" w:space="0" w:color="auto"/>
              <w:bottom w:val="single" w:sz="4" w:space="0" w:color="auto"/>
              <w:right w:val="single" w:sz="4" w:space="0" w:color="auto"/>
            </w:tcBorders>
          </w:tcPr>
          <w:p w14:paraId="31E796B5" w14:textId="77777777" w:rsidR="00174463" w:rsidRPr="00C12949" w:rsidRDefault="00174463" w:rsidP="00FD7A6F">
            <w:pPr>
              <w:spacing w:before="0" w:after="0"/>
              <w:ind w:firstLine="0"/>
              <w:jc w:val="center"/>
              <w:rPr>
                <w:rFonts w:eastAsia="Calibri" w:cs="Calibri"/>
                <w:sz w:val="18"/>
                <w:szCs w:val="18"/>
              </w:rPr>
            </w:pPr>
            <w:r w:rsidRPr="00F9668B">
              <w:rPr>
                <w:rFonts w:eastAsia="Calibri" w:cs="Calibri"/>
                <w:sz w:val="18"/>
                <w:szCs w:val="18"/>
              </w:rPr>
              <w:t>R-2.3-3-1</w:t>
            </w:r>
          </w:p>
        </w:tc>
        <w:tc>
          <w:tcPr>
            <w:tcW w:w="1030" w:type="dxa"/>
            <w:tcBorders>
              <w:top w:val="single" w:sz="4" w:space="0" w:color="auto"/>
              <w:left w:val="single" w:sz="4" w:space="0" w:color="auto"/>
              <w:bottom w:val="single" w:sz="4" w:space="0" w:color="auto"/>
              <w:right w:val="single" w:sz="4" w:space="0" w:color="auto"/>
            </w:tcBorders>
          </w:tcPr>
          <w:p w14:paraId="1C8D7A98" w14:textId="77777777" w:rsidR="00174463" w:rsidRPr="00065E04" w:rsidRDefault="00174463" w:rsidP="00FD7A6F">
            <w:pPr>
              <w:spacing w:before="0" w:after="0"/>
              <w:ind w:firstLine="0"/>
              <w:jc w:val="center"/>
              <w:rPr>
                <w:rFonts w:eastAsia="Calibri"/>
                <w:iCs/>
                <w:sz w:val="18"/>
                <w:szCs w:val="18"/>
              </w:rPr>
            </w:pPr>
            <w:r>
              <w:rPr>
                <w:rFonts w:eastAsia="Calibri"/>
                <w:iCs/>
                <w:sz w:val="18"/>
                <w:szCs w:val="18"/>
              </w:rPr>
              <w:t>83 proc. (2023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7AA4CEB7" w14:textId="7CF4AA22" w:rsidR="00174463" w:rsidRPr="000B6026" w:rsidRDefault="00405195" w:rsidP="00405195">
            <w:pPr>
              <w:spacing w:before="0" w:after="0"/>
              <w:ind w:firstLine="0"/>
              <w:jc w:val="center"/>
              <w:rPr>
                <w:rFonts w:eastAsia="Calibri"/>
                <w:iCs/>
                <w:sz w:val="18"/>
                <w:szCs w:val="18"/>
              </w:rPr>
            </w:pPr>
            <w:r w:rsidRPr="000B6026">
              <w:rPr>
                <w:rFonts w:eastAsia="Calibri"/>
                <w:iCs/>
                <w:sz w:val="18"/>
                <w:szCs w:val="18"/>
              </w:rPr>
              <w:t>8</w:t>
            </w:r>
            <w:r w:rsidR="000B6026" w:rsidRPr="000B6026">
              <w:rPr>
                <w:rFonts w:eastAsia="Calibri"/>
                <w:iCs/>
                <w:sz w:val="18"/>
                <w:szCs w:val="18"/>
              </w:rPr>
              <w:t>8</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1F9B36D9" w14:textId="7A55D944" w:rsidR="00174463" w:rsidRPr="000B6026" w:rsidRDefault="000B6026" w:rsidP="00405195">
            <w:pPr>
              <w:spacing w:before="0" w:after="0"/>
              <w:ind w:firstLine="0"/>
              <w:jc w:val="center"/>
              <w:rPr>
                <w:rFonts w:eastAsia="Calibri"/>
                <w:iCs/>
                <w:sz w:val="18"/>
                <w:szCs w:val="18"/>
              </w:rPr>
            </w:pPr>
            <w:r w:rsidRPr="000B6026">
              <w:rPr>
                <w:rFonts w:eastAsia="Calibri"/>
                <w:iCs/>
                <w:sz w:val="18"/>
                <w:szCs w:val="18"/>
              </w:rPr>
              <w:t>90</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093D9C2" w14:textId="6925FED3" w:rsidR="00174463" w:rsidRPr="00FD06D9" w:rsidRDefault="00FD06D9" w:rsidP="00405195">
            <w:pPr>
              <w:spacing w:before="0" w:after="0"/>
              <w:ind w:firstLine="0"/>
              <w:jc w:val="center"/>
              <w:rPr>
                <w:rFonts w:eastAsia="Calibri"/>
                <w:iCs/>
                <w:sz w:val="18"/>
                <w:szCs w:val="18"/>
              </w:rPr>
            </w:pPr>
            <w:r w:rsidRPr="00FD06D9">
              <w:rPr>
                <w:rFonts w:eastAsia="Calibri"/>
                <w:iCs/>
                <w:sz w:val="18"/>
                <w:szCs w:val="18"/>
              </w:rPr>
              <w:t>95</w:t>
            </w:r>
          </w:p>
        </w:tc>
        <w:tc>
          <w:tcPr>
            <w:tcW w:w="1244" w:type="dxa"/>
            <w:tcBorders>
              <w:top w:val="single" w:sz="4" w:space="0" w:color="auto"/>
              <w:left w:val="single" w:sz="4" w:space="0" w:color="auto"/>
              <w:bottom w:val="single" w:sz="4" w:space="0" w:color="auto"/>
              <w:right w:val="single" w:sz="4" w:space="0" w:color="auto"/>
            </w:tcBorders>
          </w:tcPr>
          <w:p w14:paraId="6315A06C" w14:textId="77777777" w:rsidR="00174463" w:rsidRPr="003B321E" w:rsidRDefault="00174463" w:rsidP="00FD7A6F">
            <w:pPr>
              <w:spacing w:before="0" w:after="0"/>
              <w:ind w:firstLine="0"/>
              <w:jc w:val="center"/>
              <w:rPr>
                <w:rFonts w:eastAsia="Calibri"/>
                <w:iCs/>
                <w:color w:val="FF0000"/>
                <w:sz w:val="18"/>
                <w:szCs w:val="18"/>
              </w:rPr>
            </w:pPr>
            <w:r w:rsidRPr="00FD06D9">
              <w:rPr>
                <w:rFonts w:eastAsia="Calibri"/>
                <w:iCs/>
                <w:sz w:val="18"/>
                <w:szCs w:val="18"/>
              </w:rPr>
              <w:t>100 proc.</w:t>
            </w:r>
          </w:p>
        </w:tc>
      </w:tr>
      <w:tr w:rsidR="00174463" w:rsidRPr="009565C6" w14:paraId="0B604042" w14:textId="77777777" w:rsidTr="00871738">
        <w:trPr>
          <w:jc w:val="center"/>
        </w:trPr>
        <w:tc>
          <w:tcPr>
            <w:tcW w:w="1961" w:type="dxa"/>
            <w:vMerge/>
          </w:tcPr>
          <w:p w14:paraId="67518C78" w14:textId="77777777" w:rsidR="00174463" w:rsidRPr="00EA2CD6" w:rsidRDefault="00174463" w:rsidP="00FD7A6F">
            <w:pPr>
              <w:spacing w:before="0" w:after="0"/>
              <w:ind w:firstLine="0"/>
              <w:rPr>
                <w:rFonts w:eastAsia="Calibri"/>
                <w:b/>
                <w:bCs/>
                <w:iCs/>
                <w:sz w:val="18"/>
                <w:szCs w:val="18"/>
                <w:highlight w:val="yellow"/>
              </w:rPr>
            </w:pPr>
          </w:p>
        </w:tc>
        <w:tc>
          <w:tcPr>
            <w:tcW w:w="2161" w:type="dxa"/>
            <w:tcBorders>
              <w:top w:val="single" w:sz="4" w:space="0" w:color="auto"/>
              <w:left w:val="single" w:sz="4" w:space="0" w:color="auto"/>
              <w:bottom w:val="single" w:sz="4" w:space="0" w:color="auto"/>
              <w:right w:val="single" w:sz="4" w:space="0" w:color="auto"/>
            </w:tcBorders>
          </w:tcPr>
          <w:p w14:paraId="3E86C12B" w14:textId="77777777" w:rsidR="00174463" w:rsidRPr="00EA2CD6" w:rsidRDefault="00174463" w:rsidP="00FD7A6F">
            <w:pPr>
              <w:spacing w:before="0" w:after="0"/>
              <w:ind w:firstLine="0"/>
              <w:rPr>
                <w:rFonts w:eastAsia="Calibri" w:cs="Calibri"/>
                <w:sz w:val="18"/>
                <w:szCs w:val="18"/>
                <w:highlight w:val="yellow"/>
              </w:rPr>
            </w:pPr>
            <w:r w:rsidRPr="002D2044">
              <w:rPr>
                <w:rFonts w:eastAsia="Calibri"/>
                <w:sz w:val="18"/>
                <w:szCs w:val="18"/>
              </w:rPr>
              <w:t>Kaišiadorių rajono savivaldybėje akredituotų vaikų dienos socialinės priežiūros paslaugų vietų skaičius, tenkantis 1000 mokyklinio amžiaus vaikų (vietos)</w:t>
            </w:r>
          </w:p>
        </w:tc>
        <w:tc>
          <w:tcPr>
            <w:tcW w:w="1030" w:type="dxa"/>
            <w:tcBorders>
              <w:top w:val="single" w:sz="4" w:space="0" w:color="auto"/>
              <w:left w:val="single" w:sz="4" w:space="0" w:color="auto"/>
              <w:bottom w:val="single" w:sz="4" w:space="0" w:color="auto"/>
              <w:right w:val="single" w:sz="4" w:space="0" w:color="auto"/>
            </w:tcBorders>
          </w:tcPr>
          <w:p w14:paraId="52AD65D6" w14:textId="77777777" w:rsidR="00174463" w:rsidRPr="00C12949" w:rsidRDefault="00174463" w:rsidP="00FD7A6F">
            <w:pPr>
              <w:spacing w:before="0" w:after="0"/>
              <w:ind w:firstLine="0"/>
              <w:jc w:val="center"/>
              <w:rPr>
                <w:rFonts w:eastAsia="Calibri" w:cs="Calibri"/>
                <w:sz w:val="18"/>
                <w:szCs w:val="18"/>
              </w:rPr>
            </w:pPr>
            <w:r w:rsidRPr="00F9668B">
              <w:rPr>
                <w:rFonts w:eastAsia="Calibri" w:cs="Calibri"/>
                <w:sz w:val="18"/>
                <w:szCs w:val="18"/>
              </w:rPr>
              <w:t>R-2.3-3-2</w:t>
            </w:r>
          </w:p>
        </w:tc>
        <w:tc>
          <w:tcPr>
            <w:tcW w:w="1030" w:type="dxa"/>
            <w:tcBorders>
              <w:top w:val="single" w:sz="4" w:space="0" w:color="auto"/>
              <w:left w:val="single" w:sz="4" w:space="0" w:color="auto"/>
              <w:bottom w:val="single" w:sz="4" w:space="0" w:color="auto"/>
              <w:right w:val="single" w:sz="4" w:space="0" w:color="auto"/>
            </w:tcBorders>
          </w:tcPr>
          <w:p w14:paraId="6128AD10" w14:textId="77777777" w:rsidR="00174463" w:rsidRPr="00065E04" w:rsidRDefault="00174463" w:rsidP="00FD7A6F">
            <w:pPr>
              <w:spacing w:before="0" w:after="0"/>
              <w:ind w:firstLine="0"/>
              <w:jc w:val="center"/>
              <w:rPr>
                <w:rFonts w:eastAsia="Calibri"/>
                <w:iCs/>
                <w:sz w:val="18"/>
                <w:szCs w:val="18"/>
              </w:rPr>
            </w:pPr>
            <w:r>
              <w:rPr>
                <w:rFonts w:eastAsia="Calibri"/>
                <w:iCs/>
                <w:sz w:val="18"/>
                <w:szCs w:val="18"/>
              </w:rPr>
              <w:t>37 (2023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70843559" w14:textId="2AE96B49" w:rsidR="00174463" w:rsidRPr="0045295D" w:rsidRDefault="00405195" w:rsidP="00405195">
            <w:pPr>
              <w:spacing w:before="0" w:after="0"/>
              <w:ind w:firstLine="0"/>
              <w:jc w:val="center"/>
              <w:rPr>
                <w:rFonts w:eastAsia="Calibri"/>
                <w:iCs/>
                <w:sz w:val="18"/>
                <w:szCs w:val="18"/>
              </w:rPr>
            </w:pPr>
            <w:r w:rsidRPr="0045295D">
              <w:rPr>
                <w:rFonts w:eastAsia="Calibri"/>
                <w:iCs/>
                <w:sz w:val="18"/>
                <w:szCs w:val="18"/>
              </w:rPr>
              <w:t>&gt;37</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1AFF7ED0" w14:textId="0CB2F4B8" w:rsidR="00174463" w:rsidRPr="0045295D" w:rsidRDefault="00405195" w:rsidP="00405195">
            <w:pPr>
              <w:spacing w:before="0" w:after="0"/>
              <w:ind w:firstLine="0"/>
              <w:jc w:val="center"/>
              <w:rPr>
                <w:rFonts w:eastAsia="Calibri"/>
                <w:iCs/>
                <w:sz w:val="18"/>
                <w:szCs w:val="18"/>
              </w:rPr>
            </w:pPr>
            <w:r w:rsidRPr="0045295D">
              <w:rPr>
                <w:rFonts w:eastAsia="Calibri"/>
                <w:iCs/>
                <w:sz w:val="18"/>
                <w:szCs w:val="18"/>
              </w:rPr>
              <w:t>&gt;37</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6B09F31" w14:textId="3B33FCE1" w:rsidR="00174463" w:rsidRPr="00871738" w:rsidRDefault="00871738" w:rsidP="00405195">
            <w:pPr>
              <w:spacing w:before="0" w:after="0"/>
              <w:ind w:firstLine="0"/>
              <w:jc w:val="center"/>
              <w:rPr>
                <w:rFonts w:eastAsia="Calibri"/>
                <w:iCs/>
                <w:sz w:val="18"/>
                <w:szCs w:val="18"/>
              </w:rPr>
            </w:pPr>
            <w:r w:rsidRPr="00871738">
              <w:rPr>
                <w:rFonts w:eastAsia="Calibri"/>
                <w:iCs/>
                <w:sz w:val="18"/>
                <w:szCs w:val="18"/>
              </w:rPr>
              <w:t>&gt;38</w:t>
            </w:r>
          </w:p>
        </w:tc>
        <w:tc>
          <w:tcPr>
            <w:tcW w:w="1244" w:type="dxa"/>
            <w:tcBorders>
              <w:top w:val="single" w:sz="4" w:space="0" w:color="auto"/>
              <w:left w:val="single" w:sz="4" w:space="0" w:color="auto"/>
              <w:bottom w:val="single" w:sz="4" w:space="0" w:color="auto"/>
              <w:right w:val="single" w:sz="4" w:space="0" w:color="auto"/>
            </w:tcBorders>
          </w:tcPr>
          <w:p w14:paraId="50D80C64" w14:textId="77777777" w:rsidR="00174463" w:rsidRPr="00871738" w:rsidRDefault="00174463" w:rsidP="00FD7A6F">
            <w:pPr>
              <w:spacing w:before="0" w:after="0"/>
              <w:ind w:firstLine="0"/>
              <w:jc w:val="center"/>
              <w:rPr>
                <w:rFonts w:eastAsia="Calibri"/>
                <w:iCs/>
                <w:sz w:val="18"/>
                <w:szCs w:val="18"/>
              </w:rPr>
            </w:pPr>
            <w:r w:rsidRPr="00871738">
              <w:rPr>
                <w:rFonts w:eastAsia="Calibri"/>
                <w:iCs/>
                <w:sz w:val="18"/>
                <w:szCs w:val="18"/>
              </w:rPr>
              <w:t>Didėjantis</w:t>
            </w:r>
          </w:p>
        </w:tc>
      </w:tr>
      <w:tr w:rsidR="00174463" w:rsidRPr="009565C6" w14:paraId="11045C6C" w14:textId="77777777" w:rsidTr="00871738">
        <w:trPr>
          <w:jc w:val="center"/>
        </w:trPr>
        <w:tc>
          <w:tcPr>
            <w:tcW w:w="1961" w:type="dxa"/>
            <w:vMerge/>
          </w:tcPr>
          <w:p w14:paraId="068DD4FC" w14:textId="77777777" w:rsidR="00174463" w:rsidRPr="00EA2CD6" w:rsidRDefault="00174463" w:rsidP="00FD7A6F">
            <w:pPr>
              <w:spacing w:before="0" w:after="0"/>
              <w:ind w:firstLine="0"/>
              <w:rPr>
                <w:rFonts w:eastAsia="Calibri"/>
                <w:b/>
                <w:bCs/>
                <w:iCs/>
                <w:sz w:val="18"/>
                <w:szCs w:val="18"/>
                <w:highlight w:val="yellow"/>
              </w:rPr>
            </w:pPr>
          </w:p>
        </w:tc>
        <w:tc>
          <w:tcPr>
            <w:tcW w:w="2161" w:type="dxa"/>
            <w:tcBorders>
              <w:top w:val="single" w:sz="4" w:space="0" w:color="auto"/>
              <w:left w:val="single" w:sz="4" w:space="0" w:color="auto"/>
              <w:bottom w:val="single" w:sz="4" w:space="0" w:color="auto"/>
              <w:right w:val="single" w:sz="4" w:space="0" w:color="auto"/>
            </w:tcBorders>
          </w:tcPr>
          <w:p w14:paraId="0A307315" w14:textId="77777777" w:rsidR="00174463" w:rsidRPr="00EA2CD6" w:rsidRDefault="00174463" w:rsidP="00FD7A6F">
            <w:pPr>
              <w:spacing w:before="0" w:after="0"/>
              <w:ind w:firstLine="0"/>
              <w:rPr>
                <w:rFonts w:eastAsia="Calibri" w:cs="Calibri"/>
                <w:sz w:val="18"/>
                <w:szCs w:val="18"/>
                <w:highlight w:val="yellow"/>
              </w:rPr>
            </w:pPr>
            <w:r w:rsidRPr="002D2044">
              <w:rPr>
                <w:rFonts w:eastAsia="Calibri" w:cs="Calibri"/>
                <w:sz w:val="18"/>
                <w:szCs w:val="18"/>
              </w:rPr>
              <w:t>Smurtą artimoje aplinkoje patyrę asmenys</w:t>
            </w:r>
            <w:r>
              <w:rPr>
                <w:rFonts w:eastAsia="Calibri" w:cs="Calibri"/>
                <w:sz w:val="18"/>
                <w:szCs w:val="18"/>
              </w:rPr>
              <w:t>,</w:t>
            </w:r>
            <w:r w:rsidRPr="002D2044">
              <w:rPr>
                <w:rFonts w:eastAsia="Calibri" w:cs="Calibri"/>
                <w:sz w:val="18"/>
                <w:szCs w:val="18"/>
              </w:rPr>
              <w:t xml:space="preserve"> gavę specializuotą kompleksinę pagalbą (asm.)</w:t>
            </w:r>
          </w:p>
        </w:tc>
        <w:tc>
          <w:tcPr>
            <w:tcW w:w="1030" w:type="dxa"/>
            <w:tcBorders>
              <w:top w:val="single" w:sz="4" w:space="0" w:color="auto"/>
              <w:left w:val="single" w:sz="4" w:space="0" w:color="auto"/>
              <w:bottom w:val="single" w:sz="4" w:space="0" w:color="auto"/>
              <w:right w:val="single" w:sz="4" w:space="0" w:color="auto"/>
            </w:tcBorders>
          </w:tcPr>
          <w:p w14:paraId="7FBBB48E" w14:textId="77777777" w:rsidR="00174463" w:rsidRPr="00C12949" w:rsidRDefault="00174463" w:rsidP="00FD7A6F">
            <w:pPr>
              <w:spacing w:before="0" w:after="0"/>
              <w:ind w:firstLine="0"/>
              <w:jc w:val="center"/>
              <w:rPr>
                <w:rFonts w:eastAsia="Calibri" w:cs="Calibri"/>
                <w:sz w:val="18"/>
                <w:szCs w:val="18"/>
              </w:rPr>
            </w:pPr>
            <w:r w:rsidRPr="00F9668B">
              <w:rPr>
                <w:rFonts w:eastAsia="Calibri" w:cs="Calibri"/>
                <w:sz w:val="18"/>
                <w:szCs w:val="18"/>
              </w:rPr>
              <w:t>R-2.3-3-3</w:t>
            </w:r>
          </w:p>
        </w:tc>
        <w:tc>
          <w:tcPr>
            <w:tcW w:w="1030" w:type="dxa"/>
            <w:tcBorders>
              <w:top w:val="single" w:sz="4" w:space="0" w:color="auto"/>
              <w:left w:val="single" w:sz="4" w:space="0" w:color="auto"/>
              <w:bottom w:val="single" w:sz="4" w:space="0" w:color="auto"/>
              <w:right w:val="single" w:sz="4" w:space="0" w:color="auto"/>
            </w:tcBorders>
          </w:tcPr>
          <w:p w14:paraId="5F0ABA2C" w14:textId="77777777" w:rsidR="00174463" w:rsidRPr="00065E04" w:rsidRDefault="00174463" w:rsidP="00FD7A6F">
            <w:pPr>
              <w:spacing w:before="0" w:after="0"/>
              <w:ind w:firstLine="0"/>
              <w:jc w:val="center"/>
              <w:rPr>
                <w:rFonts w:eastAsia="Calibri"/>
                <w:iCs/>
                <w:sz w:val="18"/>
                <w:szCs w:val="18"/>
              </w:rPr>
            </w:pPr>
            <w:r>
              <w:rPr>
                <w:rFonts w:eastAsia="Calibri"/>
                <w:iCs/>
                <w:sz w:val="18"/>
                <w:szCs w:val="18"/>
              </w:rPr>
              <w:t>203 (2023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9951D4D" w14:textId="0826FEAA" w:rsidR="00174463" w:rsidRPr="0045295D" w:rsidRDefault="00405195" w:rsidP="00405195">
            <w:pPr>
              <w:spacing w:before="0" w:after="0"/>
              <w:ind w:firstLine="0"/>
              <w:jc w:val="center"/>
              <w:rPr>
                <w:rFonts w:eastAsia="Calibri"/>
                <w:iCs/>
                <w:sz w:val="18"/>
                <w:szCs w:val="18"/>
              </w:rPr>
            </w:pPr>
            <w:r w:rsidRPr="0045295D">
              <w:rPr>
                <w:rFonts w:eastAsia="Calibri"/>
                <w:iCs/>
                <w:sz w:val="18"/>
                <w:szCs w:val="18"/>
              </w:rPr>
              <w:t>&gt;203</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2891DB5B" w14:textId="44FC4CB6" w:rsidR="00174463" w:rsidRPr="0045295D" w:rsidRDefault="00405195" w:rsidP="00405195">
            <w:pPr>
              <w:spacing w:before="0" w:after="0"/>
              <w:ind w:firstLine="0"/>
              <w:jc w:val="center"/>
              <w:rPr>
                <w:rFonts w:eastAsia="Calibri"/>
                <w:iCs/>
                <w:sz w:val="18"/>
                <w:szCs w:val="18"/>
              </w:rPr>
            </w:pPr>
            <w:r w:rsidRPr="0045295D">
              <w:rPr>
                <w:rFonts w:eastAsia="Calibri"/>
                <w:iCs/>
                <w:sz w:val="18"/>
                <w:szCs w:val="18"/>
              </w:rPr>
              <w:t>&gt;203</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7E98F75D" w14:textId="17BD8F85" w:rsidR="00174463" w:rsidRPr="003B321E" w:rsidRDefault="0076300E" w:rsidP="00405195">
            <w:pPr>
              <w:spacing w:before="0" w:after="0"/>
              <w:ind w:firstLine="0"/>
              <w:jc w:val="center"/>
              <w:rPr>
                <w:rFonts w:eastAsia="Calibri"/>
                <w:iCs/>
                <w:color w:val="FF0000"/>
                <w:sz w:val="18"/>
                <w:szCs w:val="18"/>
              </w:rPr>
            </w:pPr>
            <w:r w:rsidRPr="0045295D">
              <w:rPr>
                <w:rFonts w:eastAsia="Calibri"/>
                <w:iCs/>
                <w:sz w:val="18"/>
                <w:szCs w:val="18"/>
              </w:rPr>
              <w:t>&gt;203</w:t>
            </w:r>
          </w:p>
        </w:tc>
        <w:tc>
          <w:tcPr>
            <w:tcW w:w="1244" w:type="dxa"/>
            <w:tcBorders>
              <w:top w:val="single" w:sz="4" w:space="0" w:color="auto"/>
              <w:left w:val="single" w:sz="4" w:space="0" w:color="auto"/>
              <w:bottom w:val="single" w:sz="4" w:space="0" w:color="auto"/>
              <w:right w:val="single" w:sz="4" w:space="0" w:color="auto"/>
            </w:tcBorders>
          </w:tcPr>
          <w:p w14:paraId="4D56ABA9" w14:textId="77777777" w:rsidR="00174463" w:rsidRPr="003B321E" w:rsidRDefault="00174463" w:rsidP="00FD7A6F">
            <w:pPr>
              <w:spacing w:before="0" w:after="0"/>
              <w:ind w:firstLine="0"/>
              <w:jc w:val="center"/>
              <w:rPr>
                <w:rFonts w:eastAsia="Calibri"/>
                <w:iCs/>
                <w:color w:val="FF0000"/>
                <w:sz w:val="18"/>
                <w:szCs w:val="18"/>
              </w:rPr>
            </w:pPr>
            <w:r w:rsidRPr="0076300E">
              <w:rPr>
                <w:rFonts w:eastAsia="Calibri"/>
                <w:iCs/>
                <w:sz w:val="18"/>
                <w:szCs w:val="18"/>
              </w:rPr>
              <w:t>Didėjantis</w:t>
            </w:r>
          </w:p>
        </w:tc>
      </w:tr>
      <w:tr w:rsidR="00174463" w:rsidRPr="009565C6" w14:paraId="659F8F17" w14:textId="77777777" w:rsidTr="00871738">
        <w:trPr>
          <w:jc w:val="center"/>
        </w:trPr>
        <w:tc>
          <w:tcPr>
            <w:tcW w:w="1961" w:type="dxa"/>
            <w:vMerge w:val="restart"/>
            <w:tcBorders>
              <w:top w:val="single" w:sz="4" w:space="0" w:color="auto"/>
              <w:left w:val="single" w:sz="4" w:space="0" w:color="auto"/>
              <w:right w:val="single" w:sz="4" w:space="0" w:color="auto"/>
            </w:tcBorders>
          </w:tcPr>
          <w:p w14:paraId="6F5A4F88" w14:textId="77777777" w:rsidR="00174463" w:rsidRPr="004738DA" w:rsidRDefault="00174463" w:rsidP="00FD7A6F">
            <w:pPr>
              <w:spacing w:before="0" w:after="0"/>
              <w:ind w:firstLine="0"/>
              <w:rPr>
                <w:rFonts w:eastAsia="Calibri"/>
                <w:b/>
                <w:bCs/>
                <w:iCs/>
                <w:sz w:val="18"/>
                <w:szCs w:val="18"/>
              </w:rPr>
            </w:pPr>
            <w:r w:rsidRPr="004738DA">
              <w:rPr>
                <w:rFonts w:eastAsia="Calibri"/>
                <w:b/>
                <w:bCs/>
                <w:iCs/>
                <w:sz w:val="18"/>
                <w:szCs w:val="18"/>
              </w:rPr>
              <w:t>2.4. tikslas. Stiprinti sveikatos apsaugos aplinką ir skatinti fizinį aktyvumą</w:t>
            </w:r>
          </w:p>
        </w:tc>
        <w:tc>
          <w:tcPr>
            <w:tcW w:w="2161" w:type="dxa"/>
            <w:tcBorders>
              <w:top w:val="single" w:sz="4" w:space="0" w:color="auto"/>
              <w:left w:val="single" w:sz="4" w:space="0" w:color="auto"/>
              <w:bottom w:val="single" w:sz="4" w:space="0" w:color="auto"/>
              <w:right w:val="single" w:sz="4" w:space="0" w:color="auto"/>
            </w:tcBorders>
          </w:tcPr>
          <w:p w14:paraId="76AA0C5D" w14:textId="77777777" w:rsidR="00174463" w:rsidRPr="004738DA" w:rsidRDefault="00174463" w:rsidP="00FD7A6F">
            <w:pPr>
              <w:spacing w:before="0" w:after="0"/>
              <w:ind w:firstLine="0"/>
              <w:rPr>
                <w:rFonts w:eastAsia="Calibri" w:cs="Calibri"/>
                <w:sz w:val="18"/>
                <w:szCs w:val="18"/>
              </w:rPr>
            </w:pPr>
            <w:r w:rsidRPr="004738DA">
              <w:rPr>
                <w:rFonts w:eastAsia="Calibri" w:cs="Calibri"/>
                <w:sz w:val="18"/>
                <w:szCs w:val="18"/>
              </w:rPr>
              <w:t>Kaišiadorių rajono savivaldybėje sergančių asmenų skaičius 1000-iui gyventojų, santykis su šalies rodikliu (proc.)</w:t>
            </w:r>
          </w:p>
        </w:tc>
        <w:tc>
          <w:tcPr>
            <w:tcW w:w="1030" w:type="dxa"/>
            <w:tcBorders>
              <w:top w:val="single" w:sz="4" w:space="0" w:color="auto"/>
              <w:left w:val="single" w:sz="4" w:space="0" w:color="auto"/>
              <w:bottom w:val="single" w:sz="4" w:space="0" w:color="auto"/>
              <w:right w:val="single" w:sz="4" w:space="0" w:color="auto"/>
            </w:tcBorders>
          </w:tcPr>
          <w:p w14:paraId="74A944A4" w14:textId="77777777" w:rsidR="00174463" w:rsidRPr="00C12949" w:rsidRDefault="00174463" w:rsidP="00FD7A6F">
            <w:pPr>
              <w:spacing w:before="0" w:after="0"/>
              <w:ind w:firstLine="0"/>
              <w:jc w:val="center"/>
              <w:rPr>
                <w:rFonts w:eastAsia="Calibri" w:cs="Calibri"/>
                <w:sz w:val="18"/>
                <w:szCs w:val="18"/>
              </w:rPr>
            </w:pPr>
            <w:r w:rsidRPr="00FC0403">
              <w:rPr>
                <w:rFonts w:eastAsia="Calibri" w:cs="Calibri"/>
                <w:sz w:val="18"/>
                <w:szCs w:val="18"/>
              </w:rPr>
              <w:t>P-2.4-1</w:t>
            </w:r>
          </w:p>
        </w:tc>
        <w:tc>
          <w:tcPr>
            <w:tcW w:w="1030" w:type="dxa"/>
            <w:tcBorders>
              <w:top w:val="single" w:sz="4" w:space="0" w:color="auto"/>
              <w:left w:val="single" w:sz="4" w:space="0" w:color="auto"/>
              <w:bottom w:val="single" w:sz="4" w:space="0" w:color="auto"/>
              <w:right w:val="single" w:sz="4" w:space="0" w:color="auto"/>
            </w:tcBorders>
          </w:tcPr>
          <w:p w14:paraId="1CBB4755" w14:textId="77777777" w:rsidR="00174463" w:rsidRPr="00065E04" w:rsidRDefault="00174463" w:rsidP="00FD7A6F">
            <w:pPr>
              <w:spacing w:before="0" w:after="0"/>
              <w:ind w:firstLine="0"/>
              <w:jc w:val="center"/>
              <w:rPr>
                <w:rFonts w:eastAsia="Calibri"/>
                <w:iCs/>
                <w:sz w:val="18"/>
                <w:szCs w:val="18"/>
              </w:rPr>
            </w:pPr>
            <w:r>
              <w:rPr>
                <w:rFonts w:eastAsia="Calibri"/>
                <w:iCs/>
                <w:sz w:val="18"/>
                <w:szCs w:val="18"/>
              </w:rPr>
              <w:t>93,3 proc. (2022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7AC562E" w14:textId="6E44BA4C" w:rsidR="00174463" w:rsidRPr="0045295D" w:rsidRDefault="00405195" w:rsidP="00405195">
            <w:pPr>
              <w:spacing w:before="0" w:after="0"/>
              <w:ind w:firstLine="0"/>
              <w:jc w:val="center"/>
              <w:rPr>
                <w:rFonts w:eastAsia="Calibri"/>
                <w:iCs/>
                <w:sz w:val="18"/>
                <w:szCs w:val="18"/>
              </w:rPr>
            </w:pPr>
            <w:r w:rsidRPr="0045295D">
              <w:rPr>
                <w:rFonts w:eastAsia="Calibri"/>
                <w:iCs/>
                <w:sz w:val="18"/>
                <w:szCs w:val="18"/>
              </w:rPr>
              <w:t>92,</w:t>
            </w:r>
            <w:r w:rsidR="0045295D" w:rsidRPr="0045295D">
              <w:rPr>
                <w:rFonts w:eastAsia="Calibri"/>
                <w:iCs/>
                <w:sz w:val="18"/>
                <w:szCs w:val="18"/>
              </w:rPr>
              <w:t>1</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0972F56F" w14:textId="7B72EDC7" w:rsidR="00174463" w:rsidRPr="0045295D" w:rsidRDefault="00405195" w:rsidP="00405195">
            <w:pPr>
              <w:spacing w:before="0" w:after="0"/>
              <w:ind w:firstLine="0"/>
              <w:jc w:val="center"/>
              <w:rPr>
                <w:rFonts w:eastAsia="Calibri"/>
                <w:iCs/>
                <w:sz w:val="18"/>
                <w:szCs w:val="18"/>
              </w:rPr>
            </w:pPr>
            <w:r w:rsidRPr="0045295D">
              <w:rPr>
                <w:rFonts w:eastAsia="Calibri"/>
                <w:iCs/>
                <w:sz w:val="18"/>
                <w:szCs w:val="18"/>
              </w:rPr>
              <w:t>9</w:t>
            </w:r>
            <w:r w:rsidR="005A1CCE">
              <w:rPr>
                <w:rFonts w:eastAsia="Calibri"/>
                <w:iCs/>
                <w:sz w:val="18"/>
                <w:szCs w:val="18"/>
              </w:rPr>
              <w:t>1</w:t>
            </w:r>
            <w:r w:rsidRPr="0045295D">
              <w:rPr>
                <w:rFonts w:eastAsia="Calibri"/>
                <w:iCs/>
                <w:sz w:val="18"/>
                <w:szCs w:val="18"/>
              </w:rPr>
              <w:t>,</w:t>
            </w:r>
            <w:r w:rsidR="0045295D" w:rsidRPr="0045295D">
              <w:rPr>
                <w:rFonts w:eastAsia="Calibri"/>
                <w:iCs/>
                <w:sz w:val="18"/>
                <w:szCs w:val="18"/>
              </w:rPr>
              <w:t>7</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A3E6B2F" w14:textId="75DF6CE1" w:rsidR="00174463" w:rsidRPr="003B321E" w:rsidRDefault="005A1CCE" w:rsidP="00405195">
            <w:pPr>
              <w:spacing w:before="0" w:after="0"/>
              <w:ind w:firstLine="0"/>
              <w:jc w:val="center"/>
              <w:rPr>
                <w:rFonts w:eastAsia="Calibri"/>
                <w:iCs/>
                <w:color w:val="FF0000"/>
                <w:sz w:val="18"/>
                <w:szCs w:val="18"/>
              </w:rPr>
            </w:pPr>
            <w:r w:rsidRPr="005A1CCE">
              <w:rPr>
                <w:rFonts w:eastAsia="Calibri"/>
                <w:iCs/>
                <w:sz w:val="18"/>
                <w:szCs w:val="18"/>
              </w:rPr>
              <w:t>91</w:t>
            </w:r>
          </w:p>
        </w:tc>
        <w:tc>
          <w:tcPr>
            <w:tcW w:w="1244" w:type="dxa"/>
            <w:tcBorders>
              <w:top w:val="single" w:sz="4" w:space="0" w:color="auto"/>
              <w:left w:val="single" w:sz="4" w:space="0" w:color="auto"/>
              <w:bottom w:val="single" w:sz="4" w:space="0" w:color="auto"/>
              <w:right w:val="single" w:sz="4" w:space="0" w:color="auto"/>
            </w:tcBorders>
          </w:tcPr>
          <w:p w14:paraId="67A2A4F7" w14:textId="77777777" w:rsidR="00174463" w:rsidRPr="003B321E" w:rsidRDefault="00174463" w:rsidP="00FD7A6F">
            <w:pPr>
              <w:spacing w:before="0" w:after="0"/>
              <w:ind w:firstLine="0"/>
              <w:jc w:val="center"/>
              <w:rPr>
                <w:rFonts w:eastAsia="Calibri"/>
                <w:iCs/>
                <w:color w:val="FF0000"/>
                <w:sz w:val="18"/>
                <w:szCs w:val="18"/>
              </w:rPr>
            </w:pPr>
            <w:r w:rsidRPr="00630CE2">
              <w:rPr>
                <w:rFonts w:eastAsia="Calibri"/>
                <w:iCs/>
                <w:sz w:val="18"/>
                <w:szCs w:val="18"/>
              </w:rPr>
              <w:t>90 proc.</w:t>
            </w:r>
          </w:p>
        </w:tc>
      </w:tr>
      <w:tr w:rsidR="00BF799E" w:rsidRPr="00BF799E" w14:paraId="397BEC05" w14:textId="77777777" w:rsidTr="00871738">
        <w:trPr>
          <w:jc w:val="center"/>
        </w:trPr>
        <w:tc>
          <w:tcPr>
            <w:tcW w:w="1961" w:type="dxa"/>
            <w:vMerge/>
          </w:tcPr>
          <w:p w14:paraId="35414CC2" w14:textId="77777777" w:rsidR="00174463" w:rsidRPr="00EA2CD6" w:rsidRDefault="00174463" w:rsidP="00FD7A6F">
            <w:pPr>
              <w:spacing w:before="0" w:after="0"/>
              <w:ind w:firstLine="0"/>
              <w:rPr>
                <w:rFonts w:eastAsia="Calibri"/>
                <w:b/>
                <w:bCs/>
                <w:iCs/>
                <w:sz w:val="18"/>
                <w:szCs w:val="18"/>
                <w:highlight w:val="yellow"/>
              </w:rPr>
            </w:pPr>
          </w:p>
        </w:tc>
        <w:tc>
          <w:tcPr>
            <w:tcW w:w="2161" w:type="dxa"/>
            <w:tcBorders>
              <w:top w:val="single" w:sz="4" w:space="0" w:color="auto"/>
              <w:left w:val="single" w:sz="4" w:space="0" w:color="auto"/>
              <w:bottom w:val="single" w:sz="4" w:space="0" w:color="auto"/>
              <w:right w:val="single" w:sz="4" w:space="0" w:color="auto"/>
            </w:tcBorders>
          </w:tcPr>
          <w:p w14:paraId="252A7B6E" w14:textId="77777777" w:rsidR="00174463" w:rsidRPr="004738DA" w:rsidRDefault="00174463" w:rsidP="00FD7A6F">
            <w:pPr>
              <w:spacing w:before="0" w:after="0"/>
              <w:ind w:firstLine="0"/>
              <w:rPr>
                <w:rFonts w:eastAsia="Calibri" w:cs="Calibri"/>
                <w:sz w:val="18"/>
                <w:szCs w:val="18"/>
              </w:rPr>
            </w:pPr>
            <w:r w:rsidRPr="004738DA">
              <w:rPr>
                <w:rFonts w:eastAsia="Calibri" w:cs="Calibri"/>
                <w:sz w:val="18"/>
                <w:szCs w:val="18"/>
              </w:rPr>
              <w:t>Kaišiadorių rajono savivaldybėje apsilankymų pas gydytojus skaičius 100-ui gyventojų, santykis su šalies rodikliu (proc.)</w:t>
            </w:r>
          </w:p>
        </w:tc>
        <w:tc>
          <w:tcPr>
            <w:tcW w:w="1030" w:type="dxa"/>
            <w:tcBorders>
              <w:top w:val="single" w:sz="4" w:space="0" w:color="auto"/>
              <w:left w:val="single" w:sz="4" w:space="0" w:color="auto"/>
              <w:bottom w:val="single" w:sz="4" w:space="0" w:color="auto"/>
              <w:right w:val="single" w:sz="4" w:space="0" w:color="auto"/>
            </w:tcBorders>
          </w:tcPr>
          <w:p w14:paraId="69CDF357" w14:textId="77777777" w:rsidR="00174463" w:rsidRPr="00C12949" w:rsidRDefault="00174463" w:rsidP="00FD7A6F">
            <w:pPr>
              <w:spacing w:before="0" w:after="0"/>
              <w:ind w:firstLine="0"/>
              <w:jc w:val="center"/>
              <w:rPr>
                <w:rFonts w:eastAsia="Calibri" w:cs="Calibri"/>
                <w:sz w:val="18"/>
                <w:szCs w:val="18"/>
              </w:rPr>
            </w:pPr>
            <w:r w:rsidRPr="00FC0403">
              <w:rPr>
                <w:rFonts w:eastAsia="Calibri" w:cs="Calibri"/>
                <w:sz w:val="18"/>
                <w:szCs w:val="18"/>
              </w:rPr>
              <w:t>P-2.4-2</w:t>
            </w:r>
          </w:p>
        </w:tc>
        <w:tc>
          <w:tcPr>
            <w:tcW w:w="1030" w:type="dxa"/>
            <w:tcBorders>
              <w:top w:val="single" w:sz="4" w:space="0" w:color="auto"/>
              <w:left w:val="single" w:sz="4" w:space="0" w:color="auto"/>
              <w:bottom w:val="single" w:sz="4" w:space="0" w:color="auto"/>
              <w:right w:val="single" w:sz="4" w:space="0" w:color="auto"/>
            </w:tcBorders>
          </w:tcPr>
          <w:p w14:paraId="1CFD3C48" w14:textId="77777777" w:rsidR="00174463" w:rsidRPr="00065E04" w:rsidRDefault="00174463" w:rsidP="00FD7A6F">
            <w:pPr>
              <w:spacing w:before="0" w:after="0"/>
              <w:ind w:firstLine="0"/>
              <w:jc w:val="center"/>
              <w:rPr>
                <w:rFonts w:eastAsia="Calibri"/>
                <w:iCs/>
                <w:sz w:val="18"/>
                <w:szCs w:val="18"/>
              </w:rPr>
            </w:pPr>
            <w:r>
              <w:rPr>
                <w:rFonts w:eastAsia="Calibri"/>
                <w:iCs/>
                <w:sz w:val="18"/>
                <w:szCs w:val="18"/>
              </w:rPr>
              <w:t>92,7 proc. (2022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9FE4A4F" w14:textId="18C74F84" w:rsidR="00174463" w:rsidRPr="0045295D" w:rsidRDefault="00860852" w:rsidP="00FD7A6F">
            <w:pPr>
              <w:spacing w:before="0" w:after="0"/>
              <w:ind w:firstLine="0"/>
              <w:rPr>
                <w:rFonts w:eastAsia="Calibri"/>
                <w:iCs/>
                <w:sz w:val="18"/>
                <w:szCs w:val="18"/>
              </w:rPr>
            </w:pPr>
            <w:r w:rsidRPr="0045295D">
              <w:rPr>
                <w:rFonts w:eastAsia="Calibri"/>
                <w:iCs/>
                <w:sz w:val="18"/>
                <w:szCs w:val="18"/>
              </w:rPr>
              <w:t>&lt;92,7</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6B757C5B" w14:textId="466BC22C" w:rsidR="00174463" w:rsidRPr="0045295D" w:rsidRDefault="00860852" w:rsidP="00FD7A6F">
            <w:pPr>
              <w:spacing w:before="0" w:after="0"/>
              <w:ind w:firstLine="0"/>
              <w:rPr>
                <w:rFonts w:eastAsia="Calibri"/>
                <w:iCs/>
                <w:sz w:val="18"/>
                <w:szCs w:val="18"/>
              </w:rPr>
            </w:pPr>
            <w:r w:rsidRPr="0045295D">
              <w:rPr>
                <w:rFonts w:eastAsia="Calibri"/>
                <w:iCs/>
                <w:sz w:val="18"/>
                <w:szCs w:val="18"/>
              </w:rPr>
              <w:t>&lt;92,7</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530B017" w14:textId="1A444A19" w:rsidR="00174463" w:rsidRPr="003B321E" w:rsidRDefault="00BF799E" w:rsidP="00FD7A6F">
            <w:pPr>
              <w:spacing w:before="0" w:after="0"/>
              <w:ind w:firstLine="0"/>
              <w:rPr>
                <w:rFonts w:eastAsia="Calibri"/>
                <w:iCs/>
                <w:color w:val="FF0000"/>
                <w:sz w:val="18"/>
                <w:szCs w:val="18"/>
              </w:rPr>
            </w:pPr>
            <w:r w:rsidRPr="0045295D">
              <w:rPr>
                <w:rFonts w:eastAsia="Calibri"/>
                <w:iCs/>
                <w:sz w:val="18"/>
                <w:szCs w:val="18"/>
              </w:rPr>
              <w:t>&lt;92,7</w:t>
            </w:r>
          </w:p>
        </w:tc>
        <w:tc>
          <w:tcPr>
            <w:tcW w:w="1244" w:type="dxa"/>
            <w:tcBorders>
              <w:top w:val="single" w:sz="4" w:space="0" w:color="auto"/>
              <w:left w:val="single" w:sz="4" w:space="0" w:color="auto"/>
              <w:bottom w:val="single" w:sz="4" w:space="0" w:color="auto"/>
              <w:right w:val="single" w:sz="4" w:space="0" w:color="auto"/>
            </w:tcBorders>
          </w:tcPr>
          <w:p w14:paraId="07E00DBE" w14:textId="09FD2DA9" w:rsidR="00174463" w:rsidRPr="00BF799E" w:rsidRDefault="2CF239B7" w:rsidP="6A14BE7A">
            <w:pPr>
              <w:spacing w:before="0" w:after="0"/>
              <w:ind w:firstLine="0"/>
              <w:jc w:val="center"/>
              <w:rPr>
                <w:rFonts w:eastAsia="Calibri"/>
                <w:sz w:val="18"/>
                <w:szCs w:val="18"/>
              </w:rPr>
            </w:pPr>
            <w:r w:rsidRPr="00BF799E">
              <w:rPr>
                <w:rFonts w:eastAsia="Calibri"/>
                <w:sz w:val="18"/>
                <w:szCs w:val="18"/>
              </w:rPr>
              <w:t>Nem</w:t>
            </w:r>
            <w:r w:rsidR="00174463" w:rsidRPr="00BF799E">
              <w:rPr>
                <w:rFonts w:eastAsia="Calibri"/>
                <w:sz w:val="18"/>
                <w:szCs w:val="18"/>
              </w:rPr>
              <w:t>ažėjanti</w:t>
            </w:r>
            <w:r w:rsidR="268BA353" w:rsidRPr="00BF799E">
              <w:rPr>
                <w:rFonts w:eastAsia="Calibri"/>
                <w:sz w:val="18"/>
                <w:szCs w:val="18"/>
              </w:rPr>
              <w:t>s</w:t>
            </w:r>
          </w:p>
        </w:tc>
      </w:tr>
      <w:tr w:rsidR="00174463" w:rsidRPr="009565C6" w14:paraId="7C13F889" w14:textId="77777777" w:rsidTr="00871738">
        <w:trPr>
          <w:jc w:val="center"/>
        </w:trPr>
        <w:tc>
          <w:tcPr>
            <w:tcW w:w="1961" w:type="dxa"/>
            <w:vMerge w:val="restart"/>
            <w:tcBorders>
              <w:left w:val="single" w:sz="4" w:space="0" w:color="auto"/>
              <w:right w:val="single" w:sz="4" w:space="0" w:color="auto"/>
            </w:tcBorders>
          </w:tcPr>
          <w:p w14:paraId="621A45EB" w14:textId="77777777" w:rsidR="00174463" w:rsidRPr="00360A90" w:rsidRDefault="00174463" w:rsidP="00FD7A6F">
            <w:pPr>
              <w:spacing w:before="0" w:after="0"/>
              <w:ind w:firstLine="0"/>
              <w:rPr>
                <w:rFonts w:eastAsia="Calibri"/>
                <w:b/>
                <w:bCs/>
                <w:iCs/>
                <w:sz w:val="18"/>
                <w:szCs w:val="18"/>
              </w:rPr>
            </w:pPr>
            <w:r w:rsidRPr="00360A90">
              <w:rPr>
                <w:rFonts w:eastAsia="Calibri"/>
                <w:b/>
                <w:bCs/>
                <w:iCs/>
                <w:sz w:val="18"/>
                <w:szCs w:val="18"/>
              </w:rPr>
              <w:t>2.4-1 uždavinys. Užtikrinti sveikatos priežiūros paslaugų kokybę bei pasiekiamumą</w:t>
            </w:r>
          </w:p>
        </w:tc>
        <w:tc>
          <w:tcPr>
            <w:tcW w:w="2161" w:type="dxa"/>
            <w:tcBorders>
              <w:top w:val="single" w:sz="4" w:space="0" w:color="auto"/>
              <w:left w:val="single" w:sz="4" w:space="0" w:color="auto"/>
              <w:bottom w:val="single" w:sz="4" w:space="0" w:color="auto"/>
              <w:right w:val="single" w:sz="4" w:space="0" w:color="auto"/>
            </w:tcBorders>
          </w:tcPr>
          <w:p w14:paraId="24F93ADD" w14:textId="77777777" w:rsidR="00174463" w:rsidRPr="00360A90" w:rsidRDefault="00174463" w:rsidP="00FD7A6F">
            <w:pPr>
              <w:spacing w:before="0" w:after="0"/>
              <w:ind w:firstLine="0"/>
              <w:rPr>
                <w:rFonts w:eastAsia="Calibri" w:cs="Calibri"/>
                <w:sz w:val="18"/>
                <w:szCs w:val="18"/>
              </w:rPr>
            </w:pPr>
            <w:r w:rsidRPr="00360A90">
              <w:rPr>
                <w:rFonts w:eastAsia="Calibri"/>
                <w:sz w:val="18"/>
                <w:szCs w:val="18"/>
              </w:rPr>
              <w:t>Prie Kaišiadorių rajono savivaldybės asmens sveikatos priežiūros įstaigų prisirašiusiųjų asmenų skaičiaus dalis nuo bendro gyventojų skaičiaus (proc.)</w:t>
            </w:r>
          </w:p>
        </w:tc>
        <w:tc>
          <w:tcPr>
            <w:tcW w:w="1030" w:type="dxa"/>
            <w:tcBorders>
              <w:top w:val="single" w:sz="4" w:space="0" w:color="auto"/>
              <w:left w:val="single" w:sz="4" w:space="0" w:color="auto"/>
              <w:bottom w:val="single" w:sz="4" w:space="0" w:color="auto"/>
              <w:right w:val="single" w:sz="4" w:space="0" w:color="auto"/>
            </w:tcBorders>
          </w:tcPr>
          <w:p w14:paraId="0853F8BF" w14:textId="77777777" w:rsidR="00174463" w:rsidRPr="00FC0403" w:rsidRDefault="00174463" w:rsidP="00FD7A6F">
            <w:pPr>
              <w:spacing w:before="0" w:after="0"/>
              <w:ind w:firstLine="0"/>
              <w:jc w:val="center"/>
              <w:rPr>
                <w:rFonts w:eastAsia="Calibri" w:cs="Calibri"/>
                <w:sz w:val="18"/>
                <w:szCs w:val="18"/>
              </w:rPr>
            </w:pPr>
            <w:r w:rsidRPr="00F9668B">
              <w:rPr>
                <w:rFonts w:eastAsia="Calibri" w:cs="Calibri"/>
                <w:sz w:val="18"/>
                <w:szCs w:val="18"/>
              </w:rPr>
              <w:t>R-2.4-1-1</w:t>
            </w:r>
          </w:p>
        </w:tc>
        <w:tc>
          <w:tcPr>
            <w:tcW w:w="1030" w:type="dxa"/>
            <w:tcBorders>
              <w:top w:val="single" w:sz="4" w:space="0" w:color="auto"/>
              <w:left w:val="single" w:sz="4" w:space="0" w:color="auto"/>
              <w:bottom w:val="single" w:sz="4" w:space="0" w:color="auto"/>
              <w:right w:val="single" w:sz="4" w:space="0" w:color="auto"/>
            </w:tcBorders>
          </w:tcPr>
          <w:p w14:paraId="187A5D4E" w14:textId="77777777" w:rsidR="00174463" w:rsidRPr="00065E04" w:rsidRDefault="00174463" w:rsidP="00FD7A6F">
            <w:pPr>
              <w:spacing w:before="0" w:after="0"/>
              <w:ind w:firstLine="0"/>
              <w:jc w:val="center"/>
              <w:rPr>
                <w:rFonts w:eastAsia="Calibri"/>
                <w:iCs/>
                <w:sz w:val="18"/>
                <w:szCs w:val="18"/>
              </w:rPr>
            </w:pPr>
            <w:r>
              <w:rPr>
                <w:rFonts w:eastAsia="Calibri"/>
                <w:iCs/>
                <w:sz w:val="18"/>
                <w:szCs w:val="18"/>
              </w:rPr>
              <w:t>88 proc. (2023 m. gruodžio mėn.)</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95A295E" w14:textId="334583D2" w:rsidR="00174463" w:rsidRPr="0045295D" w:rsidRDefault="00860852" w:rsidP="00860852">
            <w:pPr>
              <w:spacing w:before="0" w:after="0"/>
              <w:ind w:firstLine="0"/>
              <w:jc w:val="center"/>
              <w:rPr>
                <w:rFonts w:eastAsia="Calibri"/>
                <w:iCs/>
                <w:sz w:val="18"/>
                <w:szCs w:val="18"/>
              </w:rPr>
            </w:pPr>
            <w:r w:rsidRPr="0045295D">
              <w:rPr>
                <w:rFonts w:eastAsia="Calibri"/>
                <w:iCs/>
                <w:sz w:val="18"/>
                <w:szCs w:val="18"/>
              </w:rPr>
              <w:t>&lt;88</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02F1BF30" w14:textId="03D405F6" w:rsidR="00174463" w:rsidRPr="0045295D" w:rsidRDefault="00860852" w:rsidP="00860852">
            <w:pPr>
              <w:spacing w:before="0" w:after="0"/>
              <w:ind w:firstLine="0"/>
              <w:jc w:val="center"/>
              <w:rPr>
                <w:rFonts w:eastAsia="Calibri"/>
                <w:iCs/>
                <w:sz w:val="18"/>
                <w:szCs w:val="18"/>
              </w:rPr>
            </w:pPr>
            <w:r w:rsidRPr="0045295D">
              <w:rPr>
                <w:rFonts w:eastAsia="Calibri"/>
                <w:iCs/>
                <w:sz w:val="18"/>
                <w:szCs w:val="18"/>
              </w:rPr>
              <w:t>&lt;88</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F404538" w14:textId="2589C48F" w:rsidR="00174463" w:rsidRPr="003B321E" w:rsidRDefault="00BF799E" w:rsidP="00860852">
            <w:pPr>
              <w:spacing w:before="0" w:after="0"/>
              <w:ind w:firstLine="0"/>
              <w:jc w:val="center"/>
              <w:rPr>
                <w:rFonts w:eastAsia="Calibri"/>
                <w:iCs/>
                <w:color w:val="FF0000"/>
                <w:sz w:val="18"/>
                <w:szCs w:val="18"/>
              </w:rPr>
            </w:pPr>
            <w:r w:rsidRPr="0045295D">
              <w:rPr>
                <w:rFonts w:eastAsia="Calibri"/>
                <w:iCs/>
                <w:sz w:val="18"/>
                <w:szCs w:val="18"/>
              </w:rPr>
              <w:t>&lt;88</w:t>
            </w:r>
          </w:p>
        </w:tc>
        <w:tc>
          <w:tcPr>
            <w:tcW w:w="1244" w:type="dxa"/>
            <w:tcBorders>
              <w:top w:val="single" w:sz="4" w:space="0" w:color="auto"/>
              <w:left w:val="single" w:sz="4" w:space="0" w:color="auto"/>
              <w:bottom w:val="single" w:sz="4" w:space="0" w:color="auto"/>
              <w:right w:val="single" w:sz="4" w:space="0" w:color="auto"/>
            </w:tcBorders>
          </w:tcPr>
          <w:p w14:paraId="2FAC3257" w14:textId="06613B85" w:rsidR="00174463" w:rsidRPr="003B321E" w:rsidRDefault="00383B8F" w:rsidP="00FD7A6F">
            <w:pPr>
              <w:spacing w:before="0" w:after="0"/>
              <w:ind w:firstLine="0"/>
              <w:jc w:val="center"/>
              <w:rPr>
                <w:rFonts w:eastAsia="Calibri"/>
                <w:iCs/>
                <w:color w:val="FF0000"/>
                <w:sz w:val="18"/>
                <w:szCs w:val="18"/>
              </w:rPr>
            </w:pPr>
            <w:r>
              <w:rPr>
                <w:rFonts w:eastAsia="Calibri"/>
                <w:iCs/>
                <w:sz w:val="18"/>
                <w:szCs w:val="18"/>
              </w:rPr>
              <w:t>Nem</w:t>
            </w:r>
            <w:r w:rsidR="00174463" w:rsidRPr="00BF799E">
              <w:rPr>
                <w:rFonts w:eastAsia="Calibri"/>
                <w:iCs/>
                <w:sz w:val="18"/>
                <w:szCs w:val="18"/>
              </w:rPr>
              <w:t>ažėjantis</w:t>
            </w:r>
          </w:p>
        </w:tc>
      </w:tr>
      <w:tr w:rsidR="0045295D" w:rsidRPr="009565C6" w14:paraId="6DCE699F" w14:textId="77777777" w:rsidTr="00871738">
        <w:trPr>
          <w:jc w:val="center"/>
        </w:trPr>
        <w:tc>
          <w:tcPr>
            <w:tcW w:w="1961" w:type="dxa"/>
            <w:vMerge/>
          </w:tcPr>
          <w:p w14:paraId="2532A42B" w14:textId="77777777" w:rsidR="0045295D" w:rsidRPr="00360A90" w:rsidRDefault="0045295D" w:rsidP="0045295D">
            <w:pPr>
              <w:spacing w:before="0" w:after="0"/>
              <w:ind w:firstLine="0"/>
              <w:rPr>
                <w:rFonts w:eastAsia="Calibri"/>
                <w:b/>
                <w:bCs/>
                <w:iCs/>
                <w:sz w:val="18"/>
                <w:szCs w:val="18"/>
              </w:rPr>
            </w:pPr>
          </w:p>
        </w:tc>
        <w:tc>
          <w:tcPr>
            <w:tcW w:w="2161" w:type="dxa"/>
            <w:tcBorders>
              <w:top w:val="single" w:sz="4" w:space="0" w:color="auto"/>
              <w:left w:val="single" w:sz="4" w:space="0" w:color="auto"/>
              <w:bottom w:val="single" w:sz="4" w:space="0" w:color="auto"/>
              <w:right w:val="single" w:sz="4" w:space="0" w:color="auto"/>
            </w:tcBorders>
          </w:tcPr>
          <w:p w14:paraId="22D0DDF7" w14:textId="77777777" w:rsidR="0045295D" w:rsidRPr="00360A90" w:rsidRDefault="0045295D" w:rsidP="0045295D">
            <w:pPr>
              <w:spacing w:before="0" w:after="0"/>
              <w:ind w:firstLine="0"/>
              <w:rPr>
                <w:rFonts w:eastAsia="Calibri" w:cs="Calibri"/>
                <w:sz w:val="18"/>
                <w:szCs w:val="18"/>
              </w:rPr>
            </w:pPr>
            <w:r w:rsidRPr="00360A90">
              <w:rPr>
                <w:rFonts w:eastAsia="Calibri" w:cs="Calibri"/>
                <w:sz w:val="18"/>
                <w:szCs w:val="18"/>
              </w:rPr>
              <w:t xml:space="preserve">Greitosios medicinos pagalbos (GMP) kvietimo aptarnavimo rodiklis Kaišiadorių rajono savivaldybėje mieste ir </w:t>
            </w:r>
            <w:r w:rsidRPr="00360A90">
              <w:rPr>
                <w:rFonts w:eastAsia="Calibri" w:cs="Calibri"/>
                <w:sz w:val="18"/>
                <w:szCs w:val="18"/>
              </w:rPr>
              <w:lastRenderedPageBreak/>
              <w:t>kaime (iki 15 min. mieste ir iki 25 min. kaime) (proc.)</w:t>
            </w:r>
          </w:p>
        </w:tc>
        <w:tc>
          <w:tcPr>
            <w:tcW w:w="1030" w:type="dxa"/>
            <w:tcBorders>
              <w:top w:val="single" w:sz="4" w:space="0" w:color="auto"/>
              <w:left w:val="single" w:sz="4" w:space="0" w:color="auto"/>
              <w:bottom w:val="single" w:sz="4" w:space="0" w:color="auto"/>
              <w:right w:val="single" w:sz="4" w:space="0" w:color="auto"/>
            </w:tcBorders>
          </w:tcPr>
          <w:p w14:paraId="41E00620" w14:textId="77777777" w:rsidR="0045295D" w:rsidRPr="00FC0403" w:rsidRDefault="0045295D" w:rsidP="0045295D">
            <w:pPr>
              <w:spacing w:before="0" w:after="0"/>
              <w:ind w:firstLine="0"/>
              <w:jc w:val="center"/>
              <w:rPr>
                <w:rFonts w:eastAsia="Calibri" w:cs="Calibri"/>
                <w:sz w:val="18"/>
                <w:szCs w:val="18"/>
              </w:rPr>
            </w:pPr>
            <w:r w:rsidRPr="00F9668B">
              <w:rPr>
                <w:rFonts w:eastAsia="Calibri" w:cs="Calibri"/>
                <w:sz w:val="18"/>
                <w:szCs w:val="18"/>
              </w:rPr>
              <w:lastRenderedPageBreak/>
              <w:t>R-2.4-1-2</w:t>
            </w:r>
          </w:p>
        </w:tc>
        <w:tc>
          <w:tcPr>
            <w:tcW w:w="1030" w:type="dxa"/>
            <w:tcBorders>
              <w:top w:val="single" w:sz="4" w:space="0" w:color="auto"/>
              <w:left w:val="single" w:sz="4" w:space="0" w:color="auto"/>
              <w:bottom w:val="single" w:sz="4" w:space="0" w:color="auto"/>
              <w:right w:val="single" w:sz="4" w:space="0" w:color="auto"/>
            </w:tcBorders>
          </w:tcPr>
          <w:p w14:paraId="4A57D8B5" w14:textId="77777777" w:rsidR="0045295D" w:rsidRPr="00065E04" w:rsidRDefault="0045295D" w:rsidP="0045295D">
            <w:pPr>
              <w:spacing w:before="0" w:after="0"/>
              <w:ind w:firstLine="0"/>
              <w:jc w:val="center"/>
              <w:rPr>
                <w:rFonts w:eastAsia="Calibri"/>
                <w:iCs/>
                <w:sz w:val="18"/>
                <w:szCs w:val="18"/>
              </w:rPr>
            </w:pPr>
            <w:r>
              <w:rPr>
                <w:rFonts w:eastAsia="Calibri"/>
                <w:iCs/>
                <w:sz w:val="18"/>
                <w:szCs w:val="18"/>
              </w:rPr>
              <w:t>97,9 proc. mieste ir 92,5 proc. kaime (2023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72184DA" w14:textId="4C019971" w:rsidR="0045295D" w:rsidRPr="0045295D" w:rsidRDefault="0045295D" w:rsidP="0045295D">
            <w:pPr>
              <w:spacing w:before="0" w:after="0"/>
              <w:ind w:firstLine="0"/>
              <w:rPr>
                <w:rFonts w:eastAsia="Calibri"/>
                <w:iCs/>
                <w:sz w:val="18"/>
                <w:szCs w:val="18"/>
              </w:rPr>
            </w:pPr>
            <w:r w:rsidRPr="0045295D">
              <w:rPr>
                <w:rFonts w:eastAsia="Calibri"/>
                <w:iCs/>
                <w:sz w:val="18"/>
                <w:szCs w:val="18"/>
              </w:rPr>
              <w:t xml:space="preserve">98,2 proc. mieste ir 93,5 </w:t>
            </w:r>
            <w:r w:rsidRPr="0045295D">
              <w:rPr>
                <w:rFonts w:eastAsia="Calibri"/>
                <w:iCs/>
                <w:sz w:val="18"/>
                <w:szCs w:val="18"/>
              </w:rPr>
              <w:lastRenderedPageBreak/>
              <w:t>proc. kaime</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4BF264A7" w14:textId="66593DCB" w:rsidR="0045295D" w:rsidRPr="0045295D" w:rsidRDefault="0045295D" w:rsidP="0045295D">
            <w:pPr>
              <w:spacing w:before="0" w:after="0"/>
              <w:ind w:firstLine="0"/>
              <w:rPr>
                <w:rFonts w:eastAsia="Calibri"/>
                <w:iCs/>
                <w:sz w:val="18"/>
                <w:szCs w:val="18"/>
              </w:rPr>
            </w:pPr>
            <w:r w:rsidRPr="0045295D">
              <w:rPr>
                <w:rFonts w:eastAsia="Calibri"/>
                <w:iCs/>
                <w:sz w:val="18"/>
                <w:szCs w:val="18"/>
              </w:rPr>
              <w:lastRenderedPageBreak/>
              <w:t>98,4 proc. mieste ir 94 proc. kaime</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D0C431F" w14:textId="60069049" w:rsidR="0045295D" w:rsidRPr="003B321E" w:rsidRDefault="00BF799E" w:rsidP="0045295D">
            <w:pPr>
              <w:spacing w:before="0" w:after="0"/>
              <w:ind w:firstLine="0"/>
              <w:rPr>
                <w:rFonts w:eastAsia="Calibri"/>
                <w:iCs/>
                <w:color w:val="FF0000"/>
                <w:sz w:val="18"/>
                <w:szCs w:val="18"/>
              </w:rPr>
            </w:pPr>
            <w:r w:rsidRPr="0045295D">
              <w:rPr>
                <w:rFonts w:eastAsia="Calibri"/>
                <w:iCs/>
                <w:sz w:val="18"/>
                <w:szCs w:val="18"/>
              </w:rPr>
              <w:t>98,4 proc. mieste ir 94 proc. kaime</w:t>
            </w:r>
          </w:p>
        </w:tc>
        <w:tc>
          <w:tcPr>
            <w:tcW w:w="1244" w:type="dxa"/>
            <w:tcBorders>
              <w:top w:val="single" w:sz="4" w:space="0" w:color="auto"/>
              <w:left w:val="single" w:sz="4" w:space="0" w:color="auto"/>
              <w:bottom w:val="single" w:sz="4" w:space="0" w:color="auto"/>
              <w:right w:val="single" w:sz="4" w:space="0" w:color="auto"/>
            </w:tcBorders>
          </w:tcPr>
          <w:p w14:paraId="4A77B7AE" w14:textId="77777777" w:rsidR="0045295D" w:rsidRPr="003B321E" w:rsidRDefault="0045295D" w:rsidP="0045295D">
            <w:pPr>
              <w:spacing w:before="0" w:after="0"/>
              <w:ind w:firstLine="0"/>
              <w:jc w:val="center"/>
              <w:rPr>
                <w:rFonts w:eastAsia="Calibri"/>
                <w:iCs/>
                <w:color w:val="FF0000"/>
                <w:sz w:val="18"/>
                <w:szCs w:val="18"/>
              </w:rPr>
            </w:pPr>
            <w:r w:rsidRPr="00BF799E">
              <w:rPr>
                <w:rFonts w:eastAsia="Calibri"/>
                <w:iCs/>
                <w:sz w:val="18"/>
                <w:szCs w:val="18"/>
              </w:rPr>
              <w:t>99 proc. mieste ir 96 proc. kaime</w:t>
            </w:r>
          </w:p>
        </w:tc>
      </w:tr>
      <w:tr w:rsidR="00174463" w:rsidRPr="009565C6" w14:paraId="7D154DED" w14:textId="77777777" w:rsidTr="00871738">
        <w:trPr>
          <w:jc w:val="center"/>
        </w:trPr>
        <w:tc>
          <w:tcPr>
            <w:tcW w:w="1961" w:type="dxa"/>
            <w:vMerge/>
          </w:tcPr>
          <w:p w14:paraId="22B6E9AE" w14:textId="77777777" w:rsidR="00174463" w:rsidRPr="00360A90" w:rsidRDefault="00174463" w:rsidP="00FD7A6F">
            <w:pPr>
              <w:spacing w:before="0" w:after="0"/>
              <w:ind w:firstLine="0"/>
              <w:rPr>
                <w:rFonts w:eastAsia="Calibri"/>
                <w:b/>
                <w:bCs/>
                <w:iCs/>
                <w:sz w:val="18"/>
                <w:szCs w:val="18"/>
              </w:rPr>
            </w:pPr>
          </w:p>
        </w:tc>
        <w:tc>
          <w:tcPr>
            <w:tcW w:w="2161" w:type="dxa"/>
            <w:tcBorders>
              <w:top w:val="single" w:sz="4" w:space="0" w:color="auto"/>
              <w:left w:val="single" w:sz="4" w:space="0" w:color="auto"/>
              <w:bottom w:val="single" w:sz="4" w:space="0" w:color="auto"/>
              <w:right w:val="single" w:sz="4" w:space="0" w:color="auto"/>
            </w:tcBorders>
          </w:tcPr>
          <w:p w14:paraId="5E2F87DC" w14:textId="77777777" w:rsidR="00174463" w:rsidRPr="00360A90" w:rsidRDefault="00174463" w:rsidP="00FD7A6F">
            <w:pPr>
              <w:spacing w:before="0" w:after="0"/>
              <w:ind w:firstLine="0"/>
              <w:rPr>
                <w:rFonts w:eastAsia="Calibri" w:cs="Calibri"/>
                <w:sz w:val="18"/>
                <w:szCs w:val="18"/>
              </w:rPr>
            </w:pPr>
            <w:bookmarkStart w:id="134" w:name="_Hlk69727869"/>
            <w:r w:rsidRPr="00360A90">
              <w:rPr>
                <w:rFonts w:eastAsia="Calibri" w:cs="Calibri"/>
                <w:sz w:val="18"/>
                <w:szCs w:val="18"/>
              </w:rPr>
              <w:t>Kaišiadorių rajono savivaldybės visuomenės sveikatos rėmimo priemonės ir projektai (vnt.)</w:t>
            </w:r>
            <w:bookmarkEnd w:id="134"/>
          </w:p>
        </w:tc>
        <w:tc>
          <w:tcPr>
            <w:tcW w:w="1030" w:type="dxa"/>
            <w:tcBorders>
              <w:top w:val="single" w:sz="4" w:space="0" w:color="auto"/>
              <w:left w:val="single" w:sz="4" w:space="0" w:color="auto"/>
              <w:bottom w:val="single" w:sz="4" w:space="0" w:color="auto"/>
              <w:right w:val="single" w:sz="4" w:space="0" w:color="auto"/>
            </w:tcBorders>
          </w:tcPr>
          <w:p w14:paraId="607BDFFB" w14:textId="77777777" w:rsidR="00174463" w:rsidRPr="00FC0403" w:rsidRDefault="00174463" w:rsidP="00FD7A6F">
            <w:pPr>
              <w:spacing w:before="0" w:after="0"/>
              <w:ind w:firstLine="0"/>
              <w:jc w:val="center"/>
              <w:rPr>
                <w:rFonts w:eastAsia="Calibri" w:cs="Calibri"/>
                <w:sz w:val="18"/>
                <w:szCs w:val="18"/>
              </w:rPr>
            </w:pPr>
            <w:r w:rsidRPr="00F9668B">
              <w:rPr>
                <w:rFonts w:eastAsia="Calibri" w:cs="Calibri"/>
                <w:sz w:val="18"/>
                <w:szCs w:val="18"/>
              </w:rPr>
              <w:t>R-2.4-1-3</w:t>
            </w:r>
          </w:p>
        </w:tc>
        <w:tc>
          <w:tcPr>
            <w:tcW w:w="1030" w:type="dxa"/>
            <w:tcBorders>
              <w:top w:val="single" w:sz="4" w:space="0" w:color="auto"/>
              <w:left w:val="single" w:sz="4" w:space="0" w:color="auto"/>
              <w:bottom w:val="single" w:sz="4" w:space="0" w:color="auto"/>
              <w:right w:val="single" w:sz="4" w:space="0" w:color="auto"/>
            </w:tcBorders>
          </w:tcPr>
          <w:p w14:paraId="0B4C90F4" w14:textId="77777777" w:rsidR="00174463" w:rsidRPr="00065E04" w:rsidRDefault="00174463" w:rsidP="00FD7A6F">
            <w:pPr>
              <w:spacing w:before="0" w:after="0"/>
              <w:ind w:firstLine="0"/>
              <w:jc w:val="center"/>
              <w:rPr>
                <w:rFonts w:eastAsia="Calibri"/>
                <w:iCs/>
                <w:sz w:val="18"/>
                <w:szCs w:val="18"/>
              </w:rPr>
            </w:pPr>
            <w:r>
              <w:rPr>
                <w:rFonts w:eastAsia="Calibri"/>
                <w:iCs/>
                <w:sz w:val="18"/>
                <w:szCs w:val="18"/>
              </w:rPr>
              <w:t>10 (2023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361A248" w14:textId="1D5672FB" w:rsidR="00174463" w:rsidRPr="0045295D" w:rsidRDefault="00383B8F" w:rsidP="00860852">
            <w:pPr>
              <w:spacing w:before="0" w:after="0"/>
              <w:ind w:firstLine="0"/>
              <w:jc w:val="center"/>
              <w:rPr>
                <w:rFonts w:eastAsia="Calibri"/>
                <w:iCs/>
                <w:sz w:val="18"/>
                <w:szCs w:val="18"/>
              </w:rPr>
            </w:pPr>
            <w:r>
              <w:rPr>
                <w:rFonts w:eastAsia="Calibri"/>
                <w:iCs/>
                <w:sz w:val="18"/>
                <w:szCs w:val="18"/>
              </w:rPr>
              <w:t>7</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239B5C21" w14:textId="60D4AED8" w:rsidR="00174463" w:rsidRPr="0045295D" w:rsidRDefault="00383B8F" w:rsidP="00860852">
            <w:pPr>
              <w:spacing w:before="0" w:after="0"/>
              <w:ind w:firstLine="0"/>
              <w:jc w:val="center"/>
              <w:rPr>
                <w:rFonts w:eastAsia="Calibri"/>
                <w:iCs/>
                <w:sz w:val="18"/>
                <w:szCs w:val="18"/>
              </w:rPr>
            </w:pPr>
            <w:r>
              <w:rPr>
                <w:rFonts w:eastAsia="Calibri"/>
                <w:iCs/>
                <w:sz w:val="18"/>
                <w:szCs w:val="18"/>
              </w:rPr>
              <w:t>7</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A2A2BC4" w14:textId="119E57F7" w:rsidR="00174463" w:rsidRPr="00630CE2" w:rsidRDefault="00383B8F" w:rsidP="00860852">
            <w:pPr>
              <w:spacing w:before="0" w:after="0"/>
              <w:ind w:firstLine="0"/>
              <w:jc w:val="center"/>
              <w:rPr>
                <w:rFonts w:eastAsia="Calibri"/>
                <w:iCs/>
                <w:sz w:val="18"/>
                <w:szCs w:val="18"/>
              </w:rPr>
            </w:pPr>
            <w:r>
              <w:rPr>
                <w:rFonts w:eastAsia="Calibri"/>
                <w:iCs/>
                <w:sz w:val="18"/>
                <w:szCs w:val="18"/>
              </w:rPr>
              <w:t>7</w:t>
            </w:r>
          </w:p>
        </w:tc>
        <w:tc>
          <w:tcPr>
            <w:tcW w:w="1244" w:type="dxa"/>
            <w:tcBorders>
              <w:top w:val="single" w:sz="4" w:space="0" w:color="auto"/>
              <w:left w:val="single" w:sz="4" w:space="0" w:color="auto"/>
              <w:bottom w:val="single" w:sz="4" w:space="0" w:color="auto"/>
              <w:right w:val="single" w:sz="4" w:space="0" w:color="auto"/>
            </w:tcBorders>
          </w:tcPr>
          <w:p w14:paraId="5EDDC682" w14:textId="77777777" w:rsidR="00174463" w:rsidRPr="00630CE2" w:rsidRDefault="00174463" w:rsidP="00FD7A6F">
            <w:pPr>
              <w:spacing w:before="0" w:after="0"/>
              <w:ind w:firstLine="0"/>
              <w:jc w:val="center"/>
              <w:rPr>
                <w:rFonts w:eastAsia="Calibri"/>
                <w:iCs/>
                <w:sz w:val="18"/>
                <w:szCs w:val="18"/>
              </w:rPr>
            </w:pPr>
            <w:r w:rsidRPr="00630CE2">
              <w:rPr>
                <w:rFonts w:eastAsia="Calibri"/>
                <w:iCs/>
                <w:sz w:val="18"/>
                <w:szCs w:val="18"/>
              </w:rPr>
              <w:t>Ne mažiau kaip 7</w:t>
            </w:r>
          </w:p>
        </w:tc>
      </w:tr>
      <w:tr w:rsidR="00174463" w:rsidRPr="009565C6" w14:paraId="735BA9D5" w14:textId="77777777" w:rsidTr="00871738">
        <w:trPr>
          <w:jc w:val="center"/>
        </w:trPr>
        <w:tc>
          <w:tcPr>
            <w:tcW w:w="1961" w:type="dxa"/>
            <w:vMerge w:val="restart"/>
            <w:tcBorders>
              <w:left w:val="single" w:sz="4" w:space="0" w:color="auto"/>
              <w:right w:val="single" w:sz="4" w:space="0" w:color="auto"/>
            </w:tcBorders>
          </w:tcPr>
          <w:p w14:paraId="355B8219" w14:textId="77777777" w:rsidR="00174463" w:rsidRPr="00360A90" w:rsidRDefault="00174463" w:rsidP="00FD7A6F">
            <w:pPr>
              <w:spacing w:before="0" w:after="0"/>
              <w:ind w:firstLine="0"/>
              <w:rPr>
                <w:rFonts w:eastAsia="Calibri"/>
                <w:b/>
                <w:bCs/>
                <w:iCs/>
                <w:sz w:val="18"/>
                <w:szCs w:val="18"/>
              </w:rPr>
            </w:pPr>
            <w:r w:rsidRPr="00360A90">
              <w:rPr>
                <w:rFonts w:eastAsia="Calibri"/>
                <w:b/>
                <w:bCs/>
                <w:iCs/>
                <w:sz w:val="18"/>
                <w:szCs w:val="18"/>
              </w:rPr>
              <w:t>2.4-2 uždavinys. Didinti gyventojų fizinio aktyvumo poreikį bei skatinti sporto prieinamumą, įtraukimą, aktyvumą, skatinti sporto paslaugų vystymą</w:t>
            </w:r>
          </w:p>
        </w:tc>
        <w:tc>
          <w:tcPr>
            <w:tcW w:w="2161" w:type="dxa"/>
            <w:tcBorders>
              <w:top w:val="single" w:sz="4" w:space="0" w:color="auto"/>
              <w:left w:val="single" w:sz="4" w:space="0" w:color="auto"/>
              <w:bottom w:val="single" w:sz="4" w:space="0" w:color="auto"/>
              <w:right w:val="single" w:sz="4" w:space="0" w:color="auto"/>
            </w:tcBorders>
          </w:tcPr>
          <w:p w14:paraId="129ABC72" w14:textId="77777777" w:rsidR="00174463" w:rsidRPr="00360A90" w:rsidRDefault="00174463" w:rsidP="00FD7A6F">
            <w:pPr>
              <w:spacing w:before="0" w:after="0"/>
              <w:ind w:firstLine="0"/>
              <w:rPr>
                <w:rFonts w:eastAsia="Calibri" w:cs="Calibri"/>
                <w:sz w:val="18"/>
                <w:szCs w:val="18"/>
                <w:highlight w:val="yellow"/>
              </w:rPr>
            </w:pPr>
            <w:r w:rsidRPr="00360A90">
              <w:rPr>
                <w:rFonts w:eastAsia="Calibri"/>
                <w:sz w:val="18"/>
                <w:szCs w:val="18"/>
              </w:rPr>
              <w:t>Kaišiadorių rajono savivaldybėje sportuojančiųjų (sporto ugdymo centruose, sporto klubuose, sporto viešosiose įstaigose) skaičiaus dalis, lyginant su Kaišiadorių rajono savivaldybės gyventojų skaičiumi (proc.)</w:t>
            </w:r>
          </w:p>
        </w:tc>
        <w:tc>
          <w:tcPr>
            <w:tcW w:w="1030" w:type="dxa"/>
            <w:tcBorders>
              <w:top w:val="single" w:sz="4" w:space="0" w:color="auto"/>
              <w:left w:val="single" w:sz="4" w:space="0" w:color="auto"/>
              <w:bottom w:val="single" w:sz="4" w:space="0" w:color="auto"/>
              <w:right w:val="single" w:sz="4" w:space="0" w:color="auto"/>
            </w:tcBorders>
          </w:tcPr>
          <w:p w14:paraId="553C2034" w14:textId="77777777" w:rsidR="00174463" w:rsidRPr="00FC0403" w:rsidRDefault="00174463" w:rsidP="00FD7A6F">
            <w:pPr>
              <w:spacing w:before="0" w:after="0"/>
              <w:ind w:firstLine="0"/>
              <w:jc w:val="center"/>
              <w:rPr>
                <w:rFonts w:eastAsia="Calibri" w:cs="Calibri"/>
                <w:sz w:val="18"/>
                <w:szCs w:val="18"/>
              </w:rPr>
            </w:pPr>
            <w:r w:rsidRPr="00F9668B">
              <w:rPr>
                <w:rFonts w:eastAsia="Calibri" w:cs="Calibri"/>
                <w:sz w:val="18"/>
                <w:szCs w:val="18"/>
              </w:rPr>
              <w:t>R-2.4-2-1</w:t>
            </w:r>
          </w:p>
        </w:tc>
        <w:tc>
          <w:tcPr>
            <w:tcW w:w="1030" w:type="dxa"/>
            <w:tcBorders>
              <w:top w:val="single" w:sz="4" w:space="0" w:color="auto"/>
              <w:left w:val="single" w:sz="4" w:space="0" w:color="auto"/>
              <w:bottom w:val="single" w:sz="4" w:space="0" w:color="auto"/>
              <w:right w:val="single" w:sz="4" w:space="0" w:color="auto"/>
            </w:tcBorders>
          </w:tcPr>
          <w:p w14:paraId="7EAC4CF8" w14:textId="77777777" w:rsidR="00174463" w:rsidRPr="00065E04" w:rsidRDefault="00174463" w:rsidP="00FD7A6F">
            <w:pPr>
              <w:spacing w:before="0" w:after="0"/>
              <w:ind w:firstLine="0"/>
              <w:jc w:val="center"/>
              <w:rPr>
                <w:rFonts w:eastAsia="Calibri"/>
                <w:iCs/>
                <w:sz w:val="18"/>
                <w:szCs w:val="18"/>
              </w:rPr>
            </w:pPr>
            <w:r>
              <w:rPr>
                <w:rFonts w:eastAsia="Calibri"/>
                <w:iCs/>
                <w:sz w:val="18"/>
                <w:szCs w:val="18"/>
              </w:rPr>
              <w:t>3,9 proc. (2022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311BD61" w14:textId="1F379F50" w:rsidR="00174463" w:rsidRPr="0045295D" w:rsidRDefault="00860852" w:rsidP="00860852">
            <w:pPr>
              <w:spacing w:before="0" w:after="0"/>
              <w:ind w:firstLine="0"/>
              <w:jc w:val="center"/>
              <w:rPr>
                <w:rFonts w:eastAsia="Calibri"/>
                <w:iCs/>
                <w:sz w:val="18"/>
                <w:szCs w:val="18"/>
              </w:rPr>
            </w:pPr>
            <w:r w:rsidRPr="0045295D">
              <w:rPr>
                <w:rFonts w:eastAsia="Calibri"/>
                <w:iCs/>
                <w:sz w:val="18"/>
                <w:szCs w:val="18"/>
              </w:rPr>
              <w:t>4,</w:t>
            </w:r>
            <w:r w:rsidR="0045295D" w:rsidRPr="0045295D">
              <w:rPr>
                <w:rFonts w:eastAsia="Calibri"/>
                <w:iCs/>
                <w:sz w:val="18"/>
                <w:szCs w:val="18"/>
              </w:rPr>
              <w:t>6</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4A9B12AC" w14:textId="52E6342E" w:rsidR="00174463" w:rsidRPr="0045295D" w:rsidRDefault="00860852" w:rsidP="00860852">
            <w:pPr>
              <w:spacing w:before="0" w:after="0"/>
              <w:ind w:firstLine="0"/>
              <w:jc w:val="center"/>
              <w:rPr>
                <w:rFonts w:eastAsia="Calibri"/>
                <w:iCs/>
                <w:sz w:val="18"/>
                <w:szCs w:val="18"/>
              </w:rPr>
            </w:pPr>
            <w:r w:rsidRPr="0045295D">
              <w:rPr>
                <w:rFonts w:eastAsia="Calibri"/>
                <w:iCs/>
                <w:sz w:val="18"/>
                <w:szCs w:val="18"/>
              </w:rPr>
              <w:t>4,</w:t>
            </w:r>
            <w:r w:rsidR="0045295D" w:rsidRPr="0045295D">
              <w:rPr>
                <w:rFonts w:eastAsia="Calibri"/>
                <w:iCs/>
                <w:sz w:val="18"/>
                <w:szCs w:val="18"/>
              </w:rPr>
              <w:t>9</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A28218F" w14:textId="2525C326" w:rsidR="00174463" w:rsidRPr="00871738" w:rsidRDefault="00871738" w:rsidP="00860852">
            <w:pPr>
              <w:spacing w:before="0" w:after="0"/>
              <w:ind w:firstLine="0"/>
              <w:jc w:val="center"/>
              <w:rPr>
                <w:rFonts w:eastAsia="Calibri"/>
                <w:iCs/>
                <w:sz w:val="18"/>
                <w:szCs w:val="18"/>
              </w:rPr>
            </w:pPr>
            <w:r w:rsidRPr="00871738">
              <w:rPr>
                <w:rFonts w:eastAsia="Calibri"/>
                <w:iCs/>
                <w:sz w:val="18"/>
                <w:szCs w:val="18"/>
              </w:rPr>
              <w:t>5,0</w:t>
            </w:r>
          </w:p>
        </w:tc>
        <w:tc>
          <w:tcPr>
            <w:tcW w:w="1244" w:type="dxa"/>
            <w:tcBorders>
              <w:top w:val="single" w:sz="4" w:space="0" w:color="auto"/>
              <w:left w:val="single" w:sz="4" w:space="0" w:color="auto"/>
              <w:bottom w:val="single" w:sz="4" w:space="0" w:color="auto"/>
              <w:right w:val="single" w:sz="4" w:space="0" w:color="auto"/>
            </w:tcBorders>
          </w:tcPr>
          <w:p w14:paraId="309C32F5" w14:textId="77777777" w:rsidR="00174463" w:rsidRPr="00871738" w:rsidRDefault="00174463" w:rsidP="00FD7A6F">
            <w:pPr>
              <w:spacing w:before="0" w:after="0"/>
              <w:ind w:firstLine="0"/>
              <w:jc w:val="center"/>
              <w:rPr>
                <w:rFonts w:eastAsia="Calibri"/>
                <w:iCs/>
                <w:sz w:val="18"/>
                <w:szCs w:val="18"/>
              </w:rPr>
            </w:pPr>
            <w:r w:rsidRPr="00871738">
              <w:rPr>
                <w:rFonts w:eastAsia="Calibri"/>
                <w:iCs/>
                <w:sz w:val="18"/>
                <w:szCs w:val="18"/>
              </w:rPr>
              <w:t>6 proc.</w:t>
            </w:r>
          </w:p>
        </w:tc>
      </w:tr>
      <w:tr w:rsidR="00174463" w:rsidRPr="009565C6" w14:paraId="50B78A55" w14:textId="77777777" w:rsidTr="00871738">
        <w:trPr>
          <w:jc w:val="center"/>
        </w:trPr>
        <w:tc>
          <w:tcPr>
            <w:tcW w:w="1961" w:type="dxa"/>
            <w:vMerge/>
          </w:tcPr>
          <w:p w14:paraId="1E8F3F80" w14:textId="77777777" w:rsidR="00174463" w:rsidRPr="00EA2CD6" w:rsidRDefault="00174463" w:rsidP="00FD7A6F">
            <w:pPr>
              <w:spacing w:before="0" w:after="0"/>
              <w:ind w:firstLine="0"/>
              <w:rPr>
                <w:rFonts w:eastAsia="Calibri"/>
                <w:b/>
                <w:bCs/>
                <w:iCs/>
                <w:sz w:val="18"/>
                <w:szCs w:val="18"/>
                <w:highlight w:val="yellow"/>
              </w:rPr>
            </w:pPr>
          </w:p>
        </w:tc>
        <w:tc>
          <w:tcPr>
            <w:tcW w:w="2161" w:type="dxa"/>
            <w:tcBorders>
              <w:top w:val="single" w:sz="4" w:space="0" w:color="auto"/>
              <w:left w:val="single" w:sz="4" w:space="0" w:color="auto"/>
              <w:bottom w:val="single" w:sz="4" w:space="0" w:color="auto"/>
              <w:right w:val="single" w:sz="4" w:space="0" w:color="auto"/>
            </w:tcBorders>
          </w:tcPr>
          <w:p w14:paraId="7883D35C" w14:textId="77777777" w:rsidR="00174463" w:rsidRPr="00EA2CD6" w:rsidRDefault="00174463" w:rsidP="00FD7A6F">
            <w:pPr>
              <w:spacing w:before="0" w:after="0"/>
              <w:ind w:firstLine="0"/>
              <w:rPr>
                <w:rFonts w:eastAsia="Calibri" w:cs="Calibri"/>
                <w:sz w:val="18"/>
                <w:szCs w:val="18"/>
                <w:highlight w:val="yellow"/>
              </w:rPr>
            </w:pPr>
            <w:r w:rsidRPr="00360A90">
              <w:rPr>
                <w:rFonts w:eastAsia="Calibri" w:cs="Calibri"/>
                <w:sz w:val="18"/>
                <w:szCs w:val="18"/>
              </w:rPr>
              <w:t>Kaišiadorių rajono savivaldybėje suorganizuotų aukšto meistriškumo sporto varžybų, stovyklų, fizinio aktyvumo renginių skaičius/ dalyvių juose skaičius (vnt./asm.)</w:t>
            </w:r>
          </w:p>
        </w:tc>
        <w:tc>
          <w:tcPr>
            <w:tcW w:w="1030" w:type="dxa"/>
            <w:tcBorders>
              <w:top w:val="single" w:sz="4" w:space="0" w:color="auto"/>
              <w:left w:val="single" w:sz="4" w:space="0" w:color="auto"/>
              <w:bottom w:val="single" w:sz="4" w:space="0" w:color="auto"/>
              <w:right w:val="single" w:sz="4" w:space="0" w:color="auto"/>
            </w:tcBorders>
          </w:tcPr>
          <w:p w14:paraId="745063A9" w14:textId="77777777" w:rsidR="00174463" w:rsidRPr="00FC0403" w:rsidRDefault="00174463" w:rsidP="00FD7A6F">
            <w:pPr>
              <w:spacing w:before="0" w:after="0"/>
              <w:ind w:firstLine="0"/>
              <w:jc w:val="center"/>
              <w:rPr>
                <w:rFonts w:eastAsia="Calibri" w:cs="Calibri"/>
                <w:sz w:val="18"/>
                <w:szCs w:val="18"/>
              </w:rPr>
            </w:pPr>
            <w:r w:rsidRPr="00F9668B">
              <w:rPr>
                <w:rFonts w:eastAsia="Calibri" w:cs="Calibri"/>
                <w:sz w:val="18"/>
                <w:szCs w:val="18"/>
              </w:rPr>
              <w:t>R-2.4-2-2</w:t>
            </w:r>
          </w:p>
        </w:tc>
        <w:tc>
          <w:tcPr>
            <w:tcW w:w="1030" w:type="dxa"/>
            <w:tcBorders>
              <w:top w:val="single" w:sz="4" w:space="0" w:color="auto"/>
              <w:left w:val="single" w:sz="4" w:space="0" w:color="auto"/>
              <w:bottom w:val="single" w:sz="4" w:space="0" w:color="auto"/>
              <w:right w:val="single" w:sz="4" w:space="0" w:color="auto"/>
            </w:tcBorders>
          </w:tcPr>
          <w:p w14:paraId="4B0C3252" w14:textId="77777777" w:rsidR="00174463" w:rsidRPr="00065E04" w:rsidRDefault="00174463" w:rsidP="00FD7A6F">
            <w:pPr>
              <w:spacing w:before="0" w:after="0"/>
              <w:ind w:firstLine="0"/>
              <w:jc w:val="center"/>
              <w:rPr>
                <w:rFonts w:eastAsia="Calibri"/>
                <w:iCs/>
                <w:sz w:val="18"/>
                <w:szCs w:val="18"/>
              </w:rPr>
            </w:pPr>
            <w:r>
              <w:rPr>
                <w:rFonts w:eastAsia="Calibri"/>
                <w:iCs/>
                <w:sz w:val="18"/>
                <w:szCs w:val="18"/>
              </w:rPr>
              <w:t>28 vnt. / 2000 asm. (2022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DF34B3B" w14:textId="1A764A92" w:rsidR="00174463" w:rsidRPr="00B5389D" w:rsidRDefault="0D164FA2" w:rsidP="6A14BE7A">
            <w:pPr>
              <w:spacing w:before="0" w:after="0"/>
              <w:ind w:firstLine="0"/>
              <w:rPr>
                <w:rFonts w:eastAsia="Calibri"/>
                <w:sz w:val="18"/>
                <w:szCs w:val="18"/>
              </w:rPr>
            </w:pPr>
            <w:r w:rsidRPr="00B5389D">
              <w:rPr>
                <w:rFonts w:eastAsia="Calibri"/>
                <w:sz w:val="18"/>
                <w:szCs w:val="18"/>
              </w:rPr>
              <w:t>&gt;</w:t>
            </w:r>
            <w:r w:rsidR="29876063" w:rsidRPr="00B5389D">
              <w:rPr>
                <w:rFonts w:eastAsia="Calibri"/>
                <w:sz w:val="18"/>
                <w:szCs w:val="18"/>
              </w:rPr>
              <w:t>28 vnt. / 2000 asm.</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6999EF4C" w14:textId="1D05AECC" w:rsidR="00174463" w:rsidRPr="00B5389D" w:rsidRDefault="1D67BA2E" w:rsidP="6A14BE7A">
            <w:pPr>
              <w:spacing w:before="0" w:after="0"/>
              <w:ind w:firstLine="0"/>
              <w:rPr>
                <w:rFonts w:eastAsia="Calibri"/>
                <w:sz w:val="18"/>
                <w:szCs w:val="18"/>
              </w:rPr>
            </w:pPr>
            <w:r w:rsidRPr="00B5389D">
              <w:rPr>
                <w:rFonts w:eastAsia="Calibri"/>
                <w:sz w:val="18"/>
                <w:szCs w:val="18"/>
              </w:rPr>
              <w:t xml:space="preserve">&gt; </w:t>
            </w:r>
            <w:r w:rsidR="29876063" w:rsidRPr="00B5389D">
              <w:rPr>
                <w:rFonts w:eastAsia="Calibri"/>
                <w:sz w:val="18"/>
                <w:szCs w:val="18"/>
              </w:rPr>
              <w:t>28 vnt. / 2000 asm.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17E20C8" w14:textId="2F78CB1C" w:rsidR="00174463" w:rsidRPr="003B321E" w:rsidRDefault="00871738" w:rsidP="6A14BE7A">
            <w:pPr>
              <w:spacing w:before="0" w:after="0"/>
              <w:ind w:firstLine="0"/>
              <w:rPr>
                <w:rFonts w:eastAsia="Calibri"/>
                <w:color w:val="FF0000"/>
                <w:sz w:val="18"/>
                <w:szCs w:val="18"/>
              </w:rPr>
            </w:pPr>
            <w:r w:rsidRPr="00B5389D">
              <w:rPr>
                <w:rFonts w:eastAsia="Calibri"/>
                <w:sz w:val="18"/>
                <w:szCs w:val="18"/>
              </w:rPr>
              <w:t>&gt; 28 vnt. / 2000 asm.</w:t>
            </w:r>
          </w:p>
        </w:tc>
        <w:tc>
          <w:tcPr>
            <w:tcW w:w="1244" w:type="dxa"/>
            <w:tcBorders>
              <w:top w:val="single" w:sz="4" w:space="0" w:color="auto"/>
              <w:left w:val="single" w:sz="4" w:space="0" w:color="auto"/>
              <w:bottom w:val="single" w:sz="4" w:space="0" w:color="auto"/>
              <w:right w:val="single" w:sz="4" w:space="0" w:color="auto"/>
            </w:tcBorders>
          </w:tcPr>
          <w:p w14:paraId="6EBC8141" w14:textId="77777777" w:rsidR="00174463" w:rsidRPr="003B321E" w:rsidRDefault="00174463" w:rsidP="00FD7A6F">
            <w:pPr>
              <w:spacing w:before="0" w:after="0"/>
              <w:ind w:firstLine="0"/>
              <w:jc w:val="center"/>
              <w:rPr>
                <w:rFonts w:eastAsia="Calibri"/>
                <w:iCs/>
                <w:color w:val="FF0000"/>
                <w:sz w:val="18"/>
                <w:szCs w:val="18"/>
              </w:rPr>
            </w:pPr>
            <w:r w:rsidRPr="00871738">
              <w:rPr>
                <w:rFonts w:eastAsia="Calibri"/>
                <w:iCs/>
                <w:sz w:val="18"/>
                <w:szCs w:val="18"/>
              </w:rPr>
              <w:t>Didėjantys</w:t>
            </w:r>
          </w:p>
        </w:tc>
      </w:tr>
      <w:tr w:rsidR="00174463" w:rsidRPr="009565C6" w14:paraId="2FE531EF" w14:textId="77777777" w:rsidTr="00871738">
        <w:trPr>
          <w:jc w:val="center"/>
        </w:trPr>
        <w:tc>
          <w:tcPr>
            <w:tcW w:w="1961" w:type="dxa"/>
            <w:tcBorders>
              <w:top w:val="single" w:sz="4" w:space="0" w:color="auto"/>
              <w:left w:val="single" w:sz="4" w:space="0" w:color="auto"/>
              <w:right w:val="single" w:sz="4" w:space="0" w:color="auto"/>
            </w:tcBorders>
          </w:tcPr>
          <w:p w14:paraId="2C42B220" w14:textId="77777777" w:rsidR="00174463" w:rsidRPr="00762C7B" w:rsidRDefault="00174463" w:rsidP="00FD7A6F">
            <w:pPr>
              <w:spacing w:before="0" w:after="0"/>
              <w:ind w:firstLine="0"/>
              <w:rPr>
                <w:rFonts w:eastAsia="Calibri"/>
                <w:b/>
                <w:bCs/>
                <w:iCs/>
                <w:sz w:val="18"/>
                <w:szCs w:val="18"/>
              </w:rPr>
            </w:pPr>
            <w:r w:rsidRPr="00762C7B">
              <w:rPr>
                <w:rFonts w:eastAsia="Calibri"/>
                <w:b/>
                <w:bCs/>
                <w:iCs/>
                <w:sz w:val="18"/>
                <w:szCs w:val="18"/>
              </w:rPr>
              <w:t>2.5. tikslas. Nevyriausybinio sektoriaus bei jaunimo įtraukties didinimas</w:t>
            </w:r>
          </w:p>
        </w:tc>
        <w:tc>
          <w:tcPr>
            <w:tcW w:w="2161" w:type="dxa"/>
            <w:tcBorders>
              <w:top w:val="single" w:sz="4" w:space="0" w:color="auto"/>
              <w:left w:val="single" w:sz="4" w:space="0" w:color="auto"/>
              <w:bottom w:val="single" w:sz="4" w:space="0" w:color="auto"/>
              <w:right w:val="single" w:sz="4" w:space="0" w:color="auto"/>
            </w:tcBorders>
          </w:tcPr>
          <w:p w14:paraId="15B847E6" w14:textId="77777777" w:rsidR="00174463" w:rsidRPr="00762C7B" w:rsidRDefault="00174463" w:rsidP="00FD7A6F">
            <w:pPr>
              <w:spacing w:before="0" w:after="0"/>
              <w:ind w:firstLine="0"/>
              <w:rPr>
                <w:rFonts w:eastAsia="Calibri" w:cs="Calibri"/>
                <w:sz w:val="18"/>
                <w:szCs w:val="18"/>
                <w:highlight w:val="yellow"/>
              </w:rPr>
            </w:pPr>
            <w:bookmarkStart w:id="135" w:name="_Hlk71039559"/>
            <w:r w:rsidRPr="00762C7B">
              <w:rPr>
                <w:rFonts w:eastAsia="Calibri"/>
                <w:sz w:val="18"/>
                <w:szCs w:val="18"/>
              </w:rPr>
              <w:t>Kaišiadorių rajono savivaldybėje veikiančių vietos veiklos grupių, nevyriausybinių, bendruomeninių ir jaunimo organizacijų įgyvendintų projektų skaičius (Savivaldybės finansuotų) (vnt. per laikotarpį)</w:t>
            </w:r>
            <w:bookmarkEnd w:id="135"/>
          </w:p>
        </w:tc>
        <w:tc>
          <w:tcPr>
            <w:tcW w:w="1030" w:type="dxa"/>
            <w:tcBorders>
              <w:top w:val="single" w:sz="4" w:space="0" w:color="auto"/>
              <w:left w:val="single" w:sz="4" w:space="0" w:color="auto"/>
              <w:bottom w:val="single" w:sz="4" w:space="0" w:color="auto"/>
              <w:right w:val="single" w:sz="4" w:space="0" w:color="auto"/>
            </w:tcBorders>
          </w:tcPr>
          <w:p w14:paraId="59AB06F7" w14:textId="77777777" w:rsidR="00174463" w:rsidRPr="00C12949" w:rsidRDefault="00174463" w:rsidP="00FD7A6F">
            <w:pPr>
              <w:spacing w:before="0" w:after="0"/>
              <w:ind w:firstLine="0"/>
              <w:jc w:val="center"/>
              <w:rPr>
                <w:rFonts w:eastAsia="Calibri" w:cs="Calibri"/>
                <w:sz w:val="18"/>
                <w:szCs w:val="18"/>
              </w:rPr>
            </w:pPr>
            <w:r w:rsidRPr="00FC0403">
              <w:rPr>
                <w:rFonts w:eastAsia="Calibri" w:cs="Calibri"/>
                <w:sz w:val="18"/>
                <w:szCs w:val="18"/>
              </w:rPr>
              <w:t>P-2.5-1</w:t>
            </w:r>
          </w:p>
        </w:tc>
        <w:tc>
          <w:tcPr>
            <w:tcW w:w="1030" w:type="dxa"/>
            <w:tcBorders>
              <w:top w:val="single" w:sz="4" w:space="0" w:color="auto"/>
              <w:left w:val="single" w:sz="4" w:space="0" w:color="auto"/>
              <w:bottom w:val="single" w:sz="4" w:space="0" w:color="auto"/>
              <w:right w:val="single" w:sz="4" w:space="0" w:color="auto"/>
            </w:tcBorders>
          </w:tcPr>
          <w:p w14:paraId="1137055B" w14:textId="20231507" w:rsidR="00174463" w:rsidRPr="00065E04" w:rsidRDefault="00174463" w:rsidP="00FD7A6F">
            <w:pPr>
              <w:spacing w:before="0" w:after="0"/>
              <w:ind w:firstLine="0"/>
              <w:jc w:val="center"/>
              <w:rPr>
                <w:rFonts w:eastAsia="Calibri"/>
                <w:iCs/>
                <w:sz w:val="18"/>
                <w:szCs w:val="18"/>
              </w:rPr>
            </w:pPr>
            <w:r>
              <w:rPr>
                <w:rFonts w:eastAsia="Calibri"/>
                <w:iCs/>
                <w:sz w:val="18"/>
                <w:szCs w:val="18"/>
              </w:rPr>
              <w:t>229 (2017</w:t>
            </w:r>
            <w:r w:rsidR="00DA4C85">
              <w:rPr>
                <w:rFonts w:eastAsia="Calibri"/>
                <w:iCs/>
                <w:sz w:val="18"/>
                <w:szCs w:val="18"/>
              </w:rPr>
              <w:t>–</w:t>
            </w:r>
            <w:r>
              <w:rPr>
                <w:rFonts w:eastAsia="Calibri"/>
                <w:iCs/>
                <w:sz w:val="18"/>
                <w:szCs w:val="18"/>
              </w:rPr>
              <w:t>2023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6D51C73" w14:textId="7433F602" w:rsidR="00174463" w:rsidRPr="00B5389D" w:rsidRDefault="00425E21" w:rsidP="00425E21">
            <w:pPr>
              <w:spacing w:before="0" w:after="0"/>
              <w:ind w:firstLine="0"/>
              <w:jc w:val="center"/>
              <w:rPr>
                <w:rFonts w:eastAsia="Calibri"/>
                <w:iCs/>
                <w:sz w:val="18"/>
                <w:szCs w:val="18"/>
              </w:rPr>
            </w:pPr>
            <w:r w:rsidRPr="00B5389D">
              <w:rPr>
                <w:rFonts w:eastAsia="Calibri"/>
                <w:iCs/>
                <w:sz w:val="18"/>
                <w:szCs w:val="18"/>
              </w:rPr>
              <w:t>3</w:t>
            </w:r>
            <w:r w:rsidR="00B5389D" w:rsidRPr="00B5389D">
              <w:rPr>
                <w:rFonts w:eastAsia="Calibri"/>
                <w:iCs/>
                <w:sz w:val="18"/>
                <w:szCs w:val="18"/>
              </w:rPr>
              <w:t>2</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38B11795" w14:textId="5DE8C4D0" w:rsidR="00174463" w:rsidRPr="00B5389D" w:rsidRDefault="00425E21" w:rsidP="00425E21">
            <w:pPr>
              <w:spacing w:before="0" w:after="0"/>
              <w:ind w:firstLine="0"/>
              <w:jc w:val="center"/>
              <w:rPr>
                <w:rFonts w:eastAsia="Calibri"/>
                <w:iCs/>
                <w:sz w:val="18"/>
                <w:szCs w:val="18"/>
              </w:rPr>
            </w:pPr>
            <w:r w:rsidRPr="00B5389D">
              <w:rPr>
                <w:rFonts w:eastAsia="Calibri"/>
                <w:iCs/>
                <w:sz w:val="18"/>
                <w:szCs w:val="18"/>
              </w:rPr>
              <w:t>32</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7CE2849E" w14:textId="30D0E6D1" w:rsidR="00174463" w:rsidRPr="00871738" w:rsidRDefault="00871738" w:rsidP="00425E21">
            <w:pPr>
              <w:spacing w:before="0" w:after="0"/>
              <w:ind w:firstLine="0"/>
              <w:jc w:val="center"/>
              <w:rPr>
                <w:rFonts w:eastAsia="Calibri"/>
                <w:iCs/>
                <w:sz w:val="18"/>
                <w:szCs w:val="18"/>
              </w:rPr>
            </w:pPr>
            <w:r w:rsidRPr="00871738">
              <w:rPr>
                <w:rFonts w:eastAsia="Calibri"/>
                <w:iCs/>
                <w:sz w:val="18"/>
                <w:szCs w:val="18"/>
              </w:rPr>
              <w:t>32</w:t>
            </w:r>
          </w:p>
        </w:tc>
        <w:tc>
          <w:tcPr>
            <w:tcW w:w="1244" w:type="dxa"/>
            <w:tcBorders>
              <w:top w:val="single" w:sz="4" w:space="0" w:color="auto"/>
              <w:left w:val="single" w:sz="4" w:space="0" w:color="auto"/>
              <w:bottom w:val="single" w:sz="4" w:space="0" w:color="auto"/>
              <w:right w:val="single" w:sz="4" w:space="0" w:color="auto"/>
            </w:tcBorders>
          </w:tcPr>
          <w:p w14:paraId="1906AB45" w14:textId="20299365" w:rsidR="00174463" w:rsidRPr="00871738" w:rsidRDefault="00174463" w:rsidP="00FD7A6F">
            <w:pPr>
              <w:spacing w:before="0" w:after="0"/>
              <w:ind w:firstLine="0"/>
              <w:jc w:val="center"/>
              <w:rPr>
                <w:rFonts w:eastAsia="Calibri"/>
                <w:iCs/>
                <w:sz w:val="18"/>
                <w:szCs w:val="18"/>
              </w:rPr>
            </w:pPr>
            <w:r w:rsidRPr="00871738">
              <w:rPr>
                <w:rFonts w:eastAsia="Calibri"/>
                <w:iCs/>
                <w:sz w:val="18"/>
                <w:szCs w:val="18"/>
              </w:rPr>
              <w:t>Nemažėjantis (2024</w:t>
            </w:r>
            <w:r w:rsidR="00711496">
              <w:rPr>
                <w:rFonts w:eastAsia="Calibri"/>
                <w:iCs/>
                <w:sz w:val="18"/>
                <w:szCs w:val="18"/>
              </w:rPr>
              <w:t>–</w:t>
            </w:r>
            <w:r w:rsidRPr="00871738">
              <w:rPr>
                <w:rFonts w:eastAsia="Calibri"/>
                <w:iCs/>
                <w:sz w:val="18"/>
                <w:szCs w:val="18"/>
              </w:rPr>
              <w:t>2030 m.)</w:t>
            </w:r>
          </w:p>
        </w:tc>
      </w:tr>
      <w:tr w:rsidR="00EA0442" w:rsidRPr="009565C6" w14:paraId="2EAC89D1" w14:textId="77777777" w:rsidTr="00871738">
        <w:trPr>
          <w:trHeight w:val="1936"/>
          <w:jc w:val="center"/>
        </w:trPr>
        <w:tc>
          <w:tcPr>
            <w:tcW w:w="1961" w:type="dxa"/>
            <w:vMerge w:val="restart"/>
            <w:tcBorders>
              <w:top w:val="single" w:sz="4" w:space="0" w:color="auto"/>
              <w:left w:val="single" w:sz="4" w:space="0" w:color="auto"/>
              <w:right w:val="single" w:sz="4" w:space="0" w:color="auto"/>
            </w:tcBorders>
          </w:tcPr>
          <w:p w14:paraId="06B97CB0" w14:textId="77777777" w:rsidR="00EA0442" w:rsidRPr="00EA2CD6" w:rsidRDefault="00EA0442" w:rsidP="00EA0442">
            <w:pPr>
              <w:spacing w:before="0" w:after="0"/>
              <w:ind w:firstLine="0"/>
              <w:rPr>
                <w:rFonts w:eastAsia="Calibri"/>
                <w:b/>
                <w:bCs/>
                <w:iCs/>
                <w:sz w:val="18"/>
                <w:szCs w:val="18"/>
                <w:highlight w:val="yellow"/>
              </w:rPr>
            </w:pPr>
            <w:r w:rsidRPr="00360A90">
              <w:rPr>
                <w:rFonts w:eastAsia="Calibri"/>
                <w:b/>
                <w:bCs/>
                <w:iCs/>
                <w:sz w:val="18"/>
                <w:szCs w:val="18"/>
              </w:rPr>
              <w:t>2.5-1 uždavinys. Remti nevyriausybinių ir bendruomeninių organizacijų veiklą, iniciatyvas, jų dalyvavimą viešajame valdyme</w:t>
            </w:r>
          </w:p>
        </w:tc>
        <w:tc>
          <w:tcPr>
            <w:tcW w:w="2161" w:type="dxa"/>
            <w:tcBorders>
              <w:top w:val="single" w:sz="4" w:space="0" w:color="auto"/>
              <w:left w:val="single" w:sz="4" w:space="0" w:color="auto"/>
              <w:bottom w:val="single" w:sz="4" w:space="0" w:color="auto"/>
              <w:right w:val="single" w:sz="4" w:space="0" w:color="auto"/>
            </w:tcBorders>
          </w:tcPr>
          <w:p w14:paraId="14F11DC5" w14:textId="77777777" w:rsidR="00EA0442" w:rsidRPr="00EA2CD6" w:rsidRDefault="00EA0442" w:rsidP="00EA0442">
            <w:pPr>
              <w:spacing w:before="0" w:after="0"/>
              <w:ind w:firstLine="0"/>
              <w:rPr>
                <w:rFonts w:eastAsia="Calibri" w:cs="Calibri"/>
                <w:sz w:val="18"/>
                <w:szCs w:val="18"/>
                <w:highlight w:val="yellow"/>
              </w:rPr>
            </w:pPr>
            <w:bookmarkStart w:id="136" w:name="_Hlk67991034"/>
            <w:r w:rsidRPr="00360A90">
              <w:rPr>
                <w:rFonts w:eastAsia="Calibri" w:cs="Calibri"/>
                <w:sz w:val="18"/>
                <w:szCs w:val="18"/>
              </w:rPr>
              <w:t>Įgyvendintų projektų pagal Kaišiadorių rajono savivaldybės teritorijoje veikiančių vietos veiklos grupių strategijas skaičius (</w:t>
            </w:r>
            <w:bookmarkStart w:id="137" w:name="_Hlk71039332"/>
            <w:r w:rsidRPr="00360A90">
              <w:rPr>
                <w:rFonts w:eastAsia="Calibri" w:cs="Calibri"/>
                <w:sz w:val="18"/>
                <w:szCs w:val="18"/>
              </w:rPr>
              <w:t>Savivaldybės administracijos finansuoti projektai ir dalyvauta partnerio teisėmis</w:t>
            </w:r>
            <w:bookmarkEnd w:id="137"/>
            <w:r w:rsidRPr="00360A90">
              <w:rPr>
                <w:rFonts w:eastAsia="Calibri" w:cs="Calibri"/>
                <w:sz w:val="18"/>
                <w:szCs w:val="18"/>
              </w:rPr>
              <w:t>) (vnt. per laikotarpį)</w:t>
            </w:r>
            <w:bookmarkEnd w:id="136"/>
          </w:p>
        </w:tc>
        <w:tc>
          <w:tcPr>
            <w:tcW w:w="1030" w:type="dxa"/>
            <w:tcBorders>
              <w:top w:val="single" w:sz="4" w:space="0" w:color="auto"/>
              <w:left w:val="single" w:sz="4" w:space="0" w:color="auto"/>
              <w:bottom w:val="single" w:sz="4" w:space="0" w:color="auto"/>
              <w:right w:val="single" w:sz="4" w:space="0" w:color="auto"/>
            </w:tcBorders>
          </w:tcPr>
          <w:p w14:paraId="010FBA07" w14:textId="77777777" w:rsidR="00EA0442" w:rsidRPr="00FC0403" w:rsidRDefault="00EA0442" w:rsidP="00EA0442">
            <w:pPr>
              <w:spacing w:before="0" w:after="0"/>
              <w:ind w:firstLine="0"/>
              <w:jc w:val="center"/>
              <w:rPr>
                <w:rFonts w:eastAsia="Calibri" w:cs="Calibri"/>
                <w:sz w:val="18"/>
                <w:szCs w:val="18"/>
              </w:rPr>
            </w:pPr>
            <w:r w:rsidRPr="00364713">
              <w:rPr>
                <w:rFonts w:eastAsia="Calibri" w:cs="Calibri"/>
                <w:sz w:val="18"/>
                <w:szCs w:val="18"/>
              </w:rPr>
              <w:t>R-2.5-1-1</w:t>
            </w:r>
          </w:p>
        </w:tc>
        <w:tc>
          <w:tcPr>
            <w:tcW w:w="1030" w:type="dxa"/>
            <w:tcBorders>
              <w:top w:val="single" w:sz="4" w:space="0" w:color="auto"/>
              <w:left w:val="single" w:sz="4" w:space="0" w:color="auto"/>
              <w:bottom w:val="single" w:sz="4" w:space="0" w:color="auto"/>
              <w:right w:val="single" w:sz="4" w:space="0" w:color="auto"/>
            </w:tcBorders>
          </w:tcPr>
          <w:p w14:paraId="53605F81" w14:textId="7CEA75FF" w:rsidR="00EA0442" w:rsidRPr="00065E04" w:rsidRDefault="00EA0442" w:rsidP="00EA0442">
            <w:pPr>
              <w:spacing w:before="0" w:after="0"/>
              <w:ind w:firstLine="0"/>
              <w:jc w:val="center"/>
              <w:rPr>
                <w:rFonts w:eastAsia="Calibri"/>
                <w:iCs/>
                <w:sz w:val="18"/>
                <w:szCs w:val="18"/>
              </w:rPr>
            </w:pPr>
            <w:r>
              <w:rPr>
                <w:rFonts w:eastAsia="Calibri"/>
                <w:iCs/>
                <w:sz w:val="18"/>
                <w:szCs w:val="18"/>
              </w:rPr>
              <w:t>229 (2017–20223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33CC436" w14:textId="78134AE3" w:rsidR="00EA0442" w:rsidRPr="00B5389D" w:rsidRDefault="00EA0442" w:rsidP="00EA0442">
            <w:pPr>
              <w:spacing w:before="0" w:after="0"/>
              <w:ind w:firstLine="0"/>
              <w:jc w:val="center"/>
              <w:rPr>
                <w:rFonts w:eastAsia="Calibri"/>
                <w:iCs/>
                <w:sz w:val="18"/>
                <w:szCs w:val="18"/>
              </w:rPr>
            </w:pPr>
            <w:r w:rsidRPr="00B5389D">
              <w:rPr>
                <w:rFonts w:eastAsia="Calibri"/>
                <w:iCs/>
                <w:sz w:val="18"/>
                <w:szCs w:val="18"/>
              </w:rPr>
              <w:t>32</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3D402395" w14:textId="2E1BDC94" w:rsidR="00EA0442" w:rsidRPr="00B5389D" w:rsidRDefault="00EA0442" w:rsidP="00EA0442">
            <w:pPr>
              <w:spacing w:before="0" w:after="0"/>
              <w:ind w:firstLine="0"/>
              <w:jc w:val="center"/>
              <w:rPr>
                <w:rFonts w:eastAsia="Calibri"/>
                <w:iCs/>
                <w:sz w:val="18"/>
                <w:szCs w:val="18"/>
              </w:rPr>
            </w:pPr>
            <w:r w:rsidRPr="00B5389D">
              <w:rPr>
                <w:rFonts w:eastAsia="Calibri"/>
                <w:iCs/>
                <w:sz w:val="18"/>
                <w:szCs w:val="18"/>
              </w:rPr>
              <w:t>32</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60A1EE68" w14:textId="2F9B6F30" w:rsidR="00EA0442" w:rsidRPr="00871738" w:rsidRDefault="00871738" w:rsidP="00EA0442">
            <w:pPr>
              <w:spacing w:before="0" w:after="0"/>
              <w:ind w:firstLine="0"/>
              <w:jc w:val="center"/>
              <w:rPr>
                <w:rFonts w:eastAsia="Calibri"/>
                <w:iCs/>
                <w:sz w:val="18"/>
                <w:szCs w:val="18"/>
              </w:rPr>
            </w:pPr>
            <w:r w:rsidRPr="00871738">
              <w:rPr>
                <w:rFonts w:eastAsia="Calibri"/>
                <w:iCs/>
                <w:sz w:val="18"/>
                <w:szCs w:val="18"/>
              </w:rPr>
              <w:t>32</w:t>
            </w:r>
          </w:p>
        </w:tc>
        <w:tc>
          <w:tcPr>
            <w:tcW w:w="1244" w:type="dxa"/>
            <w:tcBorders>
              <w:top w:val="single" w:sz="4" w:space="0" w:color="auto"/>
              <w:left w:val="single" w:sz="4" w:space="0" w:color="auto"/>
              <w:bottom w:val="single" w:sz="4" w:space="0" w:color="auto"/>
              <w:right w:val="single" w:sz="4" w:space="0" w:color="auto"/>
            </w:tcBorders>
          </w:tcPr>
          <w:p w14:paraId="3F43FF79" w14:textId="49BDAA47" w:rsidR="00EA0442" w:rsidRPr="00871738" w:rsidRDefault="00EA0442" w:rsidP="00EA0442">
            <w:pPr>
              <w:spacing w:before="0" w:after="0"/>
              <w:ind w:firstLine="0"/>
              <w:jc w:val="center"/>
              <w:rPr>
                <w:rFonts w:eastAsia="Calibri"/>
                <w:iCs/>
                <w:sz w:val="18"/>
                <w:szCs w:val="18"/>
              </w:rPr>
            </w:pPr>
            <w:r w:rsidRPr="00871738">
              <w:rPr>
                <w:rFonts w:eastAsia="Calibri"/>
                <w:iCs/>
                <w:sz w:val="18"/>
                <w:szCs w:val="18"/>
              </w:rPr>
              <w:t>229 (2024–2030 m.)</w:t>
            </w:r>
          </w:p>
        </w:tc>
      </w:tr>
      <w:tr w:rsidR="00EA0442" w:rsidRPr="009565C6" w14:paraId="1CB1106A" w14:textId="77777777" w:rsidTr="00871738">
        <w:trPr>
          <w:jc w:val="center"/>
        </w:trPr>
        <w:tc>
          <w:tcPr>
            <w:tcW w:w="1961" w:type="dxa"/>
            <w:vMerge/>
          </w:tcPr>
          <w:p w14:paraId="2C2FEDFE" w14:textId="77777777" w:rsidR="00EA0442" w:rsidRPr="00EA2CD6" w:rsidRDefault="00EA0442" w:rsidP="00EA0442">
            <w:pPr>
              <w:spacing w:before="0" w:after="0"/>
              <w:ind w:firstLine="0"/>
              <w:rPr>
                <w:rFonts w:eastAsia="Calibri"/>
                <w:b/>
                <w:bCs/>
                <w:iCs/>
                <w:sz w:val="18"/>
                <w:szCs w:val="18"/>
                <w:highlight w:val="yellow"/>
              </w:rPr>
            </w:pPr>
          </w:p>
        </w:tc>
        <w:tc>
          <w:tcPr>
            <w:tcW w:w="2161" w:type="dxa"/>
            <w:tcBorders>
              <w:top w:val="single" w:sz="4" w:space="0" w:color="auto"/>
              <w:left w:val="single" w:sz="4" w:space="0" w:color="auto"/>
              <w:bottom w:val="single" w:sz="4" w:space="0" w:color="auto"/>
              <w:right w:val="single" w:sz="4" w:space="0" w:color="auto"/>
            </w:tcBorders>
          </w:tcPr>
          <w:p w14:paraId="45CA05A9" w14:textId="77777777" w:rsidR="00EA0442" w:rsidRPr="00EA2CD6" w:rsidRDefault="00EA0442" w:rsidP="00EA0442">
            <w:pPr>
              <w:spacing w:before="0" w:after="0"/>
              <w:ind w:firstLine="0"/>
              <w:rPr>
                <w:rFonts w:eastAsia="Calibri" w:cs="Calibri"/>
                <w:sz w:val="18"/>
                <w:szCs w:val="18"/>
                <w:highlight w:val="yellow"/>
              </w:rPr>
            </w:pPr>
            <w:bookmarkStart w:id="138" w:name="_Hlk67991117"/>
            <w:r w:rsidRPr="00360A90">
              <w:rPr>
                <w:rFonts w:eastAsia="Calibri" w:cs="Calibri"/>
                <w:sz w:val="18"/>
                <w:szCs w:val="18"/>
              </w:rPr>
              <w:t>NVO, bendruomeninių organizacijų įgyvendintų projektų skaičius (Savivaldybės finansuotų) (vnt. per SPP laikotarpį)</w:t>
            </w:r>
            <w:bookmarkEnd w:id="138"/>
          </w:p>
        </w:tc>
        <w:tc>
          <w:tcPr>
            <w:tcW w:w="1030" w:type="dxa"/>
            <w:tcBorders>
              <w:top w:val="single" w:sz="4" w:space="0" w:color="auto"/>
              <w:left w:val="single" w:sz="4" w:space="0" w:color="auto"/>
              <w:bottom w:val="single" w:sz="4" w:space="0" w:color="auto"/>
              <w:right w:val="single" w:sz="4" w:space="0" w:color="auto"/>
            </w:tcBorders>
          </w:tcPr>
          <w:p w14:paraId="7247FCCF" w14:textId="77777777" w:rsidR="00EA0442" w:rsidRPr="00FC0403" w:rsidRDefault="00EA0442" w:rsidP="00EA0442">
            <w:pPr>
              <w:spacing w:before="0" w:after="0"/>
              <w:ind w:firstLine="0"/>
              <w:jc w:val="center"/>
              <w:rPr>
                <w:rFonts w:eastAsia="Calibri" w:cs="Calibri"/>
                <w:sz w:val="18"/>
                <w:szCs w:val="18"/>
              </w:rPr>
            </w:pPr>
            <w:r w:rsidRPr="00364713">
              <w:rPr>
                <w:rFonts w:eastAsia="Calibri" w:cs="Calibri"/>
                <w:sz w:val="18"/>
                <w:szCs w:val="18"/>
              </w:rPr>
              <w:t>R-2.5-1-2</w:t>
            </w:r>
          </w:p>
        </w:tc>
        <w:tc>
          <w:tcPr>
            <w:tcW w:w="1030" w:type="dxa"/>
            <w:tcBorders>
              <w:top w:val="single" w:sz="4" w:space="0" w:color="auto"/>
              <w:left w:val="single" w:sz="4" w:space="0" w:color="auto"/>
              <w:bottom w:val="single" w:sz="4" w:space="0" w:color="auto"/>
              <w:right w:val="single" w:sz="4" w:space="0" w:color="auto"/>
            </w:tcBorders>
          </w:tcPr>
          <w:p w14:paraId="4EBA77ED" w14:textId="0C3A3C57" w:rsidR="00EA0442" w:rsidRPr="00065E04" w:rsidRDefault="00EA0442" w:rsidP="00EA0442">
            <w:pPr>
              <w:spacing w:before="0" w:after="0"/>
              <w:ind w:firstLine="0"/>
              <w:jc w:val="center"/>
              <w:rPr>
                <w:rFonts w:eastAsia="Calibri"/>
                <w:iCs/>
                <w:sz w:val="18"/>
                <w:szCs w:val="18"/>
              </w:rPr>
            </w:pPr>
            <w:r>
              <w:rPr>
                <w:rFonts w:eastAsia="Calibri"/>
                <w:iCs/>
                <w:sz w:val="18"/>
                <w:szCs w:val="18"/>
              </w:rPr>
              <w:t>108 (2017–2023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62979A22" w14:textId="134D31D2" w:rsidR="00EA0442" w:rsidRPr="00B5389D" w:rsidRDefault="00EA0442" w:rsidP="00EA0442">
            <w:pPr>
              <w:spacing w:before="0" w:after="0"/>
              <w:ind w:firstLine="0"/>
              <w:jc w:val="center"/>
              <w:rPr>
                <w:rFonts w:eastAsia="Calibri"/>
                <w:iCs/>
                <w:sz w:val="18"/>
                <w:szCs w:val="18"/>
              </w:rPr>
            </w:pPr>
            <w:r w:rsidRPr="00B5389D">
              <w:rPr>
                <w:rFonts w:eastAsia="Calibri"/>
                <w:iCs/>
                <w:sz w:val="18"/>
                <w:szCs w:val="18"/>
              </w:rPr>
              <w:t>16</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6D00FECA" w14:textId="3C82C753" w:rsidR="00EA0442" w:rsidRPr="00B5389D" w:rsidRDefault="00EA0442" w:rsidP="00EA0442">
            <w:pPr>
              <w:spacing w:before="0" w:after="0"/>
              <w:ind w:firstLine="0"/>
              <w:jc w:val="center"/>
              <w:rPr>
                <w:rFonts w:eastAsia="Calibri"/>
                <w:iCs/>
                <w:sz w:val="18"/>
                <w:szCs w:val="18"/>
              </w:rPr>
            </w:pPr>
            <w:r w:rsidRPr="00B5389D">
              <w:rPr>
                <w:rFonts w:eastAsia="Calibri"/>
                <w:iCs/>
                <w:sz w:val="18"/>
                <w:szCs w:val="18"/>
              </w:rPr>
              <w:t>16</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A3B6F90" w14:textId="5C666DD4" w:rsidR="00EA0442" w:rsidRPr="00871738" w:rsidRDefault="00871738" w:rsidP="00EA0442">
            <w:pPr>
              <w:spacing w:before="0" w:after="0"/>
              <w:ind w:firstLine="0"/>
              <w:jc w:val="center"/>
              <w:rPr>
                <w:rFonts w:eastAsia="Calibri"/>
                <w:iCs/>
                <w:sz w:val="18"/>
                <w:szCs w:val="18"/>
              </w:rPr>
            </w:pPr>
            <w:r w:rsidRPr="00871738">
              <w:rPr>
                <w:rFonts w:eastAsia="Calibri"/>
                <w:iCs/>
                <w:sz w:val="18"/>
                <w:szCs w:val="18"/>
              </w:rPr>
              <w:t>16</w:t>
            </w:r>
          </w:p>
        </w:tc>
        <w:tc>
          <w:tcPr>
            <w:tcW w:w="1244" w:type="dxa"/>
            <w:tcBorders>
              <w:top w:val="single" w:sz="4" w:space="0" w:color="auto"/>
              <w:left w:val="single" w:sz="4" w:space="0" w:color="auto"/>
              <w:bottom w:val="single" w:sz="4" w:space="0" w:color="auto"/>
              <w:right w:val="single" w:sz="4" w:space="0" w:color="auto"/>
            </w:tcBorders>
          </w:tcPr>
          <w:p w14:paraId="3533BB9C" w14:textId="31298137" w:rsidR="00EA0442" w:rsidRPr="00871738" w:rsidRDefault="00EA0442" w:rsidP="00EA0442">
            <w:pPr>
              <w:spacing w:before="0" w:after="0"/>
              <w:ind w:firstLine="0"/>
              <w:jc w:val="center"/>
              <w:rPr>
                <w:rFonts w:eastAsia="Calibri"/>
                <w:iCs/>
                <w:sz w:val="18"/>
                <w:szCs w:val="18"/>
              </w:rPr>
            </w:pPr>
            <w:r w:rsidRPr="00871738">
              <w:rPr>
                <w:rFonts w:eastAsia="Calibri"/>
                <w:iCs/>
                <w:sz w:val="18"/>
                <w:szCs w:val="18"/>
              </w:rPr>
              <w:t>108 (2024–2030 m.)</w:t>
            </w:r>
          </w:p>
        </w:tc>
      </w:tr>
      <w:tr w:rsidR="00EA0442" w:rsidRPr="009565C6" w14:paraId="0A85CE62" w14:textId="77777777" w:rsidTr="00871738">
        <w:trPr>
          <w:jc w:val="center"/>
        </w:trPr>
        <w:tc>
          <w:tcPr>
            <w:tcW w:w="1961" w:type="dxa"/>
            <w:vMerge w:val="restart"/>
            <w:tcBorders>
              <w:top w:val="single" w:sz="4" w:space="0" w:color="auto"/>
              <w:left w:val="single" w:sz="4" w:space="0" w:color="auto"/>
              <w:right w:val="single" w:sz="4" w:space="0" w:color="auto"/>
            </w:tcBorders>
          </w:tcPr>
          <w:p w14:paraId="4FCF6396" w14:textId="77777777" w:rsidR="00EA0442" w:rsidRPr="00EA2CD6" w:rsidRDefault="00EA0442" w:rsidP="00EA0442">
            <w:pPr>
              <w:spacing w:before="0" w:after="0"/>
              <w:ind w:firstLine="0"/>
              <w:rPr>
                <w:rFonts w:eastAsia="Calibri"/>
                <w:b/>
                <w:bCs/>
                <w:iCs/>
                <w:sz w:val="18"/>
                <w:szCs w:val="18"/>
                <w:highlight w:val="yellow"/>
              </w:rPr>
            </w:pPr>
            <w:r w:rsidRPr="00360A90">
              <w:rPr>
                <w:rFonts w:eastAsia="Calibri"/>
                <w:b/>
                <w:bCs/>
                <w:iCs/>
                <w:sz w:val="18"/>
                <w:szCs w:val="18"/>
              </w:rPr>
              <w:t>2.5-2 uždavinys. Įgyvendinti faktais ir žiniomis grįstą jaunimo politiką, užtikrinti darbą su jaunimu ir plėsti darbo su jaunimu formas</w:t>
            </w:r>
          </w:p>
        </w:tc>
        <w:tc>
          <w:tcPr>
            <w:tcW w:w="2161" w:type="dxa"/>
            <w:tcBorders>
              <w:top w:val="single" w:sz="4" w:space="0" w:color="auto"/>
              <w:left w:val="single" w:sz="4" w:space="0" w:color="auto"/>
              <w:bottom w:val="single" w:sz="4" w:space="0" w:color="auto"/>
              <w:right w:val="single" w:sz="4" w:space="0" w:color="auto"/>
            </w:tcBorders>
          </w:tcPr>
          <w:p w14:paraId="622C4A5B" w14:textId="77777777" w:rsidR="00EA0442" w:rsidRPr="00EA2CD6" w:rsidRDefault="00EA0442" w:rsidP="00EA0442">
            <w:pPr>
              <w:spacing w:before="0" w:after="0"/>
              <w:ind w:firstLine="0"/>
              <w:rPr>
                <w:rFonts w:eastAsia="Calibri" w:cs="Calibri"/>
                <w:sz w:val="18"/>
                <w:szCs w:val="18"/>
                <w:highlight w:val="yellow"/>
              </w:rPr>
            </w:pPr>
            <w:r w:rsidRPr="00360A90">
              <w:rPr>
                <w:rFonts w:eastAsia="Calibri" w:cs="Calibri"/>
                <w:sz w:val="18"/>
                <w:szCs w:val="18"/>
              </w:rPr>
              <w:t>Jaunų (16–29 m.) bedarbių proc. nuo 16–29 m. gyventojų Kaišiadorių rajono savivaldybėje</w:t>
            </w:r>
          </w:p>
        </w:tc>
        <w:tc>
          <w:tcPr>
            <w:tcW w:w="1030" w:type="dxa"/>
            <w:tcBorders>
              <w:top w:val="single" w:sz="4" w:space="0" w:color="auto"/>
              <w:left w:val="single" w:sz="4" w:space="0" w:color="auto"/>
              <w:bottom w:val="single" w:sz="4" w:space="0" w:color="auto"/>
              <w:right w:val="single" w:sz="4" w:space="0" w:color="auto"/>
            </w:tcBorders>
          </w:tcPr>
          <w:p w14:paraId="582D6F3B" w14:textId="77777777" w:rsidR="00EA0442" w:rsidRPr="00364713" w:rsidRDefault="00EA0442" w:rsidP="00EA0442">
            <w:pPr>
              <w:spacing w:before="0" w:after="0"/>
              <w:ind w:firstLine="0"/>
              <w:jc w:val="center"/>
              <w:rPr>
                <w:rFonts w:eastAsia="Calibri" w:cs="Calibri"/>
                <w:sz w:val="18"/>
                <w:szCs w:val="18"/>
              </w:rPr>
            </w:pPr>
            <w:r w:rsidRPr="00364713">
              <w:rPr>
                <w:rFonts w:eastAsia="Calibri" w:cs="Calibri"/>
                <w:sz w:val="18"/>
                <w:szCs w:val="18"/>
              </w:rPr>
              <w:t>R-2.5-2-1</w:t>
            </w:r>
          </w:p>
        </w:tc>
        <w:tc>
          <w:tcPr>
            <w:tcW w:w="1030" w:type="dxa"/>
            <w:tcBorders>
              <w:top w:val="single" w:sz="4" w:space="0" w:color="auto"/>
              <w:left w:val="single" w:sz="4" w:space="0" w:color="auto"/>
              <w:bottom w:val="single" w:sz="4" w:space="0" w:color="auto"/>
              <w:right w:val="single" w:sz="4" w:space="0" w:color="auto"/>
            </w:tcBorders>
          </w:tcPr>
          <w:p w14:paraId="62111308" w14:textId="77777777" w:rsidR="00EA0442" w:rsidRPr="00065E04" w:rsidRDefault="00EA0442" w:rsidP="00EA0442">
            <w:pPr>
              <w:spacing w:before="0" w:after="0"/>
              <w:ind w:firstLine="0"/>
              <w:jc w:val="center"/>
              <w:rPr>
                <w:rFonts w:eastAsia="Calibri"/>
                <w:iCs/>
                <w:sz w:val="18"/>
                <w:szCs w:val="18"/>
              </w:rPr>
            </w:pPr>
            <w:r>
              <w:rPr>
                <w:rFonts w:eastAsia="Calibri"/>
                <w:iCs/>
                <w:sz w:val="18"/>
                <w:szCs w:val="18"/>
              </w:rPr>
              <w:t>5,2 proc. (2023 m. lapkričio mėn.)</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41409A0" w14:textId="3B16F9DD" w:rsidR="00EA0442" w:rsidRPr="00B5389D" w:rsidRDefault="00EA0442" w:rsidP="00EA0442">
            <w:pPr>
              <w:spacing w:before="0" w:after="0"/>
              <w:ind w:firstLine="0"/>
              <w:jc w:val="center"/>
              <w:rPr>
                <w:rFonts w:eastAsia="Calibri"/>
                <w:iCs/>
                <w:sz w:val="18"/>
                <w:szCs w:val="18"/>
              </w:rPr>
            </w:pPr>
            <w:r w:rsidRPr="00B5389D">
              <w:rPr>
                <w:rFonts w:eastAsia="Calibri"/>
                <w:iCs/>
                <w:sz w:val="18"/>
                <w:szCs w:val="18"/>
              </w:rPr>
              <w:t>4,6</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4FC2124B" w14:textId="6CC163B8" w:rsidR="00EA0442" w:rsidRPr="00B5389D" w:rsidRDefault="00EA0442" w:rsidP="00EA0442">
            <w:pPr>
              <w:spacing w:before="0" w:after="0"/>
              <w:ind w:firstLine="0"/>
              <w:jc w:val="center"/>
              <w:rPr>
                <w:rFonts w:eastAsia="Calibri"/>
                <w:iCs/>
                <w:sz w:val="18"/>
                <w:szCs w:val="18"/>
              </w:rPr>
            </w:pPr>
            <w:r w:rsidRPr="00B5389D">
              <w:rPr>
                <w:rFonts w:eastAsia="Calibri"/>
                <w:iCs/>
                <w:sz w:val="18"/>
                <w:szCs w:val="18"/>
              </w:rPr>
              <w:t>4,3</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6344B8E9" w14:textId="23535740" w:rsidR="00EA0442" w:rsidRPr="00871738" w:rsidRDefault="00871738" w:rsidP="00EA0442">
            <w:pPr>
              <w:spacing w:before="0" w:after="0"/>
              <w:ind w:firstLine="0"/>
              <w:jc w:val="center"/>
              <w:rPr>
                <w:rFonts w:eastAsia="Calibri"/>
                <w:iCs/>
                <w:sz w:val="18"/>
                <w:szCs w:val="18"/>
              </w:rPr>
            </w:pPr>
            <w:r w:rsidRPr="00871738">
              <w:rPr>
                <w:rFonts w:eastAsia="Calibri"/>
                <w:iCs/>
                <w:sz w:val="18"/>
                <w:szCs w:val="18"/>
              </w:rPr>
              <w:t>4,0</w:t>
            </w:r>
          </w:p>
        </w:tc>
        <w:tc>
          <w:tcPr>
            <w:tcW w:w="1244" w:type="dxa"/>
            <w:tcBorders>
              <w:top w:val="single" w:sz="4" w:space="0" w:color="auto"/>
              <w:left w:val="single" w:sz="4" w:space="0" w:color="auto"/>
              <w:bottom w:val="single" w:sz="4" w:space="0" w:color="auto"/>
              <w:right w:val="single" w:sz="4" w:space="0" w:color="auto"/>
            </w:tcBorders>
          </w:tcPr>
          <w:p w14:paraId="5E76B189" w14:textId="77777777" w:rsidR="00EA0442" w:rsidRPr="00871738" w:rsidRDefault="00EA0442" w:rsidP="00EA0442">
            <w:pPr>
              <w:spacing w:before="0" w:after="0"/>
              <w:ind w:firstLine="0"/>
              <w:jc w:val="center"/>
              <w:rPr>
                <w:rFonts w:eastAsia="Calibri"/>
                <w:iCs/>
                <w:sz w:val="18"/>
                <w:szCs w:val="18"/>
              </w:rPr>
            </w:pPr>
            <w:r w:rsidRPr="00871738">
              <w:rPr>
                <w:rFonts w:eastAsia="Calibri"/>
                <w:iCs/>
                <w:sz w:val="18"/>
                <w:szCs w:val="18"/>
              </w:rPr>
              <w:t>3 proc. (2030 m. lapkričio mėn.)</w:t>
            </w:r>
          </w:p>
        </w:tc>
      </w:tr>
      <w:tr w:rsidR="00EA0442" w:rsidRPr="009565C6" w14:paraId="35164A50" w14:textId="77777777" w:rsidTr="00871738">
        <w:trPr>
          <w:jc w:val="center"/>
        </w:trPr>
        <w:tc>
          <w:tcPr>
            <w:tcW w:w="1961" w:type="dxa"/>
            <w:vMerge/>
          </w:tcPr>
          <w:p w14:paraId="4A4B3182" w14:textId="77777777" w:rsidR="00EA0442" w:rsidRPr="00EA2CD6" w:rsidRDefault="00EA0442" w:rsidP="00EA0442">
            <w:pPr>
              <w:spacing w:before="0" w:after="0"/>
              <w:ind w:firstLine="0"/>
              <w:rPr>
                <w:rFonts w:eastAsia="Calibri"/>
                <w:b/>
                <w:bCs/>
                <w:iCs/>
                <w:sz w:val="18"/>
                <w:szCs w:val="18"/>
                <w:highlight w:val="yellow"/>
              </w:rPr>
            </w:pPr>
          </w:p>
        </w:tc>
        <w:tc>
          <w:tcPr>
            <w:tcW w:w="2161" w:type="dxa"/>
            <w:tcBorders>
              <w:top w:val="single" w:sz="4" w:space="0" w:color="auto"/>
              <w:left w:val="single" w:sz="4" w:space="0" w:color="auto"/>
              <w:bottom w:val="single" w:sz="4" w:space="0" w:color="auto"/>
              <w:right w:val="single" w:sz="4" w:space="0" w:color="auto"/>
            </w:tcBorders>
          </w:tcPr>
          <w:p w14:paraId="41B73300" w14:textId="77777777" w:rsidR="00EA0442" w:rsidRPr="00EA2CD6" w:rsidRDefault="00EA0442" w:rsidP="00EA0442">
            <w:pPr>
              <w:spacing w:before="0" w:after="0"/>
              <w:ind w:firstLine="0"/>
              <w:rPr>
                <w:rFonts w:eastAsia="Calibri" w:cs="Calibri"/>
                <w:sz w:val="18"/>
                <w:szCs w:val="18"/>
                <w:highlight w:val="yellow"/>
              </w:rPr>
            </w:pPr>
            <w:bookmarkStart w:id="139" w:name="_Hlk67990787"/>
            <w:r w:rsidRPr="00360A90">
              <w:rPr>
                <w:rFonts w:eastAsia="Calibri" w:cs="Calibri"/>
                <w:sz w:val="18"/>
                <w:szCs w:val="18"/>
              </w:rPr>
              <w:t>Kaišiadorių rajono savivaldybėje jaunimo organizacijų, su jaunimu dirbančių organizacijų ir neformalių jaunimo grupių vykdytų projektų skaičius (Savivaldybės finansuotų) (vnt. per laikotarpį)</w:t>
            </w:r>
            <w:bookmarkEnd w:id="139"/>
          </w:p>
        </w:tc>
        <w:tc>
          <w:tcPr>
            <w:tcW w:w="1030" w:type="dxa"/>
            <w:tcBorders>
              <w:top w:val="single" w:sz="4" w:space="0" w:color="auto"/>
              <w:left w:val="single" w:sz="4" w:space="0" w:color="auto"/>
              <w:bottom w:val="single" w:sz="4" w:space="0" w:color="auto"/>
              <w:right w:val="single" w:sz="4" w:space="0" w:color="auto"/>
            </w:tcBorders>
          </w:tcPr>
          <w:p w14:paraId="2C2C5A9F" w14:textId="77777777" w:rsidR="00EA0442" w:rsidRPr="00364713" w:rsidRDefault="00EA0442" w:rsidP="00EA0442">
            <w:pPr>
              <w:spacing w:before="0" w:after="0"/>
              <w:ind w:firstLine="0"/>
              <w:jc w:val="center"/>
              <w:rPr>
                <w:rFonts w:eastAsia="Calibri" w:cs="Calibri"/>
                <w:sz w:val="18"/>
                <w:szCs w:val="18"/>
              </w:rPr>
            </w:pPr>
            <w:r w:rsidRPr="00364713">
              <w:rPr>
                <w:rFonts w:eastAsia="Calibri" w:cs="Calibri"/>
                <w:sz w:val="18"/>
                <w:szCs w:val="18"/>
              </w:rPr>
              <w:t>R-2.5-2-2</w:t>
            </w:r>
          </w:p>
        </w:tc>
        <w:tc>
          <w:tcPr>
            <w:tcW w:w="1030" w:type="dxa"/>
            <w:tcBorders>
              <w:top w:val="single" w:sz="4" w:space="0" w:color="auto"/>
              <w:left w:val="single" w:sz="4" w:space="0" w:color="auto"/>
              <w:bottom w:val="single" w:sz="4" w:space="0" w:color="auto"/>
              <w:right w:val="single" w:sz="4" w:space="0" w:color="auto"/>
            </w:tcBorders>
          </w:tcPr>
          <w:p w14:paraId="3C9D5483" w14:textId="204EE9E2" w:rsidR="00EA0442" w:rsidRPr="00065E04" w:rsidRDefault="00EA0442" w:rsidP="00EA0442">
            <w:pPr>
              <w:spacing w:before="0" w:after="0"/>
              <w:ind w:firstLine="0"/>
              <w:jc w:val="center"/>
              <w:rPr>
                <w:rFonts w:eastAsia="Calibri"/>
                <w:iCs/>
                <w:sz w:val="18"/>
                <w:szCs w:val="18"/>
              </w:rPr>
            </w:pPr>
            <w:r>
              <w:rPr>
                <w:rFonts w:eastAsia="Calibri"/>
                <w:iCs/>
                <w:sz w:val="18"/>
                <w:szCs w:val="18"/>
              </w:rPr>
              <w:t>39 (2017–2023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7ABFFBC1" w14:textId="03865764" w:rsidR="00EA0442" w:rsidRPr="00B5389D" w:rsidRDefault="00EA0442" w:rsidP="00EA0442">
            <w:pPr>
              <w:spacing w:before="0" w:after="0"/>
              <w:ind w:firstLine="0"/>
              <w:jc w:val="center"/>
              <w:rPr>
                <w:rFonts w:eastAsia="Calibri"/>
                <w:iCs/>
                <w:sz w:val="18"/>
                <w:szCs w:val="18"/>
              </w:rPr>
            </w:pPr>
            <w:r w:rsidRPr="00B5389D">
              <w:rPr>
                <w:rFonts w:eastAsia="Calibri"/>
                <w:iCs/>
                <w:sz w:val="18"/>
                <w:szCs w:val="18"/>
              </w:rPr>
              <w:t>12</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322A16F9" w14:textId="6912533A" w:rsidR="00EA0442" w:rsidRPr="00B5389D" w:rsidRDefault="00EA0442" w:rsidP="00EA0442">
            <w:pPr>
              <w:spacing w:before="0" w:after="0"/>
              <w:ind w:firstLine="0"/>
              <w:jc w:val="center"/>
              <w:rPr>
                <w:rFonts w:eastAsia="Calibri"/>
                <w:iCs/>
                <w:sz w:val="18"/>
                <w:szCs w:val="18"/>
              </w:rPr>
            </w:pPr>
            <w:r w:rsidRPr="00B5389D">
              <w:rPr>
                <w:rFonts w:eastAsia="Calibri"/>
                <w:iCs/>
                <w:sz w:val="18"/>
                <w:szCs w:val="18"/>
              </w:rPr>
              <w:t>18</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3C00BAD" w14:textId="1500FC17" w:rsidR="00EA0442" w:rsidRPr="00871738" w:rsidRDefault="00871738" w:rsidP="00EA0442">
            <w:pPr>
              <w:spacing w:before="0" w:after="0"/>
              <w:ind w:firstLine="0"/>
              <w:jc w:val="center"/>
              <w:rPr>
                <w:rFonts w:eastAsia="Calibri"/>
                <w:iCs/>
                <w:sz w:val="18"/>
                <w:szCs w:val="18"/>
              </w:rPr>
            </w:pPr>
            <w:r w:rsidRPr="00871738">
              <w:rPr>
                <w:rFonts w:eastAsia="Calibri"/>
                <w:iCs/>
                <w:sz w:val="18"/>
                <w:szCs w:val="18"/>
              </w:rPr>
              <w:t>18</w:t>
            </w:r>
          </w:p>
        </w:tc>
        <w:tc>
          <w:tcPr>
            <w:tcW w:w="1244" w:type="dxa"/>
            <w:tcBorders>
              <w:top w:val="single" w:sz="4" w:space="0" w:color="auto"/>
              <w:left w:val="single" w:sz="4" w:space="0" w:color="auto"/>
              <w:bottom w:val="single" w:sz="4" w:space="0" w:color="auto"/>
              <w:right w:val="single" w:sz="4" w:space="0" w:color="auto"/>
            </w:tcBorders>
          </w:tcPr>
          <w:p w14:paraId="28BE44CC" w14:textId="77777777" w:rsidR="00EA0442" w:rsidRPr="00871738" w:rsidRDefault="00EA0442" w:rsidP="00EA0442">
            <w:pPr>
              <w:spacing w:before="0" w:after="0"/>
              <w:ind w:firstLine="0"/>
              <w:jc w:val="center"/>
              <w:rPr>
                <w:rFonts w:eastAsia="Calibri"/>
                <w:iCs/>
                <w:sz w:val="18"/>
                <w:szCs w:val="18"/>
              </w:rPr>
            </w:pPr>
            <w:r w:rsidRPr="00871738">
              <w:rPr>
                <w:rFonts w:eastAsia="Calibri"/>
                <w:iCs/>
                <w:sz w:val="18"/>
                <w:szCs w:val="18"/>
              </w:rPr>
              <w:t>Nemažėjantis (2024–2030 m.)</w:t>
            </w:r>
          </w:p>
          <w:p w14:paraId="2661FD7C" w14:textId="77777777" w:rsidR="00EA0442" w:rsidRPr="00871738" w:rsidRDefault="00EA0442" w:rsidP="00EA0442">
            <w:pPr>
              <w:spacing w:before="0" w:after="0"/>
              <w:ind w:firstLine="0"/>
              <w:jc w:val="center"/>
              <w:rPr>
                <w:rFonts w:eastAsia="Calibri"/>
                <w:iCs/>
                <w:sz w:val="18"/>
                <w:szCs w:val="18"/>
              </w:rPr>
            </w:pPr>
          </w:p>
          <w:p w14:paraId="18463A71" w14:textId="77777777" w:rsidR="00EA0442" w:rsidRPr="00871738" w:rsidRDefault="00EA0442" w:rsidP="00EA0442">
            <w:pPr>
              <w:spacing w:before="0" w:after="0"/>
              <w:ind w:firstLine="0"/>
              <w:jc w:val="center"/>
              <w:rPr>
                <w:rFonts w:eastAsia="Calibri"/>
                <w:iCs/>
                <w:sz w:val="18"/>
                <w:szCs w:val="18"/>
              </w:rPr>
            </w:pPr>
          </w:p>
          <w:p w14:paraId="593CC3F6" w14:textId="77777777" w:rsidR="00EA0442" w:rsidRPr="00871738" w:rsidRDefault="00EA0442" w:rsidP="00EA0442">
            <w:pPr>
              <w:spacing w:before="0" w:after="0"/>
              <w:ind w:firstLine="0"/>
              <w:jc w:val="center"/>
              <w:rPr>
                <w:rFonts w:eastAsia="Calibri"/>
                <w:iCs/>
                <w:sz w:val="18"/>
                <w:szCs w:val="18"/>
              </w:rPr>
            </w:pPr>
          </w:p>
          <w:p w14:paraId="0B369614" w14:textId="77777777" w:rsidR="00EA0442" w:rsidRPr="00871738" w:rsidRDefault="00EA0442" w:rsidP="00EA0442">
            <w:pPr>
              <w:spacing w:before="0" w:after="0"/>
              <w:ind w:firstLine="0"/>
              <w:jc w:val="center"/>
              <w:rPr>
                <w:rFonts w:eastAsia="Calibri"/>
                <w:iCs/>
                <w:sz w:val="18"/>
                <w:szCs w:val="18"/>
              </w:rPr>
            </w:pPr>
          </w:p>
          <w:p w14:paraId="48282B59" w14:textId="77777777" w:rsidR="00EA0442" w:rsidRPr="00871738" w:rsidRDefault="00EA0442" w:rsidP="00EA0442">
            <w:pPr>
              <w:spacing w:before="0" w:after="0"/>
              <w:ind w:firstLine="0"/>
              <w:jc w:val="center"/>
              <w:rPr>
                <w:rFonts w:eastAsia="Calibri"/>
                <w:iCs/>
                <w:sz w:val="18"/>
                <w:szCs w:val="18"/>
              </w:rPr>
            </w:pPr>
          </w:p>
          <w:p w14:paraId="498CAEAF" w14:textId="0E6F40D9" w:rsidR="00EA0442" w:rsidRPr="00871738" w:rsidRDefault="00EA0442" w:rsidP="00EA0442">
            <w:pPr>
              <w:spacing w:before="0" w:after="0"/>
              <w:ind w:firstLine="0"/>
              <w:jc w:val="center"/>
              <w:rPr>
                <w:rFonts w:eastAsia="Calibri"/>
                <w:iCs/>
                <w:sz w:val="18"/>
                <w:szCs w:val="18"/>
              </w:rPr>
            </w:pPr>
          </w:p>
        </w:tc>
      </w:tr>
      <w:tr w:rsidR="00174463" w:rsidRPr="009565C6" w14:paraId="7BEA69C9" w14:textId="77777777" w:rsidTr="00F7023F">
        <w:trPr>
          <w:jc w:val="center"/>
        </w:trPr>
        <w:tc>
          <w:tcPr>
            <w:tcW w:w="9776" w:type="dxa"/>
            <w:gridSpan w:val="8"/>
            <w:tcBorders>
              <w:top w:val="single" w:sz="4" w:space="0" w:color="auto"/>
              <w:left w:val="single" w:sz="4" w:space="0" w:color="auto"/>
              <w:bottom w:val="single" w:sz="4" w:space="0" w:color="auto"/>
              <w:right w:val="single" w:sz="4" w:space="0" w:color="auto"/>
            </w:tcBorders>
            <w:shd w:val="clear" w:color="auto" w:fill="BAE18F"/>
          </w:tcPr>
          <w:p w14:paraId="332DB7A1" w14:textId="77777777" w:rsidR="00174463" w:rsidRPr="003B321E" w:rsidRDefault="00174463" w:rsidP="00FD7A6F">
            <w:pPr>
              <w:spacing w:before="0" w:after="0"/>
              <w:ind w:firstLine="0"/>
              <w:jc w:val="center"/>
              <w:rPr>
                <w:rFonts w:eastAsia="Calibri"/>
                <w:b/>
                <w:bCs/>
                <w:iCs/>
                <w:color w:val="FF0000"/>
                <w:sz w:val="18"/>
                <w:szCs w:val="18"/>
              </w:rPr>
            </w:pPr>
            <w:r w:rsidRPr="00871738">
              <w:rPr>
                <w:rFonts w:eastAsia="Calibri"/>
                <w:b/>
                <w:bCs/>
                <w:iCs/>
                <w:sz w:val="18"/>
                <w:szCs w:val="18"/>
              </w:rPr>
              <w:t>3 prioritetas. Tvari, darni ir atspari infrastruktūra</w:t>
            </w:r>
          </w:p>
        </w:tc>
      </w:tr>
      <w:tr w:rsidR="00174463" w:rsidRPr="009565C6" w14:paraId="0BBB3DA3" w14:textId="77777777" w:rsidTr="00871738">
        <w:trPr>
          <w:jc w:val="center"/>
        </w:trPr>
        <w:tc>
          <w:tcPr>
            <w:tcW w:w="1961" w:type="dxa"/>
            <w:tcBorders>
              <w:top w:val="single" w:sz="4" w:space="0" w:color="auto"/>
              <w:left w:val="single" w:sz="4" w:space="0" w:color="auto"/>
              <w:bottom w:val="single" w:sz="4" w:space="0" w:color="auto"/>
              <w:right w:val="single" w:sz="4" w:space="0" w:color="auto"/>
            </w:tcBorders>
          </w:tcPr>
          <w:p w14:paraId="6AE93D1A" w14:textId="77777777" w:rsidR="00174463" w:rsidRPr="00762C7B" w:rsidRDefault="00174463" w:rsidP="00FD7A6F">
            <w:pPr>
              <w:spacing w:before="0" w:after="0"/>
              <w:ind w:firstLine="0"/>
              <w:rPr>
                <w:rFonts w:eastAsia="Calibri"/>
                <w:b/>
                <w:bCs/>
                <w:iCs/>
                <w:sz w:val="18"/>
                <w:szCs w:val="18"/>
              </w:rPr>
            </w:pPr>
            <w:r w:rsidRPr="00762C7B">
              <w:rPr>
                <w:rFonts w:eastAsia="Calibri"/>
                <w:b/>
                <w:bCs/>
                <w:iCs/>
                <w:sz w:val="18"/>
                <w:szCs w:val="18"/>
              </w:rPr>
              <w:t>3.1. tikslas. Skatinti tvarų, saugų ir integruotą judumą</w:t>
            </w:r>
          </w:p>
        </w:tc>
        <w:tc>
          <w:tcPr>
            <w:tcW w:w="2161" w:type="dxa"/>
            <w:tcBorders>
              <w:top w:val="single" w:sz="4" w:space="0" w:color="auto"/>
              <w:left w:val="single" w:sz="4" w:space="0" w:color="auto"/>
              <w:bottom w:val="single" w:sz="4" w:space="0" w:color="auto"/>
              <w:right w:val="single" w:sz="4" w:space="0" w:color="auto"/>
            </w:tcBorders>
          </w:tcPr>
          <w:p w14:paraId="10D9FCAB" w14:textId="5D176BB8" w:rsidR="00174463" w:rsidRPr="00EA2CD6" w:rsidRDefault="00174463" w:rsidP="00FD7A6F">
            <w:pPr>
              <w:spacing w:before="0" w:after="0"/>
              <w:ind w:firstLine="0"/>
              <w:rPr>
                <w:rFonts w:eastAsia="Calibri" w:cs="Calibri"/>
                <w:sz w:val="18"/>
                <w:szCs w:val="18"/>
                <w:highlight w:val="yellow"/>
              </w:rPr>
            </w:pPr>
            <w:r w:rsidRPr="00762C7B">
              <w:rPr>
                <w:rFonts w:eastAsia="Calibri" w:cs="Calibri"/>
                <w:sz w:val="18"/>
                <w:szCs w:val="18"/>
              </w:rPr>
              <w:t>Kaišiadorių rajono savivaldybėje kelių eismo įvyki</w:t>
            </w:r>
            <w:r w:rsidR="00433BAE">
              <w:rPr>
                <w:rFonts w:eastAsia="Calibri" w:cs="Calibri"/>
                <w:sz w:val="18"/>
                <w:szCs w:val="18"/>
              </w:rPr>
              <w:t>ų</w:t>
            </w:r>
            <w:r w:rsidRPr="00762C7B">
              <w:rPr>
                <w:rFonts w:eastAsia="Calibri" w:cs="Calibri"/>
                <w:sz w:val="18"/>
                <w:szCs w:val="18"/>
              </w:rPr>
              <w:t>, kuriuose nukentėjo žmonės, skaičius (vnt.)</w:t>
            </w:r>
          </w:p>
        </w:tc>
        <w:tc>
          <w:tcPr>
            <w:tcW w:w="1030" w:type="dxa"/>
            <w:tcBorders>
              <w:top w:val="single" w:sz="4" w:space="0" w:color="auto"/>
              <w:left w:val="single" w:sz="4" w:space="0" w:color="auto"/>
              <w:bottom w:val="single" w:sz="4" w:space="0" w:color="auto"/>
              <w:right w:val="single" w:sz="4" w:space="0" w:color="auto"/>
            </w:tcBorders>
          </w:tcPr>
          <w:p w14:paraId="15BEE718" w14:textId="77777777" w:rsidR="00174463" w:rsidRPr="00FC0403" w:rsidRDefault="00174463" w:rsidP="00FD7A6F">
            <w:pPr>
              <w:spacing w:before="0" w:after="0"/>
              <w:ind w:firstLine="0"/>
              <w:jc w:val="center"/>
              <w:rPr>
                <w:rFonts w:eastAsia="Calibri" w:cs="Calibri"/>
                <w:sz w:val="18"/>
                <w:szCs w:val="18"/>
              </w:rPr>
            </w:pPr>
            <w:r w:rsidRPr="00FC0403">
              <w:rPr>
                <w:rFonts w:eastAsia="Calibri" w:cs="Calibri"/>
                <w:sz w:val="18"/>
                <w:szCs w:val="18"/>
              </w:rPr>
              <w:t>P-3.1-1</w:t>
            </w:r>
          </w:p>
        </w:tc>
        <w:tc>
          <w:tcPr>
            <w:tcW w:w="1030" w:type="dxa"/>
            <w:tcBorders>
              <w:top w:val="single" w:sz="4" w:space="0" w:color="auto"/>
              <w:left w:val="single" w:sz="4" w:space="0" w:color="auto"/>
              <w:bottom w:val="single" w:sz="4" w:space="0" w:color="auto"/>
              <w:right w:val="single" w:sz="4" w:space="0" w:color="auto"/>
            </w:tcBorders>
          </w:tcPr>
          <w:p w14:paraId="57B43552" w14:textId="0F39E3C9" w:rsidR="00174463" w:rsidRPr="00FC0403" w:rsidRDefault="00174463" w:rsidP="00FD7A6F">
            <w:pPr>
              <w:spacing w:before="0" w:after="0"/>
              <w:ind w:firstLine="0"/>
              <w:jc w:val="center"/>
              <w:rPr>
                <w:rFonts w:eastAsia="Calibri"/>
                <w:iCs/>
                <w:sz w:val="18"/>
                <w:szCs w:val="18"/>
              </w:rPr>
            </w:pPr>
            <w:r>
              <w:rPr>
                <w:rFonts w:eastAsia="Calibri"/>
                <w:iCs/>
                <w:sz w:val="18"/>
                <w:szCs w:val="18"/>
              </w:rPr>
              <w:t>29 (2023 m.</w:t>
            </w:r>
            <w:r w:rsidR="00DA4C85">
              <w:rPr>
                <w:rFonts w:eastAsia="Calibri"/>
                <w:iCs/>
                <w:sz w:val="18"/>
                <w:szCs w:val="18"/>
              </w:rPr>
              <w:t>,</w:t>
            </w:r>
            <w:r>
              <w:rPr>
                <w:rFonts w:eastAsia="Calibri"/>
                <w:iCs/>
                <w:sz w:val="18"/>
                <w:szCs w:val="18"/>
              </w:rPr>
              <w:t xml:space="preserve"> išskyrus gruodžio mėn.)</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76E6E12" w14:textId="1715D0A5" w:rsidR="00174463" w:rsidRPr="00A7293D" w:rsidRDefault="008330FC" w:rsidP="00FD7A6F">
            <w:pPr>
              <w:spacing w:before="0" w:after="0"/>
              <w:ind w:firstLine="0"/>
              <w:jc w:val="center"/>
              <w:rPr>
                <w:rFonts w:eastAsia="Calibri"/>
                <w:iCs/>
                <w:sz w:val="18"/>
                <w:szCs w:val="18"/>
              </w:rPr>
            </w:pPr>
            <w:r w:rsidRPr="00A7293D">
              <w:rPr>
                <w:rFonts w:eastAsia="Calibri"/>
                <w:iCs/>
                <w:sz w:val="18"/>
                <w:szCs w:val="18"/>
              </w:rPr>
              <w:t>&lt;29</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228175DE" w14:textId="2BD9BA4E" w:rsidR="00174463" w:rsidRPr="00A7293D" w:rsidRDefault="008330FC" w:rsidP="00FD7A6F">
            <w:pPr>
              <w:spacing w:before="0" w:after="0"/>
              <w:ind w:firstLine="0"/>
              <w:jc w:val="center"/>
              <w:rPr>
                <w:rFonts w:eastAsia="Calibri"/>
                <w:iCs/>
                <w:sz w:val="18"/>
                <w:szCs w:val="18"/>
              </w:rPr>
            </w:pPr>
            <w:r w:rsidRPr="00A7293D">
              <w:rPr>
                <w:rFonts w:eastAsia="Calibri"/>
                <w:iCs/>
                <w:sz w:val="18"/>
                <w:szCs w:val="18"/>
              </w:rPr>
              <w:t>&lt;29</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B938A82" w14:textId="3892DA58" w:rsidR="00174463" w:rsidRPr="003B321E" w:rsidRDefault="00871738" w:rsidP="00FD7A6F">
            <w:pPr>
              <w:spacing w:before="0" w:after="0"/>
              <w:ind w:firstLine="0"/>
              <w:jc w:val="center"/>
              <w:rPr>
                <w:rFonts w:eastAsia="Calibri"/>
                <w:iCs/>
                <w:color w:val="FF0000"/>
                <w:sz w:val="18"/>
                <w:szCs w:val="18"/>
              </w:rPr>
            </w:pPr>
            <w:r w:rsidRPr="00A7293D">
              <w:rPr>
                <w:rFonts w:eastAsia="Calibri"/>
                <w:iCs/>
                <w:sz w:val="18"/>
                <w:szCs w:val="18"/>
              </w:rPr>
              <w:t>&lt;29</w:t>
            </w:r>
          </w:p>
        </w:tc>
        <w:tc>
          <w:tcPr>
            <w:tcW w:w="1244" w:type="dxa"/>
            <w:tcBorders>
              <w:top w:val="single" w:sz="4" w:space="0" w:color="auto"/>
              <w:left w:val="single" w:sz="4" w:space="0" w:color="auto"/>
              <w:bottom w:val="single" w:sz="4" w:space="0" w:color="auto"/>
              <w:right w:val="single" w:sz="4" w:space="0" w:color="auto"/>
            </w:tcBorders>
          </w:tcPr>
          <w:p w14:paraId="4635744B" w14:textId="77777777" w:rsidR="00174463" w:rsidRPr="003B321E" w:rsidRDefault="00174463" w:rsidP="00FD7A6F">
            <w:pPr>
              <w:spacing w:before="0" w:after="0"/>
              <w:ind w:firstLine="0"/>
              <w:jc w:val="center"/>
              <w:rPr>
                <w:rFonts w:eastAsia="Calibri"/>
                <w:iCs/>
                <w:color w:val="FF0000"/>
                <w:sz w:val="18"/>
                <w:szCs w:val="18"/>
              </w:rPr>
            </w:pPr>
            <w:r w:rsidRPr="00871738">
              <w:rPr>
                <w:rFonts w:eastAsia="Calibri"/>
                <w:iCs/>
                <w:sz w:val="18"/>
                <w:szCs w:val="18"/>
              </w:rPr>
              <w:t>Mažėjantis</w:t>
            </w:r>
          </w:p>
        </w:tc>
      </w:tr>
      <w:tr w:rsidR="00174463" w:rsidRPr="009565C6" w14:paraId="1C931AA6" w14:textId="77777777" w:rsidTr="00871738">
        <w:trPr>
          <w:jc w:val="center"/>
        </w:trPr>
        <w:tc>
          <w:tcPr>
            <w:tcW w:w="1961" w:type="dxa"/>
            <w:tcBorders>
              <w:top w:val="single" w:sz="4" w:space="0" w:color="auto"/>
              <w:left w:val="single" w:sz="4" w:space="0" w:color="auto"/>
              <w:bottom w:val="single" w:sz="4" w:space="0" w:color="auto"/>
              <w:right w:val="single" w:sz="4" w:space="0" w:color="auto"/>
            </w:tcBorders>
          </w:tcPr>
          <w:p w14:paraId="29384845" w14:textId="77777777" w:rsidR="00174463" w:rsidRPr="00EA2CD6" w:rsidRDefault="00174463" w:rsidP="00FD7A6F">
            <w:pPr>
              <w:spacing w:before="0" w:after="0"/>
              <w:ind w:firstLine="0"/>
              <w:rPr>
                <w:rFonts w:eastAsia="Calibri"/>
                <w:b/>
                <w:bCs/>
                <w:iCs/>
                <w:sz w:val="18"/>
                <w:szCs w:val="18"/>
                <w:highlight w:val="yellow"/>
              </w:rPr>
            </w:pPr>
            <w:r w:rsidRPr="00360A90">
              <w:rPr>
                <w:rFonts w:eastAsia="Calibri"/>
                <w:b/>
                <w:bCs/>
                <w:iCs/>
                <w:sz w:val="18"/>
                <w:szCs w:val="18"/>
              </w:rPr>
              <w:lastRenderedPageBreak/>
              <w:t>3.1-1 uždavinys. Modernizuoti susisiekimo infrastruktūrą</w:t>
            </w:r>
          </w:p>
        </w:tc>
        <w:tc>
          <w:tcPr>
            <w:tcW w:w="2161" w:type="dxa"/>
            <w:tcBorders>
              <w:top w:val="single" w:sz="4" w:space="0" w:color="auto"/>
              <w:left w:val="single" w:sz="4" w:space="0" w:color="auto"/>
              <w:bottom w:val="single" w:sz="4" w:space="0" w:color="auto"/>
              <w:right w:val="single" w:sz="4" w:space="0" w:color="auto"/>
            </w:tcBorders>
          </w:tcPr>
          <w:p w14:paraId="6F393F6D" w14:textId="77777777" w:rsidR="00174463" w:rsidRPr="00EA2CD6" w:rsidRDefault="00174463" w:rsidP="00FD7A6F">
            <w:pPr>
              <w:spacing w:before="0" w:after="0"/>
              <w:ind w:firstLine="0"/>
              <w:rPr>
                <w:rFonts w:eastAsia="Calibri" w:cs="Calibri"/>
                <w:sz w:val="18"/>
                <w:szCs w:val="18"/>
                <w:highlight w:val="yellow"/>
              </w:rPr>
            </w:pPr>
            <w:r w:rsidRPr="00360A90">
              <w:rPr>
                <w:rFonts w:eastAsia="Calibri" w:cs="Calibri"/>
                <w:sz w:val="18"/>
                <w:szCs w:val="18"/>
              </w:rPr>
              <w:t>Kaišiadorių rajono savivaldybės kelių su patobulinta danga ilgio dalis nuo visų kelių ilgio (proc.)</w:t>
            </w:r>
          </w:p>
        </w:tc>
        <w:tc>
          <w:tcPr>
            <w:tcW w:w="1030" w:type="dxa"/>
            <w:tcBorders>
              <w:top w:val="single" w:sz="4" w:space="0" w:color="auto"/>
              <w:left w:val="single" w:sz="4" w:space="0" w:color="auto"/>
              <w:bottom w:val="single" w:sz="4" w:space="0" w:color="auto"/>
              <w:right w:val="single" w:sz="4" w:space="0" w:color="auto"/>
            </w:tcBorders>
          </w:tcPr>
          <w:p w14:paraId="024339EE" w14:textId="77777777" w:rsidR="00174463" w:rsidRPr="00FC0403" w:rsidRDefault="00174463" w:rsidP="00FD7A6F">
            <w:pPr>
              <w:spacing w:before="0" w:after="0"/>
              <w:ind w:firstLine="0"/>
              <w:jc w:val="center"/>
              <w:rPr>
                <w:rFonts w:eastAsia="Calibri" w:cs="Calibri"/>
                <w:sz w:val="18"/>
                <w:szCs w:val="18"/>
              </w:rPr>
            </w:pPr>
            <w:r w:rsidRPr="00372E18">
              <w:rPr>
                <w:rFonts w:eastAsia="Calibri" w:cs="Calibri"/>
                <w:sz w:val="18"/>
                <w:szCs w:val="18"/>
              </w:rPr>
              <w:t>R-3.1-1-1</w:t>
            </w:r>
          </w:p>
        </w:tc>
        <w:tc>
          <w:tcPr>
            <w:tcW w:w="1030" w:type="dxa"/>
            <w:tcBorders>
              <w:top w:val="single" w:sz="4" w:space="0" w:color="auto"/>
              <w:left w:val="single" w:sz="4" w:space="0" w:color="auto"/>
              <w:bottom w:val="single" w:sz="4" w:space="0" w:color="auto"/>
              <w:right w:val="single" w:sz="4" w:space="0" w:color="auto"/>
            </w:tcBorders>
          </w:tcPr>
          <w:p w14:paraId="6812005A" w14:textId="77777777" w:rsidR="00174463" w:rsidRPr="00FC0403" w:rsidRDefault="00174463" w:rsidP="00FD7A6F">
            <w:pPr>
              <w:spacing w:before="0" w:after="0"/>
              <w:ind w:firstLine="0"/>
              <w:jc w:val="center"/>
              <w:rPr>
                <w:rFonts w:eastAsia="Calibri"/>
                <w:iCs/>
                <w:sz w:val="18"/>
                <w:szCs w:val="18"/>
              </w:rPr>
            </w:pPr>
            <w:r>
              <w:rPr>
                <w:rFonts w:eastAsia="Calibri"/>
                <w:iCs/>
                <w:sz w:val="18"/>
                <w:szCs w:val="18"/>
              </w:rPr>
              <w:t>36 proc. (2022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5A472F0" w14:textId="4B96B733" w:rsidR="00174463" w:rsidRPr="00A7293D" w:rsidRDefault="008330FC" w:rsidP="00FD7A6F">
            <w:pPr>
              <w:spacing w:before="0" w:after="0"/>
              <w:ind w:firstLine="0"/>
              <w:jc w:val="center"/>
              <w:rPr>
                <w:rFonts w:eastAsia="Calibri"/>
                <w:iCs/>
                <w:sz w:val="18"/>
                <w:szCs w:val="18"/>
              </w:rPr>
            </w:pPr>
            <w:r w:rsidRPr="00A7293D">
              <w:rPr>
                <w:rFonts w:eastAsia="Calibri"/>
                <w:iCs/>
                <w:sz w:val="18"/>
                <w:szCs w:val="18"/>
              </w:rPr>
              <w:t>3</w:t>
            </w:r>
            <w:r w:rsidR="00A7293D" w:rsidRPr="00A7293D">
              <w:rPr>
                <w:rFonts w:eastAsia="Calibri"/>
                <w:iCs/>
                <w:sz w:val="18"/>
                <w:szCs w:val="18"/>
              </w:rPr>
              <w:t>8</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60DA1D6E" w14:textId="051A8B19" w:rsidR="00174463" w:rsidRPr="00A7293D" w:rsidRDefault="008330FC" w:rsidP="00FD7A6F">
            <w:pPr>
              <w:spacing w:before="0" w:after="0"/>
              <w:ind w:firstLine="0"/>
              <w:jc w:val="center"/>
              <w:rPr>
                <w:rFonts w:eastAsia="Calibri"/>
                <w:iCs/>
                <w:sz w:val="18"/>
                <w:szCs w:val="18"/>
              </w:rPr>
            </w:pPr>
            <w:r w:rsidRPr="00A7293D">
              <w:rPr>
                <w:rFonts w:eastAsia="Calibri"/>
                <w:iCs/>
                <w:sz w:val="18"/>
                <w:szCs w:val="18"/>
              </w:rPr>
              <w:t>38</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AA7E04D" w14:textId="6E637B90" w:rsidR="00174463" w:rsidRPr="00871738" w:rsidRDefault="00871738" w:rsidP="00FD7A6F">
            <w:pPr>
              <w:spacing w:before="0" w:after="0"/>
              <w:ind w:firstLine="0"/>
              <w:jc w:val="center"/>
              <w:rPr>
                <w:rFonts w:eastAsia="Calibri"/>
                <w:iCs/>
                <w:sz w:val="18"/>
                <w:szCs w:val="18"/>
              </w:rPr>
            </w:pPr>
            <w:r w:rsidRPr="00871738">
              <w:rPr>
                <w:rFonts w:eastAsia="Calibri"/>
                <w:iCs/>
                <w:sz w:val="18"/>
                <w:szCs w:val="18"/>
              </w:rPr>
              <w:t>38,5</w:t>
            </w:r>
          </w:p>
        </w:tc>
        <w:tc>
          <w:tcPr>
            <w:tcW w:w="1244" w:type="dxa"/>
            <w:tcBorders>
              <w:top w:val="single" w:sz="4" w:space="0" w:color="auto"/>
              <w:left w:val="single" w:sz="4" w:space="0" w:color="auto"/>
              <w:bottom w:val="single" w:sz="4" w:space="0" w:color="auto"/>
              <w:right w:val="single" w:sz="4" w:space="0" w:color="auto"/>
            </w:tcBorders>
          </w:tcPr>
          <w:p w14:paraId="0554AD90" w14:textId="77777777" w:rsidR="00174463" w:rsidRPr="00871738" w:rsidRDefault="00174463" w:rsidP="00FD7A6F">
            <w:pPr>
              <w:spacing w:before="0" w:after="0"/>
              <w:ind w:firstLine="0"/>
              <w:jc w:val="center"/>
              <w:rPr>
                <w:rFonts w:eastAsia="Calibri"/>
                <w:iCs/>
                <w:sz w:val="18"/>
                <w:szCs w:val="18"/>
              </w:rPr>
            </w:pPr>
            <w:r w:rsidRPr="00871738">
              <w:rPr>
                <w:rFonts w:eastAsia="Calibri"/>
                <w:iCs/>
                <w:sz w:val="18"/>
                <w:szCs w:val="18"/>
              </w:rPr>
              <w:t>40 proc.</w:t>
            </w:r>
          </w:p>
        </w:tc>
      </w:tr>
      <w:tr w:rsidR="00174463" w:rsidRPr="009565C6" w14:paraId="129EAE4A" w14:textId="77777777" w:rsidTr="00871738">
        <w:trPr>
          <w:jc w:val="center"/>
        </w:trPr>
        <w:tc>
          <w:tcPr>
            <w:tcW w:w="1961" w:type="dxa"/>
            <w:tcBorders>
              <w:top w:val="single" w:sz="4" w:space="0" w:color="auto"/>
              <w:left w:val="single" w:sz="4" w:space="0" w:color="auto"/>
              <w:bottom w:val="single" w:sz="4" w:space="0" w:color="auto"/>
              <w:right w:val="single" w:sz="4" w:space="0" w:color="auto"/>
            </w:tcBorders>
          </w:tcPr>
          <w:p w14:paraId="527201A9" w14:textId="77777777" w:rsidR="00174463" w:rsidRPr="00360A90" w:rsidRDefault="00174463" w:rsidP="00FD7A6F">
            <w:pPr>
              <w:spacing w:before="0" w:after="0"/>
              <w:ind w:firstLine="0"/>
              <w:rPr>
                <w:rFonts w:eastAsia="Calibri"/>
                <w:b/>
                <w:bCs/>
                <w:iCs/>
                <w:sz w:val="18"/>
                <w:szCs w:val="18"/>
              </w:rPr>
            </w:pPr>
            <w:r>
              <w:rPr>
                <w:rFonts w:eastAsia="Calibri"/>
                <w:b/>
                <w:bCs/>
                <w:iCs/>
                <w:sz w:val="18"/>
                <w:szCs w:val="18"/>
              </w:rPr>
              <w:t>3.1-2 uždavinys. Plėtoti gyventojų darnų judumą bei mobilumą</w:t>
            </w:r>
          </w:p>
        </w:tc>
        <w:tc>
          <w:tcPr>
            <w:tcW w:w="2161" w:type="dxa"/>
            <w:tcBorders>
              <w:top w:val="single" w:sz="4" w:space="0" w:color="auto"/>
              <w:left w:val="single" w:sz="4" w:space="0" w:color="auto"/>
              <w:bottom w:val="single" w:sz="4" w:space="0" w:color="auto"/>
              <w:right w:val="single" w:sz="4" w:space="0" w:color="auto"/>
            </w:tcBorders>
          </w:tcPr>
          <w:p w14:paraId="7AB68270" w14:textId="2961AAFE" w:rsidR="00174463" w:rsidRPr="00360A90" w:rsidRDefault="00174463" w:rsidP="00FD7A6F">
            <w:pPr>
              <w:spacing w:before="0" w:after="0"/>
              <w:ind w:firstLine="0"/>
              <w:rPr>
                <w:rFonts w:eastAsia="Calibri" w:cs="Calibri"/>
                <w:sz w:val="18"/>
                <w:szCs w:val="18"/>
              </w:rPr>
            </w:pPr>
            <w:r w:rsidRPr="00360A90">
              <w:rPr>
                <w:rFonts w:eastAsia="Calibri"/>
                <w:sz w:val="18"/>
                <w:szCs w:val="18"/>
              </w:rPr>
              <w:t>Įsigytos naujos ir (arba) naudojamos ekologiškos transporto priemonės (hibridinės, mažiau taršios, elektra varomos) Kaišiadorių</w:t>
            </w:r>
            <w:r w:rsidR="00433BAE">
              <w:rPr>
                <w:rFonts w:eastAsia="Calibri"/>
                <w:sz w:val="18"/>
                <w:szCs w:val="18"/>
              </w:rPr>
              <w:t xml:space="preserve"> rajono </w:t>
            </w:r>
            <w:r w:rsidRPr="00360A90">
              <w:rPr>
                <w:rFonts w:eastAsia="Calibri"/>
                <w:sz w:val="18"/>
                <w:szCs w:val="18"/>
              </w:rPr>
              <w:t xml:space="preserve"> savivaldybės biudžetinėse įstaigose ir Savivaldybės valdomose įmonėse (vnt. per laikotarpį)</w:t>
            </w:r>
          </w:p>
        </w:tc>
        <w:tc>
          <w:tcPr>
            <w:tcW w:w="1030" w:type="dxa"/>
            <w:tcBorders>
              <w:top w:val="single" w:sz="4" w:space="0" w:color="auto"/>
              <w:left w:val="single" w:sz="4" w:space="0" w:color="auto"/>
              <w:bottom w:val="single" w:sz="4" w:space="0" w:color="auto"/>
              <w:right w:val="single" w:sz="4" w:space="0" w:color="auto"/>
            </w:tcBorders>
          </w:tcPr>
          <w:p w14:paraId="46B6FEEB" w14:textId="77777777" w:rsidR="00174463" w:rsidRPr="00372E18" w:rsidRDefault="00174463" w:rsidP="00FD7A6F">
            <w:pPr>
              <w:spacing w:before="0" w:after="0"/>
              <w:ind w:firstLine="0"/>
              <w:jc w:val="center"/>
              <w:rPr>
                <w:rFonts w:eastAsia="Calibri" w:cs="Calibri"/>
                <w:sz w:val="18"/>
                <w:szCs w:val="18"/>
              </w:rPr>
            </w:pPr>
            <w:r>
              <w:rPr>
                <w:rFonts w:eastAsia="Calibri" w:cs="Calibri"/>
                <w:sz w:val="18"/>
                <w:szCs w:val="18"/>
              </w:rPr>
              <w:t>R-3.1-2-1</w:t>
            </w:r>
          </w:p>
        </w:tc>
        <w:tc>
          <w:tcPr>
            <w:tcW w:w="1030" w:type="dxa"/>
            <w:tcBorders>
              <w:top w:val="single" w:sz="4" w:space="0" w:color="auto"/>
              <w:left w:val="single" w:sz="4" w:space="0" w:color="auto"/>
              <w:bottom w:val="single" w:sz="4" w:space="0" w:color="auto"/>
              <w:right w:val="single" w:sz="4" w:space="0" w:color="auto"/>
            </w:tcBorders>
          </w:tcPr>
          <w:p w14:paraId="755E5D80" w14:textId="668C5619" w:rsidR="00174463" w:rsidRDefault="00174463" w:rsidP="00FD7A6F">
            <w:pPr>
              <w:spacing w:before="0" w:after="0"/>
              <w:ind w:firstLine="0"/>
              <w:jc w:val="center"/>
              <w:rPr>
                <w:rFonts w:eastAsia="Calibri"/>
                <w:iCs/>
                <w:sz w:val="18"/>
                <w:szCs w:val="18"/>
              </w:rPr>
            </w:pPr>
            <w:r>
              <w:rPr>
                <w:rFonts w:eastAsia="Calibri"/>
                <w:iCs/>
                <w:sz w:val="18"/>
                <w:szCs w:val="18"/>
              </w:rPr>
              <w:t>0 (2017</w:t>
            </w:r>
            <w:r w:rsidR="00DA4C85">
              <w:rPr>
                <w:rFonts w:eastAsia="Calibri"/>
                <w:iCs/>
                <w:sz w:val="18"/>
                <w:szCs w:val="18"/>
              </w:rPr>
              <w:t>–</w:t>
            </w:r>
            <w:r>
              <w:rPr>
                <w:rFonts w:eastAsia="Calibri"/>
                <w:iCs/>
                <w:sz w:val="18"/>
                <w:szCs w:val="18"/>
              </w:rPr>
              <w:t>2023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035F96D" w14:textId="479F8356" w:rsidR="00174463" w:rsidRPr="00A7293D" w:rsidRDefault="008330FC" w:rsidP="00FD7A6F">
            <w:pPr>
              <w:spacing w:before="0" w:after="0"/>
              <w:ind w:firstLine="0"/>
              <w:jc w:val="center"/>
              <w:rPr>
                <w:rFonts w:eastAsia="Calibri"/>
                <w:iCs/>
                <w:sz w:val="18"/>
                <w:szCs w:val="18"/>
              </w:rPr>
            </w:pPr>
            <w:r w:rsidRPr="00A7293D">
              <w:rPr>
                <w:rFonts w:eastAsia="Calibri"/>
                <w:iCs/>
                <w:sz w:val="18"/>
                <w:szCs w:val="18"/>
              </w:rPr>
              <w:t>0</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71AEA33C" w14:textId="18C9BD6B" w:rsidR="00174463" w:rsidRPr="00A7293D" w:rsidRDefault="00A7293D" w:rsidP="00FD7A6F">
            <w:pPr>
              <w:spacing w:before="0" w:after="0"/>
              <w:ind w:firstLine="0"/>
              <w:jc w:val="center"/>
              <w:rPr>
                <w:rFonts w:eastAsia="Calibri"/>
                <w:iCs/>
                <w:sz w:val="18"/>
                <w:szCs w:val="18"/>
              </w:rPr>
            </w:pPr>
            <w:r w:rsidRPr="00A7293D">
              <w:rPr>
                <w:rFonts w:eastAsia="Calibri"/>
                <w:iCs/>
                <w:sz w:val="18"/>
                <w:szCs w:val="18"/>
              </w:rPr>
              <w:t>10</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3B9306D" w14:textId="117412EF" w:rsidR="00174463" w:rsidRPr="00871738" w:rsidRDefault="00871738" w:rsidP="00FD7A6F">
            <w:pPr>
              <w:spacing w:before="0" w:after="0"/>
              <w:ind w:firstLine="0"/>
              <w:jc w:val="center"/>
              <w:rPr>
                <w:rFonts w:eastAsia="Calibri"/>
                <w:iCs/>
                <w:sz w:val="18"/>
                <w:szCs w:val="18"/>
              </w:rPr>
            </w:pPr>
            <w:r>
              <w:rPr>
                <w:rFonts w:eastAsia="Calibri"/>
                <w:iCs/>
                <w:sz w:val="18"/>
                <w:szCs w:val="18"/>
              </w:rPr>
              <w:t>15</w:t>
            </w:r>
          </w:p>
        </w:tc>
        <w:tc>
          <w:tcPr>
            <w:tcW w:w="1244" w:type="dxa"/>
            <w:tcBorders>
              <w:top w:val="single" w:sz="4" w:space="0" w:color="auto"/>
              <w:left w:val="single" w:sz="4" w:space="0" w:color="auto"/>
              <w:bottom w:val="single" w:sz="4" w:space="0" w:color="auto"/>
              <w:right w:val="single" w:sz="4" w:space="0" w:color="auto"/>
            </w:tcBorders>
          </w:tcPr>
          <w:p w14:paraId="0283BAB7" w14:textId="30CFD845" w:rsidR="00174463" w:rsidRPr="00871738" w:rsidRDefault="00174463" w:rsidP="00FD7A6F">
            <w:pPr>
              <w:spacing w:before="0" w:after="0"/>
              <w:ind w:firstLine="0"/>
              <w:jc w:val="center"/>
              <w:rPr>
                <w:rFonts w:eastAsia="Calibri"/>
                <w:iCs/>
                <w:sz w:val="18"/>
                <w:szCs w:val="18"/>
              </w:rPr>
            </w:pPr>
            <w:r w:rsidRPr="00871738">
              <w:rPr>
                <w:rFonts w:eastAsia="Calibri"/>
                <w:iCs/>
                <w:sz w:val="18"/>
                <w:szCs w:val="18"/>
              </w:rPr>
              <w:t>15 (2024</w:t>
            </w:r>
            <w:r w:rsidR="00DA4C85" w:rsidRPr="00871738">
              <w:rPr>
                <w:rFonts w:eastAsia="Calibri"/>
                <w:iCs/>
                <w:sz w:val="18"/>
                <w:szCs w:val="18"/>
              </w:rPr>
              <w:t>–</w:t>
            </w:r>
            <w:r w:rsidRPr="00871738">
              <w:rPr>
                <w:rFonts w:eastAsia="Calibri"/>
                <w:iCs/>
                <w:sz w:val="18"/>
                <w:szCs w:val="18"/>
              </w:rPr>
              <w:t>2030 m.)</w:t>
            </w:r>
          </w:p>
        </w:tc>
      </w:tr>
      <w:tr w:rsidR="00174463" w:rsidRPr="009565C6" w14:paraId="4B5AAD8E" w14:textId="77777777" w:rsidTr="00871738">
        <w:trPr>
          <w:jc w:val="center"/>
        </w:trPr>
        <w:tc>
          <w:tcPr>
            <w:tcW w:w="1961" w:type="dxa"/>
            <w:tcBorders>
              <w:top w:val="single" w:sz="4" w:space="0" w:color="auto"/>
              <w:left w:val="single" w:sz="4" w:space="0" w:color="auto"/>
              <w:right w:val="single" w:sz="4" w:space="0" w:color="auto"/>
            </w:tcBorders>
          </w:tcPr>
          <w:p w14:paraId="6C90FC03" w14:textId="77777777" w:rsidR="00174463" w:rsidRPr="00762C7B" w:rsidRDefault="00174463" w:rsidP="00FD7A6F">
            <w:pPr>
              <w:spacing w:before="0" w:after="0"/>
              <w:ind w:firstLine="0"/>
              <w:rPr>
                <w:rFonts w:eastAsia="Calibri"/>
                <w:b/>
                <w:bCs/>
                <w:iCs/>
                <w:sz w:val="18"/>
                <w:szCs w:val="18"/>
              </w:rPr>
            </w:pPr>
            <w:r w:rsidRPr="00762C7B">
              <w:rPr>
                <w:rFonts w:eastAsia="Calibri"/>
                <w:b/>
                <w:bCs/>
                <w:iCs/>
                <w:sz w:val="18"/>
                <w:szCs w:val="18"/>
              </w:rPr>
              <w:t>3.2. tikslas. Inžinerinės infrastruktūros vystymas darnoje su gamtine aplinka</w:t>
            </w:r>
          </w:p>
        </w:tc>
        <w:tc>
          <w:tcPr>
            <w:tcW w:w="2161" w:type="dxa"/>
            <w:shd w:val="clear" w:color="auto" w:fill="auto"/>
          </w:tcPr>
          <w:p w14:paraId="1120F99A" w14:textId="77777777" w:rsidR="00174463" w:rsidRPr="00EA2CD6" w:rsidRDefault="00174463" w:rsidP="00FD7A6F">
            <w:pPr>
              <w:spacing w:before="0" w:after="0"/>
              <w:ind w:firstLine="0"/>
              <w:rPr>
                <w:rFonts w:eastAsia="Calibri" w:cs="Calibri"/>
                <w:sz w:val="18"/>
                <w:szCs w:val="18"/>
                <w:highlight w:val="yellow"/>
              </w:rPr>
            </w:pPr>
            <w:r w:rsidRPr="00762C7B">
              <w:rPr>
                <w:rFonts w:eastAsia="Calibri" w:cs="Calibri"/>
                <w:sz w:val="18"/>
                <w:szCs w:val="18"/>
              </w:rPr>
              <w:t>Įrengtų atsinaujinančių bei alternatyvių išteklių energijos gamybos įrenginių skaičius Kaišiadorių rajono savivaldybėje (vnt.)</w:t>
            </w:r>
          </w:p>
        </w:tc>
        <w:tc>
          <w:tcPr>
            <w:tcW w:w="1030" w:type="dxa"/>
          </w:tcPr>
          <w:p w14:paraId="39143BD3" w14:textId="77777777" w:rsidR="00174463" w:rsidRPr="00FC0403" w:rsidRDefault="00174463" w:rsidP="00FD7A6F">
            <w:pPr>
              <w:spacing w:before="0" w:after="0"/>
              <w:ind w:firstLine="0"/>
              <w:jc w:val="center"/>
              <w:rPr>
                <w:rFonts w:eastAsia="Calibri" w:cs="Calibri"/>
                <w:sz w:val="18"/>
                <w:szCs w:val="18"/>
              </w:rPr>
            </w:pPr>
            <w:r w:rsidRPr="00FC0403">
              <w:rPr>
                <w:rFonts w:eastAsia="Calibri" w:cs="Calibri"/>
                <w:sz w:val="18"/>
                <w:szCs w:val="18"/>
              </w:rPr>
              <w:t>P-3.2-1</w:t>
            </w:r>
          </w:p>
        </w:tc>
        <w:tc>
          <w:tcPr>
            <w:tcW w:w="1030" w:type="dxa"/>
            <w:shd w:val="clear" w:color="auto" w:fill="auto"/>
          </w:tcPr>
          <w:p w14:paraId="5847CDF1" w14:textId="77777777" w:rsidR="00174463" w:rsidRPr="00FC0403" w:rsidRDefault="00174463" w:rsidP="00FD7A6F">
            <w:pPr>
              <w:spacing w:before="0" w:after="0"/>
              <w:ind w:firstLine="0"/>
              <w:jc w:val="center"/>
              <w:rPr>
                <w:rFonts w:eastAsia="Calibri"/>
                <w:iCs/>
                <w:sz w:val="18"/>
                <w:szCs w:val="18"/>
              </w:rPr>
            </w:pPr>
            <w:r>
              <w:rPr>
                <w:rFonts w:eastAsia="Calibri"/>
                <w:iCs/>
                <w:sz w:val="18"/>
                <w:szCs w:val="18"/>
              </w:rPr>
              <w:t>19 (2023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5B46A8B" w14:textId="1FD1E635" w:rsidR="00174463" w:rsidRPr="00A7293D" w:rsidRDefault="008330FC" w:rsidP="00FD7A6F">
            <w:pPr>
              <w:spacing w:before="0" w:after="0"/>
              <w:ind w:firstLine="0"/>
              <w:jc w:val="center"/>
              <w:rPr>
                <w:rFonts w:eastAsia="Calibri"/>
                <w:iCs/>
                <w:sz w:val="18"/>
                <w:szCs w:val="18"/>
              </w:rPr>
            </w:pPr>
            <w:r w:rsidRPr="00A7293D">
              <w:rPr>
                <w:rFonts w:eastAsia="Calibri"/>
                <w:iCs/>
                <w:sz w:val="18"/>
                <w:szCs w:val="18"/>
              </w:rPr>
              <w:t>2</w:t>
            </w:r>
            <w:r w:rsidR="00A7293D" w:rsidRPr="00A7293D">
              <w:rPr>
                <w:rFonts w:eastAsia="Calibri"/>
                <w:iCs/>
                <w:sz w:val="18"/>
                <w:szCs w:val="18"/>
              </w:rPr>
              <w:t>1</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05684817" w14:textId="12E61035" w:rsidR="00174463" w:rsidRPr="00A7293D" w:rsidRDefault="008330FC" w:rsidP="00FD7A6F">
            <w:pPr>
              <w:spacing w:before="0" w:after="0"/>
              <w:ind w:firstLine="0"/>
              <w:jc w:val="center"/>
              <w:rPr>
                <w:rFonts w:eastAsia="Calibri"/>
                <w:iCs/>
                <w:sz w:val="18"/>
                <w:szCs w:val="18"/>
              </w:rPr>
            </w:pPr>
            <w:r w:rsidRPr="00A7293D">
              <w:rPr>
                <w:rFonts w:eastAsia="Calibri"/>
                <w:iCs/>
                <w:sz w:val="18"/>
                <w:szCs w:val="18"/>
              </w:rPr>
              <w:t>2</w:t>
            </w:r>
            <w:r w:rsidR="00A7293D" w:rsidRPr="00A7293D">
              <w:rPr>
                <w:rFonts w:eastAsia="Calibri"/>
                <w:iCs/>
                <w:sz w:val="18"/>
                <w:szCs w:val="18"/>
              </w:rPr>
              <w:t>2</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CA25BEC" w14:textId="056E529C" w:rsidR="00174463" w:rsidRPr="00871738" w:rsidRDefault="00871738" w:rsidP="00FD7A6F">
            <w:pPr>
              <w:spacing w:before="0" w:after="0"/>
              <w:ind w:firstLine="0"/>
              <w:jc w:val="center"/>
              <w:rPr>
                <w:rFonts w:eastAsia="Calibri"/>
                <w:iCs/>
                <w:sz w:val="18"/>
                <w:szCs w:val="18"/>
              </w:rPr>
            </w:pPr>
            <w:r w:rsidRPr="00871738">
              <w:rPr>
                <w:rFonts w:eastAsia="Calibri"/>
                <w:iCs/>
                <w:sz w:val="18"/>
                <w:szCs w:val="18"/>
              </w:rPr>
              <w:t>23</w:t>
            </w:r>
          </w:p>
        </w:tc>
        <w:tc>
          <w:tcPr>
            <w:tcW w:w="1244" w:type="dxa"/>
            <w:shd w:val="clear" w:color="auto" w:fill="auto"/>
          </w:tcPr>
          <w:p w14:paraId="4BAD1DBD" w14:textId="77777777" w:rsidR="00174463" w:rsidRPr="00871738" w:rsidRDefault="00174463" w:rsidP="00FD7A6F">
            <w:pPr>
              <w:spacing w:before="0" w:after="0"/>
              <w:ind w:firstLine="0"/>
              <w:jc w:val="center"/>
              <w:rPr>
                <w:rFonts w:eastAsia="Calibri"/>
                <w:iCs/>
                <w:sz w:val="18"/>
                <w:szCs w:val="18"/>
              </w:rPr>
            </w:pPr>
            <w:r w:rsidRPr="00871738">
              <w:rPr>
                <w:rFonts w:eastAsia="Calibri"/>
                <w:iCs/>
                <w:sz w:val="18"/>
                <w:szCs w:val="18"/>
              </w:rPr>
              <w:t>26</w:t>
            </w:r>
          </w:p>
        </w:tc>
      </w:tr>
      <w:tr w:rsidR="00A7293D" w:rsidRPr="009565C6" w14:paraId="63BF09EF" w14:textId="77777777" w:rsidTr="00871738">
        <w:trPr>
          <w:jc w:val="center"/>
        </w:trPr>
        <w:tc>
          <w:tcPr>
            <w:tcW w:w="1961" w:type="dxa"/>
            <w:vMerge w:val="restart"/>
            <w:tcBorders>
              <w:top w:val="single" w:sz="4" w:space="0" w:color="auto"/>
              <w:left w:val="single" w:sz="4" w:space="0" w:color="auto"/>
              <w:right w:val="single" w:sz="4" w:space="0" w:color="auto"/>
            </w:tcBorders>
          </w:tcPr>
          <w:p w14:paraId="70C10EE1" w14:textId="77777777" w:rsidR="00A7293D" w:rsidRPr="00EA2CD6" w:rsidRDefault="00A7293D" w:rsidP="00A7293D">
            <w:pPr>
              <w:spacing w:before="0" w:after="0"/>
              <w:ind w:firstLine="0"/>
              <w:rPr>
                <w:rFonts w:eastAsia="Calibri"/>
                <w:b/>
                <w:bCs/>
                <w:iCs/>
                <w:sz w:val="18"/>
                <w:szCs w:val="18"/>
                <w:highlight w:val="yellow"/>
              </w:rPr>
            </w:pPr>
            <w:r w:rsidRPr="00360A90">
              <w:rPr>
                <w:rFonts w:eastAsia="Calibri"/>
                <w:b/>
                <w:bCs/>
                <w:iCs/>
                <w:sz w:val="18"/>
                <w:szCs w:val="18"/>
              </w:rPr>
              <w:t>3.2-1 uždavinys. Modernizuoti ir išplėsti centralizuotą vandens tiekimo ir nuotekų šalinimo infrastruktūrą</w:t>
            </w:r>
          </w:p>
        </w:tc>
        <w:tc>
          <w:tcPr>
            <w:tcW w:w="2161" w:type="dxa"/>
            <w:shd w:val="clear" w:color="auto" w:fill="auto"/>
          </w:tcPr>
          <w:p w14:paraId="3964B5F7" w14:textId="77777777" w:rsidR="00A7293D" w:rsidRPr="00EA2CD6" w:rsidRDefault="00A7293D" w:rsidP="00A7293D">
            <w:pPr>
              <w:spacing w:before="0" w:after="0"/>
              <w:ind w:firstLine="0"/>
              <w:rPr>
                <w:rFonts w:eastAsia="Calibri" w:cs="Calibri"/>
                <w:sz w:val="18"/>
                <w:szCs w:val="18"/>
                <w:highlight w:val="yellow"/>
              </w:rPr>
            </w:pPr>
            <w:r w:rsidRPr="00EE670E">
              <w:rPr>
                <w:rFonts w:eastAsia="Calibri" w:cs="Calibri"/>
                <w:sz w:val="18"/>
                <w:szCs w:val="18"/>
              </w:rPr>
              <w:t>Kaišiadorių rajono savivaldybės gyventojų, prisijungusių prie vandens tiekimo tinklų, dalis nuo bendro gyventojų skaičiaus (proc.)</w:t>
            </w:r>
          </w:p>
        </w:tc>
        <w:tc>
          <w:tcPr>
            <w:tcW w:w="1030" w:type="dxa"/>
          </w:tcPr>
          <w:p w14:paraId="67A591AE" w14:textId="77777777" w:rsidR="00A7293D" w:rsidRPr="00FC0403" w:rsidRDefault="00A7293D" w:rsidP="00A7293D">
            <w:pPr>
              <w:spacing w:before="0" w:after="0"/>
              <w:ind w:firstLine="0"/>
              <w:jc w:val="center"/>
              <w:rPr>
                <w:rFonts w:eastAsia="Calibri" w:cs="Calibri"/>
                <w:sz w:val="18"/>
                <w:szCs w:val="18"/>
              </w:rPr>
            </w:pPr>
            <w:r w:rsidRPr="00372E18">
              <w:rPr>
                <w:rFonts w:eastAsia="Calibri" w:cs="Calibri"/>
                <w:sz w:val="18"/>
                <w:szCs w:val="18"/>
              </w:rPr>
              <w:t>R-3.2-1-1</w:t>
            </w:r>
          </w:p>
        </w:tc>
        <w:tc>
          <w:tcPr>
            <w:tcW w:w="1030" w:type="dxa"/>
            <w:shd w:val="clear" w:color="auto" w:fill="auto"/>
          </w:tcPr>
          <w:p w14:paraId="55D2AEF4" w14:textId="77777777" w:rsidR="00A7293D" w:rsidRPr="00FC0403" w:rsidRDefault="00A7293D" w:rsidP="00A7293D">
            <w:pPr>
              <w:spacing w:before="0" w:after="0"/>
              <w:ind w:firstLine="0"/>
              <w:jc w:val="center"/>
              <w:rPr>
                <w:rFonts w:eastAsia="Calibri"/>
                <w:iCs/>
                <w:sz w:val="18"/>
                <w:szCs w:val="18"/>
              </w:rPr>
            </w:pPr>
            <w:r>
              <w:rPr>
                <w:rFonts w:eastAsia="Calibri"/>
                <w:iCs/>
                <w:sz w:val="18"/>
                <w:szCs w:val="18"/>
              </w:rPr>
              <w:t>65,38 proc. (2023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E8EB251" w14:textId="0C5243C4" w:rsidR="00A7293D" w:rsidRPr="00A7293D" w:rsidRDefault="00A7293D" w:rsidP="00A7293D">
            <w:pPr>
              <w:spacing w:before="0" w:after="0"/>
              <w:ind w:firstLine="0"/>
              <w:jc w:val="center"/>
              <w:rPr>
                <w:rFonts w:eastAsia="Calibri"/>
                <w:iCs/>
                <w:sz w:val="18"/>
                <w:szCs w:val="18"/>
              </w:rPr>
            </w:pPr>
            <w:r w:rsidRPr="00A7293D">
              <w:rPr>
                <w:rFonts w:eastAsia="Calibri"/>
                <w:iCs/>
                <w:sz w:val="18"/>
                <w:szCs w:val="18"/>
              </w:rPr>
              <w:t>65,40</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135B8194" w14:textId="1FE66A54" w:rsidR="00A7293D" w:rsidRPr="00A7293D" w:rsidRDefault="00A7293D" w:rsidP="00A7293D">
            <w:pPr>
              <w:spacing w:before="0" w:after="0"/>
              <w:ind w:firstLine="0"/>
              <w:jc w:val="center"/>
              <w:rPr>
                <w:rFonts w:eastAsia="Calibri"/>
                <w:iCs/>
                <w:sz w:val="18"/>
                <w:szCs w:val="18"/>
              </w:rPr>
            </w:pPr>
            <w:r w:rsidRPr="00A7293D">
              <w:rPr>
                <w:rFonts w:eastAsia="Calibri"/>
                <w:iCs/>
                <w:sz w:val="18"/>
                <w:szCs w:val="18"/>
              </w:rPr>
              <w:t>65,41</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886CE6D" w14:textId="7DDBDECD" w:rsidR="00A7293D" w:rsidRPr="00AE2A1D" w:rsidRDefault="00AE2A1D" w:rsidP="00A7293D">
            <w:pPr>
              <w:spacing w:before="0" w:after="0"/>
              <w:ind w:firstLine="0"/>
              <w:jc w:val="center"/>
              <w:rPr>
                <w:rFonts w:eastAsia="Calibri"/>
                <w:iCs/>
                <w:sz w:val="18"/>
                <w:szCs w:val="18"/>
              </w:rPr>
            </w:pPr>
            <w:r>
              <w:rPr>
                <w:rFonts w:eastAsia="Calibri"/>
                <w:iCs/>
                <w:sz w:val="18"/>
                <w:szCs w:val="18"/>
              </w:rPr>
              <w:t>65,60</w:t>
            </w:r>
          </w:p>
        </w:tc>
        <w:tc>
          <w:tcPr>
            <w:tcW w:w="1244" w:type="dxa"/>
            <w:shd w:val="clear" w:color="auto" w:fill="auto"/>
          </w:tcPr>
          <w:p w14:paraId="26AA0643" w14:textId="77777777" w:rsidR="00A7293D" w:rsidRPr="00AE2A1D" w:rsidRDefault="00A7293D" w:rsidP="00A7293D">
            <w:pPr>
              <w:spacing w:before="0" w:after="0"/>
              <w:ind w:firstLine="0"/>
              <w:jc w:val="center"/>
              <w:rPr>
                <w:rFonts w:eastAsia="Calibri"/>
                <w:iCs/>
                <w:sz w:val="18"/>
                <w:szCs w:val="18"/>
              </w:rPr>
            </w:pPr>
            <w:r w:rsidRPr="00AE2A1D">
              <w:rPr>
                <w:rFonts w:eastAsia="Calibri"/>
                <w:iCs/>
                <w:sz w:val="18"/>
                <w:szCs w:val="18"/>
              </w:rPr>
              <w:t>65,83 proc.</w:t>
            </w:r>
          </w:p>
        </w:tc>
      </w:tr>
      <w:tr w:rsidR="00A7293D" w:rsidRPr="009565C6" w14:paraId="038412BC" w14:textId="77777777" w:rsidTr="00871738">
        <w:trPr>
          <w:jc w:val="center"/>
        </w:trPr>
        <w:tc>
          <w:tcPr>
            <w:tcW w:w="1961" w:type="dxa"/>
            <w:vMerge/>
          </w:tcPr>
          <w:p w14:paraId="32ED0E9C" w14:textId="77777777" w:rsidR="00A7293D" w:rsidRPr="00EA2CD6" w:rsidRDefault="00A7293D" w:rsidP="00A7293D">
            <w:pPr>
              <w:spacing w:before="0" w:after="0"/>
              <w:ind w:firstLine="0"/>
              <w:rPr>
                <w:rFonts w:eastAsia="Calibri"/>
                <w:b/>
                <w:bCs/>
                <w:iCs/>
                <w:sz w:val="18"/>
                <w:szCs w:val="18"/>
                <w:highlight w:val="yellow"/>
              </w:rPr>
            </w:pPr>
          </w:p>
        </w:tc>
        <w:tc>
          <w:tcPr>
            <w:tcW w:w="2161" w:type="dxa"/>
            <w:shd w:val="clear" w:color="auto" w:fill="auto"/>
          </w:tcPr>
          <w:p w14:paraId="4B564905" w14:textId="77777777" w:rsidR="00A7293D" w:rsidRPr="00EA2CD6" w:rsidRDefault="00A7293D" w:rsidP="00A7293D">
            <w:pPr>
              <w:spacing w:before="0" w:after="0"/>
              <w:ind w:firstLine="0"/>
              <w:rPr>
                <w:rFonts w:eastAsia="Calibri" w:cs="Calibri"/>
                <w:sz w:val="18"/>
                <w:szCs w:val="18"/>
                <w:highlight w:val="yellow"/>
              </w:rPr>
            </w:pPr>
            <w:r w:rsidRPr="00EE670E">
              <w:rPr>
                <w:rFonts w:eastAsia="Calibri" w:cs="Calibri"/>
                <w:sz w:val="18"/>
                <w:szCs w:val="18"/>
              </w:rPr>
              <w:t>Kaišiadorių rajono savivaldybės gyventojų, prisijungusių prie nuotekų surinkimo tinklų, dalis nuo bendro gyventojų skaičiaus (proc.)</w:t>
            </w:r>
          </w:p>
        </w:tc>
        <w:tc>
          <w:tcPr>
            <w:tcW w:w="1030" w:type="dxa"/>
          </w:tcPr>
          <w:p w14:paraId="483C1032" w14:textId="77777777" w:rsidR="00A7293D" w:rsidRPr="00FC0403" w:rsidRDefault="00A7293D" w:rsidP="00A7293D">
            <w:pPr>
              <w:spacing w:before="0" w:after="0"/>
              <w:ind w:firstLine="0"/>
              <w:jc w:val="center"/>
              <w:rPr>
                <w:rFonts w:eastAsia="Calibri" w:cs="Calibri"/>
                <w:sz w:val="18"/>
                <w:szCs w:val="18"/>
              </w:rPr>
            </w:pPr>
            <w:r w:rsidRPr="00372E18">
              <w:rPr>
                <w:rFonts w:eastAsia="Calibri" w:cs="Calibri"/>
                <w:sz w:val="18"/>
                <w:szCs w:val="18"/>
              </w:rPr>
              <w:t>R-3.2-1-2</w:t>
            </w:r>
          </w:p>
        </w:tc>
        <w:tc>
          <w:tcPr>
            <w:tcW w:w="1030" w:type="dxa"/>
            <w:shd w:val="clear" w:color="auto" w:fill="auto"/>
          </w:tcPr>
          <w:p w14:paraId="43461DAA" w14:textId="77777777" w:rsidR="00A7293D" w:rsidRPr="00FC0403" w:rsidRDefault="00A7293D" w:rsidP="00A7293D">
            <w:pPr>
              <w:spacing w:before="0" w:after="0"/>
              <w:ind w:firstLine="0"/>
              <w:jc w:val="center"/>
              <w:rPr>
                <w:rFonts w:eastAsia="Calibri"/>
                <w:iCs/>
                <w:sz w:val="18"/>
                <w:szCs w:val="18"/>
              </w:rPr>
            </w:pPr>
            <w:r>
              <w:rPr>
                <w:rFonts w:eastAsia="Calibri"/>
                <w:iCs/>
                <w:sz w:val="18"/>
                <w:szCs w:val="18"/>
              </w:rPr>
              <w:t>57,89 proc. (2023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73ECD1E1" w14:textId="4D3A1B22" w:rsidR="00A7293D" w:rsidRPr="00A7293D" w:rsidRDefault="00A7293D" w:rsidP="00A7293D">
            <w:pPr>
              <w:spacing w:before="0" w:after="0"/>
              <w:ind w:firstLine="0"/>
              <w:jc w:val="center"/>
              <w:rPr>
                <w:rFonts w:eastAsia="Calibri"/>
                <w:iCs/>
                <w:sz w:val="18"/>
                <w:szCs w:val="18"/>
              </w:rPr>
            </w:pPr>
            <w:r w:rsidRPr="00A7293D">
              <w:rPr>
                <w:rFonts w:eastAsia="Calibri"/>
                <w:iCs/>
                <w:sz w:val="18"/>
                <w:szCs w:val="18"/>
              </w:rPr>
              <w:t>57,91</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5F3C9DBF" w14:textId="47416FEA" w:rsidR="00A7293D" w:rsidRPr="00A7293D" w:rsidRDefault="00A7293D" w:rsidP="00A7293D">
            <w:pPr>
              <w:spacing w:before="0" w:after="0"/>
              <w:ind w:firstLine="0"/>
              <w:jc w:val="center"/>
              <w:rPr>
                <w:rFonts w:eastAsia="Calibri"/>
                <w:iCs/>
                <w:sz w:val="18"/>
                <w:szCs w:val="18"/>
              </w:rPr>
            </w:pPr>
            <w:r w:rsidRPr="00A7293D">
              <w:rPr>
                <w:rFonts w:eastAsia="Calibri"/>
                <w:iCs/>
                <w:sz w:val="18"/>
                <w:szCs w:val="18"/>
              </w:rPr>
              <w:t>57,92</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37C8FB7" w14:textId="07D0DB05" w:rsidR="00A7293D" w:rsidRPr="00AE2A1D" w:rsidRDefault="00AE2A1D" w:rsidP="00A7293D">
            <w:pPr>
              <w:spacing w:before="0" w:after="0"/>
              <w:ind w:firstLine="0"/>
              <w:jc w:val="center"/>
              <w:rPr>
                <w:rFonts w:eastAsia="Calibri"/>
                <w:iCs/>
                <w:sz w:val="18"/>
                <w:szCs w:val="18"/>
              </w:rPr>
            </w:pPr>
            <w:r w:rsidRPr="00AE2A1D">
              <w:rPr>
                <w:rFonts w:eastAsia="Calibri"/>
                <w:iCs/>
                <w:sz w:val="18"/>
                <w:szCs w:val="18"/>
              </w:rPr>
              <w:t>58,0</w:t>
            </w:r>
          </w:p>
        </w:tc>
        <w:tc>
          <w:tcPr>
            <w:tcW w:w="1244" w:type="dxa"/>
            <w:shd w:val="clear" w:color="auto" w:fill="auto"/>
          </w:tcPr>
          <w:p w14:paraId="4CA22577" w14:textId="77777777" w:rsidR="00A7293D" w:rsidRPr="00AE2A1D" w:rsidRDefault="00A7293D" w:rsidP="00A7293D">
            <w:pPr>
              <w:spacing w:before="0" w:after="0"/>
              <w:ind w:firstLine="0"/>
              <w:jc w:val="center"/>
              <w:rPr>
                <w:rFonts w:eastAsia="Calibri"/>
                <w:iCs/>
                <w:sz w:val="18"/>
                <w:szCs w:val="18"/>
              </w:rPr>
            </w:pPr>
            <w:r w:rsidRPr="00AE2A1D">
              <w:rPr>
                <w:rFonts w:eastAsia="Calibri"/>
                <w:iCs/>
                <w:sz w:val="18"/>
                <w:szCs w:val="18"/>
              </w:rPr>
              <w:t>59,72 proc.</w:t>
            </w:r>
          </w:p>
        </w:tc>
      </w:tr>
      <w:tr w:rsidR="00A7293D" w:rsidRPr="009565C6" w14:paraId="553340FF" w14:textId="77777777" w:rsidTr="00871738">
        <w:trPr>
          <w:jc w:val="center"/>
        </w:trPr>
        <w:tc>
          <w:tcPr>
            <w:tcW w:w="1961" w:type="dxa"/>
            <w:vMerge w:val="restart"/>
            <w:tcBorders>
              <w:top w:val="single" w:sz="4" w:space="0" w:color="auto"/>
              <w:left w:val="single" w:sz="4" w:space="0" w:color="auto"/>
              <w:right w:val="single" w:sz="4" w:space="0" w:color="auto"/>
            </w:tcBorders>
          </w:tcPr>
          <w:p w14:paraId="7CCF7B3A" w14:textId="77777777" w:rsidR="00A7293D" w:rsidRPr="00502FE9" w:rsidRDefault="00A7293D" w:rsidP="00A7293D">
            <w:pPr>
              <w:spacing w:before="0" w:after="0"/>
              <w:ind w:firstLine="0"/>
              <w:rPr>
                <w:rFonts w:eastAsia="Calibri"/>
                <w:b/>
                <w:bCs/>
                <w:iCs/>
                <w:sz w:val="18"/>
                <w:szCs w:val="18"/>
              </w:rPr>
            </w:pPr>
            <w:r w:rsidRPr="00502FE9">
              <w:rPr>
                <w:rFonts w:eastAsia="Calibri"/>
                <w:b/>
                <w:bCs/>
                <w:iCs/>
                <w:sz w:val="18"/>
                <w:szCs w:val="18"/>
              </w:rPr>
              <w:t>3.2-2 uždavinys. Mažinti energijos vartojimą ir išnaudoti atsinaujinančių energijos išteklių potencialą</w:t>
            </w:r>
          </w:p>
        </w:tc>
        <w:tc>
          <w:tcPr>
            <w:tcW w:w="2161" w:type="dxa"/>
            <w:shd w:val="clear" w:color="auto" w:fill="auto"/>
          </w:tcPr>
          <w:p w14:paraId="3EB76478" w14:textId="77777777" w:rsidR="00A7293D" w:rsidRPr="00502FE9" w:rsidRDefault="00A7293D" w:rsidP="00A7293D">
            <w:pPr>
              <w:spacing w:before="0" w:after="0"/>
              <w:ind w:firstLine="0"/>
              <w:rPr>
                <w:rFonts w:eastAsia="Calibri" w:cs="Calibri"/>
                <w:sz w:val="18"/>
                <w:szCs w:val="18"/>
              </w:rPr>
            </w:pPr>
            <w:r w:rsidRPr="00502FE9">
              <w:rPr>
                <w:rFonts w:eastAsia="Calibri" w:cs="Calibri"/>
                <w:sz w:val="18"/>
                <w:szCs w:val="18"/>
              </w:rPr>
              <w:t>Kaišiadorių rajono savivaldybės teritorijoje įrengtų energiją taupančių šviestuvų dalis nuo bendro šviestuvų skaičiaus (proc.)</w:t>
            </w:r>
          </w:p>
        </w:tc>
        <w:tc>
          <w:tcPr>
            <w:tcW w:w="1030" w:type="dxa"/>
          </w:tcPr>
          <w:p w14:paraId="1C9627F0" w14:textId="77777777" w:rsidR="00A7293D" w:rsidRPr="00FC0403" w:rsidRDefault="00A7293D" w:rsidP="00A7293D">
            <w:pPr>
              <w:spacing w:before="0" w:after="0"/>
              <w:ind w:firstLine="0"/>
              <w:jc w:val="center"/>
              <w:rPr>
                <w:rFonts w:eastAsia="Calibri" w:cs="Calibri"/>
                <w:sz w:val="18"/>
                <w:szCs w:val="18"/>
              </w:rPr>
            </w:pPr>
            <w:r w:rsidRPr="00372E18">
              <w:rPr>
                <w:rFonts w:eastAsia="Calibri" w:cs="Calibri"/>
                <w:sz w:val="18"/>
                <w:szCs w:val="18"/>
              </w:rPr>
              <w:t>R-3.2-2-1</w:t>
            </w:r>
          </w:p>
        </w:tc>
        <w:tc>
          <w:tcPr>
            <w:tcW w:w="1030" w:type="dxa"/>
            <w:shd w:val="clear" w:color="auto" w:fill="auto"/>
          </w:tcPr>
          <w:p w14:paraId="4786DB95" w14:textId="77777777" w:rsidR="00A7293D" w:rsidRPr="00FC0403" w:rsidRDefault="00A7293D" w:rsidP="00A7293D">
            <w:pPr>
              <w:spacing w:before="0" w:after="0"/>
              <w:ind w:firstLine="0"/>
              <w:jc w:val="center"/>
              <w:rPr>
                <w:rFonts w:eastAsia="Calibri"/>
                <w:iCs/>
                <w:sz w:val="18"/>
                <w:szCs w:val="18"/>
              </w:rPr>
            </w:pPr>
            <w:r>
              <w:rPr>
                <w:rFonts w:eastAsia="Calibri"/>
                <w:iCs/>
                <w:sz w:val="18"/>
                <w:szCs w:val="18"/>
              </w:rPr>
              <w:t>27,4 proc. (2023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BA2C237" w14:textId="0830399F" w:rsidR="00A7293D" w:rsidRPr="00A7293D" w:rsidRDefault="00A7293D" w:rsidP="00A7293D">
            <w:pPr>
              <w:spacing w:before="0" w:after="0"/>
              <w:ind w:firstLine="0"/>
              <w:jc w:val="center"/>
              <w:rPr>
                <w:rFonts w:eastAsia="Calibri"/>
                <w:iCs/>
                <w:sz w:val="18"/>
                <w:szCs w:val="18"/>
              </w:rPr>
            </w:pPr>
            <w:r w:rsidRPr="00A7293D">
              <w:rPr>
                <w:rFonts w:eastAsia="Calibri"/>
                <w:iCs/>
                <w:sz w:val="18"/>
                <w:szCs w:val="18"/>
              </w:rPr>
              <w:t>47</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4E017EB6" w14:textId="4374CAA0" w:rsidR="00A7293D" w:rsidRPr="00A7293D" w:rsidRDefault="00A7293D" w:rsidP="00A7293D">
            <w:pPr>
              <w:spacing w:before="0" w:after="0"/>
              <w:ind w:firstLine="0"/>
              <w:jc w:val="center"/>
              <w:rPr>
                <w:rFonts w:eastAsia="Calibri"/>
                <w:iCs/>
                <w:sz w:val="18"/>
                <w:szCs w:val="18"/>
              </w:rPr>
            </w:pPr>
            <w:r w:rsidRPr="00A7293D">
              <w:rPr>
                <w:rFonts w:eastAsia="Calibri"/>
                <w:iCs/>
                <w:sz w:val="18"/>
                <w:szCs w:val="18"/>
              </w:rPr>
              <w:t>57</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A66F7F1" w14:textId="29C2F162" w:rsidR="00A7293D" w:rsidRPr="00AE2A1D" w:rsidRDefault="00AE2A1D" w:rsidP="00A7293D">
            <w:pPr>
              <w:spacing w:before="0" w:after="0"/>
              <w:ind w:firstLine="0"/>
              <w:jc w:val="center"/>
              <w:rPr>
                <w:rFonts w:eastAsia="Calibri"/>
                <w:iCs/>
                <w:sz w:val="18"/>
                <w:szCs w:val="18"/>
              </w:rPr>
            </w:pPr>
            <w:r w:rsidRPr="00AE2A1D">
              <w:rPr>
                <w:rFonts w:eastAsia="Calibri"/>
                <w:iCs/>
                <w:sz w:val="18"/>
                <w:szCs w:val="18"/>
              </w:rPr>
              <w:t>80</w:t>
            </w:r>
          </w:p>
        </w:tc>
        <w:tc>
          <w:tcPr>
            <w:tcW w:w="1244" w:type="dxa"/>
            <w:shd w:val="clear" w:color="auto" w:fill="auto"/>
          </w:tcPr>
          <w:p w14:paraId="4B429AA3" w14:textId="77777777" w:rsidR="00A7293D" w:rsidRPr="00AE2A1D" w:rsidRDefault="00A7293D" w:rsidP="00A7293D">
            <w:pPr>
              <w:spacing w:before="0" w:after="0"/>
              <w:ind w:firstLine="0"/>
              <w:jc w:val="center"/>
              <w:rPr>
                <w:rFonts w:eastAsia="Calibri"/>
                <w:iCs/>
                <w:sz w:val="18"/>
                <w:szCs w:val="18"/>
              </w:rPr>
            </w:pPr>
            <w:r w:rsidRPr="00AE2A1D">
              <w:rPr>
                <w:rFonts w:eastAsia="Calibri"/>
                <w:iCs/>
                <w:sz w:val="18"/>
                <w:szCs w:val="18"/>
              </w:rPr>
              <w:t>100 proc.</w:t>
            </w:r>
          </w:p>
        </w:tc>
      </w:tr>
      <w:tr w:rsidR="00A7293D" w:rsidRPr="009565C6" w14:paraId="258F2757" w14:textId="77777777" w:rsidTr="00871738">
        <w:trPr>
          <w:jc w:val="center"/>
        </w:trPr>
        <w:tc>
          <w:tcPr>
            <w:tcW w:w="1961" w:type="dxa"/>
            <w:vMerge/>
          </w:tcPr>
          <w:p w14:paraId="2A51520D" w14:textId="77777777" w:rsidR="00A7293D" w:rsidRPr="00EA2CD6" w:rsidRDefault="00A7293D" w:rsidP="00A7293D">
            <w:pPr>
              <w:spacing w:before="0" w:after="0"/>
              <w:ind w:firstLine="0"/>
              <w:rPr>
                <w:rFonts w:eastAsia="Calibri"/>
                <w:b/>
                <w:bCs/>
                <w:iCs/>
                <w:sz w:val="18"/>
                <w:szCs w:val="18"/>
                <w:highlight w:val="yellow"/>
              </w:rPr>
            </w:pPr>
          </w:p>
        </w:tc>
        <w:tc>
          <w:tcPr>
            <w:tcW w:w="2161" w:type="dxa"/>
            <w:shd w:val="clear" w:color="auto" w:fill="auto"/>
          </w:tcPr>
          <w:p w14:paraId="0CC58748" w14:textId="77777777" w:rsidR="00A7293D" w:rsidRPr="00EA2CD6" w:rsidRDefault="00A7293D" w:rsidP="00A7293D">
            <w:pPr>
              <w:spacing w:before="0" w:after="0"/>
              <w:ind w:firstLine="0"/>
              <w:rPr>
                <w:rFonts w:eastAsia="Calibri" w:cs="Calibri"/>
                <w:sz w:val="18"/>
                <w:szCs w:val="18"/>
                <w:highlight w:val="yellow"/>
              </w:rPr>
            </w:pPr>
            <w:r w:rsidRPr="00502FE9">
              <w:rPr>
                <w:rFonts w:eastAsia="Calibri" w:cs="Calibri"/>
                <w:sz w:val="18"/>
                <w:szCs w:val="18"/>
              </w:rPr>
              <w:t>Kaišiadorių rajono savivaldybėje renovuotų daugiabučių dalis nuo visų potencialiai galinčių dalyvauti atnaujinimo programose daugiabučių (proc.)</w:t>
            </w:r>
          </w:p>
        </w:tc>
        <w:tc>
          <w:tcPr>
            <w:tcW w:w="1030" w:type="dxa"/>
          </w:tcPr>
          <w:p w14:paraId="10E37E5F" w14:textId="77777777" w:rsidR="00A7293D" w:rsidRPr="00FC0403" w:rsidRDefault="00A7293D" w:rsidP="00A7293D">
            <w:pPr>
              <w:spacing w:before="0" w:after="0"/>
              <w:ind w:firstLine="0"/>
              <w:jc w:val="center"/>
              <w:rPr>
                <w:rFonts w:eastAsia="Calibri" w:cs="Calibri"/>
                <w:sz w:val="18"/>
                <w:szCs w:val="18"/>
              </w:rPr>
            </w:pPr>
            <w:r w:rsidRPr="00372E18">
              <w:rPr>
                <w:rFonts w:eastAsia="Calibri" w:cs="Calibri"/>
                <w:sz w:val="18"/>
                <w:szCs w:val="18"/>
              </w:rPr>
              <w:t>R-3.2-2-2</w:t>
            </w:r>
          </w:p>
        </w:tc>
        <w:tc>
          <w:tcPr>
            <w:tcW w:w="1030" w:type="dxa"/>
            <w:shd w:val="clear" w:color="auto" w:fill="auto"/>
          </w:tcPr>
          <w:p w14:paraId="0273B23F" w14:textId="77777777" w:rsidR="00A7293D" w:rsidRPr="00FC0403" w:rsidRDefault="00A7293D" w:rsidP="00A7293D">
            <w:pPr>
              <w:spacing w:before="0" w:after="0"/>
              <w:ind w:firstLine="0"/>
              <w:jc w:val="center"/>
              <w:rPr>
                <w:rFonts w:eastAsia="Calibri"/>
                <w:iCs/>
                <w:sz w:val="18"/>
                <w:szCs w:val="18"/>
              </w:rPr>
            </w:pPr>
            <w:r>
              <w:rPr>
                <w:rFonts w:eastAsia="Calibri"/>
                <w:iCs/>
                <w:sz w:val="18"/>
                <w:szCs w:val="18"/>
              </w:rPr>
              <w:t>5,3 proc. (2023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B89C30D" w14:textId="7528415E" w:rsidR="00A7293D" w:rsidRPr="00A7293D" w:rsidRDefault="00A7293D" w:rsidP="00A7293D">
            <w:pPr>
              <w:spacing w:before="0" w:after="0"/>
              <w:ind w:firstLine="0"/>
              <w:jc w:val="center"/>
              <w:rPr>
                <w:rFonts w:eastAsia="Calibri"/>
                <w:iCs/>
                <w:sz w:val="18"/>
                <w:szCs w:val="18"/>
              </w:rPr>
            </w:pPr>
            <w:r w:rsidRPr="00A7293D">
              <w:rPr>
                <w:rFonts w:eastAsia="Calibri"/>
                <w:iCs/>
                <w:sz w:val="18"/>
                <w:szCs w:val="18"/>
              </w:rPr>
              <w:t>5,9</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5F0C8AFC" w14:textId="728E2A7F" w:rsidR="00A7293D" w:rsidRPr="00A7293D" w:rsidRDefault="00A7293D" w:rsidP="00A7293D">
            <w:pPr>
              <w:spacing w:before="0" w:after="0"/>
              <w:ind w:firstLine="0"/>
              <w:jc w:val="center"/>
              <w:rPr>
                <w:rFonts w:eastAsia="Calibri"/>
                <w:iCs/>
                <w:sz w:val="18"/>
                <w:szCs w:val="18"/>
              </w:rPr>
            </w:pPr>
            <w:r w:rsidRPr="00A7293D">
              <w:rPr>
                <w:rFonts w:eastAsia="Calibri"/>
                <w:iCs/>
                <w:sz w:val="18"/>
                <w:szCs w:val="18"/>
              </w:rPr>
              <w:t>6,2</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7F3CDE67" w14:textId="641A7815" w:rsidR="00A7293D" w:rsidRPr="00AE2A1D" w:rsidRDefault="00AE2A1D" w:rsidP="00A7293D">
            <w:pPr>
              <w:spacing w:before="0" w:after="0"/>
              <w:ind w:firstLine="0"/>
              <w:jc w:val="center"/>
              <w:rPr>
                <w:rFonts w:eastAsia="Calibri"/>
                <w:iCs/>
                <w:sz w:val="18"/>
                <w:szCs w:val="18"/>
              </w:rPr>
            </w:pPr>
            <w:r w:rsidRPr="00AE2A1D">
              <w:rPr>
                <w:rFonts w:eastAsia="Calibri"/>
                <w:iCs/>
                <w:sz w:val="18"/>
                <w:szCs w:val="18"/>
              </w:rPr>
              <w:t>6,5</w:t>
            </w:r>
          </w:p>
        </w:tc>
        <w:tc>
          <w:tcPr>
            <w:tcW w:w="1244" w:type="dxa"/>
            <w:shd w:val="clear" w:color="auto" w:fill="auto"/>
          </w:tcPr>
          <w:p w14:paraId="5D2D1518" w14:textId="77777777" w:rsidR="00A7293D" w:rsidRPr="00AE2A1D" w:rsidRDefault="00A7293D" w:rsidP="00A7293D">
            <w:pPr>
              <w:spacing w:before="0" w:after="0"/>
              <w:ind w:firstLine="0"/>
              <w:jc w:val="center"/>
              <w:rPr>
                <w:rFonts w:eastAsia="Calibri"/>
                <w:iCs/>
                <w:sz w:val="18"/>
                <w:szCs w:val="18"/>
              </w:rPr>
            </w:pPr>
            <w:r w:rsidRPr="00AE2A1D">
              <w:rPr>
                <w:rFonts w:eastAsia="Calibri"/>
                <w:iCs/>
                <w:sz w:val="18"/>
                <w:szCs w:val="18"/>
              </w:rPr>
              <w:t>8 proc.</w:t>
            </w:r>
          </w:p>
        </w:tc>
      </w:tr>
      <w:tr w:rsidR="00A7293D" w:rsidRPr="009565C6" w14:paraId="47BC672A" w14:textId="77777777" w:rsidTr="00871738">
        <w:trPr>
          <w:jc w:val="center"/>
        </w:trPr>
        <w:tc>
          <w:tcPr>
            <w:tcW w:w="1961" w:type="dxa"/>
            <w:vMerge w:val="restart"/>
            <w:tcBorders>
              <w:left w:val="single" w:sz="4" w:space="0" w:color="auto"/>
              <w:right w:val="single" w:sz="4" w:space="0" w:color="auto"/>
            </w:tcBorders>
          </w:tcPr>
          <w:p w14:paraId="7FE5047A" w14:textId="77777777" w:rsidR="00A7293D" w:rsidRPr="00EA2CD6" w:rsidRDefault="00A7293D" w:rsidP="00A7293D">
            <w:pPr>
              <w:spacing w:before="0" w:after="0"/>
              <w:ind w:firstLine="0"/>
              <w:rPr>
                <w:rFonts w:eastAsia="Calibri"/>
                <w:b/>
                <w:bCs/>
                <w:iCs/>
                <w:sz w:val="18"/>
                <w:szCs w:val="18"/>
                <w:highlight w:val="yellow"/>
              </w:rPr>
            </w:pPr>
            <w:r w:rsidRPr="00762C7B">
              <w:rPr>
                <w:rFonts w:eastAsia="Calibri"/>
                <w:b/>
                <w:bCs/>
                <w:iCs/>
                <w:sz w:val="18"/>
                <w:szCs w:val="18"/>
              </w:rPr>
              <w:t>3.3. tikslas. Švarios ir patrauklios gyvenamosios aplinkos vystymas</w:t>
            </w:r>
          </w:p>
        </w:tc>
        <w:tc>
          <w:tcPr>
            <w:tcW w:w="2161" w:type="dxa"/>
            <w:shd w:val="clear" w:color="auto" w:fill="auto"/>
          </w:tcPr>
          <w:p w14:paraId="0FE9AE4A" w14:textId="77777777" w:rsidR="00A7293D" w:rsidRPr="00762C7B" w:rsidRDefault="00A7293D" w:rsidP="00A7293D">
            <w:pPr>
              <w:spacing w:before="0" w:after="0"/>
              <w:ind w:firstLine="0"/>
              <w:rPr>
                <w:rFonts w:eastAsia="Calibri" w:cs="Calibri"/>
                <w:sz w:val="18"/>
                <w:szCs w:val="18"/>
              </w:rPr>
            </w:pPr>
            <w:r w:rsidRPr="00762C7B">
              <w:rPr>
                <w:rFonts w:eastAsia="Calibri" w:cs="Calibri"/>
                <w:sz w:val="18"/>
                <w:szCs w:val="18"/>
              </w:rPr>
              <w:t>Kaišiadorių rajono savivaldybėje iš stacionarių šaltinių į atmosferą išmestų teršalų kiekio, tenkančio vienam gyventojui, santykis su šalies rodikliu (proc.)</w:t>
            </w:r>
          </w:p>
        </w:tc>
        <w:tc>
          <w:tcPr>
            <w:tcW w:w="1030" w:type="dxa"/>
          </w:tcPr>
          <w:p w14:paraId="12D00B00" w14:textId="77777777" w:rsidR="00A7293D" w:rsidRPr="00FC0403" w:rsidRDefault="00A7293D" w:rsidP="00A7293D">
            <w:pPr>
              <w:spacing w:before="0" w:after="0"/>
              <w:ind w:firstLine="0"/>
              <w:jc w:val="center"/>
              <w:rPr>
                <w:rFonts w:eastAsia="Calibri" w:cs="Calibri"/>
                <w:sz w:val="18"/>
                <w:szCs w:val="18"/>
              </w:rPr>
            </w:pPr>
            <w:r w:rsidRPr="00FC0403">
              <w:rPr>
                <w:rFonts w:eastAsia="Calibri" w:cs="Calibri"/>
                <w:sz w:val="18"/>
                <w:szCs w:val="18"/>
              </w:rPr>
              <w:t>P-3.3-1</w:t>
            </w:r>
          </w:p>
        </w:tc>
        <w:tc>
          <w:tcPr>
            <w:tcW w:w="1030" w:type="dxa"/>
            <w:shd w:val="clear" w:color="auto" w:fill="auto"/>
          </w:tcPr>
          <w:p w14:paraId="5242C8BB" w14:textId="77777777" w:rsidR="00A7293D" w:rsidRPr="00FC0403" w:rsidRDefault="00A7293D" w:rsidP="00A7293D">
            <w:pPr>
              <w:spacing w:before="0" w:after="0"/>
              <w:ind w:firstLine="0"/>
              <w:jc w:val="center"/>
              <w:rPr>
                <w:rFonts w:eastAsia="Calibri"/>
                <w:iCs/>
                <w:sz w:val="18"/>
                <w:szCs w:val="18"/>
              </w:rPr>
            </w:pPr>
            <w:r>
              <w:rPr>
                <w:rFonts w:eastAsia="Calibri"/>
                <w:iCs/>
                <w:sz w:val="18"/>
                <w:szCs w:val="18"/>
              </w:rPr>
              <w:t>85 proc. (2022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671B7D95" w14:textId="2CF2B3B0" w:rsidR="00A7293D" w:rsidRPr="00A7293D" w:rsidRDefault="00A7293D" w:rsidP="00A7293D">
            <w:pPr>
              <w:spacing w:before="0" w:after="0"/>
              <w:ind w:firstLine="0"/>
              <w:jc w:val="center"/>
              <w:rPr>
                <w:rFonts w:eastAsia="Calibri"/>
                <w:iCs/>
                <w:sz w:val="18"/>
                <w:szCs w:val="18"/>
              </w:rPr>
            </w:pPr>
            <w:r w:rsidRPr="00A7293D">
              <w:rPr>
                <w:rFonts w:eastAsia="Calibri"/>
                <w:iCs/>
                <w:sz w:val="18"/>
                <w:szCs w:val="18"/>
              </w:rPr>
              <w:t>&lt;85</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24AD9A31" w14:textId="53014A30" w:rsidR="00A7293D" w:rsidRPr="00A7293D" w:rsidRDefault="00A7293D" w:rsidP="00A7293D">
            <w:pPr>
              <w:spacing w:before="0" w:after="0"/>
              <w:ind w:firstLine="0"/>
              <w:jc w:val="center"/>
              <w:rPr>
                <w:rFonts w:eastAsia="Calibri"/>
                <w:iCs/>
                <w:sz w:val="18"/>
                <w:szCs w:val="18"/>
              </w:rPr>
            </w:pPr>
            <w:r w:rsidRPr="00A7293D">
              <w:rPr>
                <w:rFonts w:eastAsia="Calibri"/>
                <w:iCs/>
                <w:sz w:val="18"/>
                <w:szCs w:val="18"/>
              </w:rPr>
              <w:t>&lt;85</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3011435" w14:textId="04657291" w:rsidR="00A7293D" w:rsidRPr="003B321E" w:rsidRDefault="00AE2A1D" w:rsidP="00A7293D">
            <w:pPr>
              <w:spacing w:before="0" w:after="0"/>
              <w:ind w:firstLine="0"/>
              <w:jc w:val="center"/>
              <w:rPr>
                <w:rFonts w:eastAsia="Calibri"/>
                <w:iCs/>
                <w:color w:val="FF0000"/>
                <w:sz w:val="18"/>
                <w:szCs w:val="18"/>
              </w:rPr>
            </w:pPr>
            <w:r w:rsidRPr="00A7293D">
              <w:rPr>
                <w:rFonts w:eastAsia="Calibri"/>
                <w:iCs/>
                <w:sz w:val="18"/>
                <w:szCs w:val="18"/>
              </w:rPr>
              <w:t>&lt;85</w:t>
            </w:r>
          </w:p>
        </w:tc>
        <w:tc>
          <w:tcPr>
            <w:tcW w:w="1244" w:type="dxa"/>
            <w:shd w:val="clear" w:color="auto" w:fill="auto"/>
          </w:tcPr>
          <w:p w14:paraId="4B70F6E4" w14:textId="77777777" w:rsidR="00A7293D" w:rsidRPr="003B321E" w:rsidRDefault="00A7293D" w:rsidP="00A7293D">
            <w:pPr>
              <w:spacing w:before="0" w:after="0"/>
              <w:ind w:firstLine="0"/>
              <w:jc w:val="center"/>
              <w:rPr>
                <w:rFonts w:eastAsia="Calibri"/>
                <w:iCs/>
                <w:color w:val="FF0000"/>
                <w:sz w:val="18"/>
                <w:szCs w:val="18"/>
              </w:rPr>
            </w:pPr>
            <w:r w:rsidRPr="00AE2A1D">
              <w:rPr>
                <w:rFonts w:eastAsia="Calibri"/>
                <w:iCs/>
                <w:sz w:val="18"/>
                <w:szCs w:val="18"/>
              </w:rPr>
              <w:t>Mažėjantis</w:t>
            </w:r>
          </w:p>
        </w:tc>
      </w:tr>
      <w:tr w:rsidR="00A7293D" w:rsidRPr="009565C6" w14:paraId="47CCF6B2" w14:textId="77777777" w:rsidTr="00871738">
        <w:trPr>
          <w:jc w:val="center"/>
        </w:trPr>
        <w:tc>
          <w:tcPr>
            <w:tcW w:w="1961" w:type="dxa"/>
            <w:vMerge/>
          </w:tcPr>
          <w:p w14:paraId="21CE8409" w14:textId="77777777" w:rsidR="00A7293D" w:rsidRPr="00EA2CD6" w:rsidRDefault="00A7293D" w:rsidP="00A7293D">
            <w:pPr>
              <w:spacing w:before="0" w:after="0"/>
              <w:ind w:firstLine="0"/>
              <w:rPr>
                <w:rFonts w:eastAsia="Calibri"/>
                <w:b/>
                <w:bCs/>
                <w:iCs/>
                <w:sz w:val="18"/>
                <w:szCs w:val="18"/>
                <w:highlight w:val="yellow"/>
              </w:rPr>
            </w:pPr>
          </w:p>
        </w:tc>
        <w:tc>
          <w:tcPr>
            <w:tcW w:w="2161" w:type="dxa"/>
            <w:shd w:val="clear" w:color="auto" w:fill="auto"/>
          </w:tcPr>
          <w:p w14:paraId="0AAC1594" w14:textId="77777777" w:rsidR="00A7293D" w:rsidRPr="00EA2CD6" w:rsidRDefault="00A7293D" w:rsidP="00A7293D">
            <w:pPr>
              <w:spacing w:before="0" w:after="0"/>
              <w:ind w:firstLine="0"/>
              <w:rPr>
                <w:rFonts w:eastAsia="Calibri" w:cs="Calibri"/>
                <w:sz w:val="18"/>
                <w:szCs w:val="18"/>
                <w:highlight w:val="yellow"/>
              </w:rPr>
            </w:pPr>
            <w:r w:rsidRPr="00762C7B">
              <w:rPr>
                <w:rFonts w:eastAsia="Calibri" w:cs="Calibri"/>
                <w:sz w:val="18"/>
                <w:szCs w:val="18"/>
              </w:rPr>
              <w:t>Mišrių komunalinių atliekų kiekis vienam gyventojui (kg/gyv.)</w:t>
            </w:r>
          </w:p>
        </w:tc>
        <w:tc>
          <w:tcPr>
            <w:tcW w:w="1030" w:type="dxa"/>
          </w:tcPr>
          <w:p w14:paraId="06C48D1C" w14:textId="77777777" w:rsidR="00A7293D" w:rsidRPr="00FC0403" w:rsidRDefault="00A7293D" w:rsidP="00A7293D">
            <w:pPr>
              <w:spacing w:before="0" w:after="0"/>
              <w:ind w:firstLine="0"/>
              <w:jc w:val="center"/>
              <w:rPr>
                <w:rFonts w:eastAsia="Calibri" w:cs="Calibri"/>
                <w:sz w:val="18"/>
                <w:szCs w:val="18"/>
              </w:rPr>
            </w:pPr>
            <w:r w:rsidRPr="00FC0403">
              <w:rPr>
                <w:rFonts w:eastAsia="Calibri" w:cs="Calibri"/>
                <w:sz w:val="18"/>
                <w:szCs w:val="18"/>
              </w:rPr>
              <w:t>P-3.3-2</w:t>
            </w:r>
          </w:p>
        </w:tc>
        <w:tc>
          <w:tcPr>
            <w:tcW w:w="1030" w:type="dxa"/>
            <w:shd w:val="clear" w:color="auto" w:fill="auto"/>
          </w:tcPr>
          <w:p w14:paraId="3D662372" w14:textId="77777777" w:rsidR="00A7293D" w:rsidRPr="00FC0403" w:rsidRDefault="00A7293D" w:rsidP="00A7293D">
            <w:pPr>
              <w:spacing w:before="0" w:after="0"/>
              <w:ind w:firstLine="0"/>
              <w:jc w:val="center"/>
              <w:rPr>
                <w:rFonts w:eastAsia="Calibri"/>
                <w:iCs/>
                <w:sz w:val="18"/>
                <w:szCs w:val="18"/>
              </w:rPr>
            </w:pPr>
            <w:r>
              <w:rPr>
                <w:rFonts w:eastAsia="Calibri"/>
                <w:iCs/>
                <w:sz w:val="18"/>
                <w:szCs w:val="18"/>
              </w:rPr>
              <w:t>208,3 kg/gyv. (2022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26A8FB4" w14:textId="4E3D1EFE" w:rsidR="00A7293D" w:rsidRPr="00A7293D" w:rsidRDefault="00A7293D" w:rsidP="00A7293D">
            <w:pPr>
              <w:spacing w:before="0" w:after="0"/>
              <w:ind w:firstLine="0"/>
              <w:jc w:val="center"/>
              <w:rPr>
                <w:rFonts w:eastAsia="Calibri"/>
                <w:iCs/>
                <w:sz w:val="18"/>
                <w:szCs w:val="18"/>
              </w:rPr>
            </w:pPr>
            <w:r w:rsidRPr="00A7293D">
              <w:rPr>
                <w:rFonts w:eastAsia="Calibri"/>
                <w:iCs/>
                <w:sz w:val="18"/>
                <w:szCs w:val="18"/>
              </w:rPr>
              <w:t>172</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1D17A437" w14:textId="7387FD9C" w:rsidR="00A7293D" w:rsidRPr="00A7293D" w:rsidRDefault="00A7293D" w:rsidP="00A7293D">
            <w:pPr>
              <w:spacing w:before="0" w:after="0"/>
              <w:ind w:firstLine="0"/>
              <w:jc w:val="center"/>
              <w:rPr>
                <w:rFonts w:eastAsia="Calibri"/>
                <w:iCs/>
                <w:sz w:val="18"/>
                <w:szCs w:val="18"/>
              </w:rPr>
            </w:pPr>
            <w:r w:rsidRPr="00A7293D">
              <w:rPr>
                <w:rFonts w:eastAsia="Calibri"/>
                <w:iCs/>
                <w:sz w:val="18"/>
                <w:szCs w:val="18"/>
              </w:rPr>
              <w:t>160</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F0391D2" w14:textId="058910F2" w:rsidR="00A7293D" w:rsidRPr="00AE2A1D" w:rsidRDefault="00AE2A1D" w:rsidP="00A7293D">
            <w:pPr>
              <w:spacing w:before="0" w:after="0"/>
              <w:ind w:firstLine="0"/>
              <w:jc w:val="center"/>
              <w:rPr>
                <w:rFonts w:eastAsia="Calibri"/>
                <w:iCs/>
                <w:sz w:val="18"/>
                <w:szCs w:val="18"/>
              </w:rPr>
            </w:pPr>
            <w:r w:rsidRPr="00AE2A1D">
              <w:rPr>
                <w:rFonts w:eastAsia="Calibri"/>
                <w:iCs/>
                <w:sz w:val="18"/>
                <w:szCs w:val="18"/>
              </w:rPr>
              <w:t>140</w:t>
            </w:r>
          </w:p>
        </w:tc>
        <w:tc>
          <w:tcPr>
            <w:tcW w:w="1244" w:type="dxa"/>
            <w:shd w:val="clear" w:color="auto" w:fill="auto"/>
          </w:tcPr>
          <w:p w14:paraId="36FDF5D6" w14:textId="77777777" w:rsidR="00A7293D" w:rsidRPr="00AE2A1D" w:rsidRDefault="00A7293D" w:rsidP="00A7293D">
            <w:pPr>
              <w:spacing w:before="0" w:after="0"/>
              <w:ind w:firstLine="0"/>
              <w:jc w:val="center"/>
              <w:rPr>
                <w:rFonts w:eastAsia="Calibri"/>
                <w:iCs/>
                <w:sz w:val="18"/>
                <w:szCs w:val="18"/>
              </w:rPr>
            </w:pPr>
            <w:r w:rsidRPr="00AE2A1D">
              <w:rPr>
                <w:rFonts w:eastAsia="Calibri"/>
                <w:iCs/>
                <w:sz w:val="18"/>
                <w:szCs w:val="18"/>
              </w:rPr>
              <w:t>108 kg/gyv.</w:t>
            </w:r>
          </w:p>
        </w:tc>
      </w:tr>
      <w:tr w:rsidR="00A7293D" w:rsidRPr="009565C6" w14:paraId="19B6259D" w14:textId="77777777" w:rsidTr="00871738">
        <w:trPr>
          <w:jc w:val="center"/>
        </w:trPr>
        <w:tc>
          <w:tcPr>
            <w:tcW w:w="1961" w:type="dxa"/>
            <w:tcBorders>
              <w:left w:val="single" w:sz="4" w:space="0" w:color="auto"/>
              <w:right w:val="single" w:sz="4" w:space="0" w:color="auto"/>
            </w:tcBorders>
          </w:tcPr>
          <w:p w14:paraId="1D20F058" w14:textId="77777777" w:rsidR="00A7293D" w:rsidRPr="0027121D" w:rsidRDefault="00A7293D" w:rsidP="00A7293D">
            <w:pPr>
              <w:spacing w:before="0" w:after="0"/>
              <w:ind w:firstLine="0"/>
              <w:rPr>
                <w:rFonts w:eastAsia="Calibri"/>
                <w:b/>
                <w:bCs/>
                <w:iCs/>
                <w:sz w:val="18"/>
                <w:szCs w:val="18"/>
              </w:rPr>
            </w:pPr>
            <w:r w:rsidRPr="0027121D">
              <w:rPr>
                <w:rFonts w:eastAsia="Calibri"/>
                <w:b/>
                <w:bCs/>
                <w:iCs/>
                <w:sz w:val="18"/>
                <w:szCs w:val="18"/>
              </w:rPr>
              <w:t>3.3-1 uždavinys. Gerinti atliekų tvarkymo sistemą</w:t>
            </w:r>
          </w:p>
        </w:tc>
        <w:tc>
          <w:tcPr>
            <w:tcW w:w="2161" w:type="dxa"/>
            <w:shd w:val="clear" w:color="auto" w:fill="auto"/>
          </w:tcPr>
          <w:p w14:paraId="13B1261B" w14:textId="77777777" w:rsidR="00A7293D" w:rsidRPr="0027121D" w:rsidRDefault="00A7293D" w:rsidP="00A7293D">
            <w:pPr>
              <w:spacing w:before="0" w:after="0"/>
              <w:ind w:firstLine="0"/>
              <w:rPr>
                <w:rFonts w:eastAsia="Calibri" w:cs="Calibri"/>
                <w:sz w:val="18"/>
                <w:szCs w:val="18"/>
              </w:rPr>
            </w:pPr>
            <w:r w:rsidRPr="0027121D">
              <w:rPr>
                <w:rFonts w:eastAsia="Calibri" w:cs="Calibri"/>
                <w:sz w:val="18"/>
                <w:szCs w:val="18"/>
              </w:rPr>
              <w:t>Perdirbtų</w:t>
            </w:r>
            <w:r>
              <w:rPr>
                <w:rFonts w:eastAsia="Calibri" w:cs="Calibri"/>
                <w:sz w:val="18"/>
                <w:szCs w:val="18"/>
              </w:rPr>
              <w:t xml:space="preserve"> </w:t>
            </w:r>
            <w:r w:rsidRPr="0027121D">
              <w:rPr>
                <w:rFonts w:eastAsia="Calibri" w:cs="Calibri"/>
                <w:sz w:val="18"/>
                <w:szCs w:val="18"/>
              </w:rPr>
              <w:t>/</w:t>
            </w:r>
            <w:r>
              <w:rPr>
                <w:rFonts w:eastAsia="Calibri" w:cs="Calibri"/>
                <w:sz w:val="18"/>
                <w:szCs w:val="18"/>
              </w:rPr>
              <w:t xml:space="preserve"> </w:t>
            </w:r>
            <w:r w:rsidRPr="0027121D">
              <w:rPr>
                <w:rFonts w:eastAsia="Calibri" w:cs="Calibri"/>
                <w:sz w:val="18"/>
                <w:szCs w:val="18"/>
              </w:rPr>
              <w:t>panaudotų pakartotinai komunalinių atliekų dalis Kaišiadorių rajono savivaldybėje (proc.)</w:t>
            </w:r>
          </w:p>
        </w:tc>
        <w:tc>
          <w:tcPr>
            <w:tcW w:w="1030" w:type="dxa"/>
          </w:tcPr>
          <w:p w14:paraId="0E0F8DE3" w14:textId="77777777" w:rsidR="00A7293D" w:rsidRPr="00FC0403" w:rsidRDefault="00A7293D" w:rsidP="00A7293D">
            <w:pPr>
              <w:spacing w:before="0" w:after="0"/>
              <w:ind w:firstLine="0"/>
              <w:jc w:val="center"/>
              <w:rPr>
                <w:rFonts w:eastAsia="Calibri" w:cs="Calibri"/>
                <w:sz w:val="18"/>
                <w:szCs w:val="18"/>
              </w:rPr>
            </w:pPr>
            <w:r w:rsidRPr="002A042E">
              <w:rPr>
                <w:rFonts w:eastAsia="Calibri" w:cs="Calibri"/>
                <w:sz w:val="18"/>
                <w:szCs w:val="18"/>
              </w:rPr>
              <w:t>R-3.3-1-1</w:t>
            </w:r>
          </w:p>
        </w:tc>
        <w:tc>
          <w:tcPr>
            <w:tcW w:w="1030" w:type="dxa"/>
            <w:shd w:val="clear" w:color="auto" w:fill="auto"/>
          </w:tcPr>
          <w:p w14:paraId="05C2FA29" w14:textId="77777777" w:rsidR="00A7293D" w:rsidRPr="00FC0403" w:rsidRDefault="00A7293D" w:rsidP="00A7293D">
            <w:pPr>
              <w:spacing w:before="0" w:after="0"/>
              <w:ind w:firstLine="0"/>
              <w:jc w:val="center"/>
              <w:rPr>
                <w:rFonts w:eastAsia="Calibri"/>
                <w:iCs/>
                <w:sz w:val="18"/>
                <w:szCs w:val="18"/>
              </w:rPr>
            </w:pPr>
            <w:r>
              <w:rPr>
                <w:rFonts w:eastAsia="Calibri"/>
                <w:iCs/>
                <w:sz w:val="18"/>
                <w:szCs w:val="18"/>
              </w:rPr>
              <w:t>35,07 proc. (2021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403AF51" w14:textId="7CF85CFA" w:rsidR="00A7293D" w:rsidRPr="00A7293D" w:rsidRDefault="00A7293D" w:rsidP="00A7293D">
            <w:pPr>
              <w:spacing w:before="0" w:after="0"/>
              <w:ind w:firstLine="0"/>
              <w:jc w:val="center"/>
              <w:rPr>
                <w:rFonts w:eastAsia="Calibri"/>
                <w:iCs/>
                <w:sz w:val="18"/>
                <w:szCs w:val="18"/>
              </w:rPr>
            </w:pPr>
            <w:r w:rsidRPr="00A7293D">
              <w:rPr>
                <w:rFonts w:eastAsia="Calibri"/>
                <w:iCs/>
                <w:sz w:val="18"/>
                <w:szCs w:val="18"/>
              </w:rPr>
              <w:t>41</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3C6987A6" w14:textId="43193246" w:rsidR="00A7293D" w:rsidRPr="00A7293D" w:rsidRDefault="00A7293D" w:rsidP="00A7293D">
            <w:pPr>
              <w:spacing w:before="0" w:after="0"/>
              <w:ind w:firstLine="0"/>
              <w:jc w:val="center"/>
              <w:rPr>
                <w:rFonts w:eastAsia="Calibri"/>
                <w:iCs/>
                <w:sz w:val="18"/>
                <w:szCs w:val="18"/>
              </w:rPr>
            </w:pPr>
            <w:r w:rsidRPr="00A7293D">
              <w:rPr>
                <w:rFonts w:eastAsia="Calibri"/>
                <w:iCs/>
                <w:sz w:val="18"/>
                <w:szCs w:val="18"/>
              </w:rPr>
              <w:t>42,5</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785C140" w14:textId="3B9B0661" w:rsidR="00A7293D" w:rsidRPr="00AE2A1D" w:rsidRDefault="00AE2A1D" w:rsidP="00A7293D">
            <w:pPr>
              <w:spacing w:before="0" w:after="0"/>
              <w:ind w:firstLine="0"/>
              <w:jc w:val="center"/>
              <w:rPr>
                <w:rFonts w:eastAsia="Calibri"/>
                <w:iCs/>
                <w:sz w:val="18"/>
                <w:szCs w:val="18"/>
              </w:rPr>
            </w:pPr>
            <w:r w:rsidRPr="00AE2A1D">
              <w:rPr>
                <w:rFonts w:eastAsia="Calibri"/>
                <w:iCs/>
                <w:sz w:val="18"/>
                <w:szCs w:val="18"/>
              </w:rPr>
              <w:t>43</w:t>
            </w:r>
          </w:p>
        </w:tc>
        <w:tc>
          <w:tcPr>
            <w:tcW w:w="1244" w:type="dxa"/>
            <w:shd w:val="clear" w:color="auto" w:fill="auto"/>
          </w:tcPr>
          <w:p w14:paraId="215374D7" w14:textId="77777777" w:rsidR="00A7293D" w:rsidRPr="00AE2A1D" w:rsidRDefault="00A7293D" w:rsidP="00A7293D">
            <w:pPr>
              <w:spacing w:before="0" w:after="0"/>
              <w:ind w:firstLine="0"/>
              <w:jc w:val="center"/>
              <w:rPr>
                <w:rFonts w:eastAsia="Calibri"/>
                <w:iCs/>
                <w:sz w:val="18"/>
                <w:szCs w:val="18"/>
              </w:rPr>
            </w:pPr>
            <w:r w:rsidRPr="00AE2A1D">
              <w:rPr>
                <w:rFonts w:eastAsia="Calibri"/>
                <w:iCs/>
                <w:sz w:val="18"/>
                <w:szCs w:val="18"/>
              </w:rPr>
              <w:t>50 proc.</w:t>
            </w:r>
          </w:p>
        </w:tc>
      </w:tr>
      <w:tr w:rsidR="00A7293D" w:rsidRPr="009565C6" w14:paraId="06ECFC5C" w14:textId="77777777" w:rsidTr="00871738">
        <w:trPr>
          <w:jc w:val="center"/>
        </w:trPr>
        <w:tc>
          <w:tcPr>
            <w:tcW w:w="1961" w:type="dxa"/>
            <w:tcBorders>
              <w:left w:val="single" w:sz="4" w:space="0" w:color="auto"/>
              <w:right w:val="single" w:sz="4" w:space="0" w:color="auto"/>
            </w:tcBorders>
          </w:tcPr>
          <w:p w14:paraId="7BCDB2C7" w14:textId="77777777" w:rsidR="00A7293D" w:rsidRPr="0027121D" w:rsidRDefault="00A7293D" w:rsidP="00A7293D">
            <w:pPr>
              <w:spacing w:before="0" w:after="0"/>
              <w:ind w:firstLine="0"/>
              <w:rPr>
                <w:rFonts w:eastAsia="Calibri"/>
                <w:b/>
                <w:bCs/>
                <w:iCs/>
                <w:sz w:val="18"/>
                <w:szCs w:val="18"/>
              </w:rPr>
            </w:pPr>
            <w:r w:rsidRPr="0027121D">
              <w:rPr>
                <w:rFonts w:eastAsia="Calibri"/>
                <w:b/>
                <w:bCs/>
                <w:iCs/>
                <w:sz w:val="18"/>
                <w:szCs w:val="18"/>
              </w:rPr>
              <w:t>3.3-2 uždavinys. Mažinti aplinkos užterštumą ir puoselėti patrauklų Savivaldybės kraštovaizdį</w:t>
            </w:r>
          </w:p>
        </w:tc>
        <w:tc>
          <w:tcPr>
            <w:tcW w:w="2161" w:type="dxa"/>
            <w:shd w:val="clear" w:color="auto" w:fill="auto"/>
          </w:tcPr>
          <w:p w14:paraId="1D5065B8" w14:textId="77777777" w:rsidR="00A7293D" w:rsidRPr="0027121D" w:rsidRDefault="00A7293D" w:rsidP="00A7293D">
            <w:pPr>
              <w:spacing w:before="0" w:after="0"/>
              <w:ind w:firstLine="0"/>
              <w:rPr>
                <w:rFonts w:eastAsia="Calibri" w:cs="Calibri"/>
                <w:sz w:val="18"/>
                <w:szCs w:val="18"/>
              </w:rPr>
            </w:pPr>
            <w:r w:rsidRPr="0027121D">
              <w:rPr>
                <w:rFonts w:eastAsia="Calibri" w:cs="Calibri"/>
                <w:sz w:val="18"/>
                <w:szCs w:val="18"/>
              </w:rPr>
              <w:t>Įgyvendintų kraštovaizdžio puoselėjimo projektų skaičius Kaišiadorių rajono savivaldybėje (vnt. per laikotarpį)</w:t>
            </w:r>
          </w:p>
        </w:tc>
        <w:tc>
          <w:tcPr>
            <w:tcW w:w="1030" w:type="dxa"/>
          </w:tcPr>
          <w:p w14:paraId="305B0D33" w14:textId="77777777" w:rsidR="00A7293D" w:rsidRPr="00FC0403" w:rsidRDefault="00A7293D" w:rsidP="00A7293D">
            <w:pPr>
              <w:spacing w:before="0" w:after="0"/>
              <w:ind w:firstLine="0"/>
              <w:jc w:val="center"/>
              <w:rPr>
                <w:rFonts w:eastAsia="Calibri" w:cs="Calibri"/>
                <w:sz w:val="18"/>
                <w:szCs w:val="18"/>
              </w:rPr>
            </w:pPr>
            <w:r w:rsidRPr="002A042E">
              <w:rPr>
                <w:rFonts w:eastAsia="Calibri" w:cs="Calibri"/>
                <w:sz w:val="18"/>
                <w:szCs w:val="18"/>
              </w:rPr>
              <w:t>R-3.3-2-1</w:t>
            </w:r>
          </w:p>
        </w:tc>
        <w:tc>
          <w:tcPr>
            <w:tcW w:w="1030" w:type="dxa"/>
            <w:shd w:val="clear" w:color="auto" w:fill="auto"/>
          </w:tcPr>
          <w:p w14:paraId="301630B3" w14:textId="387AE5A0" w:rsidR="00A7293D" w:rsidRPr="00FC0403" w:rsidRDefault="00A7293D" w:rsidP="00A7293D">
            <w:pPr>
              <w:spacing w:before="0" w:after="0"/>
              <w:ind w:firstLine="0"/>
              <w:jc w:val="center"/>
              <w:rPr>
                <w:rFonts w:eastAsia="Calibri"/>
                <w:iCs/>
                <w:sz w:val="18"/>
                <w:szCs w:val="18"/>
              </w:rPr>
            </w:pPr>
            <w:r>
              <w:rPr>
                <w:rFonts w:eastAsia="Calibri"/>
                <w:iCs/>
                <w:sz w:val="18"/>
                <w:szCs w:val="18"/>
              </w:rPr>
              <w:t>2 (2017</w:t>
            </w:r>
            <w:r w:rsidR="00711496">
              <w:rPr>
                <w:rFonts w:eastAsia="Calibri"/>
                <w:iCs/>
                <w:sz w:val="18"/>
                <w:szCs w:val="18"/>
              </w:rPr>
              <w:t>–</w:t>
            </w:r>
            <w:r>
              <w:rPr>
                <w:rFonts w:eastAsia="Calibri"/>
                <w:iCs/>
                <w:sz w:val="18"/>
                <w:szCs w:val="18"/>
              </w:rPr>
              <w:t>2023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E570E54" w14:textId="174FC212" w:rsidR="00A7293D" w:rsidRPr="00A7293D" w:rsidRDefault="00A7293D" w:rsidP="00A7293D">
            <w:pPr>
              <w:spacing w:before="0" w:after="0"/>
              <w:ind w:firstLine="0"/>
              <w:jc w:val="center"/>
              <w:rPr>
                <w:rFonts w:eastAsia="Calibri"/>
                <w:iCs/>
                <w:sz w:val="18"/>
                <w:szCs w:val="18"/>
              </w:rPr>
            </w:pPr>
            <w:r w:rsidRPr="00A7293D">
              <w:rPr>
                <w:rFonts w:eastAsia="Calibri"/>
                <w:iCs/>
                <w:sz w:val="18"/>
                <w:szCs w:val="18"/>
              </w:rPr>
              <w:t>0</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4CCD9B69" w14:textId="38AA70C9" w:rsidR="00A7293D" w:rsidRPr="00A7293D" w:rsidRDefault="00A7293D" w:rsidP="00A7293D">
            <w:pPr>
              <w:spacing w:before="0" w:after="0"/>
              <w:ind w:firstLine="0"/>
              <w:jc w:val="center"/>
              <w:rPr>
                <w:rFonts w:eastAsia="Calibri"/>
                <w:iCs/>
                <w:sz w:val="18"/>
                <w:szCs w:val="18"/>
              </w:rPr>
            </w:pPr>
            <w:r w:rsidRPr="00A7293D">
              <w:rPr>
                <w:rFonts w:eastAsia="Calibri"/>
                <w:iCs/>
                <w:sz w:val="18"/>
                <w:szCs w:val="18"/>
              </w:rPr>
              <w:t>1</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6CFDE65" w14:textId="45507ECB" w:rsidR="00A7293D" w:rsidRPr="00AE2A1D" w:rsidRDefault="00AE2A1D" w:rsidP="00A7293D">
            <w:pPr>
              <w:spacing w:before="0" w:after="0"/>
              <w:ind w:firstLine="0"/>
              <w:jc w:val="center"/>
              <w:rPr>
                <w:rFonts w:eastAsia="Calibri"/>
                <w:iCs/>
                <w:sz w:val="18"/>
                <w:szCs w:val="18"/>
              </w:rPr>
            </w:pPr>
            <w:r w:rsidRPr="00AE2A1D">
              <w:rPr>
                <w:rFonts w:eastAsia="Calibri"/>
                <w:iCs/>
                <w:sz w:val="18"/>
                <w:szCs w:val="18"/>
              </w:rPr>
              <w:t>1</w:t>
            </w:r>
          </w:p>
        </w:tc>
        <w:tc>
          <w:tcPr>
            <w:tcW w:w="1244" w:type="dxa"/>
            <w:shd w:val="clear" w:color="auto" w:fill="auto"/>
          </w:tcPr>
          <w:p w14:paraId="6F937499" w14:textId="30A8AB14" w:rsidR="00A7293D" w:rsidRPr="00AE2A1D" w:rsidRDefault="00A7293D" w:rsidP="00A7293D">
            <w:pPr>
              <w:spacing w:before="0" w:after="0"/>
              <w:ind w:firstLine="0"/>
              <w:jc w:val="center"/>
              <w:rPr>
                <w:rFonts w:eastAsia="Calibri"/>
                <w:iCs/>
                <w:sz w:val="18"/>
                <w:szCs w:val="18"/>
              </w:rPr>
            </w:pPr>
            <w:r w:rsidRPr="00AE2A1D">
              <w:rPr>
                <w:rFonts w:eastAsia="Calibri"/>
                <w:iCs/>
                <w:sz w:val="18"/>
                <w:szCs w:val="18"/>
              </w:rPr>
              <w:t>2 (2024–2030 m.)</w:t>
            </w:r>
          </w:p>
        </w:tc>
      </w:tr>
      <w:tr w:rsidR="00A7293D" w:rsidRPr="009565C6" w14:paraId="2B24FFE7" w14:textId="77777777" w:rsidTr="00871738">
        <w:trPr>
          <w:jc w:val="center"/>
        </w:trPr>
        <w:tc>
          <w:tcPr>
            <w:tcW w:w="1961" w:type="dxa"/>
            <w:tcBorders>
              <w:left w:val="single" w:sz="4" w:space="0" w:color="auto"/>
              <w:right w:val="single" w:sz="4" w:space="0" w:color="auto"/>
            </w:tcBorders>
          </w:tcPr>
          <w:p w14:paraId="4C9A02C1" w14:textId="77777777" w:rsidR="00A7293D" w:rsidRPr="00762C7B" w:rsidRDefault="00A7293D" w:rsidP="00A7293D">
            <w:pPr>
              <w:spacing w:before="0" w:after="0"/>
              <w:ind w:firstLine="0"/>
              <w:rPr>
                <w:rFonts w:eastAsia="Calibri"/>
                <w:b/>
                <w:bCs/>
                <w:iCs/>
                <w:sz w:val="18"/>
                <w:szCs w:val="18"/>
              </w:rPr>
            </w:pPr>
            <w:r w:rsidRPr="00762C7B">
              <w:rPr>
                <w:rFonts w:eastAsia="Calibri"/>
                <w:b/>
                <w:bCs/>
                <w:iCs/>
                <w:sz w:val="18"/>
                <w:szCs w:val="18"/>
              </w:rPr>
              <w:t>3.4. tikslas. Saugios aplinkos kūrimas</w:t>
            </w:r>
          </w:p>
        </w:tc>
        <w:tc>
          <w:tcPr>
            <w:tcW w:w="2161" w:type="dxa"/>
            <w:shd w:val="clear" w:color="auto" w:fill="auto"/>
          </w:tcPr>
          <w:p w14:paraId="4B687BD5" w14:textId="77777777" w:rsidR="00A7293D" w:rsidRPr="00EA2CD6" w:rsidRDefault="00A7293D" w:rsidP="00A7293D">
            <w:pPr>
              <w:spacing w:before="0" w:after="0"/>
              <w:ind w:firstLine="0"/>
              <w:rPr>
                <w:rFonts w:eastAsia="Calibri" w:cs="Calibri"/>
                <w:sz w:val="18"/>
                <w:szCs w:val="18"/>
                <w:highlight w:val="yellow"/>
              </w:rPr>
            </w:pPr>
            <w:r w:rsidRPr="00762C7B">
              <w:rPr>
                <w:rFonts w:eastAsia="Calibri" w:cs="Calibri"/>
                <w:sz w:val="18"/>
                <w:szCs w:val="18"/>
              </w:rPr>
              <w:t xml:space="preserve">Kaišiadorių rajono savivaldybės vertinimas saugios aplinkos aspektu </w:t>
            </w:r>
            <w:r w:rsidRPr="00762C7B">
              <w:rPr>
                <w:rFonts w:eastAsia="Calibri" w:cs="Calibri"/>
                <w:sz w:val="18"/>
                <w:szCs w:val="18"/>
              </w:rPr>
              <w:lastRenderedPageBreak/>
              <w:t>(balai iš 10) (gyventojų nuomonės tyrimas)</w:t>
            </w:r>
          </w:p>
        </w:tc>
        <w:tc>
          <w:tcPr>
            <w:tcW w:w="1030" w:type="dxa"/>
          </w:tcPr>
          <w:p w14:paraId="02636C6E" w14:textId="77777777" w:rsidR="00A7293D" w:rsidRPr="00FC0403" w:rsidRDefault="00A7293D" w:rsidP="00A7293D">
            <w:pPr>
              <w:spacing w:before="0" w:after="0"/>
              <w:ind w:firstLine="0"/>
              <w:jc w:val="center"/>
              <w:rPr>
                <w:rFonts w:eastAsia="Calibri" w:cs="Calibri"/>
                <w:sz w:val="18"/>
                <w:szCs w:val="18"/>
              </w:rPr>
            </w:pPr>
            <w:r w:rsidRPr="00FC0403">
              <w:rPr>
                <w:rFonts w:eastAsia="Calibri" w:cs="Calibri"/>
                <w:sz w:val="18"/>
                <w:szCs w:val="18"/>
              </w:rPr>
              <w:lastRenderedPageBreak/>
              <w:t>P-3.4-1</w:t>
            </w:r>
          </w:p>
        </w:tc>
        <w:tc>
          <w:tcPr>
            <w:tcW w:w="1030" w:type="dxa"/>
            <w:shd w:val="clear" w:color="auto" w:fill="auto"/>
          </w:tcPr>
          <w:p w14:paraId="3B436777" w14:textId="77777777" w:rsidR="00A7293D" w:rsidRPr="00FC0403" w:rsidRDefault="00A7293D" w:rsidP="00A7293D">
            <w:pPr>
              <w:spacing w:before="0" w:after="0"/>
              <w:ind w:firstLine="0"/>
              <w:jc w:val="center"/>
              <w:rPr>
                <w:rFonts w:eastAsia="Calibri"/>
                <w:iCs/>
                <w:sz w:val="18"/>
                <w:szCs w:val="18"/>
              </w:rPr>
            </w:pPr>
            <w:r>
              <w:rPr>
                <w:rFonts w:eastAsia="Calibri"/>
                <w:iCs/>
                <w:sz w:val="18"/>
                <w:szCs w:val="18"/>
              </w:rPr>
              <w:t>Nėra duomenų (2023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3E52038" w14:textId="799FF439" w:rsidR="00A7293D" w:rsidRPr="00A7293D" w:rsidRDefault="00A7293D" w:rsidP="00A7293D">
            <w:pPr>
              <w:spacing w:before="0" w:after="0"/>
              <w:ind w:firstLine="0"/>
              <w:jc w:val="center"/>
              <w:rPr>
                <w:rFonts w:eastAsia="Calibri"/>
                <w:iCs/>
                <w:sz w:val="18"/>
                <w:szCs w:val="18"/>
              </w:rPr>
            </w:pPr>
            <w:r w:rsidRPr="00A7293D">
              <w:rPr>
                <w:rFonts w:eastAsia="Calibri"/>
                <w:iCs/>
                <w:sz w:val="18"/>
                <w:szCs w:val="18"/>
              </w:rPr>
              <w:t>≥6</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2811C29C" w14:textId="38302A7F" w:rsidR="00A7293D" w:rsidRPr="00A7293D" w:rsidRDefault="00A7293D" w:rsidP="00A7293D">
            <w:pPr>
              <w:spacing w:before="0" w:after="0"/>
              <w:ind w:firstLine="0"/>
              <w:jc w:val="center"/>
              <w:rPr>
                <w:rFonts w:eastAsia="Calibri"/>
                <w:iCs/>
                <w:sz w:val="18"/>
                <w:szCs w:val="18"/>
              </w:rPr>
            </w:pPr>
            <w:r w:rsidRPr="00A7293D">
              <w:rPr>
                <w:rFonts w:eastAsia="Calibri"/>
                <w:iCs/>
                <w:sz w:val="18"/>
                <w:szCs w:val="18"/>
              </w:rPr>
              <w:t>≥</w:t>
            </w:r>
            <w:r w:rsidR="00FD06D9">
              <w:rPr>
                <w:rFonts w:eastAsia="Calibri"/>
                <w:iCs/>
                <w:sz w:val="18"/>
                <w:szCs w:val="18"/>
              </w:rPr>
              <w:t>7</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C63B256" w14:textId="37F067ED" w:rsidR="00A7293D" w:rsidRPr="003B321E" w:rsidRDefault="00FD06D9" w:rsidP="00A7293D">
            <w:pPr>
              <w:spacing w:before="0" w:after="0"/>
              <w:ind w:firstLine="0"/>
              <w:jc w:val="center"/>
              <w:rPr>
                <w:rFonts w:eastAsia="Calibri"/>
                <w:iCs/>
                <w:color w:val="FF0000"/>
                <w:sz w:val="18"/>
                <w:szCs w:val="18"/>
              </w:rPr>
            </w:pPr>
            <w:r w:rsidRPr="00A7293D">
              <w:rPr>
                <w:rFonts w:eastAsia="Calibri"/>
                <w:iCs/>
                <w:sz w:val="18"/>
                <w:szCs w:val="18"/>
              </w:rPr>
              <w:t>≥</w:t>
            </w:r>
            <w:r>
              <w:rPr>
                <w:rFonts w:eastAsia="Calibri"/>
                <w:iCs/>
                <w:sz w:val="18"/>
                <w:szCs w:val="18"/>
              </w:rPr>
              <w:t>7</w:t>
            </w:r>
          </w:p>
        </w:tc>
        <w:tc>
          <w:tcPr>
            <w:tcW w:w="1244" w:type="dxa"/>
            <w:shd w:val="clear" w:color="auto" w:fill="auto"/>
          </w:tcPr>
          <w:p w14:paraId="27BD7B04" w14:textId="77777777" w:rsidR="00A7293D" w:rsidRPr="00FD06D9" w:rsidRDefault="00A7293D" w:rsidP="00A7293D">
            <w:pPr>
              <w:spacing w:before="0" w:after="0"/>
              <w:ind w:firstLine="0"/>
              <w:jc w:val="center"/>
              <w:rPr>
                <w:rFonts w:eastAsia="Calibri"/>
                <w:iCs/>
                <w:sz w:val="18"/>
                <w:szCs w:val="18"/>
              </w:rPr>
            </w:pPr>
            <w:r w:rsidRPr="00FD06D9">
              <w:rPr>
                <w:rFonts w:eastAsia="Calibri"/>
                <w:iCs/>
                <w:sz w:val="18"/>
                <w:szCs w:val="18"/>
              </w:rPr>
              <w:t>8 balai</w:t>
            </w:r>
          </w:p>
        </w:tc>
      </w:tr>
      <w:tr w:rsidR="00A7293D" w:rsidRPr="009565C6" w14:paraId="2D644011" w14:textId="77777777" w:rsidTr="00871738">
        <w:trPr>
          <w:jc w:val="center"/>
        </w:trPr>
        <w:tc>
          <w:tcPr>
            <w:tcW w:w="1961" w:type="dxa"/>
            <w:tcBorders>
              <w:left w:val="single" w:sz="4" w:space="0" w:color="auto"/>
              <w:right w:val="single" w:sz="4" w:space="0" w:color="auto"/>
            </w:tcBorders>
          </w:tcPr>
          <w:p w14:paraId="457A0447" w14:textId="77777777" w:rsidR="00A7293D" w:rsidRPr="00EA2CD6" w:rsidRDefault="00A7293D" w:rsidP="00A7293D">
            <w:pPr>
              <w:spacing w:before="0" w:after="0"/>
              <w:ind w:firstLine="0"/>
              <w:rPr>
                <w:rFonts w:eastAsia="Calibri"/>
                <w:b/>
                <w:bCs/>
                <w:iCs/>
                <w:sz w:val="18"/>
                <w:szCs w:val="18"/>
                <w:highlight w:val="yellow"/>
              </w:rPr>
            </w:pPr>
            <w:r w:rsidRPr="0027121D">
              <w:rPr>
                <w:rFonts w:eastAsia="Calibri"/>
                <w:b/>
                <w:bCs/>
                <w:iCs/>
                <w:sz w:val="18"/>
                <w:szCs w:val="18"/>
              </w:rPr>
              <w:t>3.4-1 uždavinys. Įgyvendinti priemones, didinančias gyventojų saugumą</w:t>
            </w:r>
          </w:p>
        </w:tc>
        <w:tc>
          <w:tcPr>
            <w:tcW w:w="2161" w:type="dxa"/>
            <w:shd w:val="clear" w:color="auto" w:fill="auto"/>
          </w:tcPr>
          <w:p w14:paraId="7502FCF1" w14:textId="77777777" w:rsidR="00A7293D" w:rsidRPr="00EA2CD6" w:rsidRDefault="00A7293D" w:rsidP="00A7293D">
            <w:pPr>
              <w:spacing w:before="0" w:after="0"/>
              <w:ind w:firstLine="0"/>
              <w:rPr>
                <w:rFonts w:eastAsia="Calibri" w:cs="Calibri"/>
                <w:sz w:val="18"/>
                <w:szCs w:val="18"/>
                <w:highlight w:val="yellow"/>
              </w:rPr>
            </w:pPr>
            <w:r w:rsidRPr="0027121D">
              <w:rPr>
                <w:rFonts w:eastAsia="Calibri" w:cs="Calibri"/>
                <w:sz w:val="18"/>
                <w:szCs w:val="18"/>
              </w:rPr>
              <w:t>Įgyvendintų priemonių, susijusių su viešosios tvarkos ir viešojo saugumo priemonių stiprinimu, skaičius (vnt.)</w:t>
            </w:r>
          </w:p>
        </w:tc>
        <w:tc>
          <w:tcPr>
            <w:tcW w:w="1030" w:type="dxa"/>
          </w:tcPr>
          <w:p w14:paraId="0EAEB200" w14:textId="77777777" w:rsidR="00A7293D" w:rsidRPr="00FC0403" w:rsidRDefault="00A7293D" w:rsidP="00A7293D">
            <w:pPr>
              <w:spacing w:before="0" w:after="0"/>
              <w:ind w:firstLine="0"/>
              <w:jc w:val="center"/>
              <w:rPr>
                <w:rFonts w:eastAsia="Calibri" w:cs="Calibri"/>
                <w:sz w:val="18"/>
                <w:szCs w:val="18"/>
              </w:rPr>
            </w:pPr>
            <w:bookmarkStart w:id="140" w:name="_Hlk49954890"/>
            <w:r w:rsidRPr="0078619E">
              <w:rPr>
                <w:rFonts w:eastAsia="Calibri" w:cs="Calibri"/>
                <w:sz w:val="18"/>
                <w:szCs w:val="18"/>
              </w:rPr>
              <w:t>R-3.4-1-1</w:t>
            </w:r>
            <w:bookmarkEnd w:id="140"/>
          </w:p>
        </w:tc>
        <w:tc>
          <w:tcPr>
            <w:tcW w:w="1030" w:type="dxa"/>
            <w:shd w:val="clear" w:color="auto" w:fill="auto"/>
          </w:tcPr>
          <w:p w14:paraId="5EEF54A2" w14:textId="77777777" w:rsidR="00A7293D" w:rsidRPr="00FC0403" w:rsidRDefault="00A7293D" w:rsidP="00A7293D">
            <w:pPr>
              <w:spacing w:before="0" w:after="0"/>
              <w:ind w:firstLine="0"/>
              <w:jc w:val="center"/>
              <w:rPr>
                <w:rFonts w:eastAsia="Calibri"/>
                <w:iCs/>
                <w:sz w:val="18"/>
                <w:szCs w:val="18"/>
              </w:rPr>
            </w:pPr>
            <w:r>
              <w:rPr>
                <w:rFonts w:eastAsia="Calibri"/>
                <w:iCs/>
                <w:sz w:val="18"/>
                <w:szCs w:val="18"/>
              </w:rPr>
              <w:t>10 (2023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E8EB241" w14:textId="42739DD8" w:rsidR="00A7293D" w:rsidRPr="00A7293D" w:rsidRDefault="00A7293D" w:rsidP="00A7293D">
            <w:pPr>
              <w:spacing w:before="0" w:after="0"/>
              <w:ind w:firstLine="0"/>
              <w:jc w:val="center"/>
              <w:rPr>
                <w:rFonts w:eastAsia="Calibri"/>
                <w:iCs/>
                <w:sz w:val="18"/>
                <w:szCs w:val="18"/>
              </w:rPr>
            </w:pPr>
            <w:r w:rsidRPr="00A7293D">
              <w:rPr>
                <w:rFonts w:eastAsia="Calibri"/>
                <w:iCs/>
                <w:sz w:val="18"/>
                <w:szCs w:val="18"/>
              </w:rPr>
              <w:t>11</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63593490" w14:textId="2DB41013" w:rsidR="00A7293D" w:rsidRPr="00A7293D" w:rsidRDefault="00A7293D" w:rsidP="00A7293D">
            <w:pPr>
              <w:spacing w:before="0" w:after="0"/>
              <w:ind w:firstLine="0"/>
              <w:jc w:val="center"/>
              <w:rPr>
                <w:rFonts w:eastAsia="Calibri"/>
                <w:iCs/>
                <w:sz w:val="18"/>
                <w:szCs w:val="18"/>
              </w:rPr>
            </w:pPr>
            <w:r w:rsidRPr="00A7293D">
              <w:rPr>
                <w:rFonts w:eastAsia="Calibri"/>
                <w:iCs/>
                <w:sz w:val="18"/>
                <w:szCs w:val="18"/>
              </w:rPr>
              <w:t>12</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7042670E" w14:textId="0D514571" w:rsidR="00A7293D" w:rsidRPr="003B321E" w:rsidRDefault="00FD06D9" w:rsidP="00A7293D">
            <w:pPr>
              <w:spacing w:before="0" w:after="0"/>
              <w:ind w:firstLine="0"/>
              <w:jc w:val="center"/>
              <w:rPr>
                <w:rFonts w:eastAsia="Calibri"/>
                <w:iCs/>
                <w:color w:val="FF0000"/>
                <w:sz w:val="18"/>
                <w:szCs w:val="18"/>
              </w:rPr>
            </w:pPr>
            <w:r w:rsidRPr="00FD06D9">
              <w:rPr>
                <w:rFonts w:eastAsia="Calibri"/>
                <w:iCs/>
                <w:sz w:val="18"/>
                <w:szCs w:val="18"/>
              </w:rPr>
              <w:t>12</w:t>
            </w:r>
          </w:p>
        </w:tc>
        <w:tc>
          <w:tcPr>
            <w:tcW w:w="1244" w:type="dxa"/>
            <w:shd w:val="clear" w:color="auto" w:fill="auto"/>
          </w:tcPr>
          <w:p w14:paraId="3E786FC2" w14:textId="77777777" w:rsidR="00A7293D" w:rsidRPr="00FD06D9" w:rsidRDefault="00A7293D" w:rsidP="00A7293D">
            <w:pPr>
              <w:spacing w:before="0" w:after="0"/>
              <w:ind w:firstLine="0"/>
              <w:jc w:val="center"/>
              <w:rPr>
                <w:rFonts w:eastAsia="Calibri"/>
                <w:iCs/>
                <w:sz w:val="18"/>
                <w:szCs w:val="18"/>
              </w:rPr>
            </w:pPr>
            <w:r w:rsidRPr="00FD06D9">
              <w:rPr>
                <w:rFonts w:eastAsia="Calibri"/>
                <w:iCs/>
                <w:sz w:val="18"/>
                <w:szCs w:val="18"/>
              </w:rPr>
              <w:t>16</w:t>
            </w:r>
          </w:p>
        </w:tc>
      </w:tr>
      <w:tr w:rsidR="00A7293D" w:rsidRPr="009565C6" w14:paraId="00DB6458" w14:textId="77777777" w:rsidTr="00871738">
        <w:trPr>
          <w:jc w:val="center"/>
        </w:trPr>
        <w:tc>
          <w:tcPr>
            <w:tcW w:w="1961" w:type="dxa"/>
            <w:tcBorders>
              <w:left w:val="single" w:sz="4" w:space="0" w:color="auto"/>
              <w:bottom w:val="single" w:sz="4" w:space="0" w:color="auto"/>
              <w:right w:val="single" w:sz="4" w:space="0" w:color="auto"/>
            </w:tcBorders>
          </w:tcPr>
          <w:p w14:paraId="79FA96CD" w14:textId="77777777" w:rsidR="00A7293D" w:rsidRPr="00EA2CD6" w:rsidRDefault="00A7293D" w:rsidP="00A7293D">
            <w:pPr>
              <w:spacing w:before="0" w:after="0"/>
              <w:ind w:firstLine="0"/>
              <w:rPr>
                <w:rFonts w:eastAsia="Calibri"/>
                <w:b/>
                <w:bCs/>
                <w:iCs/>
                <w:sz w:val="18"/>
                <w:szCs w:val="18"/>
                <w:highlight w:val="yellow"/>
              </w:rPr>
            </w:pPr>
            <w:r w:rsidRPr="0027121D">
              <w:rPr>
                <w:rFonts w:eastAsia="Calibri"/>
                <w:b/>
                <w:bCs/>
                <w:iCs/>
                <w:sz w:val="18"/>
                <w:szCs w:val="18"/>
              </w:rPr>
              <w:t>3.4-2 uždavinys. Užtikrinti viešosios infrastruktūros priežiūrą bei pagerinti viešąsias erdves</w:t>
            </w:r>
          </w:p>
        </w:tc>
        <w:tc>
          <w:tcPr>
            <w:tcW w:w="2161" w:type="dxa"/>
            <w:shd w:val="clear" w:color="auto" w:fill="auto"/>
          </w:tcPr>
          <w:p w14:paraId="1D783361" w14:textId="77777777" w:rsidR="00A7293D" w:rsidRPr="00EA2CD6" w:rsidRDefault="00A7293D" w:rsidP="00A7293D">
            <w:pPr>
              <w:spacing w:before="0" w:after="0"/>
              <w:ind w:firstLine="0"/>
              <w:rPr>
                <w:rFonts w:eastAsia="Calibri" w:cs="Calibri"/>
                <w:sz w:val="18"/>
                <w:szCs w:val="18"/>
                <w:highlight w:val="yellow"/>
              </w:rPr>
            </w:pPr>
            <w:bookmarkStart w:id="141" w:name="_Hlk49954977"/>
            <w:r w:rsidRPr="0027121D">
              <w:rPr>
                <w:rFonts w:eastAsia="Calibri" w:cs="Calibri"/>
                <w:sz w:val="18"/>
                <w:szCs w:val="18"/>
              </w:rPr>
              <w:t>Sutvarkytų ir prižiūrimų teritorijų plotas Kaišiadorių rajono savivaldybės seniūnijose (ha)</w:t>
            </w:r>
            <w:bookmarkEnd w:id="141"/>
          </w:p>
        </w:tc>
        <w:tc>
          <w:tcPr>
            <w:tcW w:w="1030" w:type="dxa"/>
          </w:tcPr>
          <w:p w14:paraId="2757E249" w14:textId="77777777" w:rsidR="00A7293D" w:rsidRPr="00FC0403" w:rsidRDefault="00A7293D" w:rsidP="00A7293D">
            <w:pPr>
              <w:spacing w:before="0" w:after="0"/>
              <w:ind w:firstLine="0"/>
              <w:jc w:val="center"/>
              <w:rPr>
                <w:rFonts w:eastAsia="Calibri" w:cs="Calibri"/>
                <w:sz w:val="18"/>
                <w:szCs w:val="18"/>
              </w:rPr>
            </w:pPr>
            <w:r w:rsidRPr="0078619E">
              <w:rPr>
                <w:rFonts w:eastAsia="Calibri" w:cs="Calibri"/>
                <w:sz w:val="18"/>
                <w:szCs w:val="18"/>
              </w:rPr>
              <w:t>R-3.4-2-1</w:t>
            </w:r>
          </w:p>
        </w:tc>
        <w:tc>
          <w:tcPr>
            <w:tcW w:w="1030" w:type="dxa"/>
            <w:shd w:val="clear" w:color="auto" w:fill="auto"/>
          </w:tcPr>
          <w:p w14:paraId="7190E062" w14:textId="77777777" w:rsidR="00A7293D" w:rsidRPr="00FC0403" w:rsidRDefault="00A7293D" w:rsidP="00A7293D">
            <w:pPr>
              <w:spacing w:before="0" w:after="0"/>
              <w:ind w:firstLine="0"/>
              <w:jc w:val="center"/>
              <w:rPr>
                <w:rFonts w:eastAsia="Calibri"/>
                <w:iCs/>
                <w:sz w:val="18"/>
                <w:szCs w:val="18"/>
              </w:rPr>
            </w:pPr>
            <w:r>
              <w:rPr>
                <w:rFonts w:eastAsia="Calibri"/>
                <w:iCs/>
                <w:sz w:val="18"/>
                <w:szCs w:val="18"/>
              </w:rPr>
              <w:t>40,81 ha (2023 m.)</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DFD15F2" w14:textId="5D0953E9" w:rsidR="00A7293D" w:rsidRPr="00A7293D" w:rsidRDefault="00A7293D" w:rsidP="00A7293D">
            <w:pPr>
              <w:spacing w:before="0" w:after="0"/>
              <w:ind w:firstLine="0"/>
              <w:jc w:val="center"/>
              <w:rPr>
                <w:rFonts w:eastAsia="Calibri"/>
                <w:iCs/>
                <w:sz w:val="18"/>
                <w:szCs w:val="18"/>
              </w:rPr>
            </w:pPr>
            <w:r w:rsidRPr="00A7293D">
              <w:rPr>
                <w:rFonts w:eastAsia="Calibri"/>
                <w:iCs/>
                <w:sz w:val="18"/>
                <w:szCs w:val="18"/>
              </w:rPr>
              <w:t>41,05</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513FD8FA" w14:textId="0567010D" w:rsidR="00A7293D" w:rsidRPr="00A7293D" w:rsidRDefault="00A7293D" w:rsidP="00A7293D">
            <w:pPr>
              <w:spacing w:before="0" w:after="0"/>
              <w:ind w:firstLine="0"/>
              <w:jc w:val="center"/>
              <w:rPr>
                <w:rFonts w:eastAsia="Calibri"/>
                <w:iCs/>
                <w:sz w:val="18"/>
                <w:szCs w:val="18"/>
              </w:rPr>
            </w:pPr>
            <w:r w:rsidRPr="00A7293D">
              <w:rPr>
                <w:rFonts w:eastAsia="Calibri"/>
                <w:iCs/>
                <w:sz w:val="18"/>
                <w:szCs w:val="18"/>
              </w:rPr>
              <w:t>41,20</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973D686" w14:textId="619D2F59" w:rsidR="00A7293D" w:rsidRPr="00AE2A1D" w:rsidRDefault="00AE2A1D" w:rsidP="00A7293D">
            <w:pPr>
              <w:spacing w:before="0" w:after="0"/>
              <w:ind w:firstLine="0"/>
              <w:jc w:val="center"/>
              <w:rPr>
                <w:rFonts w:eastAsia="Calibri"/>
                <w:iCs/>
                <w:sz w:val="18"/>
                <w:szCs w:val="18"/>
              </w:rPr>
            </w:pPr>
            <w:r w:rsidRPr="00AE2A1D">
              <w:rPr>
                <w:rFonts w:eastAsia="Calibri"/>
                <w:iCs/>
                <w:sz w:val="18"/>
                <w:szCs w:val="18"/>
              </w:rPr>
              <w:t>41,35</w:t>
            </w:r>
          </w:p>
        </w:tc>
        <w:tc>
          <w:tcPr>
            <w:tcW w:w="1244" w:type="dxa"/>
            <w:shd w:val="clear" w:color="auto" w:fill="auto"/>
          </w:tcPr>
          <w:p w14:paraId="0BF99525" w14:textId="77777777" w:rsidR="00A7293D" w:rsidRPr="00AE2A1D" w:rsidRDefault="00A7293D" w:rsidP="00A7293D">
            <w:pPr>
              <w:spacing w:before="0" w:after="0"/>
              <w:ind w:firstLine="0"/>
              <w:jc w:val="center"/>
              <w:rPr>
                <w:rFonts w:eastAsia="Calibri"/>
                <w:iCs/>
                <w:sz w:val="18"/>
                <w:szCs w:val="18"/>
              </w:rPr>
            </w:pPr>
            <w:r w:rsidRPr="00AE2A1D">
              <w:rPr>
                <w:rFonts w:eastAsia="Calibri"/>
                <w:iCs/>
                <w:sz w:val="18"/>
                <w:szCs w:val="18"/>
              </w:rPr>
              <w:t>Ne mažiau kaip 42 ha</w:t>
            </w:r>
          </w:p>
        </w:tc>
      </w:tr>
    </w:tbl>
    <w:p w14:paraId="0972C2F1" w14:textId="77777777" w:rsidR="00174463" w:rsidRPr="00D371EE" w:rsidRDefault="00174463" w:rsidP="00174463">
      <w:pPr>
        <w:ind w:firstLine="0"/>
        <w:rPr>
          <w:sz w:val="20"/>
          <w:highlight w:val="yellow"/>
        </w:rPr>
      </w:pPr>
    </w:p>
    <w:p w14:paraId="12AD3AB2" w14:textId="77777777" w:rsidR="00174463" w:rsidRPr="00D23B0E" w:rsidRDefault="00174463" w:rsidP="00174463">
      <w:pPr>
        <w:ind w:firstLine="0"/>
        <w:jc w:val="center"/>
        <w:rPr>
          <w:b/>
          <w:bCs/>
          <w:color w:val="000000"/>
          <w:szCs w:val="24"/>
        </w:rPr>
      </w:pPr>
      <w:r w:rsidRPr="00D23B0E">
        <w:rPr>
          <w:b/>
          <w:bCs/>
          <w:color w:val="000000"/>
          <w:szCs w:val="24"/>
        </w:rPr>
        <w:t>III SKYRIUS</w:t>
      </w:r>
    </w:p>
    <w:p w14:paraId="1AB17969" w14:textId="77777777" w:rsidR="00174463" w:rsidRDefault="00174463" w:rsidP="00174463">
      <w:pPr>
        <w:ind w:firstLine="0"/>
        <w:jc w:val="center"/>
        <w:rPr>
          <w:b/>
          <w:bCs/>
          <w:color w:val="000000"/>
          <w:szCs w:val="24"/>
        </w:rPr>
      </w:pPr>
      <w:r w:rsidRPr="00D23B0E">
        <w:rPr>
          <w:b/>
          <w:bCs/>
          <w:color w:val="000000"/>
          <w:szCs w:val="24"/>
        </w:rPr>
        <w:t>PLANUOJAMI PASIEKTI REZULTATA</w:t>
      </w:r>
      <w:r>
        <w:rPr>
          <w:b/>
          <w:bCs/>
          <w:color w:val="000000"/>
          <w:szCs w:val="24"/>
        </w:rPr>
        <w:t>I</w:t>
      </w:r>
    </w:p>
    <w:p w14:paraId="258B7435" w14:textId="77777777" w:rsidR="00174463" w:rsidRPr="001E4C92" w:rsidRDefault="00174463" w:rsidP="00174463">
      <w:pPr>
        <w:ind w:firstLine="0"/>
        <w:jc w:val="center"/>
        <w:rPr>
          <w:b/>
          <w:bCs/>
          <w:color w:val="000000"/>
          <w:szCs w:val="24"/>
        </w:rPr>
      </w:pPr>
    </w:p>
    <w:p w14:paraId="47C79B36" w14:textId="3850F4E4" w:rsidR="00877BFF" w:rsidRDefault="00174463" w:rsidP="00877BFF">
      <w:pPr>
        <w:spacing w:before="0" w:after="0"/>
        <w:ind w:firstLine="720"/>
      </w:pPr>
      <w:r w:rsidRPr="00D23B0E">
        <w:rPr>
          <w:color w:val="000000"/>
        </w:rPr>
        <w:t xml:space="preserve">Planuojami pasiekti rezultatai – tai esminiai kiekybiniai ar kokybiniai pokyčiai, kurie bus pasiekti įgyvendinus </w:t>
      </w:r>
      <w:r>
        <w:rPr>
          <w:color w:val="000000"/>
        </w:rPr>
        <w:t>Kaišiadorių rajono savivaldy</w:t>
      </w:r>
      <w:r w:rsidRPr="00D23B0E">
        <w:rPr>
          <w:color w:val="000000"/>
        </w:rPr>
        <w:t xml:space="preserve">bės SVP </w:t>
      </w:r>
      <w:r w:rsidRPr="00D23B0E">
        <w:t>202</w:t>
      </w:r>
      <w:r w:rsidR="00E06531">
        <w:t>5</w:t>
      </w:r>
      <w:r w:rsidRPr="00D23B0E">
        <w:t>–202</w:t>
      </w:r>
      <w:r w:rsidR="00E06531">
        <w:t>7</w:t>
      </w:r>
      <w:r w:rsidRPr="00D23B0E">
        <w:t xml:space="preserve"> metams</w:t>
      </w:r>
      <w:r w:rsidRPr="00D23B0E">
        <w:rPr>
          <w:color w:val="000000"/>
        </w:rPr>
        <w:t xml:space="preserve">. </w:t>
      </w:r>
      <w:r>
        <w:rPr>
          <w:color w:val="000000"/>
        </w:rPr>
        <w:t xml:space="preserve">Kaišiadorių rajono </w:t>
      </w:r>
      <w:r w:rsidRPr="00B927C7">
        <w:rPr>
          <w:color w:val="000000"/>
        </w:rPr>
        <w:t xml:space="preserve">savivaldybės SVP </w:t>
      </w:r>
      <w:r w:rsidRPr="00B927C7">
        <w:t>202</w:t>
      </w:r>
      <w:r w:rsidR="00E06531">
        <w:t>5</w:t>
      </w:r>
      <w:r w:rsidRPr="00B927C7">
        <w:t>–202</w:t>
      </w:r>
      <w:r w:rsidR="00635DA4">
        <w:t>7</w:t>
      </w:r>
      <w:r w:rsidRPr="00B927C7">
        <w:t xml:space="preserve"> metams </w:t>
      </w:r>
      <w:r w:rsidRPr="00B927C7">
        <w:rPr>
          <w:color w:val="000000"/>
        </w:rPr>
        <w:t>veiklos prioritetai atitinka Kaišiadorių rajono savivaldybės 202</w:t>
      </w:r>
      <w:r>
        <w:rPr>
          <w:color w:val="000000"/>
        </w:rPr>
        <w:t>4</w:t>
      </w:r>
      <w:r w:rsidRPr="00B927C7">
        <w:rPr>
          <w:color w:val="000000"/>
        </w:rPr>
        <w:t>–20</w:t>
      </w:r>
      <w:r>
        <w:rPr>
          <w:color w:val="000000"/>
        </w:rPr>
        <w:t>30</w:t>
      </w:r>
      <w:r w:rsidRPr="00B927C7">
        <w:rPr>
          <w:color w:val="000000"/>
        </w:rPr>
        <w:t xml:space="preserve"> metų strateginį plėtros planą, todėl planuojami pasiekti rezultatai atitiks</w:t>
      </w:r>
      <w:r w:rsidR="00B62F08">
        <w:rPr>
          <w:color w:val="000000"/>
        </w:rPr>
        <w:t xml:space="preserve"> </w:t>
      </w:r>
      <w:r w:rsidRPr="00B927C7">
        <w:rPr>
          <w:color w:val="000000"/>
        </w:rPr>
        <w:t>tikslų</w:t>
      </w:r>
      <w:r w:rsidR="00B62F08">
        <w:rPr>
          <w:color w:val="000000"/>
        </w:rPr>
        <w:t xml:space="preserve"> </w:t>
      </w:r>
      <w:r w:rsidRPr="00B927C7">
        <w:rPr>
          <w:color w:val="000000"/>
        </w:rPr>
        <w:t>įgyvendinimo rodiklius, nurodytus Kaišiadorių rajono savivaldybės SPP (žr. 1 lentelę)</w:t>
      </w:r>
      <w:r w:rsidRPr="00B927C7">
        <w:t xml:space="preserve">. </w:t>
      </w:r>
    </w:p>
    <w:p w14:paraId="6AC1A485" w14:textId="77777777" w:rsidR="00877BFF" w:rsidRDefault="00877BFF" w:rsidP="00877BFF">
      <w:pPr>
        <w:spacing w:before="0" w:after="0"/>
        <w:ind w:firstLine="720"/>
      </w:pPr>
    </w:p>
    <w:p w14:paraId="21D1727C" w14:textId="77777777" w:rsidR="00877BFF" w:rsidRDefault="00877BFF" w:rsidP="00877BFF">
      <w:pPr>
        <w:spacing w:before="0" w:after="0"/>
        <w:ind w:firstLine="720"/>
        <w:jc w:val="center"/>
        <w:rPr>
          <w:b/>
          <w:bCs/>
          <w:color w:val="000000"/>
          <w:szCs w:val="24"/>
        </w:rPr>
      </w:pPr>
    </w:p>
    <w:p w14:paraId="5375CE61" w14:textId="4F9A3A76" w:rsidR="00174463" w:rsidRPr="00CF17A2" w:rsidRDefault="00174463" w:rsidP="00877BFF">
      <w:pPr>
        <w:spacing w:before="0" w:after="0"/>
        <w:ind w:firstLine="720"/>
        <w:jc w:val="center"/>
        <w:rPr>
          <w:b/>
          <w:bCs/>
          <w:color w:val="000000"/>
          <w:szCs w:val="24"/>
        </w:rPr>
      </w:pPr>
      <w:r w:rsidRPr="00CF17A2">
        <w:rPr>
          <w:b/>
          <w:bCs/>
          <w:color w:val="000000"/>
          <w:szCs w:val="24"/>
        </w:rPr>
        <w:t>IV SKYRIUS</w:t>
      </w:r>
    </w:p>
    <w:p w14:paraId="697B3135" w14:textId="77777777" w:rsidR="00174463" w:rsidRPr="001F2EA7" w:rsidRDefault="00174463" w:rsidP="00174463">
      <w:pPr>
        <w:ind w:firstLine="0"/>
        <w:jc w:val="center"/>
        <w:rPr>
          <w:b/>
          <w:bCs/>
          <w:szCs w:val="24"/>
        </w:rPr>
      </w:pPr>
      <w:r w:rsidRPr="001F2EA7">
        <w:rPr>
          <w:b/>
          <w:bCs/>
          <w:szCs w:val="24"/>
        </w:rPr>
        <w:t>SVP PROGRAMOS</w:t>
      </w:r>
    </w:p>
    <w:p w14:paraId="361BB385" w14:textId="77777777" w:rsidR="00174463" w:rsidRPr="00D371EE" w:rsidRDefault="00174463" w:rsidP="00174463">
      <w:pPr>
        <w:rPr>
          <w:sz w:val="20"/>
          <w:highlight w:val="yellow"/>
        </w:rPr>
      </w:pPr>
    </w:p>
    <w:p w14:paraId="5FC2B30E" w14:textId="35DD8D32" w:rsidR="00174463" w:rsidRPr="00357AD6" w:rsidRDefault="00174463" w:rsidP="00174463">
      <w:pPr>
        <w:rPr>
          <w:szCs w:val="24"/>
        </w:rPr>
      </w:pPr>
      <w:r w:rsidRPr="00357AD6">
        <w:rPr>
          <w:szCs w:val="24"/>
        </w:rPr>
        <w:t xml:space="preserve">Įgyvendinant </w:t>
      </w:r>
      <w:r>
        <w:rPr>
          <w:szCs w:val="24"/>
        </w:rPr>
        <w:t>Kaišiadorių rajono savivaldy</w:t>
      </w:r>
      <w:r w:rsidRPr="00357AD6">
        <w:rPr>
          <w:szCs w:val="24"/>
        </w:rPr>
        <w:t>bės SVP 202</w:t>
      </w:r>
      <w:r w:rsidR="001572DD">
        <w:rPr>
          <w:szCs w:val="24"/>
        </w:rPr>
        <w:t>5</w:t>
      </w:r>
      <w:r w:rsidRPr="00357AD6">
        <w:rPr>
          <w:szCs w:val="24"/>
        </w:rPr>
        <w:t>–202</w:t>
      </w:r>
      <w:r w:rsidR="001572DD">
        <w:rPr>
          <w:szCs w:val="24"/>
        </w:rPr>
        <w:t>7</w:t>
      </w:r>
      <w:r w:rsidRPr="00357AD6">
        <w:rPr>
          <w:szCs w:val="24"/>
        </w:rPr>
        <w:t xml:space="preserve"> metams</w:t>
      </w:r>
      <w:r w:rsidR="00D35DEF">
        <w:rPr>
          <w:szCs w:val="24"/>
        </w:rPr>
        <w:t>,</w:t>
      </w:r>
      <w:r w:rsidRPr="00357AD6">
        <w:rPr>
          <w:szCs w:val="24"/>
        </w:rPr>
        <w:t xml:space="preserve"> vykdomos </w:t>
      </w:r>
      <w:r>
        <w:rPr>
          <w:szCs w:val="24"/>
        </w:rPr>
        <w:t>5</w:t>
      </w:r>
      <w:r w:rsidRPr="00357AD6">
        <w:rPr>
          <w:szCs w:val="24"/>
        </w:rPr>
        <w:t xml:space="preserve"> programos – 1 programa yra valdymo programa, 2</w:t>
      </w:r>
      <w:r w:rsidRPr="00357AD6">
        <w:rPr>
          <w:i/>
          <w:iCs/>
          <w:szCs w:val="24"/>
        </w:rPr>
        <w:t>–</w:t>
      </w:r>
      <w:r>
        <w:rPr>
          <w:szCs w:val="24"/>
        </w:rPr>
        <w:t>5</w:t>
      </w:r>
      <w:r w:rsidRPr="00357AD6">
        <w:rPr>
          <w:szCs w:val="24"/>
        </w:rPr>
        <w:t xml:space="preserve"> programos yra funkcijų vykdymo programos. </w:t>
      </w:r>
    </w:p>
    <w:p w14:paraId="4B5C13B3" w14:textId="5CB591F0" w:rsidR="00174463" w:rsidRPr="00357AD6" w:rsidRDefault="00174463" w:rsidP="00174463">
      <w:pPr>
        <w:rPr>
          <w:szCs w:val="24"/>
        </w:rPr>
      </w:pPr>
      <w:r w:rsidRPr="00357AD6">
        <w:rPr>
          <w:i/>
          <w:iCs/>
          <w:szCs w:val="24"/>
        </w:rPr>
        <w:t xml:space="preserve">01 programos </w:t>
      </w:r>
      <w:r w:rsidRPr="00F34130">
        <w:rPr>
          <w:i/>
          <w:iCs/>
          <w:szCs w:val="24"/>
        </w:rPr>
        <w:t xml:space="preserve">– </w:t>
      </w:r>
      <w:r w:rsidR="005A4D1C">
        <w:rPr>
          <w:i/>
          <w:iCs/>
        </w:rPr>
        <w:t xml:space="preserve">Savivaldybės valdymo </w:t>
      </w:r>
      <w:r w:rsidRPr="00F34130">
        <w:rPr>
          <w:i/>
          <w:iCs/>
        </w:rPr>
        <w:t xml:space="preserve"> progra</w:t>
      </w:r>
      <w:r w:rsidRPr="007C1BA7">
        <w:rPr>
          <w:i/>
          <w:iCs/>
        </w:rPr>
        <w:t>mos</w:t>
      </w:r>
      <w:r w:rsidRPr="007C1BA7">
        <w:t xml:space="preserve"> </w:t>
      </w:r>
      <w:r w:rsidR="00711496">
        <w:t xml:space="preserve">– </w:t>
      </w:r>
      <w:r w:rsidRPr="007C1BA7">
        <w:t>tikslas – užtikrinti efektyvų savarankiškųjų savivaldybės funkcijų ir valstybės perduotų savivaldybei funkcijų vykdymą, efektyvų seniūnijų ir seniūnų funkcijų vykdymą, administruoti seniūnijų teritorijose esantį savivaldybės ir socialinį būstą, užtikrinti gyventojų saugumą ir viešąją tvarką</w:t>
      </w:r>
      <w:r w:rsidRPr="007C1BA7">
        <w:rPr>
          <w:szCs w:val="24"/>
        </w:rPr>
        <w:t>.</w:t>
      </w:r>
    </w:p>
    <w:p w14:paraId="266C9E49" w14:textId="7FB2B1D8" w:rsidR="00174463" w:rsidRPr="00775171" w:rsidRDefault="00174463" w:rsidP="00174463">
      <w:pPr>
        <w:rPr>
          <w:szCs w:val="24"/>
        </w:rPr>
      </w:pPr>
      <w:r w:rsidRPr="00775171">
        <w:rPr>
          <w:i/>
          <w:iCs/>
          <w:szCs w:val="24"/>
        </w:rPr>
        <w:t>0</w:t>
      </w:r>
      <w:r>
        <w:rPr>
          <w:i/>
          <w:iCs/>
          <w:szCs w:val="24"/>
        </w:rPr>
        <w:t>2</w:t>
      </w:r>
      <w:r w:rsidRPr="00775171">
        <w:rPr>
          <w:i/>
          <w:iCs/>
          <w:szCs w:val="24"/>
        </w:rPr>
        <w:t xml:space="preserve"> </w:t>
      </w:r>
      <w:r w:rsidRPr="007C1BA7">
        <w:rPr>
          <w:i/>
          <w:iCs/>
          <w:szCs w:val="24"/>
        </w:rPr>
        <w:t>programos – Švietimo, kultūros ir sporto programos</w:t>
      </w:r>
      <w:r w:rsidR="00711496">
        <w:rPr>
          <w:i/>
          <w:iCs/>
          <w:szCs w:val="24"/>
        </w:rPr>
        <w:t xml:space="preserve"> –</w:t>
      </w:r>
      <w:r w:rsidRPr="007C1BA7">
        <w:rPr>
          <w:szCs w:val="24"/>
        </w:rPr>
        <w:t xml:space="preserve"> tikslas – </w:t>
      </w:r>
      <w:r w:rsidRPr="007C1BA7">
        <w:t>užtikrinti gyventojams kokybiškas ir prieinamas švietimo ir sporto paslaugas, gerinti kultūrinės aplinkos ir paslaugų kokybę bei prieinamumą</w:t>
      </w:r>
      <w:r w:rsidRPr="007C1BA7">
        <w:rPr>
          <w:szCs w:val="24"/>
        </w:rPr>
        <w:t>.</w:t>
      </w:r>
    </w:p>
    <w:p w14:paraId="30010B58" w14:textId="755639D1" w:rsidR="00174463" w:rsidRDefault="00174463" w:rsidP="00174463">
      <w:pPr>
        <w:rPr>
          <w:szCs w:val="24"/>
        </w:rPr>
      </w:pPr>
      <w:r w:rsidRPr="00775171">
        <w:rPr>
          <w:i/>
          <w:iCs/>
          <w:szCs w:val="24"/>
        </w:rPr>
        <w:t>0</w:t>
      </w:r>
      <w:r>
        <w:rPr>
          <w:i/>
          <w:iCs/>
          <w:szCs w:val="24"/>
        </w:rPr>
        <w:t>3</w:t>
      </w:r>
      <w:r w:rsidRPr="00775171">
        <w:rPr>
          <w:i/>
          <w:iCs/>
          <w:szCs w:val="24"/>
        </w:rPr>
        <w:t xml:space="preserve"> programos – </w:t>
      </w:r>
      <w:r w:rsidRPr="00915FEA">
        <w:rPr>
          <w:i/>
          <w:iCs/>
        </w:rPr>
        <w:t xml:space="preserve">Sveikatos </w:t>
      </w:r>
      <w:r w:rsidR="00A61522">
        <w:rPr>
          <w:i/>
          <w:iCs/>
        </w:rPr>
        <w:t xml:space="preserve">ir </w:t>
      </w:r>
      <w:r w:rsidRPr="00915FEA">
        <w:rPr>
          <w:i/>
          <w:iCs/>
        </w:rPr>
        <w:t xml:space="preserve">socialinės </w:t>
      </w:r>
      <w:r w:rsidR="00A61522">
        <w:rPr>
          <w:i/>
          <w:iCs/>
        </w:rPr>
        <w:t>apsaugos</w:t>
      </w:r>
      <w:r w:rsidRPr="00915FEA">
        <w:rPr>
          <w:i/>
          <w:iCs/>
          <w:szCs w:val="24"/>
        </w:rPr>
        <w:t xml:space="preserve"> programos</w:t>
      </w:r>
      <w:r w:rsidR="00711496">
        <w:rPr>
          <w:i/>
          <w:iCs/>
          <w:szCs w:val="24"/>
        </w:rPr>
        <w:t xml:space="preserve"> –</w:t>
      </w:r>
      <w:r w:rsidRPr="00915FEA">
        <w:rPr>
          <w:szCs w:val="24"/>
        </w:rPr>
        <w:t xml:space="preserve"> tikslas – užtikrinti savivaldybės gyventojams jų poreikius atitinkančias teikiamas socialines paslaugas, paramą, </w:t>
      </w:r>
      <w:r w:rsidRPr="00915FEA">
        <w:t>rūpintis rajono neįgaliaisiais, sudaryti galimybes Kaišiadorių rajono savivaldybėje gyvenantiems bedarbiams ir ieškantiems darbo asmenims greičiau integruotis į darbo rinką, plėtoti sveikatos priežiūros paslaugas ir joms teikti reikalingą infrastruktūrą bei administruoti savivaldybės valdomą turtą ir socialinius būstus.</w:t>
      </w:r>
    </w:p>
    <w:p w14:paraId="331D0AFB" w14:textId="5A341BF2" w:rsidR="00174463" w:rsidRDefault="00174463" w:rsidP="00174463">
      <w:pPr>
        <w:rPr>
          <w:szCs w:val="24"/>
        </w:rPr>
      </w:pPr>
      <w:r w:rsidRPr="00941861">
        <w:rPr>
          <w:i/>
          <w:iCs/>
          <w:szCs w:val="24"/>
        </w:rPr>
        <w:t>04 programos – Žemės ūkio ir aplinkos apsaugos programos</w:t>
      </w:r>
      <w:r w:rsidRPr="00941861">
        <w:rPr>
          <w:szCs w:val="24"/>
        </w:rPr>
        <w:t xml:space="preserve"> </w:t>
      </w:r>
      <w:r w:rsidR="00711496">
        <w:rPr>
          <w:szCs w:val="24"/>
        </w:rPr>
        <w:t xml:space="preserve">– </w:t>
      </w:r>
      <w:r w:rsidRPr="00941861">
        <w:rPr>
          <w:szCs w:val="24"/>
        </w:rPr>
        <w:t>tikslas – išsaugoti ir gerinti aplinkos kokybę, kurti patrauklias gyvenimo, žemės ūkio veiklos sąlygas ir ekonominę plėtrą kaimo vietovėse.</w:t>
      </w:r>
    </w:p>
    <w:p w14:paraId="7C3B1B1E" w14:textId="1987B443" w:rsidR="00174463" w:rsidRDefault="00174463" w:rsidP="00174463">
      <w:r w:rsidRPr="00DE2305">
        <w:rPr>
          <w:i/>
          <w:iCs/>
          <w:szCs w:val="24"/>
        </w:rPr>
        <w:t>0</w:t>
      </w:r>
      <w:r>
        <w:rPr>
          <w:i/>
          <w:iCs/>
          <w:szCs w:val="24"/>
        </w:rPr>
        <w:t>5</w:t>
      </w:r>
      <w:r w:rsidRPr="00DE2305">
        <w:rPr>
          <w:i/>
          <w:iCs/>
          <w:szCs w:val="24"/>
        </w:rPr>
        <w:t xml:space="preserve"> programos</w:t>
      </w:r>
      <w:r>
        <w:rPr>
          <w:szCs w:val="24"/>
        </w:rPr>
        <w:t xml:space="preserve"> </w:t>
      </w:r>
      <w:r w:rsidRPr="00941861">
        <w:rPr>
          <w:szCs w:val="24"/>
        </w:rPr>
        <w:t xml:space="preserve">– </w:t>
      </w:r>
      <w:r w:rsidRPr="00941861">
        <w:rPr>
          <w:i/>
          <w:iCs/>
        </w:rPr>
        <w:t>Investicijų, ūkio ir teritorijų planavimo programos</w:t>
      </w:r>
      <w:r w:rsidRPr="00941861">
        <w:t xml:space="preserve"> </w:t>
      </w:r>
      <w:r w:rsidR="00711496">
        <w:t xml:space="preserve">– </w:t>
      </w:r>
      <w:r w:rsidRPr="00941861">
        <w:t xml:space="preserve">tikslas – gerinti susisiekimo sąlygas rajone, užtikrinti darnią teritorinę plėtrą ir kokybišką gyvenamąją aplinką, vadovaujantis Bendrųjų planų sprendiniais, planuoti savivaldybės teritorijų plėtrą, didinti Kaišiadorių </w:t>
      </w:r>
      <w:r w:rsidRPr="00941861">
        <w:lastRenderedPageBreak/>
        <w:t>rajono savivaldybės gyvenamosios aplinkos patrauklumą bei gerinti investavimo ir verslo sąlygas savivaldybėje.</w:t>
      </w:r>
    </w:p>
    <w:p w14:paraId="028C493C" w14:textId="4C2026AD" w:rsidR="00174463" w:rsidRPr="0091035C" w:rsidRDefault="003E61A6" w:rsidP="00174463">
      <w:pPr>
        <w:rPr>
          <w:szCs w:val="24"/>
        </w:rPr>
      </w:pPr>
      <w:r>
        <w:rPr>
          <w:szCs w:val="24"/>
        </w:rPr>
        <w:t>2</w:t>
      </w:r>
      <w:r w:rsidR="00174463" w:rsidRPr="0091035C">
        <w:rPr>
          <w:szCs w:val="24"/>
        </w:rPr>
        <w:t xml:space="preserve"> lentelėje pateikiamas programų asignavimų planas 202</w:t>
      </w:r>
      <w:r w:rsidR="000422DF">
        <w:rPr>
          <w:szCs w:val="24"/>
        </w:rPr>
        <w:t>5</w:t>
      </w:r>
      <w:r w:rsidR="00174463" w:rsidRPr="0091035C">
        <w:rPr>
          <w:szCs w:val="24"/>
        </w:rPr>
        <w:t>–202</w:t>
      </w:r>
      <w:r w:rsidR="000422DF">
        <w:rPr>
          <w:szCs w:val="24"/>
        </w:rPr>
        <w:t>7</w:t>
      </w:r>
      <w:r w:rsidR="00174463" w:rsidRPr="0091035C">
        <w:rPr>
          <w:szCs w:val="24"/>
        </w:rPr>
        <w:t xml:space="preserve"> metams. </w:t>
      </w:r>
    </w:p>
    <w:p w14:paraId="3E52D348" w14:textId="50E6ED07" w:rsidR="00AC3DDF" w:rsidRPr="00D371EE" w:rsidRDefault="00A526EE" w:rsidP="6A14BE7A">
      <w:r>
        <w:t xml:space="preserve"> </w:t>
      </w:r>
    </w:p>
    <w:p w14:paraId="3BE8D843" w14:textId="169C2237" w:rsidR="005B261D" w:rsidRPr="0091035C" w:rsidRDefault="003E61A6" w:rsidP="6A14BE7A">
      <w:pPr>
        <w:ind w:firstLine="0"/>
        <w:jc w:val="center"/>
        <w:rPr>
          <w:b/>
          <w:bCs/>
          <w:color w:val="808080"/>
        </w:rPr>
      </w:pPr>
      <w:r>
        <w:rPr>
          <w:b/>
          <w:bCs/>
        </w:rPr>
        <w:t>2</w:t>
      </w:r>
      <w:r w:rsidR="005B261D" w:rsidRPr="6A14BE7A">
        <w:rPr>
          <w:b/>
          <w:bCs/>
        </w:rPr>
        <w:t xml:space="preserve"> lentelė. </w:t>
      </w:r>
      <w:r w:rsidR="00D0624F" w:rsidRPr="6A14BE7A">
        <w:rPr>
          <w:b/>
          <w:bCs/>
        </w:rPr>
        <w:t>202</w:t>
      </w:r>
      <w:r w:rsidR="0086377E">
        <w:rPr>
          <w:b/>
          <w:bCs/>
        </w:rPr>
        <w:t>5</w:t>
      </w:r>
      <w:r w:rsidR="00D0624F" w:rsidRPr="6A14BE7A">
        <w:rPr>
          <w:b/>
          <w:bCs/>
        </w:rPr>
        <w:t>–202</w:t>
      </w:r>
      <w:r w:rsidR="0086377E">
        <w:rPr>
          <w:b/>
          <w:bCs/>
        </w:rPr>
        <w:t>7</w:t>
      </w:r>
      <w:r w:rsidR="00D0624F" w:rsidRPr="6A14BE7A">
        <w:rPr>
          <w:b/>
          <w:bCs/>
        </w:rPr>
        <w:t xml:space="preserve"> </w:t>
      </w:r>
      <w:r w:rsidR="005B261D" w:rsidRPr="6A14BE7A">
        <w:rPr>
          <w:b/>
          <w:bCs/>
        </w:rPr>
        <w:t xml:space="preserve">metų asignavimų ir kitų lėšų paskirstymas pagal programas (tūkst. eurų) </w:t>
      </w:r>
    </w:p>
    <w:p w14:paraId="4968F4E4" w14:textId="4C1F768C" w:rsidR="6A14BE7A" w:rsidRDefault="6A14BE7A" w:rsidP="6A14BE7A">
      <w:pPr>
        <w:ind w:firstLine="0"/>
        <w:jc w:val="center"/>
        <w:rPr>
          <w:b/>
          <w:bCs/>
        </w:rPr>
      </w:pPr>
    </w:p>
    <w:tbl>
      <w:tblPr>
        <w:tblW w:w="0" w:type="auto"/>
        <w:tblLayout w:type="fixed"/>
        <w:tblLook w:val="06A0" w:firstRow="1" w:lastRow="0" w:firstColumn="1" w:lastColumn="0" w:noHBand="1" w:noVBand="1"/>
      </w:tblPr>
      <w:tblGrid>
        <w:gridCol w:w="922"/>
        <w:gridCol w:w="3771"/>
        <w:gridCol w:w="1458"/>
        <w:gridCol w:w="1598"/>
        <w:gridCol w:w="1629"/>
      </w:tblGrid>
      <w:tr w:rsidR="00DB7894" w:rsidRPr="00DB7894" w14:paraId="2F337911" w14:textId="77777777" w:rsidTr="00416CD0">
        <w:trPr>
          <w:trHeight w:val="1038"/>
        </w:trPr>
        <w:tc>
          <w:tcPr>
            <w:tcW w:w="922" w:type="dxa"/>
            <w:tcBorders>
              <w:top w:val="single" w:sz="4" w:space="0" w:color="000000" w:themeColor="text1"/>
              <w:left w:val="single" w:sz="4" w:space="0" w:color="000000" w:themeColor="text1"/>
              <w:bottom w:val="single" w:sz="4" w:space="0" w:color="auto"/>
              <w:right w:val="single" w:sz="4" w:space="0" w:color="auto"/>
            </w:tcBorders>
            <w:shd w:val="clear" w:color="auto" w:fill="DEEAF6" w:themeFill="accent5" w:themeFillTint="33"/>
            <w:tcMar>
              <w:top w:w="15" w:type="dxa"/>
              <w:left w:w="15" w:type="dxa"/>
              <w:right w:w="15" w:type="dxa"/>
            </w:tcMar>
            <w:vAlign w:val="center"/>
          </w:tcPr>
          <w:p w14:paraId="6EBB249F" w14:textId="5CC16736" w:rsidR="6A14BE7A" w:rsidRPr="002C3EE3" w:rsidRDefault="6A14BE7A" w:rsidP="00264B21">
            <w:pPr>
              <w:spacing w:before="0" w:after="0"/>
              <w:ind w:firstLine="0"/>
            </w:pPr>
            <w:r w:rsidRPr="002C3EE3">
              <w:rPr>
                <w:b/>
                <w:bCs/>
                <w:sz w:val="20"/>
              </w:rPr>
              <w:t xml:space="preserve">Eil. </w:t>
            </w:r>
            <w:r w:rsidR="001A2E03">
              <w:rPr>
                <w:b/>
                <w:bCs/>
                <w:sz w:val="20"/>
              </w:rPr>
              <w:t>n</w:t>
            </w:r>
            <w:r w:rsidRPr="002C3EE3">
              <w:rPr>
                <w:b/>
                <w:bCs/>
                <w:sz w:val="20"/>
              </w:rPr>
              <w:t>r.</w:t>
            </w:r>
            <w:r w:rsidRPr="002C3EE3">
              <w:rPr>
                <w:sz w:val="20"/>
              </w:rPr>
              <w:t xml:space="preserve"> </w:t>
            </w:r>
          </w:p>
        </w:tc>
        <w:tc>
          <w:tcPr>
            <w:tcW w:w="3771" w:type="dxa"/>
            <w:tcBorders>
              <w:top w:val="single" w:sz="4" w:space="0" w:color="000000" w:themeColor="text1"/>
              <w:left w:val="single" w:sz="4" w:space="0" w:color="auto"/>
              <w:bottom w:val="single" w:sz="4" w:space="0" w:color="auto"/>
              <w:right w:val="single" w:sz="4" w:space="0" w:color="auto"/>
            </w:tcBorders>
            <w:shd w:val="clear" w:color="auto" w:fill="DEEAF6" w:themeFill="accent5" w:themeFillTint="33"/>
            <w:tcMar>
              <w:top w:w="15" w:type="dxa"/>
              <w:left w:w="15" w:type="dxa"/>
              <w:right w:w="15" w:type="dxa"/>
            </w:tcMar>
            <w:vAlign w:val="center"/>
          </w:tcPr>
          <w:p w14:paraId="1DADF657" w14:textId="5CAE7CAF" w:rsidR="6A14BE7A" w:rsidRPr="002C3EE3" w:rsidRDefault="6A14BE7A" w:rsidP="6A14BE7A">
            <w:pPr>
              <w:spacing w:before="0" w:after="0"/>
            </w:pPr>
            <w:r w:rsidRPr="002C3EE3">
              <w:rPr>
                <w:b/>
                <w:bCs/>
                <w:sz w:val="20"/>
              </w:rPr>
              <w:t>Programos kodas ir pavadinimas</w:t>
            </w:r>
            <w:r w:rsidRPr="002C3EE3">
              <w:rPr>
                <w:sz w:val="20"/>
              </w:rPr>
              <w:t xml:space="preserve"> </w:t>
            </w:r>
          </w:p>
        </w:tc>
        <w:tc>
          <w:tcPr>
            <w:tcW w:w="1458" w:type="dxa"/>
            <w:tcBorders>
              <w:top w:val="single" w:sz="4" w:space="0" w:color="000000" w:themeColor="text1"/>
              <w:left w:val="single" w:sz="4" w:space="0" w:color="auto"/>
              <w:bottom w:val="single" w:sz="4" w:space="0" w:color="auto"/>
              <w:right w:val="single" w:sz="4" w:space="0" w:color="auto"/>
            </w:tcBorders>
            <w:shd w:val="clear" w:color="auto" w:fill="DEEAF6" w:themeFill="accent5" w:themeFillTint="33"/>
            <w:tcMar>
              <w:top w:w="15" w:type="dxa"/>
              <w:left w:w="15" w:type="dxa"/>
              <w:right w:w="15" w:type="dxa"/>
            </w:tcMar>
            <w:vAlign w:val="center"/>
          </w:tcPr>
          <w:p w14:paraId="38F03179" w14:textId="3805E277" w:rsidR="6A14BE7A" w:rsidRPr="002C3EE3" w:rsidRDefault="6A14BE7A" w:rsidP="00264B21">
            <w:pPr>
              <w:spacing w:before="0" w:after="0"/>
              <w:ind w:firstLine="0"/>
              <w:jc w:val="center"/>
            </w:pPr>
            <w:r w:rsidRPr="002C3EE3">
              <w:rPr>
                <w:b/>
                <w:bCs/>
                <w:sz w:val="20"/>
              </w:rPr>
              <w:t>202</w:t>
            </w:r>
            <w:r w:rsidR="002C3EE3" w:rsidRPr="002C3EE3">
              <w:rPr>
                <w:b/>
                <w:bCs/>
                <w:sz w:val="20"/>
              </w:rPr>
              <w:t>5</w:t>
            </w:r>
            <w:r w:rsidRPr="002C3EE3">
              <w:rPr>
                <w:b/>
                <w:bCs/>
                <w:sz w:val="20"/>
              </w:rPr>
              <w:t xml:space="preserve"> metų asignavimai ir kitos lėšos</w:t>
            </w:r>
          </w:p>
        </w:tc>
        <w:tc>
          <w:tcPr>
            <w:tcW w:w="1598" w:type="dxa"/>
            <w:tcBorders>
              <w:top w:val="single" w:sz="4" w:space="0" w:color="000000" w:themeColor="text1"/>
              <w:left w:val="single" w:sz="4" w:space="0" w:color="auto"/>
              <w:bottom w:val="single" w:sz="4" w:space="0" w:color="auto"/>
              <w:right w:val="single" w:sz="4" w:space="0" w:color="auto"/>
            </w:tcBorders>
            <w:shd w:val="clear" w:color="auto" w:fill="DEEAF6" w:themeFill="accent5" w:themeFillTint="33"/>
            <w:tcMar>
              <w:top w:w="15" w:type="dxa"/>
              <w:left w:w="15" w:type="dxa"/>
              <w:right w:w="15" w:type="dxa"/>
            </w:tcMar>
            <w:vAlign w:val="center"/>
          </w:tcPr>
          <w:p w14:paraId="7ECE722C" w14:textId="72C4CA72" w:rsidR="6A14BE7A" w:rsidRPr="002C3EE3" w:rsidRDefault="6A14BE7A" w:rsidP="00264B21">
            <w:pPr>
              <w:spacing w:before="0" w:after="0"/>
              <w:ind w:firstLine="0"/>
              <w:jc w:val="center"/>
            </w:pPr>
            <w:r w:rsidRPr="002C3EE3">
              <w:rPr>
                <w:b/>
                <w:bCs/>
                <w:sz w:val="20"/>
              </w:rPr>
              <w:t>202</w:t>
            </w:r>
            <w:r w:rsidR="002C3EE3" w:rsidRPr="002C3EE3">
              <w:rPr>
                <w:b/>
                <w:bCs/>
                <w:sz w:val="20"/>
              </w:rPr>
              <w:t>6</w:t>
            </w:r>
            <w:r w:rsidRPr="002C3EE3">
              <w:rPr>
                <w:b/>
                <w:bCs/>
                <w:sz w:val="20"/>
              </w:rPr>
              <w:t xml:space="preserve"> metų asignavimai ir kitos lėšos</w:t>
            </w:r>
          </w:p>
        </w:tc>
        <w:tc>
          <w:tcPr>
            <w:tcW w:w="1629" w:type="dxa"/>
            <w:tcBorders>
              <w:top w:val="single" w:sz="4" w:space="0" w:color="000000" w:themeColor="text1"/>
              <w:left w:val="single" w:sz="4" w:space="0" w:color="auto"/>
              <w:bottom w:val="single" w:sz="4" w:space="0" w:color="auto"/>
              <w:right w:val="single" w:sz="4" w:space="0" w:color="000000" w:themeColor="text1"/>
            </w:tcBorders>
            <w:shd w:val="clear" w:color="auto" w:fill="DEEAF6" w:themeFill="accent5" w:themeFillTint="33"/>
            <w:tcMar>
              <w:top w:w="15" w:type="dxa"/>
              <w:left w:w="15" w:type="dxa"/>
              <w:right w:w="15" w:type="dxa"/>
            </w:tcMar>
            <w:vAlign w:val="center"/>
          </w:tcPr>
          <w:p w14:paraId="07412661" w14:textId="0581B4D8" w:rsidR="6A14BE7A" w:rsidRPr="002C3EE3" w:rsidRDefault="6A14BE7A" w:rsidP="00264B21">
            <w:pPr>
              <w:spacing w:before="0" w:after="0"/>
              <w:ind w:firstLine="0"/>
              <w:jc w:val="center"/>
            </w:pPr>
            <w:r w:rsidRPr="002C3EE3">
              <w:rPr>
                <w:b/>
                <w:bCs/>
                <w:sz w:val="20"/>
              </w:rPr>
              <w:t>202</w:t>
            </w:r>
            <w:r w:rsidR="002C3EE3" w:rsidRPr="002C3EE3">
              <w:rPr>
                <w:b/>
                <w:bCs/>
                <w:sz w:val="20"/>
              </w:rPr>
              <w:t>7</w:t>
            </w:r>
            <w:r w:rsidRPr="002C3EE3">
              <w:rPr>
                <w:b/>
                <w:bCs/>
                <w:sz w:val="20"/>
              </w:rPr>
              <w:t xml:space="preserve"> metų asignavimai ir kitos lėšos</w:t>
            </w:r>
          </w:p>
        </w:tc>
      </w:tr>
      <w:tr w:rsidR="00DB7894" w:rsidRPr="00DB7894" w14:paraId="4E6CF421" w14:textId="77777777" w:rsidTr="00416CD0">
        <w:trPr>
          <w:trHeight w:val="305"/>
        </w:trPr>
        <w:tc>
          <w:tcPr>
            <w:tcW w:w="922" w:type="dxa"/>
            <w:tcBorders>
              <w:top w:val="single" w:sz="4" w:space="0" w:color="auto"/>
              <w:left w:val="single" w:sz="4" w:space="0" w:color="000000" w:themeColor="text1"/>
              <w:bottom w:val="single" w:sz="4" w:space="0" w:color="auto"/>
              <w:right w:val="single" w:sz="4" w:space="0" w:color="auto"/>
            </w:tcBorders>
            <w:shd w:val="clear" w:color="auto" w:fill="DEEAF6" w:themeFill="accent5" w:themeFillTint="33"/>
            <w:tcMar>
              <w:top w:w="15" w:type="dxa"/>
              <w:left w:w="15" w:type="dxa"/>
              <w:right w:w="15" w:type="dxa"/>
            </w:tcMar>
            <w:vAlign w:val="bottom"/>
          </w:tcPr>
          <w:p w14:paraId="5067D32A" w14:textId="536CF795" w:rsidR="6A14BE7A" w:rsidRPr="002C3EE3" w:rsidRDefault="6A14BE7A" w:rsidP="6A14BE7A">
            <w:pPr>
              <w:spacing w:before="0" w:after="0"/>
            </w:pPr>
            <w:r w:rsidRPr="002C3EE3">
              <w:rPr>
                <w:sz w:val="20"/>
              </w:rPr>
              <w:t xml:space="preserve">1 </w:t>
            </w:r>
          </w:p>
        </w:tc>
        <w:tc>
          <w:tcPr>
            <w:tcW w:w="3771"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15" w:type="dxa"/>
              <w:left w:w="15" w:type="dxa"/>
              <w:right w:w="15" w:type="dxa"/>
            </w:tcMar>
            <w:vAlign w:val="bottom"/>
          </w:tcPr>
          <w:p w14:paraId="35F34590" w14:textId="3B235D64" w:rsidR="6A14BE7A" w:rsidRPr="002C3EE3" w:rsidRDefault="6A14BE7A" w:rsidP="6A14BE7A">
            <w:pPr>
              <w:spacing w:before="0" w:after="0"/>
            </w:pPr>
            <w:r w:rsidRPr="002C3EE3">
              <w:rPr>
                <w:sz w:val="20"/>
              </w:rPr>
              <w:t xml:space="preserve">2 </w:t>
            </w:r>
          </w:p>
        </w:tc>
        <w:tc>
          <w:tcPr>
            <w:tcW w:w="1458" w:type="dxa"/>
            <w:tcBorders>
              <w:top w:val="single" w:sz="4" w:space="0" w:color="auto"/>
              <w:left w:val="single" w:sz="4" w:space="0" w:color="auto"/>
              <w:bottom w:val="nil"/>
              <w:right w:val="single" w:sz="4" w:space="0" w:color="auto"/>
            </w:tcBorders>
            <w:shd w:val="clear" w:color="auto" w:fill="DEEAF6" w:themeFill="accent5" w:themeFillTint="33"/>
            <w:tcMar>
              <w:top w:w="15" w:type="dxa"/>
              <w:left w:w="15" w:type="dxa"/>
              <w:right w:w="15" w:type="dxa"/>
            </w:tcMar>
            <w:vAlign w:val="bottom"/>
          </w:tcPr>
          <w:p w14:paraId="3B105BE2" w14:textId="01522661" w:rsidR="6A14BE7A" w:rsidRPr="002C3EE3" w:rsidRDefault="6A14BE7A" w:rsidP="6A14BE7A">
            <w:pPr>
              <w:spacing w:before="0" w:after="0"/>
            </w:pPr>
            <w:r w:rsidRPr="002C3EE3">
              <w:rPr>
                <w:sz w:val="20"/>
              </w:rPr>
              <w:t xml:space="preserve">3 </w:t>
            </w:r>
          </w:p>
        </w:tc>
        <w:tc>
          <w:tcPr>
            <w:tcW w:w="1598" w:type="dxa"/>
            <w:tcBorders>
              <w:top w:val="single" w:sz="4" w:space="0" w:color="auto"/>
              <w:left w:val="single" w:sz="4" w:space="0" w:color="auto"/>
              <w:bottom w:val="nil"/>
              <w:right w:val="single" w:sz="4" w:space="0" w:color="auto"/>
            </w:tcBorders>
            <w:shd w:val="clear" w:color="auto" w:fill="DEEAF6" w:themeFill="accent5" w:themeFillTint="33"/>
            <w:tcMar>
              <w:top w:w="15" w:type="dxa"/>
              <w:left w:w="15" w:type="dxa"/>
              <w:right w:w="15" w:type="dxa"/>
            </w:tcMar>
            <w:vAlign w:val="bottom"/>
          </w:tcPr>
          <w:p w14:paraId="49D9D61B" w14:textId="196E1AEF" w:rsidR="6A14BE7A" w:rsidRPr="002C3EE3" w:rsidRDefault="6A14BE7A" w:rsidP="6A14BE7A">
            <w:pPr>
              <w:spacing w:before="0" w:after="0"/>
            </w:pPr>
            <w:r w:rsidRPr="002C3EE3">
              <w:rPr>
                <w:sz w:val="20"/>
              </w:rPr>
              <w:t xml:space="preserve">4 </w:t>
            </w:r>
          </w:p>
        </w:tc>
        <w:tc>
          <w:tcPr>
            <w:tcW w:w="1629" w:type="dxa"/>
            <w:tcBorders>
              <w:top w:val="single" w:sz="4" w:space="0" w:color="auto"/>
              <w:left w:val="single" w:sz="4" w:space="0" w:color="auto"/>
              <w:bottom w:val="nil"/>
              <w:right w:val="single" w:sz="4" w:space="0" w:color="000000" w:themeColor="text1"/>
            </w:tcBorders>
            <w:shd w:val="clear" w:color="auto" w:fill="DEEAF6" w:themeFill="accent5" w:themeFillTint="33"/>
            <w:tcMar>
              <w:top w:w="15" w:type="dxa"/>
              <w:left w:w="15" w:type="dxa"/>
              <w:right w:w="15" w:type="dxa"/>
            </w:tcMar>
            <w:vAlign w:val="bottom"/>
          </w:tcPr>
          <w:p w14:paraId="37643EBF" w14:textId="6C6BC67A" w:rsidR="6A14BE7A" w:rsidRPr="002C3EE3" w:rsidRDefault="6A14BE7A" w:rsidP="6A14BE7A">
            <w:pPr>
              <w:spacing w:before="0" w:after="0"/>
            </w:pPr>
            <w:r w:rsidRPr="002C3EE3">
              <w:rPr>
                <w:sz w:val="20"/>
              </w:rPr>
              <w:t xml:space="preserve">5 </w:t>
            </w:r>
          </w:p>
        </w:tc>
      </w:tr>
      <w:tr w:rsidR="00DB7894" w:rsidRPr="00DB7894" w14:paraId="38DEE2B3" w14:textId="77777777" w:rsidTr="00416CD0">
        <w:trPr>
          <w:trHeight w:val="305"/>
        </w:trPr>
        <w:tc>
          <w:tcPr>
            <w:tcW w:w="922" w:type="dxa"/>
            <w:tcBorders>
              <w:top w:val="single" w:sz="4" w:space="0" w:color="auto"/>
              <w:left w:val="single" w:sz="4" w:space="0" w:color="000000" w:themeColor="text1"/>
              <w:bottom w:val="single" w:sz="4" w:space="0" w:color="auto"/>
              <w:right w:val="single" w:sz="4" w:space="0" w:color="auto"/>
            </w:tcBorders>
            <w:tcMar>
              <w:top w:w="15" w:type="dxa"/>
              <w:left w:w="15" w:type="dxa"/>
              <w:right w:w="15" w:type="dxa"/>
            </w:tcMar>
            <w:vAlign w:val="bottom"/>
          </w:tcPr>
          <w:p w14:paraId="5A3B4F23" w14:textId="01AF1A77" w:rsidR="6A14BE7A" w:rsidRPr="006B1749" w:rsidRDefault="6A14BE7A" w:rsidP="6A14BE7A">
            <w:pPr>
              <w:spacing w:before="0" w:after="0"/>
              <w:ind w:firstLine="0"/>
            </w:pPr>
            <w:r w:rsidRPr="006B1749">
              <w:rPr>
                <w:bCs/>
                <w:sz w:val="20"/>
              </w:rPr>
              <w:t>1.</w:t>
            </w:r>
            <w:r w:rsidRPr="006B1749">
              <w:rPr>
                <w:sz w:val="20"/>
              </w:rPr>
              <w:t xml:space="preserve"> </w:t>
            </w:r>
          </w:p>
        </w:tc>
        <w:tc>
          <w:tcPr>
            <w:tcW w:w="3771" w:type="dxa"/>
            <w:tcBorders>
              <w:top w:val="single" w:sz="4" w:space="0" w:color="auto"/>
              <w:left w:val="single" w:sz="4" w:space="0" w:color="auto"/>
              <w:bottom w:val="single" w:sz="4" w:space="0" w:color="auto"/>
              <w:right w:val="nil"/>
            </w:tcBorders>
            <w:tcMar>
              <w:top w:w="15" w:type="dxa"/>
              <w:left w:w="15" w:type="dxa"/>
              <w:right w:w="15" w:type="dxa"/>
            </w:tcMar>
            <w:vAlign w:val="bottom"/>
          </w:tcPr>
          <w:p w14:paraId="6A383770" w14:textId="2F9C0B77" w:rsidR="6A14BE7A" w:rsidRPr="006B1749" w:rsidRDefault="6A14BE7A" w:rsidP="6A14BE7A">
            <w:pPr>
              <w:spacing w:before="0" w:after="0"/>
              <w:ind w:firstLine="0"/>
            </w:pPr>
            <w:r w:rsidRPr="006B1749">
              <w:rPr>
                <w:bCs/>
                <w:sz w:val="20"/>
              </w:rPr>
              <w:t>01 programa – Savivaldybės valdymo programa</w:t>
            </w:r>
            <w:r w:rsidRPr="006B1749">
              <w:rPr>
                <w:sz w:val="20"/>
              </w:rPr>
              <w:t xml:space="preserve"> </w:t>
            </w:r>
          </w:p>
        </w:tc>
        <w:tc>
          <w:tcPr>
            <w:tcW w:w="1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36A412CA" w14:textId="0AE9FBB4" w:rsidR="6A14BE7A" w:rsidRPr="006B1749" w:rsidRDefault="008C5E73" w:rsidP="00264B21">
            <w:pPr>
              <w:spacing w:before="0" w:after="0"/>
              <w:ind w:firstLine="0"/>
              <w:jc w:val="center"/>
            </w:pPr>
            <w:r>
              <w:rPr>
                <w:bCs/>
                <w:sz w:val="20"/>
              </w:rPr>
              <w:t>20,197.60</w:t>
            </w:r>
          </w:p>
        </w:tc>
        <w:tc>
          <w:tcPr>
            <w:tcW w:w="1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277017A4" w14:textId="4D69E622" w:rsidR="6A14BE7A" w:rsidRPr="006B1749" w:rsidRDefault="008C5E73">
            <w:pPr>
              <w:spacing w:before="0" w:after="0"/>
              <w:ind w:firstLine="0"/>
              <w:jc w:val="center"/>
              <w:rPr>
                <w:color w:val="FF0000"/>
              </w:rPr>
            </w:pPr>
            <w:r>
              <w:rPr>
                <w:bCs/>
                <w:sz w:val="20"/>
              </w:rPr>
              <w:t>19,850.10</w:t>
            </w:r>
          </w:p>
        </w:tc>
        <w:tc>
          <w:tcPr>
            <w:tcW w:w="16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35F2829F" w14:textId="72AE739A" w:rsidR="6A14BE7A" w:rsidRPr="006B1749" w:rsidRDefault="008C5E73" w:rsidP="00264B21">
            <w:pPr>
              <w:spacing w:before="0" w:after="0"/>
              <w:ind w:firstLine="0"/>
              <w:jc w:val="center"/>
              <w:rPr>
                <w:color w:val="FF0000"/>
              </w:rPr>
            </w:pPr>
            <w:r>
              <w:rPr>
                <w:bCs/>
                <w:sz w:val="20"/>
              </w:rPr>
              <w:t>19,692.50</w:t>
            </w:r>
          </w:p>
        </w:tc>
      </w:tr>
      <w:tr w:rsidR="007D0B5B" w:rsidRPr="00DB7894" w14:paraId="6EBEC430" w14:textId="77777777" w:rsidTr="00416CD0">
        <w:trPr>
          <w:trHeight w:val="305"/>
        </w:trPr>
        <w:tc>
          <w:tcPr>
            <w:tcW w:w="922" w:type="dxa"/>
            <w:tcBorders>
              <w:top w:val="single" w:sz="4" w:space="0" w:color="auto"/>
              <w:left w:val="single" w:sz="4" w:space="0" w:color="000000" w:themeColor="text1"/>
              <w:bottom w:val="single" w:sz="4" w:space="0" w:color="auto"/>
              <w:right w:val="single" w:sz="4" w:space="0" w:color="auto"/>
            </w:tcBorders>
            <w:tcMar>
              <w:top w:w="15" w:type="dxa"/>
              <w:left w:w="15" w:type="dxa"/>
              <w:right w:w="15" w:type="dxa"/>
            </w:tcMar>
            <w:vAlign w:val="bottom"/>
          </w:tcPr>
          <w:p w14:paraId="5370CD60" w14:textId="3494E0F8" w:rsidR="007D0B5B" w:rsidRPr="006B1749" w:rsidRDefault="007D0B5B" w:rsidP="007D0B5B">
            <w:pPr>
              <w:spacing w:before="0" w:after="0"/>
              <w:ind w:firstLine="0"/>
            </w:pPr>
            <w:r w:rsidRPr="006B1749">
              <w:rPr>
                <w:bCs/>
                <w:sz w:val="20"/>
              </w:rPr>
              <w:t>2.</w:t>
            </w:r>
            <w:r w:rsidRPr="006B1749">
              <w:rPr>
                <w:sz w:val="20"/>
              </w:rPr>
              <w:t xml:space="preserve"> </w:t>
            </w:r>
          </w:p>
        </w:tc>
        <w:tc>
          <w:tcPr>
            <w:tcW w:w="3771" w:type="dxa"/>
            <w:tcBorders>
              <w:top w:val="single" w:sz="4" w:space="0" w:color="auto"/>
              <w:left w:val="single" w:sz="4" w:space="0" w:color="auto"/>
              <w:bottom w:val="single" w:sz="4" w:space="0" w:color="auto"/>
              <w:right w:val="nil"/>
            </w:tcBorders>
            <w:tcMar>
              <w:top w:w="15" w:type="dxa"/>
              <w:left w:w="15" w:type="dxa"/>
              <w:right w:w="15" w:type="dxa"/>
            </w:tcMar>
            <w:vAlign w:val="bottom"/>
          </w:tcPr>
          <w:p w14:paraId="0BD5DBA5" w14:textId="3F9D2059" w:rsidR="007D0B5B" w:rsidRPr="006B1749" w:rsidRDefault="007D0B5B" w:rsidP="007D0B5B">
            <w:pPr>
              <w:spacing w:before="0" w:after="0"/>
              <w:ind w:firstLine="0"/>
            </w:pPr>
            <w:r w:rsidRPr="006B1749">
              <w:rPr>
                <w:bCs/>
                <w:sz w:val="20"/>
              </w:rPr>
              <w:t xml:space="preserve">02 programa – Švietimo, kultūros ir sporto programa </w:t>
            </w:r>
            <w:r w:rsidRPr="006B1749">
              <w:rPr>
                <w:sz w:val="20"/>
              </w:rPr>
              <w:t xml:space="preserve"> </w:t>
            </w:r>
          </w:p>
        </w:tc>
        <w:tc>
          <w:tcPr>
            <w:tcW w:w="1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0173EAF5" w14:textId="2995BF33" w:rsidR="007D0B5B" w:rsidRPr="006B1749" w:rsidRDefault="007D0B5B" w:rsidP="007D0B5B">
            <w:pPr>
              <w:spacing w:before="0" w:after="0"/>
              <w:ind w:firstLine="0"/>
              <w:jc w:val="center"/>
              <w:rPr>
                <w:sz w:val="20"/>
              </w:rPr>
            </w:pPr>
            <w:r w:rsidRPr="006B1749">
              <w:rPr>
                <w:sz w:val="20"/>
              </w:rPr>
              <w:t>22,</w:t>
            </w:r>
            <w:r w:rsidR="008C5E73">
              <w:rPr>
                <w:sz w:val="20"/>
              </w:rPr>
              <w:t>766.50</w:t>
            </w:r>
          </w:p>
        </w:tc>
        <w:tc>
          <w:tcPr>
            <w:tcW w:w="1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34B2212B" w14:textId="70D4E2DD" w:rsidR="007D0B5B" w:rsidRPr="006B1749" w:rsidRDefault="008C5E73" w:rsidP="007D0B5B">
            <w:pPr>
              <w:spacing w:before="0" w:after="0"/>
              <w:ind w:firstLine="0"/>
              <w:jc w:val="center"/>
              <w:rPr>
                <w:color w:val="FF0000"/>
              </w:rPr>
            </w:pPr>
            <w:r>
              <w:rPr>
                <w:bCs/>
                <w:sz w:val="20"/>
              </w:rPr>
              <w:t>23,936.20</w:t>
            </w:r>
          </w:p>
        </w:tc>
        <w:tc>
          <w:tcPr>
            <w:tcW w:w="16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55EFD89B" w14:textId="3210223C" w:rsidR="007D0B5B" w:rsidRPr="006B1749" w:rsidRDefault="008C5E73" w:rsidP="007D0B5B">
            <w:pPr>
              <w:spacing w:before="0" w:after="0"/>
              <w:ind w:firstLine="0"/>
              <w:jc w:val="center"/>
              <w:rPr>
                <w:color w:val="FF0000"/>
              </w:rPr>
            </w:pPr>
            <w:r>
              <w:rPr>
                <w:bCs/>
                <w:sz w:val="20"/>
              </w:rPr>
              <w:t>23,743.60</w:t>
            </w:r>
          </w:p>
        </w:tc>
      </w:tr>
      <w:tr w:rsidR="00DB7894" w:rsidRPr="00DB7894" w14:paraId="326229C8" w14:textId="77777777" w:rsidTr="00416CD0">
        <w:trPr>
          <w:trHeight w:val="305"/>
        </w:trPr>
        <w:tc>
          <w:tcPr>
            <w:tcW w:w="922" w:type="dxa"/>
            <w:tcBorders>
              <w:top w:val="single" w:sz="4" w:space="0" w:color="auto"/>
              <w:left w:val="single" w:sz="4" w:space="0" w:color="000000" w:themeColor="text1"/>
              <w:bottom w:val="single" w:sz="4" w:space="0" w:color="auto"/>
              <w:right w:val="single" w:sz="4" w:space="0" w:color="auto"/>
            </w:tcBorders>
            <w:tcMar>
              <w:top w:w="15" w:type="dxa"/>
              <w:left w:w="15" w:type="dxa"/>
              <w:right w:w="15" w:type="dxa"/>
            </w:tcMar>
            <w:vAlign w:val="bottom"/>
          </w:tcPr>
          <w:p w14:paraId="6DD29130" w14:textId="0EA1ADC1" w:rsidR="6A14BE7A" w:rsidRPr="006B1749" w:rsidRDefault="6A14BE7A" w:rsidP="6A14BE7A">
            <w:pPr>
              <w:spacing w:before="0" w:after="0"/>
              <w:ind w:firstLine="0"/>
            </w:pPr>
            <w:r w:rsidRPr="006B1749">
              <w:rPr>
                <w:bCs/>
                <w:sz w:val="20"/>
              </w:rPr>
              <w:t>3.</w:t>
            </w:r>
            <w:r w:rsidRPr="006B1749">
              <w:rPr>
                <w:sz w:val="20"/>
              </w:rPr>
              <w:t xml:space="preserve"> </w:t>
            </w:r>
          </w:p>
        </w:tc>
        <w:tc>
          <w:tcPr>
            <w:tcW w:w="3771" w:type="dxa"/>
            <w:tcBorders>
              <w:top w:val="single" w:sz="4" w:space="0" w:color="auto"/>
              <w:left w:val="single" w:sz="4" w:space="0" w:color="auto"/>
              <w:bottom w:val="single" w:sz="4" w:space="0" w:color="auto"/>
              <w:right w:val="nil"/>
            </w:tcBorders>
            <w:tcMar>
              <w:top w:w="15" w:type="dxa"/>
              <w:left w:w="15" w:type="dxa"/>
              <w:right w:w="15" w:type="dxa"/>
            </w:tcMar>
            <w:vAlign w:val="bottom"/>
          </w:tcPr>
          <w:p w14:paraId="15681026" w14:textId="2E57ADF2" w:rsidR="6A14BE7A" w:rsidRPr="006B1749" w:rsidRDefault="6A14BE7A" w:rsidP="6A14BE7A">
            <w:pPr>
              <w:spacing w:before="0" w:after="0"/>
              <w:ind w:firstLine="0"/>
            </w:pPr>
            <w:r w:rsidRPr="006B1749">
              <w:rPr>
                <w:bCs/>
                <w:sz w:val="20"/>
              </w:rPr>
              <w:t>03 programa – Sveikatos ir socialinės apsaugos programa</w:t>
            </w:r>
            <w:r w:rsidRPr="006B1749">
              <w:rPr>
                <w:sz w:val="20"/>
              </w:rPr>
              <w:t xml:space="preserve"> </w:t>
            </w:r>
          </w:p>
        </w:tc>
        <w:tc>
          <w:tcPr>
            <w:tcW w:w="1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0E6A4066" w14:textId="2FFE2BA5" w:rsidR="6A14BE7A" w:rsidRPr="006B1749" w:rsidRDefault="008C5E73" w:rsidP="00264B21">
            <w:pPr>
              <w:spacing w:before="0" w:after="0"/>
              <w:ind w:firstLine="0"/>
              <w:jc w:val="center"/>
            </w:pPr>
            <w:r>
              <w:rPr>
                <w:bCs/>
                <w:sz w:val="20"/>
              </w:rPr>
              <w:t>11,991.45</w:t>
            </w:r>
          </w:p>
        </w:tc>
        <w:tc>
          <w:tcPr>
            <w:tcW w:w="1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2162FC31" w14:textId="44DD163C" w:rsidR="6A14BE7A" w:rsidRPr="006B1749" w:rsidRDefault="008C5E73" w:rsidP="00264B21">
            <w:pPr>
              <w:spacing w:before="0" w:after="0"/>
              <w:ind w:firstLine="0"/>
              <w:jc w:val="center"/>
              <w:rPr>
                <w:color w:val="FF0000"/>
              </w:rPr>
            </w:pPr>
            <w:r>
              <w:rPr>
                <w:bCs/>
                <w:sz w:val="20"/>
              </w:rPr>
              <w:t>33,031.24</w:t>
            </w:r>
          </w:p>
        </w:tc>
        <w:tc>
          <w:tcPr>
            <w:tcW w:w="16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3F41072A" w14:textId="70AAC599" w:rsidR="6A14BE7A" w:rsidRPr="006B1749" w:rsidRDefault="008C5E73" w:rsidP="00264B21">
            <w:pPr>
              <w:spacing w:before="0" w:after="0"/>
              <w:ind w:firstLine="0"/>
              <w:jc w:val="center"/>
              <w:rPr>
                <w:color w:val="FF0000"/>
              </w:rPr>
            </w:pPr>
            <w:r>
              <w:rPr>
                <w:bCs/>
                <w:sz w:val="20"/>
              </w:rPr>
              <w:t>43,615,24</w:t>
            </w:r>
          </w:p>
        </w:tc>
      </w:tr>
      <w:tr w:rsidR="00DB7894" w:rsidRPr="00DB7894" w14:paraId="1B8F2D8F" w14:textId="77777777" w:rsidTr="00416CD0">
        <w:trPr>
          <w:trHeight w:val="305"/>
        </w:trPr>
        <w:tc>
          <w:tcPr>
            <w:tcW w:w="922" w:type="dxa"/>
            <w:tcBorders>
              <w:top w:val="single" w:sz="4" w:space="0" w:color="auto"/>
              <w:left w:val="single" w:sz="4" w:space="0" w:color="000000" w:themeColor="text1"/>
              <w:bottom w:val="single" w:sz="4" w:space="0" w:color="auto"/>
              <w:right w:val="single" w:sz="4" w:space="0" w:color="auto"/>
            </w:tcBorders>
            <w:tcMar>
              <w:top w:w="15" w:type="dxa"/>
              <w:left w:w="15" w:type="dxa"/>
              <w:right w:w="15" w:type="dxa"/>
            </w:tcMar>
            <w:vAlign w:val="bottom"/>
          </w:tcPr>
          <w:p w14:paraId="17B75CB3" w14:textId="11E76F61" w:rsidR="6A14BE7A" w:rsidRPr="006B1749" w:rsidRDefault="6A14BE7A" w:rsidP="6A14BE7A">
            <w:pPr>
              <w:spacing w:before="0" w:after="0"/>
              <w:ind w:firstLine="0"/>
            </w:pPr>
            <w:r w:rsidRPr="006B1749">
              <w:rPr>
                <w:bCs/>
                <w:sz w:val="20"/>
              </w:rPr>
              <w:t>4.</w:t>
            </w:r>
            <w:r w:rsidRPr="006B1749">
              <w:rPr>
                <w:sz w:val="20"/>
              </w:rPr>
              <w:t xml:space="preserve"> </w:t>
            </w:r>
          </w:p>
        </w:tc>
        <w:tc>
          <w:tcPr>
            <w:tcW w:w="3771" w:type="dxa"/>
            <w:tcBorders>
              <w:top w:val="single" w:sz="4" w:space="0" w:color="auto"/>
              <w:left w:val="single" w:sz="4" w:space="0" w:color="auto"/>
              <w:bottom w:val="single" w:sz="4" w:space="0" w:color="auto"/>
              <w:right w:val="nil"/>
            </w:tcBorders>
            <w:tcMar>
              <w:top w:w="15" w:type="dxa"/>
              <w:left w:w="15" w:type="dxa"/>
              <w:right w:w="15" w:type="dxa"/>
            </w:tcMar>
            <w:vAlign w:val="bottom"/>
          </w:tcPr>
          <w:p w14:paraId="34B77812" w14:textId="3980DA2E" w:rsidR="6A14BE7A" w:rsidRPr="006B1749" w:rsidRDefault="6A14BE7A" w:rsidP="6A14BE7A">
            <w:pPr>
              <w:spacing w:before="0" w:after="0"/>
              <w:ind w:firstLine="0"/>
            </w:pPr>
            <w:r w:rsidRPr="006B1749">
              <w:rPr>
                <w:bCs/>
                <w:sz w:val="20"/>
              </w:rPr>
              <w:t xml:space="preserve">04 programa – Žemės ūkio ir aplinkos apsaugos programa </w:t>
            </w:r>
            <w:r w:rsidRPr="006B1749">
              <w:rPr>
                <w:sz w:val="20"/>
              </w:rPr>
              <w:t xml:space="preserve"> </w:t>
            </w:r>
          </w:p>
        </w:tc>
        <w:tc>
          <w:tcPr>
            <w:tcW w:w="1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042C5916" w14:textId="7845BD20" w:rsidR="6A14BE7A" w:rsidRPr="006B1749" w:rsidRDefault="003029F4" w:rsidP="00264B21">
            <w:pPr>
              <w:spacing w:before="0" w:after="0"/>
              <w:ind w:firstLine="0"/>
              <w:jc w:val="center"/>
            </w:pPr>
            <w:r w:rsidRPr="006B1749">
              <w:rPr>
                <w:bCs/>
                <w:sz w:val="20"/>
              </w:rPr>
              <w:t>2,439.30</w:t>
            </w:r>
          </w:p>
        </w:tc>
        <w:tc>
          <w:tcPr>
            <w:tcW w:w="1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095436AB" w14:textId="626B7B90" w:rsidR="6A14BE7A" w:rsidRPr="006B1749" w:rsidRDefault="008C5E73" w:rsidP="00264B21">
            <w:pPr>
              <w:spacing w:before="0" w:after="0"/>
              <w:ind w:firstLine="0"/>
              <w:jc w:val="center"/>
            </w:pPr>
            <w:r>
              <w:rPr>
                <w:bCs/>
                <w:sz w:val="20"/>
              </w:rPr>
              <w:t>3,360.20</w:t>
            </w:r>
          </w:p>
        </w:tc>
        <w:tc>
          <w:tcPr>
            <w:tcW w:w="16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4E25EED1" w14:textId="50701C40" w:rsidR="6A14BE7A" w:rsidRPr="006B1749" w:rsidRDefault="004851C4" w:rsidP="00264B21">
            <w:pPr>
              <w:spacing w:before="0" w:after="0"/>
              <w:ind w:firstLine="0"/>
              <w:jc w:val="center"/>
            </w:pPr>
            <w:r>
              <w:rPr>
                <w:bCs/>
                <w:sz w:val="20"/>
              </w:rPr>
              <w:t>3,221.80</w:t>
            </w:r>
          </w:p>
        </w:tc>
      </w:tr>
      <w:tr w:rsidR="00DB7894" w:rsidRPr="00DB7894" w14:paraId="491952C2" w14:textId="77777777" w:rsidTr="00416CD0">
        <w:trPr>
          <w:trHeight w:val="305"/>
        </w:trPr>
        <w:tc>
          <w:tcPr>
            <w:tcW w:w="922" w:type="dxa"/>
            <w:tcBorders>
              <w:top w:val="single" w:sz="4" w:space="0" w:color="auto"/>
              <w:left w:val="single" w:sz="4" w:space="0" w:color="000000" w:themeColor="text1"/>
              <w:bottom w:val="single" w:sz="4" w:space="0" w:color="auto"/>
              <w:right w:val="single" w:sz="4" w:space="0" w:color="auto"/>
            </w:tcBorders>
            <w:tcMar>
              <w:top w:w="15" w:type="dxa"/>
              <w:left w:w="15" w:type="dxa"/>
              <w:right w:w="15" w:type="dxa"/>
            </w:tcMar>
            <w:vAlign w:val="bottom"/>
          </w:tcPr>
          <w:p w14:paraId="4154C364" w14:textId="4B901BE2" w:rsidR="6A14BE7A" w:rsidRPr="006B1749" w:rsidRDefault="6A14BE7A" w:rsidP="6A14BE7A">
            <w:pPr>
              <w:spacing w:before="0" w:after="0"/>
              <w:ind w:firstLine="0"/>
            </w:pPr>
            <w:r w:rsidRPr="006B1749">
              <w:rPr>
                <w:bCs/>
                <w:sz w:val="20"/>
              </w:rPr>
              <w:t>5.</w:t>
            </w:r>
            <w:r w:rsidRPr="006B1749">
              <w:rPr>
                <w:sz w:val="20"/>
              </w:rPr>
              <w:t xml:space="preserve"> </w:t>
            </w:r>
          </w:p>
        </w:tc>
        <w:tc>
          <w:tcPr>
            <w:tcW w:w="3771" w:type="dxa"/>
            <w:tcBorders>
              <w:top w:val="single" w:sz="4" w:space="0" w:color="auto"/>
              <w:left w:val="single" w:sz="4" w:space="0" w:color="auto"/>
              <w:bottom w:val="single" w:sz="4" w:space="0" w:color="auto"/>
              <w:right w:val="nil"/>
            </w:tcBorders>
            <w:tcMar>
              <w:top w:w="15" w:type="dxa"/>
              <w:left w:w="15" w:type="dxa"/>
              <w:right w:w="15" w:type="dxa"/>
            </w:tcMar>
            <w:vAlign w:val="bottom"/>
          </w:tcPr>
          <w:p w14:paraId="092FC517" w14:textId="2B0114D3" w:rsidR="6A14BE7A" w:rsidRPr="006B1749" w:rsidRDefault="6A14BE7A" w:rsidP="6A14BE7A">
            <w:pPr>
              <w:spacing w:before="0" w:after="0"/>
              <w:ind w:firstLine="0"/>
            </w:pPr>
            <w:r w:rsidRPr="006B1749">
              <w:rPr>
                <w:bCs/>
                <w:sz w:val="20"/>
              </w:rPr>
              <w:t>05 programa – Investicijų, ūkio ir teritorijų planavimo programa</w:t>
            </w:r>
            <w:r w:rsidRPr="006B1749">
              <w:rPr>
                <w:sz w:val="20"/>
              </w:rPr>
              <w:t xml:space="preserve"> </w:t>
            </w:r>
          </w:p>
        </w:tc>
        <w:tc>
          <w:tcPr>
            <w:tcW w:w="1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2B243A99" w14:textId="77F8B463" w:rsidR="6A14BE7A" w:rsidRPr="006B1749" w:rsidRDefault="008C5E73" w:rsidP="00264B21">
            <w:pPr>
              <w:spacing w:before="0" w:after="0"/>
              <w:ind w:firstLine="0"/>
              <w:jc w:val="center"/>
            </w:pPr>
            <w:r>
              <w:rPr>
                <w:bCs/>
                <w:sz w:val="20"/>
              </w:rPr>
              <w:t>11,031.20</w:t>
            </w:r>
          </w:p>
        </w:tc>
        <w:tc>
          <w:tcPr>
            <w:tcW w:w="1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440D7C12" w14:textId="1B2D44CF" w:rsidR="6A14BE7A" w:rsidRPr="006B1749" w:rsidRDefault="008C5E73" w:rsidP="00264B21">
            <w:pPr>
              <w:spacing w:before="0" w:after="0"/>
              <w:ind w:firstLine="0"/>
              <w:jc w:val="center"/>
              <w:rPr>
                <w:color w:val="FF0000"/>
              </w:rPr>
            </w:pPr>
            <w:r>
              <w:rPr>
                <w:bCs/>
                <w:sz w:val="20"/>
              </w:rPr>
              <w:t>8,758.40</w:t>
            </w:r>
          </w:p>
        </w:tc>
        <w:tc>
          <w:tcPr>
            <w:tcW w:w="16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4624C1CA" w14:textId="32B58301" w:rsidR="6A14BE7A" w:rsidRPr="006B1749" w:rsidRDefault="004851C4" w:rsidP="00264B21">
            <w:pPr>
              <w:spacing w:before="0" w:after="0"/>
              <w:ind w:firstLine="0"/>
              <w:jc w:val="center"/>
              <w:rPr>
                <w:color w:val="FF0000"/>
              </w:rPr>
            </w:pPr>
            <w:r>
              <w:rPr>
                <w:bCs/>
                <w:sz w:val="20"/>
              </w:rPr>
              <w:t>8,355.40</w:t>
            </w:r>
          </w:p>
        </w:tc>
      </w:tr>
      <w:tr w:rsidR="00DB7894" w:rsidRPr="006B1749" w14:paraId="7BF379C5" w14:textId="77777777" w:rsidTr="00416CD0">
        <w:trPr>
          <w:trHeight w:val="305"/>
        </w:trPr>
        <w:tc>
          <w:tcPr>
            <w:tcW w:w="4693" w:type="dxa"/>
            <w:gridSpan w:val="2"/>
            <w:tcBorders>
              <w:top w:val="single" w:sz="4" w:space="0" w:color="auto"/>
              <w:left w:val="single" w:sz="4" w:space="0" w:color="000000" w:themeColor="text1"/>
              <w:bottom w:val="single" w:sz="4" w:space="0" w:color="000000" w:themeColor="text1"/>
              <w:right w:val="nil"/>
            </w:tcBorders>
            <w:tcMar>
              <w:top w:w="15" w:type="dxa"/>
              <w:left w:w="15" w:type="dxa"/>
              <w:right w:w="15" w:type="dxa"/>
            </w:tcMar>
            <w:vAlign w:val="bottom"/>
          </w:tcPr>
          <w:p w14:paraId="739F9DD3" w14:textId="63EBDFA7" w:rsidR="6A14BE7A" w:rsidRPr="006B1749" w:rsidRDefault="6A14BE7A" w:rsidP="6A14BE7A">
            <w:pPr>
              <w:spacing w:before="0" w:after="0"/>
              <w:rPr>
                <w:b/>
              </w:rPr>
            </w:pPr>
            <w:r w:rsidRPr="006B1749">
              <w:rPr>
                <w:b/>
                <w:bCs/>
                <w:sz w:val="18"/>
                <w:szCs w:val="18"/>
              </w:rPr>
              <w:t>IŠ VISO:</w:t>
            </w:r>
            <w:r w:rsidRPr="006B1749">
              <w:rPr>
                <w:b/>
                <w:sz w:val="18"/>
                <w:szCs w:val="18"/>
              </w:rPr>
              <w:t xml:space="preserve"> </w:t>
            </w:r>
          </w:p>
        </w:tc>
        <w:tc>
          <w:tcPr>
            <w:tcW w:w="1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40801403" w14:textId="786F93FA" w:rsidR="6A14BE7A" w:rsidRPr="006B1749" w:rsidRDefault="006B1749" w:rsidP="00264B21">
            <w:pPr>
              <w:spacing w:before="0" w:after="0"/>
              <w:ind w:firstLine="0"/>
              <w:jc w:val="center"/>
              <w:rPr>
                <w:b/>
              </w:rPr>
            </w:pPr>
            <w:r w:rsidRPr="006B1749">
              <w:rPr>
                <w:b/>
                <w:sz w:val="20"/>
              </w:rPr>
              <w:t>68,4</w:t>
            </w:r>
            <w:r w:rsidR="008C5E73">
              <w:rPr>
                <w:b/>
                <w:sz w:val="20"/>
              </w:rPr>
              <w:t>26.05</w:t>
            </w:r>
          </w:p>
        </w:tc>
        <w:tc>
          <w:tcPr>
            <w:tcW w:w="1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7510E63E" w14:textId="6B8CDD1F" w:rsidR="6A14BE7A" w:rsidRPr="006B1749" w:rsidRDefault="008C5E73" w:rsidP="00264B21">
            <w:pPr>
              <w:spacing w:before="0" w:after="0"/>
              <w:ind w:firstLine="0"/>
              <w:jc w:val="center"/>
              <w:rPr>
                <w:b/>
                <w:sz w:val="20"/>
              </w:rPr>
            </w:pPr>
            <w:r>
              <w:rPr>
                <w:b/>
                <w:sz w:val="20"/>
              </w:rPr>
              <w:t>88,936.14</w:t>
            </w:r>
          </w:p>
        </w:tc>
        <w:tc>
          <w:tcPr>
            <w:tcW w:w="16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36BA56B2" w14:textId="160BDF7B" w:rsidR="6A14BE7A" w:rsidRPr="006B1749" w:rsidRDefault="004851C4" w:rsidP="00264B21">
            <w:pPr>
              <w:spacing w:before="0" w:after="0"/>
              <w:ind w:firstLine="0"/>
              <w:jc w:val="center"/>
              <w:rPr>
                <w:b/>
              </w:rPr>
            </w:pPr>
            <w:r>
              <w:rPr>
                <w:b/>
                <w:sz w:val="20"/>
              </w:rPr>
              <w:t>98,628.</w:t>
            </w:r>
            <w:r w:rsidRPr="004851C4">
              <w:rPr>
                <w:b/>
                <w:sz w:val="20"/>
              </w:rPr>
              <w:t>54</w:t>
            </w:r>
          </w:p>
        </w:tc>
      </w:tr>
    </w:tbl>
    <w:p w14:paraId="5ED6B3E2" w14:textId="3A68D546" w:rsidR="003E61A6" w:rsidRPr="006B1749" w:rsidRDefault="003E61A6" w:rsidP="006B1749">
      <w:pPr>
        <w:ind w:firstLine="0"/>
        <w:rPr>
          <w:b/>
          <w:bCs/>
          <w:color w:val="7030A0"/>
          <w:sz w:val="16"/>
        </w:rPr>
      </w:pPr>
    </w:p>
    <w:p w14:paraId="6DBFCFB9" w14:textId="11A902AE" w:rsidR="003E61A6" w:rsidRPr="004B3FF4" w:rsidRDefault="003E61A6" w:rsidP="005B261D">
      <w:pPr>
        <w:rPr>
          <w:b/>
          <w:bCs/>
          <w:color w:val="7030A0"/>
          <w:sz w:val="16"/>
        </w:rPr>
      </w:pPr>
    </w:p>
    <w:p w14:paraId="721EEE5A" w14:textId="497F115C" w:rsidR="005B261D" w:rsidRPr="006B1749" w:rsidRDefault="005B261D" w:rsidP="002860A2">
      <w:pPr>
        <w:ind w:firstLine="0"/>
        <w:jc w:val="center"/>
        <w:rPr>
          <w:b/>
          <w:bCs/>
          <w:szCs w:val="24"/>
        </w:rPr>
      </w:pPr>
      <w:r w:rsidRPr="006B1749">
        <w:rPr>
          <w:b/>
          <w:bCs/>
          <w:szCs w:val="24"/>
        </w:rPr>
        <w:t xml:space="preserve">1 grafikas. </w:t>
      </w:r>
      <w:r w:rsidR="00592D4E" w:rsidRPr="006B1749">
        <w:rPr>
          <w:b/>
          <w:bCs/>
          <w:szCs w:val="24"/>
        </w:rPr>
        <w:t>202</w:t>
      </w:r>
      <w:r w:rsidR="00C25A65" w:rsidRPr="006B1749">
        <w:rPr>
          <w:b/>
          <w:bCs/>
          <w:szCs w:val="24"/>
        </w:rPr>
        <w:t>5</w:t>
      </w:r>
      <w:r w:rsidR="00592D4E" w:rsidRPr="006B1749">
        <w:rPr>
          <w:b/>
          <w:bCs/>
          <w:szCs w:val="24"/>
        </w:rPr>
        <w:t>–202</w:t>
      </w:r>
      <w:r w:rsidR="00C25A65" w:rsidRPr="006B1749">
        <w:rPr>
          <w:b/>
          <w:bCs/>
          <w:szCs w:val="24"/>
        </w:rPr>
        <w:t>7</w:t>
      </w:r>
      <w:r w:rsidR="00592D4E" w:rsidRPr="006B1749">
        <w:rPr>
          <w:b/>
          <w:bCs/>
          <w:szCs w:val="24"/>
        </w:rPr>
        <w:t xml:space="preserve"> </w:t>
      </w:r>
      <w:r w:rsidRPr="006B1749">
        <w:rPr>
          <w:b/>
          <w:bCs/>
          <w:szCs w:val="24"/>
        </w:rPr>
        <w:t>metų asignavimų ir kitų lėšų paskirstymas pagal programas</w:t>
      </w:r>
      <w:r w:rsidR="002860A2" w:rsidRPr="006B1749">
        <w:rPr>
          <w:b/>
          <w:bCs/>
          <w:szCs w:val="24"/>
        </w:rPr>
        <w:t>, tūkst. Eur</w:t>
      </w:r>
    </w:p>
    <w:p w14:paraId="3B0850CB" w14:textId="4C25AF41" w:rsidR="005B261D" w:rsidRPr="004B3FF4" w:rsidRDefault="00716BA2" w:rsidP="6A14BE7A">
      <w:pPr>
        <w:jc w:val="left"/>
        <w:rPr>
          <w:rFonts w:eastAsia="Calibri"/>
          <w:b/>
          <w:bCs/>
          <w:i/>
          <w:iCs/>
          <w:color w:val="7030A0"/>
          <w:sz w:val="20"/>
          <w:highlight w:val="yellow"/>
        </w:rPr>
      </w:pPr>
      <w:r>
        <w:rPr>
          <w:noProof/>
          <w:lang w:eastAsia="lt-LT"/>
          <w14:ligatures w14:val="standardContextual"/>
        </w:rPr>
        <w:drawing>
          <wp:anchor distT="0" distB="0" distL="114300" distR="114300" simplePos="0" relativeHeight="251658240" behindDoc="0" locked="0" layoutInCell="1" allowOverlap="1" wp14:anchorId="2CCB29A4" wp14:editId="53E25DC6">
            <wp:simplePos x="0" y="0"/>
            <wp:positionH relativeFrom="margin">
              <wp:align>left</wp:align>
            </wp:positionH>
            <wp:positionV relativeFrom="paragraph">
              <wp:posOffset>130810</wp:posOffset>
            </wp:positionV>
            <wp:extent cx="6010275" cy="4543425"/>
            <wp:effectExtent l="0" t="0" r="9525" b="9525"/>
            <wp:wrapNone/>
            <wp:docPr id="1" name="Diagrama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anchor>
        </w:drawing>
      </w:r>
    </w:p>
    <w:p w14:paraId="6D1DDF5A" w14:textId="2E897C5A" w:rsidR="005B261D" w:rsidRDefault="005B261D" w:rsidP="09F7A660">
      <w:pPr>
        <w:rPr>
          <w:i/>
          <w:iCs/>
          <w:color w:val="000000" w:themeColor="text1"/>
          <w:highlight w:val="yellow"/>
        </w:rPr>
      </w:pPr>
    </w:p>
    <w:p w14:paraId="0EBBD7E2" w14:textId="79B8EFDD" w:rsidR="00F400A3" w:rsidRDefault="00F400A3" w:rsidP="09F7A660">
      <w:pPr>
        <w:rPr>
          <w:i/>
          <w:iCs/>
          <w:color w:val="000000" w:themeColor="text1"/>
          <w:highlight w:val="yellow"/>
        </w:rPr>
      </w:pPr>
    </w:p>
    <w:p w14:paraId="5755A29D" w14:textId="77777777" w:rsidR="00F400A3" w:rsidRDefault="00F400A3" w:rsidP="09F7A660">
      <w:pPr>
        <w:rPr>
          <w:i/>
          <w:iCs/>
          <w:color w:val="000000" w:themeColor="text1"/>
          <w:highlight w:val="yellow"/>
        </w:rPr>
      </w:pPr>
    </w:p>
    <w:p w14:paraId="47E55D04" w14:textId="77777777" w:rsidR="00716BA2" w:rsidRDefault="00716BA2" w:rsidP="09F7A660">
      <w:pPr>
        <w:rPr>
          <w:i/>
          <w:iCs/>
          <w:color w:val="000000" w:themeColor="text1"/>
          <w:highlight w:val="yellow"/>
        </w:rPr>
      </w:pPr>
    </w:p>
    <w:p w14:paraId="65A2FE10" w14:textId="77777777" w:rsidR="00716BA2" w:rsidRDefault="00716BA2" w:rsidP="09F7A660">
      <w:pPr>
        <w:rPr>
          <w:i/>
          <w:iCs/>
          <w:color w:val="000000" w:themeColor="text1"/>
          <w:highlight w:val="yellow"/>
        </w:rPr>
      </w:pPr>
    </w:p>
    <w:p w14:paraId="38F993BD" w14:textId="77777777" w:rsidR="00716BA2" w:rsidRDefault="00716BA2" w:rsidP="09F7A660">
      <w:pPr>
        <w:rPr>
          <w:i/>
          <w:iCs/>
          <w:color w:val="000000" w:themeColor="text1"/>
          <w:highlight w:val="yellow"/>
        </w:rPr>
      </w:pPr>
    </w:p>
    <w:p w14:paraId="59A59106" w14:textId="77777777" w:rsidR="00716BA2" w:rsidRDefault="00716BA2" w:rsidP="09F7A660">
      <w:pPr>
        <w:rPr>
          <w:i/>
          <w:iCs/>
          <w:color w:val="000000" w:themeColor="text1"/>
          <w:highlight w:val="yellow"/>
        </w:rPr>
      </w:pPr>
    </w:p>
    <w:p w14:paraId="3FB98B71" w14:textId="77777777" w:rsidR="00716BA2" w:rsidRDefault="00716BA2" w:rsidP="09F7A660">
      <w:pPr>
        <w:rPr>
          <w:i/>
          <w:iCs/>
          <w:color w:val="000000" w:themeColor="text1"/>
          <w:highlight w:val="yellow"/>
        </w:rPr>
      </w:pPr>
    </w:p>
    <w:p w14:paraId="4C2735FB" w14:textId="77777777" w:rsidR="00716BA2" w:rsidRDefault="00716BA2" w:rsidP="09F7A660">
      <w:pPr>
        <w:rPr>
          <w:i/>
          <w:iCs/>
          <w:color w:val="000000" w:themeColor="text1"/>
          <w:highlight w:val="yellow"/>
        </w:rPr>
      </w:pPr>
    </w:p>
    <w:p w14:paraId="174EC669" w14:textId="77777777" w:rsidR="00716BA2" w:rsidRDefault="00716BA2" w:rsidP="09F7A660">
      <w:pPr>
        <w:rPr>
          <w:i/>
          <w:iCs/>
          <w:color w:val="000000" w:themeColor="text1"/>
          <w:highlight w:val="yellow"/>
        </w:rPr>
      </w:pPr>
    </w:p>
    <w:p w14:paraId="441E7705" w14:textId="77777777" w:rsidR="00716BA2" w:rsidRDefault="00716BA2" w:rsidP="09F7A660">
      <w:pPr>
        <w:rPr>
          <w:i/>
          <w:iCs/>
          <w:color w:val="000000" w:themeColor="text1"/>
          <w:highlight w:val="yellow"/>
        </w:rPr>
      </w:pPr>
    </w:p>
    <w:p w14:paraId="5FC8E297" w14:textId="77777777" w:rsidR="00716BA2" w:rsidRDefault="00716BA2" w:rsidP="09F7A660">
      <w:pPr>
        <w:rPr>
          <w:i/>
          <w:iCs/>
          <w:color w:val="000000" w:themeColor="text1"/>
          <w:highlight w:val="yellow"/>
        </w:rPr>
      </w:pPr>
    </w:p>
    <w:p w14:paraId="38A9AAA6" w14:textId="77777777" w:rsidR="00716BA2" w:rsidRDefault="00716BA2" w:rsidP="09F7A660">
      <w:pPr>
        <w:rPr>
          <w:i/>
          <w:iCs/>
          <w:color w:val="000000" w:themeColor="text1"/>
          <w:highlight w:val="yellow"/>
        </w:rPr>
      </w:pPr>
    </w:p>
    <w:p w14:paraId="60047C71" w14:textId="77777777" w:rsidR="00716BA2" w:rsidRDefault="00716BA2" w:rsidP="09F7A660">
      <w:pPr>
        <w:rPr>
          <w:i/>
          <w:iCs/>
          <w:color w:val="000000" w:themeColor="text1"/>
          <w:highlight w:val="yellow"/>
        </w:rPr>
      </w:pPr>
    </w:p>
    <w:p w14:paraId="2726E899" w14:textId="77777777" w:rsidR="00716BA2" w:rsidRDefault="00716BA2" w:rsidP="09F7A660">
      <w:pPr>
        <w:rPr>
          <w:i/>
          <w:iCs/>
          <w:color w:val="000000" w:themeColor="text1"/>
          <w:highlight w:val="yellow"/>
        </w:rPr>
      </w:pPr>
    </w:p>
    <w:p w14:paraId="1AB5FE7D" w14:textId="77777777" w:rsidR="00716BA2" w:rsidRDefault="00716BA2" w:rsidP="09F7A660">
      <w:pPr>
        <w:rPr>
          <w:i/>
          <w:iCs/>
          <w:color w:val="000000" w:themeColor="text1"/>
          <w:highlight w:val="yellow"/>
        </w:rPr>
      </w:pPr>
    </w:p>
    <w:p w14:paraId="52F0D122" w14:textId="77777777" w:rsidR="00716BA2" w:rsidRDefault="00716BA2" w:rsidP="09F7A660">
      <w:pPr>
        <w:rPr>
          <w:i/>
          <w:iCs/>
          <w:color w:val="000000" w:themeColor="text1"/>
          <w:highlight w:val="yellow"/>
        </w:rPr>
      </w:pPr>
    </w:p>
    <w:p w14:paraId="7B93E961" w14:textId="77777777" w:rsidR="00716BA2" w:rsidRPr="00D63326" w:rsidRDefault="00716BA2" w:rsidP="09F7A660">
      <w:pPr>
        <w:rPr>
          <w:i/>
          <w:iCs/>
          <w:color w:val="000000" w:themeColor="text1"/>
          <w:highlight w:val="yellow"/>
        </w:rPr>
      </w:pPr>
    </w:p>
    <w:p w14:paraId="57C67987" w14:textId="51110703" w:rsidR="09F7A660" w:rsidRPr="00D63326" w:rsidRDefault="09F7A660" w:rsidP="09F7A660">
      <w:pPr>
        <w:rPr>
          <w:i/>
          <w:iCs/>
          <w:color w:val="000000" w:themeColor="text1"/>
          <w:highlight w:val="yellow"/>
        </w:rPr>
      </w:pPr>
    </w:p>
    <w:tbl>
      <w:tblPr>
        <w:tblW w:w="9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8"/>
        <w:gridCol w:w="3858"/>
        <w:gridCol w:w="951"/>
        <w:gridCol w:w="178"/>
        <w:gridCol w:w="2175"/>
        <w:gridCol w:w="47"/>
      </w:tblGrid>
      <w:tr w:rsidR="00D63326" w:rsidRPr="00D63326" w14:paraId="3D267260" w14:textId="77777777" w:rsidTr="003E61A6">
        <w:tc>
          <w:tcPr>
            <w:tcW w:w="9617" w:type="dxa"/>
            <w:gridSpan w:val="6"/>
            <w:shd w:val="clear" w:color="auto" w:fill="DEEAF6" w:themeFill="accent5" w:themeFillTint="33"/>
            <w:vAlign w:val="center"/>
          </w:tcPr>
          <w:p w14:paraId="16685F8D" w14:textId="7B1BA61D" w:rsidR="00A94A48" w:rsidRPr="00D63326" w:rsidRDefault="00A94A48" w:rsidP="004D7F24">
            <w:pPr>
              <w:suppressAutoHyphens/>
              <w:ind w:firstLine="0"/>
              <w:jc w:val="center"/>
              <w:rPr>
                <w:color w:val="000000" w:themeColor="text1"/>
                <w:sz w:val="22"/>
                <w:szCs w:val="22"/>
                <w:lang w:eastAsia="ar-SA"/>
              </w:rPr>
            </w:pPr>
            <w:r w:rsidRPr="00D63326">
              <w:rPr>
                <w:b/>
                <w:bCs/>
                <w:iCs/>
                <w:color w:val="000000" w:themeColor="text1"/>
                <w:szCs w:val="24"/>
              </w:rPr>
              <w:t xml:space="preserve">01 PROGRAMA </w:t>
            </w:r>
            <w:r w:rsidR="00CA6240" w:rsidRPr="00D63326">
              <w:rPr>
                <w:b/>
                <w:bCs/>
                <w:iCs/>
                <w:color w:val="000000" w:themeColor="text1"/>
                <w:szCs w:val="24"/>
              </w:rPr>
              <w:t>–</w:t>
            </w:r>
            <w:r w:rsidRPr="00D63326">
              <w:rPr>
                <w:b/>
                <w:bCs/>
                <w:iCs/>
                <w:color w:val="000000" w:themeColor="text1"/>
                <w:szCs w:val="24"/>
              </w:rPr>
              <w:t xml:space="preserve"> </w:t>
            </w:r>
            <w:r w:rsidR="00CA6240" w:rsidRPr="00D63326">
              <w:rPr>
                <w:b/>
                <w:bCs/>
                <w:iCs/>
                <w:color w:val="000000" w:themeColor="text1"/>
                <w:szCs w:val="24"/>
              </w:rPr>
              <w:t>SAVIVALDYBĖS VALDYMO</w:t>
            </w:r>
            <w:r w:rsidRPr="00D63326">
              <w:rPr>
                <w:b/>
                <w:bCs/>
                <w:iCs/>
                <w:color w:val="000000" w:themeColor="text1"/>
                <w:szCs w:val="24"/>
              </w:rPr>
              <w:t xml:space="preserve"> PROGRAMA (</w:t>
            </w:r>
            <w:r w:rsidR="00CA6240" w:rsidRPr="00D63326">
              <w:rPr>
                <w:b/>
                <w:bCs/>
                <w:iCs/>
                <w:color w:val="000000" w:themeColor="text1"/>
                <w:szCs w:val="24"/>
              </w:rPr>
              <w:t>valdymo</w:t>
            </w:r>
            <w:r w:rsidRPr="00D63326">
              <w:rPr>
                <w:b/>
                <w:bCs/>
                <w:iCs/>
                <w:color w:val="000000" w:themeColor="text1"/>
                <w:szCs w:val="24"/>
              </w:rPr>
              <w:t>)</w:t>
            </w:r>
          </w:p>
        </w:tc>
      </w:tr>
      <w:tr w:rsidR="00D63326" w:rsidRPr="00D63326" w14:paraId="3F6DE5A1" w14:textId="77777777" w:rsidTr="003E61A6">
        <w:trPr>
          <w:trHeight w:val="1524"/>
        </w:trPr>
        <w:tc>
          <w:tcPr>
            <w:tcW w:w="2408" w:type="dxa"/>
            <w:vAlign w:val="center"/>
          </w:tcPr>
          <w:p w14:paraId="6A4732C8" w14:textId="278F7624" w:rsidR="00B2032B" w:rsidRPr="00D63326" w:rsidRDefault="00B2032B" w:rsidP="00991EE0">
            <w:pPr>
              <w:suppressAutoHyphens/>
              <w:ind w:firstLine="0"/>
              <w:rPr>
                <w:b/>
                <w:color w:val="000000" w:themeColor="text1"/>
                <w:sz w:val="22"/>
                <w:szCs w:val="22"/>
                <w:highlight w:val="yellow"/>
                <w:lang w:eastAsia="ar-SA"/>
              </w:rPr>
            </w:pPr>
            <w:r w:rsidRPr="00D63326">
              <w:rPr>
                <w:b/>
                <w:color w:val="000000" w:themeColor="text1"/>
                <w:sz w:val="22"/>
                <w:szCs w:val="22"/>
                <w:lang w:eastAsia="lt-LT"/>
              </w:rPr>
              <w:t>Programos a</w:t>
            </w:r>
            <w:r w:rsidR="00991EE0" w:rsidRPr="00D63326">
              <w:rPr>
                <w:b/>
                <w:color w:val="000000" w:themeColor="text1"/>
                <w:sz w:val="22"/>
                <w:szCs w:val="22"/>
                <w:lang w:eastAsia="lt-LT"/>
              </w:rPr>
              <w:t>prašymas</w:t>
            </w:r>
          </w:p>
        </w:tc>
        <w:tc>
          <w:tcPr>
            <w:tcW w:w="7209" w:type="dxa"/>
            <w:gridSpan w:val="5"/>
            <w:vAlign w:val="center"/>
          </w:tcPr>
          <w:p w14:paraId="27BE0260" w14:textId="7026C994" w:rsidR="00B2032B" w:rsidRPr="00D63326" w:rsidRDefault="00176BAE">
            <w:pPr>
              <w:spacing w:before="0" w:after="0"/>
              <w:ind w:firstLine="0"/>
              <w:rPr>
                <w:color w:val="000000" w:themeColor="text1"/>
                <w:sz w:val="22"/>
                <w:szCs w:val="22"/>
                <w:lang w:eastAsia="lt-LT"/>
              </w:rPr>
            </w:pPr>
            <w:r w:rsidRPr="00D63326">
              <w:rPr>
                <w:color w:val="000000" w:themeColor="text1"/>
                <w:sz w:val="22"/>
                <w:szCs w:val="22"/>
              </w:rPr>
              <w:t xml:space="preserve">Programa parengta, vadovaujantis Lietuvos Respublikos vietos savivaldos įstatymu, Lietuvos Respublikos biudžeto sandaros įstatymu, Lietuvos Respublikos viešojo administravimo įstatymu, Lietuvos Respublikos valstybės tarnybos įstatymu, Lietuvos Respublikos </w:t>
            </w:r>
            <w:r w:rsidR="48280FFB" w:rsidRPr="00D63326">
              <w:rPr>
                <w:color w:val="000000" w:themeColor="text1"/>
                <w:sz w:val="22"/>
                <w:szCs w:val="22"/>
              </w:rPr>
              <w:t xml:space="preserve">krizių valdymo ir </w:t>
            </w:r>
            <w:r w:rsidRPr="00D63326">
              <w:rPr>
                <w:color w:val="000000" w:themeColor="text1"/>
                <w:sz w:val="22"/>
                <w:szCs w:val="22"/>
              </w:rPr>
              <w:t xml:space="preserve">civilinės saugos įstatymu, Lietuvos Respublikos nepaprastosios padėties įstatymu, Lietuvos Respublikos priešgaisrinės saugos įstatymu, Lietuvos Respublikos moterų ir vyrų lygių galimybių įstatymu, Lietuvos Respublikos lygių galimybių įstatymu, Lietuvos Respublikos jaunimo politikos pagrindų įstatymu, Lietuvos Respublikos Seimo 2015 m. kovo 10 d. nutarimu Nr. XII-1537 „Dėl Lietuvos Respublikos nacionalinės kovos su korupcija 2015–2025 metų programos patvirtinimo“, Lietuvos Respublikos Seimo 2003 m. kovo 20 d. nutarimu Nr. IX-1383 „Dėl Nacionalinės nusikaltimų prevencijos ir kontrolės programos patvirtinimo“ patvirtinta Nacionaline nusikaltimų prevencijos ir kontrolės programa, Kaišiadorių rajono savivaldybės </w:t>
            </w:r>
            <w:r w:rsidR="00C27F6E" w:rsidRPr="00D63326">
              <w:rPr>
                <w:color w:val="000000" w:themeColor="text1"/>
                <w:sz w:val="22"/>
                <w:szCs w:val="22"/>
              </w:rPr>
              <w:t>2024</w:t>
            </w:r>
            <w:r w:rsidR="003B07B5" w:rsidRPr="00D63326">
              <w:rPr>
                <w:color w:val="000000" w:themeColor="text1"/>
                <w:sz w:val="22"/>
                <w:szCs w:val="22"/>
              </w:rPr>
              <w:t>–</w:t>
            </w:r>
            <w:r w:rsidR="00C27F6E" w:rsidRPr="00D63326">
              <w:rPr>
                <w:color w:val="000000" w:themeColor="text1"/>
                <w:sz w:val="22"/>
                <w:szCs w:val="22"/>
              </w:rPr>
              <w:t xml:space="preserve">2030 m. </w:t>
            </w:r>
            <w:r w:rsidR="00D35DEF" w:rsidRPr="00D63326">
              <w:rPr>
                <w:color w:val="000000" w:themeColor="text1"/>
                <w:sz w:val="22"/>
                <w:szCs w:val="22"/>
              </w:rPr>
              <w:t xml:space="preserve">strateginiu </w:t>
            </w:r>
            <w:r w:rsidR="00C27F6E" w:rsidRPr="00D63326">
              <w:rPr>
                <w:color w:val="000000" w:themeColor="text1"/>
                <w:sz w:val="22"/>
                <w:szCs w:val="22"/>
              </w:rPr>
              <w:t>plėtros planu</w:t>
            </w:r>
            <w:r w:rsidR="003B07B5" w:rsidRPr="00D63326">
              <w:rPr>
                <w:color w:val="000000" w:themeColor="text1"/>
                <w:sz w:val="22"/>
                <w:szCs w:val="22"/>
              </w:rPr>
              <w:t>.</w:t>
            </w:r>
            <w:r w:rsidR="00C27F6E" w:rsidRPr="00D63326">
              <w:rPr>
                <w:color w:val="000000" w:themeColor="text1"/>
                <w:sz w:val="22"/>
                <w:szCs w:val="22"/>
              </w:rPr>
              <w:t xml:space="preserve"> </w:t>
            </w:r>
          </w:p>
        </w:tc>
      </w:tr>
      <w:tr w:rsidR="00D63326" w:rsidRPr="00D63326" w14:paraId="5442B878" w14:textId="77777777" w:rsidTr="003E61A6">
        <w:tc>
          <w:tcPr>
            <w:tcW w:w="2408" w:type="dxa"/>
            <w:vAlign w:val="center"/>
          </w:tcPr>
          <w:p w14:paraId="760F39A3" w14:textId="77777777" w:rsidR="00840659" w:rsidRPr="00D63326" w:rsidRDefault="00840659" w:rsidP="00840659">
            <w:pPr>
              <w:suppressAutoHyphens/>
              <w:spacing w:before="0" w:after="0"/>
              <w:ind w:firstLine="0"/>
              <w:rPr>
                <w:b/>
                <w:color w:val="000000" w:themeColor="text1"/>
                <w:sz w:val="22"/>
                <w:szCs w:val="22"/>
                <w:lang w:eastAsia="ar-SA"/>
              </w:rPr>
            </w:pPr>
            <w:r w:rsidRPr="00D63326">
              <w:rPr>
                <w:b/>
                <w:color w:val="000000" w:themeColor="text1"/>
                <w:sz w:val="22"/>
                <w:szCs w:val="22"/>
                <w:lang w:eastAsia="lt-LT"/>
              </w:rPr>
              <w:t>Ilgalaikis prioritetas</w:t>
            </w:r>
          </w:p>
          <w:p w14:paraId="41230E7D" w14:textId="61C2B090" w:rsidR="00840659" w:rsidRPr="00D63326" w:rsidRDefault="00840659" w:rsidP="00840659">
            <w:pPr>
              <w:suppressAutoHyphens/>
              <w:spacing w:before="0" w:after="0"/>
              <w:ind w:firstLine="0"/>
              <w:rPr>
                <w:b/>
                <w:color w:val="000000" w:themeColor="text1"/>
                <w:sz w:val="22"/>
                <w:szCs w:val="22"/>
                <w:lang w:eastAsia="ar-SA"/>
              </w:rPr>
            </w:pPr>
            <w:r w:rsidRPr="00D63326">
              <w:rPr>
                <w:b/>
                <w:color w:val="000000" w:themeColor="text1"/>
                <w:sz w:val="22"/>
                <w:szCs w:val="22"/>
                <w:lang w:eastAsia="lt-LT"/>
              </w:rPr>
              <w:t xml:space="preserve">(pagal </w:t>
            </w:r>
            <w:r w:rsidR="00861759" w:rsidRPr="00D63326">
              <w:rPr>
                <w:b/>
                <w:bCs/>
                <w:color w:val="000000" w:themeColor="text1"/>
                <w:sz w:val="22"/>
                <w:szCs w:val="22"/>
                <w:lang w:eastAsia="lt-LT"/>
              </w:rPr>
              <w:t>Kaišiadorių rajono savivaldy</w:t>
            </w:r>
            <w:r w:rsidRPr="00D63326">
              <w:rPr>
                <w:b/>
                <w:bCs/>
                <w:color w:val="000000" w:themeColor="text1"/>
                <w:sz w:val="22"/>
                <w:szCs w:val="22"/>
                <w:lang w:eastAsia="lt-LT"/>
              </w:rPr>
              <w:t>bės SPP</w:t>
            </w:r>
            <w:r w:rsidRPr="00D63326">
              <w:rPr>
                <w:b/>
                <w:color w:val="000000" w:themeColor="text1"/>
                <w:sz w:val="22"/>
                <w:szCs w:val="22"/>
                <w:lang w:eastAsia="lt-LT"/>
              </w:rPr>
              <w:t>)</w:t>
            </w:r>
          </w:p>
        </w:tc>
        <w:tc>
          <w:tcPr>
            <w:tcW w:w="3858" w:type="dxa"/>
            <w:vAlign w:val="center"/>
          </w:tcPr>
          <w:p w14:paraId="1A816AD8" w14:textId="7071B91C" w:rsidR="00840659" w:rsidRPr="00D63326" w:rsidRDefault="003723EC" w:rsidP="003723EC">
            <w:pPr>
              <w:ind w:firstLine="0"/>
              <w:rPr>
                <w:rFonts w:eastAsia="Calibri"/>
                <w:b/>
                <w:bCs/>
                <w:color w:val="000000" w:themeColor="text1"/>
                <w:sz w:val="22"/>
                <w:szCs w:val="22"/>
              </w:rPr>
            </w:pPr>
            <w:r w:rsidRPr="00D63326">
              <w:rPr>
                <w:rFonts w:eastAsia="Calibri"/>
                <w:b/>
                <w:bCs/>
                <w:color w:val="000000" w:themeColor="text1"/>
                <w:sz w:val="22"/>
                <w:szCs w:val="22"/>
              </w:rPr>
              <w:t>Stipri ir konkurencinga ekonomika bei efektyvi savivalda</w:t>
            </w:r>
          </w:p>
        </w:tc>
        <w:tc>
          <w:tcPr>
            <w:tcW w:w="951" w:type="dxa"/>
            <w:vAlign w:val="center"/>
          </w:tcPr>
          <w:p w14:paraId="71EC93A4" w14:textId="17E5F154" w:rsidR="00840659" w:rsidRPr="00D63326" w:rsidRDefault="00840659" w:rsidP="003723EC">
            <w:pPr>
              <w:keepNext/>
              <w:tabs>
                <w:tab w:val="left" w:pos="0"/>
              </w:tabs>
              <w:suppressAutoHyphens/>
              <w:spacing w:before="0" w:after="0"/>
              <w:ind w:firstLine="0"/>
              <w:jc w:val="center"/>
              <w:outlineLvl w:val="4"/>
              <w:rPr>
                <w:b/>
                <w:bCs/>
                <w:color w:val="000000" w:themeColor="text1"/>
                <w:sz w:val="22"/>
                <w:szCs w:val="22"/>
                <w:lang w:eastAsia="lt-LT"/>
              </w:rPr>
            </w:pPr>
            <w:r w:rsidRPr="00D63326">
              <w:rPr>
                <w:b/>
                <w:bCs/>
                <w:color w:val="000000" w:themeColor="text1"/>
                <w:sz w:val="22"/>
                <w:szCs w:val="22"/>
                <w:lang w:eastAsia="lt-LT"/>
              </w:rPr>
              <w:t>Kodas</w:t>
            </w:r>
          </w:p>
        </w:tc>
        <w:tc>
          <w:tcPr>
            <w:tcW w:w="2400" w:type="dxa"/>
            <w:gridSpan w:val="3"/>
            <w:vAlign w:val="center"/>
          </w:tcPr>
          <w:p w14:paraId="1BE8FD1B" w14:textId="3F0DF497" w:rsidR="00840659" w:rsidRPr="00D63326" w:rsidRDefault="00840659" w:rsidP="003723EC">
            <w:pPr>
              <w:keepNext/>
              <w:tabs>
                <w:tab w:val="left" w:pos="0"/>
              </w:tabs>
              <w:suppressAutoHyphens/>
              <w:spacing w:before="0" w:after="0"/>
              <w:ind w:firstLine="0"/>
              <w:jc w:val="center"/>
              <w:outlineLvl w:val="4"/>
              <w:rPr>
                <w:color w:val="000000" w:themeColor="text1"/>
                <w:sz w:val="22"/>
                <w:szCs w:val="22"/>
                <w:lang w:eastAsia="ar-SA"/>
              </w:rPr>
            </w:pPr>
            <w:r w:rsidRPr="00D63326">
              <w:rPr>
                <w:color w:val="000000" w:themeColor="text1"/>
                <w:sz w:val="22"/>
                <w:szCs w:val="22"/>
                <w:lang w:eastAsia="ar-SA"/>
              </w:rPr>
              <w:t>1</w:t>
            </w:r>
          </w:p>
        </w:tc>
      </w:tr>
      <w:tr w:rsidR="00D63326" w:rsidRPr="00D63326" w14:paraId="538DD074" w14:textId="77777777" w:rsidTr="003E61A6">
        <w:trPr>
          <w:trHeight w:val="537"/>
        </w:trPr>
        <w:tc>
          <w:tcPr>
            <w:tcW w:w="2408" w:type="dxa"/>
            <w:vAlign w:val="center"/>
          </w:tcPr>
          <w:p w14:paraId="1EABAE42" w14:textId="2D243C5F" w:rsidR="00B2032B" w:rsidRPr="00D63326" w:rsidRDefault="00B2032B" w:rsidP="00845034">
            <w:pPr>
              <w:suppressAutoHyphens/>
              <w:spacing w:before="0" w:after="0"/>
              <w:ind w:firstLine="0"/>
              <w:rPr>
                <w:b/>
                <w:color w:val="000000" w:themeColor="text1"/>
                <w:sz w:val="22"/>
                <w:szCs w:val="22"/>
                <w:lang w:eastAsia="ar-SA"/>
              </w:rPr>
            </w:pPr>
            <w:r w:rsidRPr="00D63326">
              <w:rPr>
                <w:b/>
                <w:color w:val="000000" w:themeColor="text1"/>
                <w:sz w:val="22"/>
                <w:szCs w:val="22"/>
                <w:lang w:eastAsia="lt-LT"/>
              </w:rPr>
              <w:t>Šia programa įgyvendinami strateginiai tikslai</w:t>
            </w:r>
          </w:p>
        </w:tc>
        <w:tc>
          <w:tcPr>
            <w:tcW w:w="3858" w:type="dxa"/>
            <w:vAlign w:val="center"/>
          </w:tcPr>
          <w:p w14:paraId="3B48EB93" w14:textId="12E19778" w:rsidR="00B2032B" w:rsidRPr="00D63326" w:rsidRDefault="003723EC" w:rsidP="00845034">
            <w:pPr>
              <w:suppressAutoHyphens/>
              <w:spacing w:before="0" w:after="0"/>
              <w:ind w:firstLine="0"/>
              <w:rPr>
                <w:b/>
                <w:color w:val="000000" w:themeColor="text1"/>
                <w:sz w:val="22"/>
                <w:szCs w:val="22"/>
                <w:lang w:eastAsia="lt-LT"/>
              </w:rPr>
            </w:pPr>
            <w:r w:rsidRPr="00D63326">
              <w:rPr>
                <w:color w:val="000000" w:themeColor="text1"/>
                <w:sz w:val="22"/>
                <w:szCs w:val="22"/>
                <w:lang w:eastAsia="lt-LT"/>
              </w:rPr>
              <w:t>Vietos savivaldos stiprinimas</w:t>
            </w:r>
          </w:p>
        </w:tc>
        <w:tc>
          <w:tcPr>
            <w:tcW w:w="951" w:type="dxa"/>
            <w:vAlign w:val="center"/>
          </w:tcPr>
          <w:p w14:paraId="778238D2" w14:textId="77777777" w:rsidR="00B2032B" w:rsidRPr="00D63326" w:rsidRDefault="00B2032B" w:rsidP="00845034">
            <w:pPr>
              <w:keepNext/>
              <w:tabs>
                <w:tab w:val="left" w:pos="0"/>
              </w:tabs>
              <w:suppressAutoHyphens/>
              <w:spacing w:before="0" w:after="0"/>
              <w:ind w:firstLine="0"/>
              <w:jc w:val="center"/>
              <w:outlineLvl w:val="3"/>
              <w:rPr>
                <w:b/>
                <w:bCs/>
                <w:color w:val="000000" w:themeColor="text1"/>
                <w:sz w:val="22"/>
                <w:szCs w:val="22"/>
                <w:lang w:eastAsia="lt-LT"/>
              </w:rPr>
            </w:pPr>
            <w:r w:rsidRPr="00D63326">
              <w:rPr>
                <w:b/>
                <w:bCs/>
                <w:color w:val="000000" w:themeColor="text1"/>
                <w:sz w:val="22"/>
                <w:szCs w:val="22"/>
                <w:lang w:eastAsia="lt-LT"/>
              </w:rPr>
              <w:t>Kodas</w:t>
            </w:r>
          </w:p>
        </w:tc>
        <w:tc>
          <w:tcPr>
            <w:tcW w:w="2400" w:type="dxa"/>
            <w:gridSpan w:val="3"/>
            <w:vAlign w:val="center"/>
          </w:tcPr>
          <w:p w14:paraId="59CAC8FF" w14:textId="542D1F14" w:rsidR="00B2032B" w:rsidRPr="00D63326" w:rsidRDefault="003723EC" w:rsidP="00845034">
            <w:pPr>
              <w:suppressAutoHyphens/>
              <w:spacing w:before="0" w:after="0"/>
              <w:ind w:firstLine="0"/>
              <w:jc w:val="center"/>
              <w:rPr>
                <w:color w:val="000000" w:themeColor="text1"/>
                <w:sz w:val="22"/>
                <w:szCs w:val="22"/>
                <w:lang w:eastAsia="ar-SA"/>
              </w:rPr>
            </w:pPr>
            <w:r w:rsidRPr="00D63326">
              <w:rPr>
                <w:color w:val="000000" w:themeColor="text1"/>
                <w:sz w:val="22"/>
                <w:szCs w:val="22"/>
                <w:lang w:eastAsia="ar-SA"/>
              </w:rPr>
              <w:t>1.1.</w:t>
            </w:r>
          </w:p>
        </w:tc>
      </w:tr>
      <w:tr w:rsidR="00D63326" w:rsidRPr="00D63326" w14:paraId="625BD6A7" w14:textId="77777777" w:rsidTr="003E61A6">
        <w:trPr>
          <w:trHeight w:val="557"/>
        </w:trPr>
        <w:tc>
          <w:tcPr>
            <w:tcW w:w="2408" w:type="dxa"/>
            <w:vAlign w:val="center"/>
          </w:tcPr>
          <w:p w14:paraId="2BC9E811" w14:textId="1088424F" w:rsidR="00A20D2B" w:rsidRPr="00D63326" w:rsidRDefault="00A20D2B" w:rsidP="00642418">
            <w:pPr>
              <w:suppressAutoHyphens/>
              <w:spacing w:before="0" w:after="0"/>
              <w:ind w:firstLine="0"/>
              <w:jc w:val="left"/>
              <w:rPr>
                <w:b/>
                <w:color w:val="000000" w:themeColor="text1"/>
                <w:sz w:val="22"/>
                <w:szCs w:val="22"/>
              </w:rPr>
            </w:pPr>
            <w:r w:rsidRPr="00D63326">
              <w:rPr>
                <w:b/>
                <w:color w:val="000000" w:themeColor="text1"/>
                <w:sz w:val="22"/>
                <w:szCs w:val="18"/>
              </w:rPr>
              <w:t xml:space="preserve">Programa įgyvendinami </w:t>
            </w:r>
            <w:r w:rsidR="00861759" w:rsidRPr="00D63326">
              <w:rPr>
                <w:b/>
                <w:color w:val="000000" w:themeColor="text1"/>
                <w:sz w:val="22"/>
                <w:szCs w:val="18"/>
              </w:rPr>
              <w:t>Kaišiadorių rajono savivaldy</w:t>
            </w:r>
            <w:r w:rsidRPr="00D63326">
              <w:rPr>
                <w:b/>
                <w:color w:val="000000" w:themeColor="text1"/>
                <w:sz w:val="22"/>
                <w:szCs w:val="18"/>
              </w:rPr>
              <w:t>bės SPP tikslai</w:t>
            </w:r>
          </w:p>
        </w:tc>
        <w:tc>
          <w:tcPr>
            <w:tcW w:w="7209" w:type="dxa"/>
            <w:gridSpan w:val="5"/>
            <w:vAlign w:val="center"/>
          </w:tcPr>
          <w:p w14:paraId="12A51679" w14:textId="38B4391A" w:rsidR="004D3BC8" w:rsidRPr="00D63326" w:rsidRDefault="003723EC" w:rsidP="00F751E5">
            <w:pPr>
              <w:suppressAutoHyphens/>
              <w:spacing w:before="0" w:after="0"/>
              <w:ind w:firstLine="0"/>
              <w:jc w:val="left"/>
              <w:rPr>
                <w:color w:val="000000" w:themeColor="text1"/>
                <w:sz w:val="22"/>
                <w:szCs w:val="22"/>
                <w:highlight w:val="yellow"/>
                <w:lang w:eastAsia="ar-SA"/>
              </w:rPr>
            </w:pPr>
            <w:r w:rsidRPr="00D63326">
              <w:rPr>
                <w:color w:val="000000" w:themeColor="text1"/>
                <w:sz w:val="22"/>
                <w:szCs w:val="22"/>
                <w:lang w:eastAsia="lt-LT"/>
              </w:rPr>
              <w:t>1.1. tikslas. Vietos savivaldos stiprinimas</w:t>
            </w:r>
          </w:p>
        </w:tc>
      </w:tr>
      <w:tr w:rsidR="004B3FF4" w:rsidRPr="004B3FF4" w14:paraId="223D6481" w14:textId="77777777" w:rsidTr="003E61A6">
        <w:trPr>
          <w:trHeight w:val="557"/>
        </w:trPr>
        <w:tc>
          <w:tcPr>
            <w:tcW w:w="2408" w:type="dxa"/>
            <w:vAlign w:val="center"/>
          </w:tcPr>
          <w:p w14:paraId="1A8A155A" w14:textId="6C5A1F8C" w:rsidR="00A20D2B" w:rsidRPr="00D63326" w:rsidRDefault="00A20D2B" w:rsidP="00642418">
            <w:pPr>
              <w:suppressAutoHyphens/>
              <w:spacing w:before="0" w:after="0"/>
              <w:ind w:firstLine="0"/>
              <w:jc w:val="left"/>
              <w:rPr>
                <w:b/>
                <w:color w:val="000000" w:themeColor="text1"/>
                <w:sz w:val="22"/>
                <w:szCs w:val="22"/>
              </w:rPr>
            </w:pPr>
            <w:r w:rsidRPr="00D63326">
              <w:rPr>
                <w:b/>
                <w:color w:val="000000" w:themeColor="text1"/>
                <w:sz w:val="22"/>
                <w:szCs w:val="22"/>
              </w:rPr>
              <w:t xml:space="preserve">Programa įgyvendinami </w:t>
            </w:r>
            <w:r w:rsidR="00861759" w:rsidRPr="00D63326">
              <w:rPr>
                <w:b/>
                <w:color w:val="000000" w:themeColor="text1"/>
                <w:sz w:val="22"/>
                <w:szCs w:val="22"/>
              </w:rPr>
              <w:t>Kaišiadorių rajono savivaldy</w:t>
            </w:r>
            <w:r w:rsidR="00634DD3" w:rsidRPr="00D63326">
              <w:rPr>
                <w:b/>
                <w:color w:val="000000" w:themeColor="text1"/>
                <w:sz w:val="22"/>
                <w:szCs w:val="22"/>
              </w:rPr>
              <w:t xml:space="preserve">bės </w:t>
            </w:r>
            <w:r w:rsidRPr="00D63326">
              <w:rPr>
                <w:b/>
                <w:color w:val="000000" w:themeColor="text1"/>
                <w:sz w:val="22"/>
                <w:szCs w:val="22"/>
              </w:rPr>
              <w:t>SPP uždaviniai</w:t>
            </w:r>
          </w:p>
        </w:tc>
        <w:tc>
          <w:tcPr>
            <w:tcW w:w="7209" w:type="dxa"/>
            <w:gridSpan w:val="5"/>
            <w:vAlign w:val="center"/>
          </w:tcPr>
          <w:p w14:paraId="6A0378C7" w14:textId="77837D2F" w:rsidR="004D3BC8" w:rsidRPr="00D63326" w:rsidRDefault="00DD2EBA" w:rsidP="00A25215">
            <w:pPr>
              <w:ind w:firstLine="0"/>
              <w:rPr>
                <w:color w:val="000000" w:themeColor="text1"/>
                <w:sz w:val="22"/>
                <w:szCs w:val="22"/>
                <w:highlight w:val="yellow"/>
                <w:lang w:eastAsia="lt-LT"/>
              </w:rPr>
            </w:pPr>
            <w:r w:rsidRPr="00D63326">
              <w:rPr>
                <w:color w:val="000000" w:themeColor="text1"/>
                <w:sz w:val="22"/>
                <w:szCs w:val="22"/>
                <w:lang w:eastAsia="lt-LT"/>
              </w:rPr>
              <w:t>1</w:t>
            </w:r>
            <w:r w:rsidR="00A25215" w:rsidRPr="00D63326">
              <w:rPr>
                <w:color w:val="000000" w:themeColor="text1"/>
                <w:sz w:val="22"/>
                <w:szCs w:val="22"/>
                <w:lang w:eastAsia="lt-LT"/>
              </w:rPr>
              <w:t xml:space="preserve">.1-1 </w:t>
            </w:r>
            <w:r w:rsidRPr="00D63326">
              <w:rPr>
                <w:color w:val="000000" w:themeColor="text1"/>
                <w:sz w:val="22"/>
                <w:szCs w:val="22"/>
                <w:lang w:eastAsia="lt-LT"/>
              </w:rPr>
              <w:t xml:space="preserve">uždavinys. </w:t>
            </w:r>
            <w:r w:rsidR="00A25215" w:rsidRPr="00D63326">
              <w:rPr>
                <w:color w:val="000000" w:themeColor="text1"/>
                <w:szCs w:val="24"/>
              </w:rPr>
              <w:t>Įgyvendinti gerojo valdymo principus ir vykdyti efektyvią komunikaciją</w:t>
            </w:r>
          </w:p>
        </w:tc>
      </w:tr>
      <w:tr w:rsidR="004B3FF4" w:rsidRPr="004B3FF4" w14:paraId="58CEE0B8" w14:textId="77777777" w:rsidTr="003E61A6">
        <w:trPr>
          <w:trHeight w:val="557"/>
        </w:trPr>
        <w:tc>
          <w:tcPr>
            <w:tcW w:w="2408" w:type="dxa"/>
            <w:vAlign w:val="center"/>
          </w:tcPr>
          <w:p w14:paraId="30EDC7EB" w14:textId="2F5F98A6" w:rsidR="00B44F3E" w:rsidRPr="00D63326" w:rsidRDefault="00B44F3E" w:rsidP="00B44F3E">
            <w:pPr>
              <w:suppressAutoHyphens/>
              <w:spacing w:before="0" w:after="0"/>
              <w:ind w:firstLine="0"/>
              <w:jc w:val="left"/>
              <w:rPr>
                <w:b/>
                <w:color w:val="000000" w:themeColor="text1"/>
                <w:sz w:val="22"/>
                <w:szCs w:val="22"/>
                <w:lang w:eastAsia="lt-LT"/>
              </w:rPr>
            </w:pPr>
            <w:r w:rsidRPr="00D63326">
              <w:rPr>
                <w:b/>
                <w:color w:val="000000" w:themeColor="text1"/>
                <w:sz w:val="22"/>
                <w:szCs w:val="22"/>
              </w:rPr>
              <w:t>Programos tikslai</w:t>
            </w:r>
          </w:p>
        </w:tc>
        <w:tc>
          <w:tcPr>
            <w:tcW w:w="3858" w:type="dxa"/>
            <w:vAlign w:val="center"/>
          </w:tcPr>
          <w:p w14:paraId="193C7F3E" w14:textId="517884E4" w:rsidR="00B44F3E" w:rsidRPr="00D63326" w:rsidRDefault="00B44F3E" w:rsidP="00B44F3E">
            <w:pPr>
              <w:suppressAutoHyphens/>
              <w:spacing w:before="0" w:after="0"/>
              <w:ind w:firstLine="0"/>
              <w:rPr>
                <w:color w:val="000000" w:themeColor="text1"/>
                <w:sz w:val="22"/>
                <w:szCs w:val="22"/>
              </w:rPr>
            </w:pPr>
            <w:r w:rsidRPr="00D63326">
              <w:rPr>
                <w:color w:val="000000" w:themeColor="text1"/>
                <w:sz w:val="22"/>
                <w:szCs w:val="22"/>
              </w:rPr>
              <w:t>Užtikrinti efektyvų savarankiškųjų (Konstitucijos ir įstatymų nustatytų (priskirtų)</w:t>
            </w:r>
            <w:r w:rsidR="005F623C" w:rsidRPr="00D63326">
              <w:rPr>
                <w:color w:val="000000" w:themeColor="text1"/>
                <w:sz w:val="22"/>
                <w:szCs w:val="22"/>
              </w:rPr>
              <w:t>)</w:t>
            </w:r>
            <w:r w:rsidRPr="00D63326">
              <w:rPr>
                <w:color w:val="000000" w:themeColor="text1"/>
                <w:sz w:val="22"/>
                <w:szCs w:val="22"/>
              </w:rPr>
              <w:t xml:space="preserve"> savivaldybės funkcijų vykdymą</w:t>
            </w:r>
          </w:p>
          <w:p w14:paraId="0320C4D1" w14:textId="77777777" w:rsidR="00B44F3E" w:rsidRPr="00D63326" w:rsidRDefault="005F623C" w:rsidP="00B44F3E">
            <w:pPr>
              <w:suppressAutoHyphens/>
              <w:spacing w:before="0" w:after="0"/>
              <w:ind w:firstLine="0"/>
              <w:rPr>
                <w:color w:val="000000" w:themeColor="text1"/>
                <w:sz w:val="22"/>
                <w:szCs w:val="22"/>
              </w:rPr>
            </w:pPr>
            <w:r w:rsidRPr="00D63326">
              <w:rPr>
                <w:color w:val="000000" w:themeColor="text1"/>
                <w:sz w:val="22"/>
                <w:szCs w:val="22"/>
              </w:rPr>
              <w:t>Užtikrinti efektyvų valstybinių (valstybės perduotų savivaldybei) funkcijų vykdymą</w:t>
            </w:r>
          </w:p>
          <w:p w14:paraId="4A27859F" w14:textId="77777777" w:rsidR="005F623C" w:rsidRPr="00D63326" w:rsidRDefault="005F623C" w:rsidP="00B44F3E">
            <w:pPr>
              <w:suppressAutoHyphens/>
              <w:spacing w:before="0" w:after="0"/>
              <w:ind w:firstLine="0"/>
              <w:rPr>
                <w:color w:val="000000" w:themeColor="text1"/>
                <w:sz w:val="22"/>
                <w:szCs w:val="22"/>
              </w:rPr>
            </w:pPr>
            <w:r w:rsidRPr="00D63326">
              <w:rPr>
                <w:color w:val="000000" w:themeColor="text1"/>
                <w:sz w:val="22"/>
                <w:szCs w:val="22"/>
              </w:rPr>
              <w:t>Gerinti viešosios tvarkos, gyventojų saugumo užtikrinimą, bendradarbiaujant su visuomene, teisėsaugos institucijomis, kitomis viešojo administravimo institucijomis, socialiniais partneriais (verslo bendruomene ir visuomeninėmis organizacijomis)</w:t>
            </w:r>
          </w:p>
          <w:p w14:paraId="2D1B5069" w14:textId="21A58FAE" w:rsidR="005F623C" w:rsidRPr="00D63326" w:rsidRDefault="005F623C" w:rsidP="00B44F3E">
            <w:pPr>
              <w:suppressAutoHyphens/>
              <w:spacing w:before="0" w:after="0"/>
              <w:ind w:firstLine="0"/>
              <w:rPr>
                <w:color w:val="000000" w:themeColor="text1"/>
                <w:sz w:val="22"/>
                <w:szCs w:val="22"/>
              </w:rPr>
            </w:pPr>
            <w:r w:rsidRPr="00D63326">
              <w:rPr>
                <w:color w:val="000000" w:themeColor="text1"/>
                <w:sz w:val="22"/>
                <w:szCs w:val="22"/>
              </w:rPr>
              <w:t>Užtikrinti efektyvų seniūnijų ir seniūnų funkcijų vykdymą</w:t>
            </w:r>
          </w:p>
        </w:tc>
        <w:tc>
          <w:tcPr>
            <w:tcW w:w="951" w:type="dxa"/>
            <w:vAlign w:val="center"/>
          </w:tcPr>
          <w:p w14:paraId="0BE899A9" w14:textId="0E4C38BB" w:rsidR="00B44F3E" w:rsidRPr="00D63326" w:rsidRDefault="00B44F3E" w:rsidP="00625C08">
            <w:pPr>
              <w:keepNext/>
              <w:tabs>
                <w:tab w:val="left" w:pos="0"/>
              </w:tabs>
              <w:suppressAutoHyphens/>
              <w:spacing w:before="0" w:after="0"/>
              <w:ind w:firstLine="0"/>
              <w:jc w:val="center"/>
              <w:outlineLvl w:val="3"/>
              <w:rPr>
                <w:b/>
                <w:color w:val="000000" w:themeColor="text1"/>
                <w:sz w:val="22"/>
                <w:szCs w:val="22"/>
              </w:rPr>
            </w:pPr>
            <w:r w:rsidRPr="00D63326">
              <w:rPr>
                <w:b/>
                <w:color w:val="000000" w:themeColor="text1"/>
                <w:sz w:val="22"/>
                <w:szCs w:val="22"/>
              </w:rPr>
              <w:t>Kodas</w:t>
            </w:r>
          </w:p>
        </w:tc>
        <w:tc>
          <w:tcPr>
            <w:tcW w:w="2400" w:type="dxa"/>
            <w:gridSpan w:val="3"/>
            <w:vAlign w:val="center"/>
          </w:tcPr>
          <w:p w14:paraId="40208234" w14:textId="75AE8477" w:rsidR="003623E1" w:rsidRPr="00D63326" w:rsidRDefault="00B44F3E" w:rsidP="005F623C">
            <w:pPr>
              <w:suppressAutoHyphens/>
              <w:spacing w:before="0" w:after="0"/>
              <w:ind w:firstLine="0"/>
              <w:jc w:val="center"/>
              <w:rPr>
                <w:color w:val="000000" w:themeColor="text1"/>
                <w:sz w:val="22"/>
                <w:szCs w:val="22"/>
                <w:lang w:eastAsia="ar-SA"/>
              </w:rPr>
            </w:pPr>
            <w:r w:rsidRPr="00D63326">
              <w:rPr>
                <w:color w:val="000000" w:themeColor="text1"/>
                <w:sz w:val="22"/>
                <w:szCs w:val="22"/>
                <w:lang w:eastAsia="ar-SA"/>
              </w:rPr>
              <w:t>01</w:t>
            </w:r>
          </w:p>
          <w:p w14:paraId="09DE7DC2" w14:textId="77777777" w:rsidR="00B44F3E" w:rsidRPr="00D63326" w:rsidRDefault="00B44F3E" w:rsidP="00B44F3E">
            <w:pPr>
              <w:suppressAutoHyphens/>
              <w:spacing w:before="0" w:after="0"/>
              <w:ind w:firstLine="0"/>
              <w:jc w:val="center"/>
              <w:rPr>
                <w:color w:val="000000" w:themeColor="text1"/>
                <w:sz w:val="22"/>
                <w:szCs w:val="22"/>
                <w:lang w:eastAsia="ar-SA"/>
              </w:rPr>
            </w:pPr>
          </w:p>
          <w:p w14:paraId="1DB40D78" w14:textId="60FAD30C" w:rsidR="003623E1" w:rsidRPr="00D63326" w:rsidRDefault="00B44F3E" w:rsidP="003623E1">
            <w:pPr>
              <w:suppressAutoHyphens/>
              <w:spacing w:before="0" w:after="0"/>
              <w:ind w:firstLine="0"/>
              <w:jc w:val="center"/>
              <w:rPr>
                <w:color w:val="000000" w:themeColor="text1"/>
                <w:sz w:val="22"/>
                <w:szCs w:val="22"/>
                <w:lang w:eastAsia="ar-SA"/>
              </w:rPr>
            </w:pPr>
            <w:r w:rsidRPr="00D63326">
              <w:rPr>
                <w:color w:val="000000" w:themeColor="text1"/>
                <w:sz w:val="22"/>
                <w:szCs w:val="22"/>
                <w:lang w:eastAsia="ar-SA"/>
              </w:rPr>
              <w:t>02</w:t>
            </w:r>
          </w:p>
          <w:p w14:paraId="43684D7C" w14:textId="77777777" w:rsidR="00B44F3E" w:rsidRPr="00D63326" w:rsidRDefault="00B44F3E" w:rsidP="00B44F3E">
            <w:pPr>
              <w:suppressAutoHyphens/>
              <w:spacing w:before="0" w:after="0"/>
              <w:ind w:firstLine="0"/>
              <w:jc w:val="center"/>
              <w:rPr>
                <w:color w:val="000000" w:themeColor="text1"/>
                <w:sz w:val="22"/>
                <w:szCs w:val="22"/>
                <w:lang w:eastAsia="ar-SA"/>
              </w:rPr>
            </w:pPr>
          </w:p>
          <w:p w14:paraId="40BCF67D" w14:textId="77777777" w:rsidR="005F623C" w:rsidRPr="00D63326" w:rsidRDefault="005F623C" w:rsidP="00B44F3E">
            <w:pPr>
              <w:suppressAutoHyphens/>
              <w:spacing w:before="0" w:after="0"/>
              <w:ind w:firstLine="0"/>
              <w:jc w:val="center"/>
              <w:rPr>
                <w:color w:val="000000" w:themeColor="text1"/>
                <w:sz w:val="22"/>
                <w:szCs w:val="22"/>
                <w:lang w:eastAsia="ar-SA"/>
              </w:rPr>
            </w:pPr>
            <w:r w:rsidRPr="00D63326">
              <w:rPr>
                <w:color w:val="000000" w:themeColor="text1"/>
                <w:sz w:val="22"/>
                <w:szCs w:val="22"/>
                <w:lang w:eastAsia="ar-SA"/>
              </w:rPr>
              <w:t>03</w:t>
            </w:r>
          </w:p>
          <w:p w14:paraId="06DF21F5" w14:textId="77777777" w:rsidR="005F623C" w:rsidRPr="00D63326" w:rsidRDefault="005F623C" w:rsidP="00B44F3E">
            <w:pPr>
              <w:suppressAutoHyphens/>
              <w:spacing w:before="0" w:after="0"/>
              <w:ind w:firstLine="0"/>
              <w:jc w:val="center"/>
              <w:rPr>
                <w:color w:val="000000" w:themeColor="text1"/>
                <w:sz w:val="22"/>
                <w:szCs w:val="22"/>
                <w:lang w:eastAsia="ar-SA"/>
              </w:rPr>
            </w:pPr>
          </w:p>
          <w:p w14:paraId="1395D1C0" w14:textId="77777777" w:rsidR="005F623C" w:rsidRPr="00D63326" w:rsidRDefault="005F623C" w:rsidP="00B44F3E">
            <w:pPr>
              <w:suppressAutoHyphens/>
              <w:spacing w:before="0" w:after="0"/>
              <w:ind w:firstLine="0"/>
              <w:jc w:val="center"/>
              <w:rPr>
                <w:color w:val="000000" w:themeColor="text1"/>
                <w:sz w:val="22"/>
                <w:szCs w:val="22"/>
                <w:lang w:eastAsia="ar-SA"/>
              </w:rPr>
            </w:pPr>
          </w:p>
          <w:p w14:paraId="102C6127" w14:textId="77777777" w:rsidR="005F623C" w:rsidRPr="00D63326" w:rsidRDefault="005F623C" w:rsidP="00B44F3E">
            <w:pPr>
              <w:suppressAutoHyphens/>
              <w:spacing w:before="0" w:after="0"/>
              <w:ind w:firstLine="0"/>
              <w:jc w:val="center"/>
              <w:rPr>
                <w:color w:val="000000" w:themeColor="text1"/>
                <w:sz w:val="22"/>
                <w:szCs w:val="22"/>
                <w:lang w:eastAsia="ar-SA"/>
              </w:rPr>
            </w:pPr>
          </w:p>
          <w:p w14:paraId="1441F7CC" w14:textId="77777777" w:rsidR="005F623C" w:rsidRPr="00D63326" w:rsidRDefault="005F623C" w:rsidP="00B44F3E">
            <w:pPr>
              <w:suppressAutoHyphens/>
              <w:spacing w:before="0" w:after="0"/>
              <w:ind w:firstLine="0"/>
              <w:jc w:val="center"/>
              <w:rPr>
                <w:color w:val="000000" w:themeColor="text1"/>
                <w:sz w:val="22"/>
                <w:szCs w:val="22"/>
                <w:lang w:eastAsia="ar-SA"/>
              </w:rPr>
            </w:pPr>
          </w:p>
          <w:p w14:paraId="755BAB7D" w14:textId="4AD4C570" w:rsidR="005F623C" w:rsidRPr="00D63326" w:rsidRDefault="005F623C" w:rsidP="00B44F3E">
            <w:pPr>
              <w:suppressAutoHyphens/>
              <w:spacing w:before="0" w:after="0"/>
              <w:ind w:firstLine="0"/>
              <w:jc w:val="center"/>
              <w:rPr>
                <w:color w:val="000000" w:themeColor="text1"/>
                <w:sz w:val="22"/>
                <w:szCs w:val="22"/>
                <w:lang w:eastAsia="ar-SA"/>
              </w:rPr>
            </w:pPr>
            <w:r w:rsidRPr="00D63326">
              <w:rPr>
                <w:color w:val="000000" w:themeColor="text1"/>
                <w:sz w:val="22"/>
                <w:szCs w:val="22"/>
                <w:lang w:eastAsia="ar-SA"/>
              </w:rPr>
              <w:t>04</w:t>
            </w:r>
          </w:p>
        </w:tc>
      </w:tr>
      <w:tr w:rsidR="004B3FF4" w:rsidRPr="004B3FF4" w14:paraId="7B703CC6" w14:textId="77777777" w:rsidTr="003E61A6">
        <w:trPr>
          <w:trHeight w:val="555"/>
        </w:trPr>
        <w:tc>
          <w:tcPr>
            <w:tcW w:w="2408" w:type="dxa"/>
            <w:tcBorders>
              <w:top w:val="nil"/>
              <w:left w:val="single" w:sz="8" w:space="0" w:color="auto"/>
              <w:bottom w:val="single" w:sz="4" w:space="0" w:color="000000" w:themeColor="text1"/>
              <w:right w:val="single" w:sz="4" w:space="0" w:color="000000" w:themeColor="text1"/>
            </w:tcBorders>
            <w:shd w:val="clear" w:color="auto" w:fill="auto"/>
            <w:vAlign w:val="center"/>
          </w:tcPr>
          <w:p w14:paraId="079D3449" w14:textId="058659F9" w:rsidR="00B44F3E" w:rsidRPr="00D63326" w:rsidRDefault="00B44F3E" w:rsidP="00B44F3E">
            <w:pPr>
              <w:suppressAutoHyphens/>
              <w:spacing w:before="0" w:after="0"/>
              <w:ind w:firstLine="0"/>
              <w:rPr>
                <w:b/>
                <w:color w:val="000000" w:themeColor="text1"/>
                <w:sz w:val="22"/>
                <w:szCs w:val="22"/>
                <w:lang w:eastAsia="lt-LT"/>
              </w:rPr>
            </w:pPr>
            <w:r w:rsidRPr="00D63326">
              <w:rPr>
                <w:b/>
                <w:bCs/>
                <w:color w:val="000000" w:themeColor="text1"/>
                <w:sz w:val="22"/>
                <w:szCs w:val="22"/>
              </w:rPr>
              <w:t>Programos įgyvendinimo laikotarpis</w:t>
            </w:r>
          </w:p>
        </w:tc>
        <w:tc>
          <w:tcPr>
            <w:tcW w:w="7209" w:type="dxa"/>
            <w:gridSpan w:val="5"/>
            <w:tcBorders>
              <w:top w:val="single" w:sz="4" w:space="0" w:color="000000" w:themeColor="text1"/>
              <w:left w:val="nil"/>
              <w:bottom w:val="single" w:sz="4" w:space="0" w:color="000000" w:themeColor="text1"/>
            </w:tcBorders>
            <w:shd w:val="clear" w:color="auto" w:fill="auto"/>
            <w:vAlign w:val="center"/>
          </w:tcPr>
          <w:p w14:paraId="46566512" w14:textId="2B0DEDFB" w:rsidR="00B44F3E" w:rsidRPr="00D63326" w:rsidRDefault="00B44F3E" w:rsidP="00B44F3E">
            <w:pPr>
              <w:suppressAutoHyphens/>
              <w:spacing w:before="0" w:after="0"/>
              <w:ind w:firstLine="0"/>
              <w:jc w:val="left"/>
              <w:rPr>
                <w:color w:val="000000" w:themeColor="text1"/>
                <w:sz w:val="22"/>
                <w:szCs w:val="22"/>
                <w:lang w:eastAsia="ar-SA"/>
              </w:rPr>
            </w:pPr>
            <w:r w:rsidRPr="00D63326">
              <w:rPr>
                <w:b/>
                <w:bCs/>
                <w:color w:val="000000" w:themeColor="text1"/>
                <w:sz w:val="22"/>
                <w:szCs w:val="22"/>
              </w:rPr>
              <w:t>202</w:t>
            </w:r>
            <w:r w:rsidR="00C00E89" w:rsidRPr="00D63326">
              <w:rPr>
                <w:b/>
                <w:bCs/>
                <w:color w:val="000000" w:themeColor="text1"/>
                <w:sz w:val="22"/>
                <w:szCs w:val="22"/>
              </w:rPr>
              <w:t>5</w:t>
            </w:r>
            <w:r w:rsidRPr="00D63326">
              <w:rPr>
                <w:b/>
                <w:bCs/>
                <w:color w:val="000000" w:themeColor="text1"/>
                <w:sz w:val="22"/>
                <w:szCs w:val="22"/>
              </w:rPr>
              <w:t>–202</w:t>
            </w:r>
            <w:r w:rsidR="00C00E89" w:rsidRPr="00D63326">
              <w:rPr>
                <w:b/>
                <w:bCs/>
                <w:color w:val="000000" w:themeColor="text1"/>
                <w:sz w:val="22"/>
                <w:szCs w:val="22"/>
              </w:rPr>
              <w:t>7</w:t>
            </w:r>
            <w:r w:rsidRPr="00D63326">
              <w:rPr>
                <w:b/>
                <w:bCs/>
                <w:color w:val="000000" w:themeColor="text1"/>
                <w:sz w:val="22"/>
                <w:szCs w:val="22"/>
              </w:rPr>
              <w:t xml:space="preserve"> metai</w:t>
            </w:r>
          </w:p>
        </w:tc>
      </w:tr>
      <w:tr w:rsidR="004B3FF4" w:rsidRPr="004B3FF4" w14:paraId="5B2AB299" w14:textId="77777777" w:rsidTr="003E61A6">
        <w:trPr>
          <w:trHeight w:val="152"/>
        </w:trPr>
        <w:tc>
          <w:tcPr>
            <w:tcW w:w="2408" w:type="dxa"/>
            <w:tcBorders>
              <w:top w:val="nil"/>
              <w:left w:val="single" w:sz="8" w:space="0" w:color="auto"/>
              <w:bottom w:val="single" w:sz="4" w:space="0" w:color="000000" w:themeColor="text1"/>
              <w:right w:val="single" w:sz="4" w:space="0" w:color="000000" w:themeColor="text1"/>
            </w:tcBorders>
            <w:shd w:val="clear" w:color="auto" w:fill="auto"/>
          </w:tcPr>
          <w:p w14:paraId="2DAC8D09" w14:textId="6EDBA285" w:rsidR="00B44F3E" w:rsidRPr="00D63326" w:rsidRDefault="00B44F3E" w:rsidP="00B44F3E">
            <w:pPr>
              <w:suppressAutoHyphens/>
              <w:spacing w:before="0" w:after="0"/>
              <w:ind w:firstLine="0"/>
              <w:rPr>
                <w:b/>
                <w:color w:val="000000" w:themeColor="text1"/>
                <w:sz w:val="22"/>
                <w:szCs w:val="22"/>
                <w:lang w:eastAsia="lt-LT"/>
              </w:rPr>
            </w:pPr>
            <w:r w:rsidRPr="00D63326">
              <w:rPr>
                <w:b/>
                <w:bCs/>
                <w:color w:val="000000" w:themeColor="text1"/>
                <w:sz w:val="22"/>
                <w:szCs w:val="22"/>
              </w:rPr>
              <w:t>Biudžetiniai metai</w:t>
            </w:r>
          </w:p>
        </w:tc>
        <w:tc>
          <w:tcPr>
            <w:tcW w:w="7209" w:type="dxa"/>
            <w:gridSpan w:val="5"/>
            <w:tcBorders>
              <w:top w:val="single" w:sz="4" w:space="0" w:color="000000" w:themeColor="text1"/>
              <w:left w:val="nil"/>
              <w:bottom w:val="single" w:sz="4" w:space="0" w:color="000000" w:themeColor="text1"/>
            </w:tcBorders>
            <w:shd w:val="clear" w:color="auto" w:fill="auto"/>
            <w:vAlign w:val="center"/>
          </w:tcPr>
          <w:p w14:paraId="50B9C5D3" w14:textId="77777777" w:rsidR="00B44F3E" w:rsidRDefault="00B44F3E" w:rsidP="00B44F3E">
            <w:pPr>
              <w:suppressAutoHyphens/>
              <w:spacing w:before="0" w:after="0"/>
              <w:ind w:firstLine="0"/>
              <w:jc w:val="left"/>
              <w:rPr>
                <w:b/>
                <w:bCs/>
                <w:color w:val="000000" w:themeColor="text1"/>
                <w:sz w:val="22"/>
                <w:szCs w:val="22"/>
              </w:rPr>
            </w:pPr>
            <w:r w:rsidRPr="00D63326">
              <w:rPr>
                <w:b/>
                <w:bCs/>
                <w:color w:val="000000" w:themeColor="text1"/>
                <w:sz w:val="22"/>
                <w:szCs w:val="22"/>
              </w:rPr>
              <w:t>202</w:t>
            </w:r>
            <w:r w:rsidR="00C00E89" w:rsidRPr="00D63326">
              <w:rPr>
                <w:b/>
                <w:bCs/>
                <w:color w:val="000000" w:themeColor="text1"/>
                <w:sz w:val="22"/>
                <w:szCs w:val="22"/>
              </w:rPr>
              <w:t>5</w:t>
            </w:r>
          </w:p>
          <w:p w14:paraId="0FB2D88F" w14:textId="4456FED5" w:rsidR="003E61A6" w:rsidRPr="00D63326" w:rsidRDefault="003E61A6" w:rsidP="00B44F3E">
            <w:pPr>
              <w:suppressAutoHyphens/>
              <w:spacing w:before="0" w:after="0"/>
              <w:ind w:firstLine="0"/>
              <w:jc w:val="left"/>
              <w:rPr>
                <w:color w:val="000000" w:themeColor="text1"/>
                <w:sz w:val="22"/>
                <w:szCs w:val="22"/>
                <w:lang w:eastAsia="ar-SA"/>
              </w:rPr>
            </w:pPr>
          </w:p>
        </w:tc>
      </w:tr>
      <w:tr w:rsidR="004B3FF4" w:rsidRPr="004B3FF4" w14:paraId="1B2664EC" w14:textId="77777777" w:rsidTr="003E61A6">
        <w:trPr>
          <w:trHeight w:val="624"/>
        </w:trPr>
        <w:tc>
          <w:tcPr>
            <w:tcW w:w="9617" w:type="dxa"/>
            <w:gridSpan w:val="6"/>
            <w:vAlign w:val="center"/>
          </w:tcPr>
          <w:p w14:paraId="46C98E79" w14:textId="43FE2D2C" w:rsidR="00B44F3E" w:rsidRPr="00D63326" w:rsidRDefault="00B44F3E" w:rsidP="00B44F3E">
            <w:pPr>
              <w:suppressAutoHyphens/>
              <w:spacing w:before="0" w:after="0"/>
              <w:ind w:firstLine="0"/>
              <w:jc w:val="center"/>
              <w:rPr>
                <w:b/>
                <w:bCs/>
                <w:color w:val="000000" w:themeColor="text1"/>
                <w:sz w:val="22"/>
                <w:szCs w:val="22"/>
              </w:rPr>
            </w:pPr>
            <w:r w:rsidRPr="00D63326">
              <w:rPr>
                <w:b/>
                <w:bCs/>
                <w:color w:val="000000" w:themeColor="text1"/>
                <w:sz w:val="22"/>
                <w:szCs w:val="22"/>
              </w:rPr>
              <w:lastRenderedPageBreak/>
              <w:t>1 grafikas. 01 programos „Savivaldybės valdymo programa“ tikslai ir uždaviniai</w:t>
            </w:r>
          </w:p>
          <w:p w14:paraId="01E701A1" w14:textId="77777777" w:rsidR="003E61A6" w:rsidRDefault="003E61A6" w:rsidP="2D22BAD7">
            <w:pPr>
              <w:suppressAutoHyphens/>
              <w:spacing w:before="0" w:after="0"/>
              <w:ind w:firstLine="0"/>
              <w:jc w:val="center"/>
              <w:rPr>
                <w:noProof/>
                <w:color w:val="000000" w:themeColor="text1"/>
                <w:szCs w:val="24"/>
                <w:lang w:eastAsia="lt-LT"/>
                <w14:ligatures w14:val="standardContextual"/>
              </w:rPr>
            </w:pPr>
          </w:p>
          <w:p w14:paraId="16362607" w14:textId="77777777" w:rsidR="003E61A6" w:rsidRDefault="003E61A6" w:rsidP="2D22BAD7">
            <w:pPr>
              <w:suppressAutoHyphens/>
              <w:spacing w:before="0" w:after="0"/>
              <w:ind w:firstLine="0"/>
              <w:jc w:val="center"/>
              <w:rPr>
                <w:noProof/>
                <w:color w:val="000000" w:themeColor="text1"/>
                <w:szCs w:val="24"/>
                <w:lang w:eastAsia="lt-LT"/>
                <w14:ligatures w14:val="standardContextual"/>
              </w:rPr>
            </w:pPr>
          </w:p>
          <w:p w14:paraId="3AD51228" w14:textId="65EF1D0B" w:rsidR="00B44F3E" w:rsidRPr="00D63326" w:rsidRDefault="00B44F3E" w:rsidP="2D22BAD7">
            <w:pPr>
              <w:suppressAutoHyphens/>
              <w:spacing w:before="0" w:after="0"/>
              <w:ind w:firstLine="0"/>
              <w:jc w:val="center"/>
              <w:rPr>
                <w:color w:val="000000" w:themeColor="text1"/>
              </w:rPr>
            </w:pPr>
            <w:r w:rsidRPr="00D63326">
              <w:rPr>
                <w:noProof/>
                <w:color w:val="000000" w:themeColor="text1"/>
                <w:szCs w:val="24"/>
                <w:lang w:eastAsia="lt-LT"/>
                <w14:ligatures w14:val="standardContextual"/>
              </w:rPr>
              <w:drawing>
                <wp:inline distT="0" distB="0" distL="0" distR="0" wp14:anchorId="460BB143" wp14:editId="4C4764D7">
                  <wp:extent cx="5886450" cy="4714875"/>
                  <wp:effectExtent l="38100" t="38100" r="57150" b="0"/>
                  <wp:docPr id="102044525"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tc>
      </w:tr>
      <w:tr w:rsidR="004B3FF4" w:rsidRPr="004B3FF4" w14:paraId="0007FFFF" w14:textId="77777777" w:rsidTr="003E61A6">
        <w:trPr>
          <w:trHeight w:val="635"/>
        </w:trPr>
        <w:tc>
          <w:tcPr>
            <w:tcW w:w="9617" w:type="dxa"/>
            <w:gridSpan w:val="6"/>
            <w:shd w:val="clear" w:color="auto" w:fill="FFF2CC" w:themeFill="accent4" w:themeFillTint="33"/>
            <w:vAlign w:val="center"/>
          </w:tcPr>
          <w:p w14:paraId="213B13C3" w14:textId="0431F38B" w:rsidR="00B44F3E" w:rsidRPr="00D63326" w:rsidRDefault="6F879DCB" w:rsidP="00174463">
            <w:pPr>
              <w:suppressAutoHyphens/>
              <w:spacing w:before="0" w:after="0"/>
              <w:ind w:firstLine="0"/>
              <w:rPr>
                <w:color w:val="000000" w:themeColor="text1"/>
              </w:rPr>
            </w:pPr>
            <w:r w:rsidRPr="00D63326">
              <w:rPr>
                <w:b/>
                <w:bCs/>
                <w:color w:val="000000" w:themeColor="text1"/>
                <w:sz w:val="22"/>
                <w:szCs w:val="22"/>
              </w:rPr>
              <w:t>01.01 Tikslas „</w:t>
            </w:r>
            <w:r w:rsidR="005F623C" w:rsidRPr="00D63326">
              <w:rPr>
                <w:b/>
                <w:bCs/>
                <w:color w:val="000000" w:themeColor="text1"/>
                <w:sz w:val="22"/>
                <w:szCs w:val="22"/>
              </w:rPr>
              <w:t>Užtikrinti efektyvų savarankiškųjų (Konstitucijos ir įstatymų nustatytų (priskirtų)) savivaldybės funkcijų vykdymą</w:t>
            </w:r>
            <w:r w:rsidRPr="00D63326">
              <w:rPr>
                <w:b/>
                <w:bCs/>
                <w:color w:val="000000" w:themeColor="text1"/>
                <w:sz w:val="22"/>
                <w:szCs w:val="22"/>
              </w:rPr>
              <w:t>“</w:t>
            </w:r>
          </w:p>
          <w:p w14:paraId="5CB2BF64" w14:textId="77777777" w:rsidR="003E61A6" w:rsidRDefault="003E61A6" w:rsidP="2D22BAD7">
            <w:pPr>
              <w:suppressAutoHyphens/>
              <w:spacing w:before="0" w:after="0"/>
              <w:ind w:firstLine="0"/>
              <w:rPr>
                <w:color w:val="000000" w:themeColor="text1"/>
                <w:sz w:val="20"/>
              </w:rPr>
            </w:pPr>
          </w:p>
          <w:p w14:paraId="3A9BA4A4" w14:textId="0E27B81A" w:rsidR="00B44F3E" w:rsidRPr="00D63326" w:rsidRDefault="6F879DCB" w:rsidP="2D22BAD7">
            <w:pPr>
              <w:suppressAutoHyphens/>
              <w:spacing w:before="0" w:after="0"/>
              <w:ind w:firstLine="0"/>
              <w:rPr>
                <w:color w:val="000000" w:themeColor="text1"/>
              </w:rPr>
            </w:pPr>
            <w:r w:rsidRPr="00D63326">
              <w:rPr>
                <w:color w:val="000000" w:themeColor="text1"/>
                <w:sz w:val="20"/>
              </w:rPr>
              <w:t xml:space="preserve">Savivaldybės </w:t>
            </w:r>
            <w:r w:rsidR="005A4D1C" w:rsidRPr="00D63326">
              <w:rPr>
                <w:color w:val="000000" w:themeColor="text1"/>
                <w:sz w:val="20"/>
              </w:rPr>
              <w:t>valdymo</w:t>
            </w:r>
            <w:r w:rsidRPr="00D63326">
              <w:rPr>
                <w:color w:val="000000" w:themeColor="text1"/>
                <w:sz w:val="20"/>
              </w:rPr>
              <w:t xml:space="preserve"> programa parengta siekiant užtikrinti ir pagerinti valdymo kokybę. Įgyvendinant minėtą tikslą, planuojama pagerinti Savivaldybės administracijos darbuotojų darbo sąlygas, tobulinti kvalifikacinius gebėjimus, didinti savivaldybės biudžeto asignavimų naudojimo efektyvumą, gerinti savivaldybės turto administravimą, didinti valstybės tarnautojų ir darbuotojų, dirbančių pagal darbo sutartį</w:t>
            </w:r>
            <w:r w:rsidR="006E37B8" w:rsidRPr="00D63326">
              <w:rPr>
                <w:color w:val="000000" w:themeColor="text1"/>
                <w:sz w:val="20"/>
              </w:rPr>
              <w:t>,</w:t>
            </w:r>
            <w:r w:rsidRPr="00D63326">
              <w:rPr>
                <w:color w:val="000000" w:themeColor="text1"/>
                <w:sz w:val="20"/>
              </w:rPr>
              <w:t xml:space="preserve"> kompetenciją, siekiant, kad kėlusieji kvalifikaciją sudarytų ne mažiau kaip 20 procentų proporcingai dirbančių vienos lyties atstovų. Savivaldybės administracija, įgyvendindama Lietuvos Respublikos moterų ir vyrų lygių galimybių įstatymo nuostatas, priemones, skirtas moterų ir vyrų lygioms galimybėms užtikrinti, administruoja interneto svetainėje sukurtą skyrelį „Lygių galimybių, moterų ir vyrų lygių galimybių įgyvendinimas“, kuriame nuolat viešinama aktuali informacija moterų ir vyrų lygybės klausimais. Užtikrinti, kad savivaldybės funkcijos pagal veiklos pobūdį (vietos valdžios, viešojo administravimo ir viešųjų paslaugų teikimo) būtų atliktos laiku ir efektyviai, užtikrinant lygias galimybes.</w:t>
            </w:r>
          </w:p>
        </w:tc>
      </w:tr>
      <w:tr w:rsidR="004B3FF4" w:rsidRPr="004B3FF4" w14:paraId="5CFED721" w14:textId="77777777" w:rsidTr="003E61A6">
        <w:trPr>
          <w:trHeight w:val="421"/>
        </w:trPr>
        <w:tc>
          <w:tcPr>
            <w:tcW w:w="9617" w:type="dxa"/>
            <w:gridSpan w:val="6"/>
            <w:shd w:val="clear" w:color="auto" w:fill="DEEAF6" w:themeFill="accent5" w:themeFillTint="33"/>
            <w:vAlign w:val="center"/>
          </w:tcPr>
          <w:p w14:paraId="7F3E0B40" w14:textId="609788D2" w:rsidR="00B44F3E" w:rsidRPr="00D63326" w:rsidRDefault="00B44F3E" w:rsidP="00B44F3E">
            <w:pPr>
              <w:suppressAutoHyphens/>
              <w:spacing w:before="0" w:after="0"/>
              <w:ind w:firstLine="0"/>
              <w:rPr>
                <w:b/>
                <w:bCs/>
                <w:color w:val="000000" w:themeColor="text1"/>
                <w:sz w:val="22"/>
                <w:szCs w:val="22"/>
              </w:rPr>
            </w:pPr>
            <w:r w:rsidRPr="00D63326">
              <w:rPr>
                <w:b/>
                <w:bCs/>
                <w:color w:val="000000" w:themeColor="text1"/>
                <w:sz w:val="22"/>
                <w:szCs w:val="22"/>
              </w:rPr>
              <w:t>01.01.01 uždavinys „</w:t>
            </w:r>
            <w:r w:rsidR="005F623C" w:rsidRPr="00D63326">
              <w:rPr>
                <w:b/>
                <w:bCs/>
                <w:color w:val="000000" w:themeColor="text1"/>
                <w:sz w:val="22"/>
                <w:szCs w:val="22"/>
              </w:rPr>
              <w:t>Organizuoti savivaldybės savarankiškųjų funkcijų įgyvendinimą Savivaldybėje</w:t>
            </w:r>
            <w:r w:rsidRPr="00D63326">
              <w:rPr>
                <w:b/>
                <w:bCs/>
                <w:color w:val="000000" w:themeColor="text1"/>
                <w:sz w:val="22"/>
                <w:szCs w:val="22"/>
              </w:rPr>
              <w:t>“</w:t>
            </w:r>
          </w:p>
          <w:p w14:paraId="50654C93" w14:textId="77777777" w:rsidR="003E61A6" w:rsidRDefault="003E61A6" w:rsidP="00B44F3E">
            <w:pPr>
              <w:suppressAutoHyphens/>
              <w:spacing w:before="0" w:after="0"/>
              <w:ind w:firstLine="0"/>
              <w:rPr>
                <w:color w:val="000000" w:themeColor="text1"/>
                <w:sz w:val="20"/>
              </w:rPr>
            </w:pPr>
          </w:p>
          <w:p w14:paraId="25879228" w14:textId="63B378F4" w:rsidR="00B44F3E" w:rsidRPr="00D63326" w:rsidRDefault="00B44F3E" w:rsidP="00B44F3E">
            <w:pPr>
              <w:suppressAutoHyphens/>
              <w:spacing w:before="0" w:after="0"/>
              <w:ind w:firstLine="0"/>
              <w:rPr>
                <w:color w:val="000000" w:themeColor="text1"/>
                <w:sz w:val="20"/>
                <w:highlight w:val="yellow"/>
              </w:rPr>
            </w:pPr>
            <w:r w:rsidRPr="00D63326">
              <w:rPr>
                <w:color w:val="000000" w:themeColor="text1"/>
                <w:sz w:val="20"/>
              </w:rPr>
              <w:t>Vykdant šį uždavinį, bus didinamas savivaldybės finansų politikos efektyvumas, gerinamas savivaldybės turto valdymas, siūlomos ir įgyvendinamos verslo skatinimo, investicijų pritraukimo, nedarbo mažinimo priemonės, detaliųjų, specialiųjų ir operatyviojo planavimo dokumentų rengimas, pateikiami siūlymai ir numatomos kultūros vertybių apsaugos priemonės, formuojama ir vykdoma savivaldybės politika kultūros, švietimo, sporto, sveikatos ir socialinės apsaugos, aplinkos apsaugos srityse, užtikrinamas viešosios tvarkos ir civilinės saugos organizavimas savivaldybėje, visuomenės informavimas, tobulinamas žmogiškųjų išteklių valdymas, užtikrinamas sistemingas Savivaldybės tarybos narių, Savivaldybės kontrolės ir audito tarnybos, Savivaldybės administracijos valstybės tarnautojų ir darbuotojų kvalifikacijos ir bendrosios kompetencijos augimas, siekiant, kad mokymuose dalyvautų ne mažiau kaip 20 procentų proporcingai dirbančių vienos lyties atstovų, nupirkta naujų biuro baldų, suremontuotos patalpos, diegiamos informacinės technologijos.</w:t>
            </w:r>
          </w:p>
        </w:tc>
      </w:tr>
      <w:tr w:rsidR="004B3FF4" w:rsidRPr="004B3FF4" w14:paraId="6197E10A" w14:textId="77777777" w:rsidTr="003E61A6">
        <w:trPr>
          <w:trHeight w:val="421"/>
        </w:trPr>
        <w:tc>
          <w:tcPr>
            <w:tcW w:w="9617" w:type="dxa"/>
            <w:gridSpan w:val="6"/>
            <w:vAlign w:val="center"/>
          </w:tcPr>
          <w:p w14:paraId="72EA226D" w14:textId="4F5E1109" w:rsidR="00B44F3E" w:rsidRPr="00D63326" w:rsidRDefault="6BFB48AE" w:rsidP="2D22BAD7">
            <w:pPr>
              <w:suppressAutoHyphens/>
              <w:spacing w:before="0" w:after="0"/>
              <w:ind w:firstLine="0"/>
              <w:rPr>
                <w:b/>
                <w:bCs/>
                <w:color w:val="000000" w:themeColor="text1"/>
                <w:sz w:val="22"/>
                <w:szCs w:val="22"/>
              </w:rPr>
            </w:pPr>
            <w:r w:rsidRPr="00D63326">
              <w:rPr>
                <w:b/>
                <w:bCs/>
                <w:color w:val="000000" w:themeColor="text1"/>
                <w:sz w:val="22"/>
                <w:szCs w:val="22"/>
              </w:rPr>
              <w:lastRenderedPageBreak/>
              <w:t>01.01.01.01 priemonė</w:t>
            </w:r>
            <w:r w:rsidRPr="00D63326">
              <w:rPr>
                <w:color w:val="000000" w:themeColor="text1"/>
                <w:sz w:val="22"/>
                <w:szCs w:val="22"/>
              </w:rPr>
              <w:t xml:space="preserve"> </w:t>
            </w:r>
            <w:r w:rsidRPr="00D63326">
              <w:rPr>
                <w:b/>
                <w:bCs/>
                <w:color w:val="000000" w:themeColor="text1"/>
                <w:sz w:val="22"/>
                <w:szCs w:val="22"/>
              </w:rPr>
              <w:t>„Savivaldybės tarybos veiklos organizavimas“</w:t>
            </w:r>
            <w:r w:rsidR="64ECC3C8" w:rsidRPr="00D63326">
              <w:rPr>
                <w:b/>
                <w:bCs/>
                <w:color w:val="000000" w:themeColor="text1"/>
                <w:sz w:val="22"/>
                <w:szCs w:val="22"/>
              </w:rPr>
              <w:t xml:space="preserve"> </w:t>
            </w:r>
          </w:p>
          <w:p w14:paraId="29B360DE" w14:textId="00FE5F7F" w:rsidR="00B44F3E" w:rsidRPr="00D63326" w:rsidRDefault="280CE3A1" w:rsidP="6A14BE7A">
            <w:pPr>
              <w:suppressAutoHyphens/>
              <w:spacing w:before="0" w:after="0"/>
              <w:ind w:firstLine="0"/>
              <w:rPr>
                <w:color w:val="000000" w:themeColor="text1"/>
                <w:sz w:val="20"/>
              </w:rPr>
            </w:pPr>
            <w:r w:rsidRPr="00D63326">
              <w:rPr>
                <w:color w:val="000000" w:themeColor="text1"/>
                <w:sz w:val="20"/>
              </w:rPr>
              <w:t>Savivaldybės tarybos</w:t>
            </w:r>
            <w:r w:rsidR="2E0ED9A9" w:rsidRPr="00D63326">
              <w:rPr>
                <w:color w:val="000000" w:themeColor="text1"/>
                <w:sz w:val="20"/>
              </w:rPr>
              <w:t>, mero</w:t>
            </w:r>
            <w:r w:rsidRPr="00D63326">
              <w:rPr>
                <w:color w:val="000000" w:themeColor="text1"/>
                <w:sz w:val="20"/>
              </w:rPr>
              <w:t xml:space="preserve"> ir </w:t>
            </w:r>
            <w:r w:rsidR="69879035" w:rsidRPr="00D63326">
              <w:rPr>
                <w:color w:val="000000" w:themeColor="text1"/>
                <w:sz w:val="20"/>
              </w:rPr>
              <w:t>m</w:t>
            </w:r>
            <w:r w:rsidR="4FE04895" w:rsidRPr="00D63326">
              <w:rPr>
                <w:color w:val="000000" w:themeColor="text1"/>
                <w:sz w:val="20"/>
              </w:rPr>
              <w:t>ero politinio (asmeninio) pasitikėjimo valstybės tarnautoj</w:t>
            </w:r>
            <w:r w:rsidR="44E7C95D" w:rsidRPr="00D63326">
              <w:rPr>
                <w:color w:val="000000" w:themeColor="text1"/>
                <w:sz w:val="20"/>
              </w:rPr>
              <w:t>ų</w:t>
            </w:r>
            <w:r w:rsidRPr="00D63326">
              <w:rPr>
                <w:color w:val="000000" w:themeColor="text1"/>
                <w:sz w:val="20"/>
              </w:rPr>
              <w:t xml:space="preserve"> </w:t>
            </w:r>
            <w:r w:rsidR="00174463" w:rsidRPr="00D63326">
              <w:rPr>
                <w:color w:val="000000" w:themeColor="text1"/>
                <w:sz w:val="20"/>
              </w:rPr>
              <w:t xml:space="preserve"> </w:t>
            </w:r>
            <w:r w:rsidRPr="00D63326">
              <w:rPr>
                <w:color w:val="000000" w:themeColor="text1"/>
                <w:sz w:val="20"/>
              </w:rPr>
              <w:t>ūkin</w:t>
            </w:r>
            <w:r w:rsidR="4C89DC58" w:rsidRPr="00D63326">
              <w:rPr>
                <w:color w:val="000000" w:themeColor="text1"/>
                <w:sz w:val="20"/>
              </w:rPr>
              <w:t>is</w:t>
            </w:r>
            <w:r w:rsidRPr="00D63326">
              <w:rPr>
                <w:color w:val="000000" w:themeColor="text1"/>
                <w:sz w:val="20"/>
              </w:rPr>
              <w:t xml:space="preserve"> ir materialin</w:t>
            </w:r>
            <w:r w:rsidR="2DAB4352" w:rsidRPr="00D63326">
              <w:rPr>
                <w:color w:val="000000" w:themeColor="text1"/>
                <w:sz w:val="20"/>
              </w:rPr>
              <w:t xml:space="preserve">is </w:t>
            </w:r>
            <w:r w:rsidRPr="00D63326">
              <w:rPr>
                <w:color w:val="000000" w:themeColor="text1"/>
                <w:sz w:val="20"/>
              </w:rPr>
              <w:t>aprūpinim</w:t>
            </w:r>
            <w:r w:rsidR="7AFBAAEA" w:rsidRPr="00D63326">
              <w:rPr>
                <w:color w:val="000000" w:themeColor="text1"/>
                <w:sz w:val="20"/>
              </w:rPr>
              <w:t>as</w:t>
            </w:r>
            <w:r w:rsidRPr="00D63326">
              <w:rPr>
                <w:color w:val="000000" w:themeColor="text1"/>
                <w:sz w:val="20"/>
              </w:rPr>
              <w:t>.</w:t>
            </w:r>
            <w:r w:rsidR="006279DC" w:rsidRPr="00D63326">
              <w:rPr>
                <w:color w:val="000000" w:themeColor="text1"/>
                <w:sz w:val="20"/>
              </w:rPr>
              <w:t xml:space="preserve"> Lėšos sk</w:t>
            </w:r>
            <w:r w:rsidR="1C6BF779" w:rsidRPr="00D63326">
              <w:rPr>
                <w:color w:val="000000" w:themeColor="text1"/>
                <w:sz w:val="20"/>
              </w:rPr>
              <w:t>iriamos</w:t>
            </w:r>
            <w:r w:rsidR="00174463" w:rsidRPr="00D63326">
              <w:rPr>
                <w:color w:val="000000" w:themeColor="text1"/>
                <w:sz w:val="20"/>
              </w:rPr>
              <w:t xml:space="preserve"> </w:t>
            </w:r>
            <w:r w:rsidR="006279DC" w:rsidRPr="00D63326">
              <w:rPr>
                <w:color w:val="000000" w:themeColor="text1"/>
                <w:sz w:val="20"/>
              </w:rPr>
              <w:t>prekių ir paslaugų</w:t>
            </w:r>
            <w:r w:rsidR="001A2E03">
              <w:rPr>
                <w:color w:val="000000" w:themeColor="text1"/>
                <w:sz w:val="20"/>
              </w:rPr>
              <w:t>, reikalingų</w:t>
            </w:r>
            <w:r w:rsidR="006279DC" w:rsidRPr="00D63326">
              <w:rPr>
                <w:color w:val="000000" w:themeColor="text1"/>
                <w:sz w:val="20"/>
              </w:rPr>
              <w:t xml:space="preserve"> </w:t>
            </w:r>
            <w:r w:rsidR="001A2E03" w:rsidRPr="00D63326">
              <w:rPr>
                <w:color w:val="000000" w:themeColor="text1"/>
                <w:sz w:val="20"/>
              </w:rPr>
              <w:t xml:space="preserve">vykdant veiklos funkcijas, </w:t>
            </w:r>
            <w:r w:rsidR="006279DC" w:rsidRPr="00D63326">
              <w:rPr>
                <w:color w:val="000000" w:themeColor="text1"/>
                <w:sz w:val="20"/>
              </w:rPr>
              <w:t>įsigijimui, mero reprezentacinėms išlaidoms, kasmetinia</w:t>
            </w:r>
            <w:r w:rsidR="006E37B8" w:rsidRPr="00D63326">
              <w:rPr>
                <w:color w:val="000000" w:themeColor="text1"/>
                <w:sz w:val="20"/>
              </w:rPr>
              <w:t>ms</w:t>
            </w:r>
            <w:r w:rsidR="006279DC" w:rsidRPr="00D63326">
              <w:rPr>
                <w:color w:val="000000" w:themeColor="text1"/>
                <w:sz w:val="20"/>
              </w:rPr>
              <w:t xml:space="preserve"> (periodinia</w:t>
            </w:r>
            <w:r w:rsidR="006E37B8" w:rsidRPr="00D63326">
              <w:rPr>
                <w:color w:val="000000" w:themeColor="text1"/>
                <w:sz w:val="20"/>
              </w:rPr>
              <w:t>ms</w:t>
            </w:r>
            <w:r w:rsidR="006279DC" w:rsidRPr="00D63326">
              <w:rPr>
                <w:color w:val="000000" w:themeColor="text1"/>
                <w:sz w:val="20"/>
              </w:rPr>
              <w:t xml:space="preserve">) asociacijų ir tarybų narystės mokesčiams. </w:t>
            </w:r>
          </w:p>
        </w:tc>
      </w:tr>
      <w:tr w:rsidR="004B3FF4" w:rsidRPr="004B3FF4" w14:paraId="627E6551" w14:textId="77777777" w:rsidTr="003E61A6">
        <w:trPr>
          <w:trHeight w:val="421"/>
        </w:trPr>
        <w:tc>
          <w:tcPr>
            <w:tcW w:w="9617" w:type="dxa"/>
            <w:gridSpan w:val="6"/>
            <w:vAlign w:val="center"/>
          </w:tcPr>
          <w:p w14:paraId="1D2821ED" w14:textId="5675198C" w:rsidR="00B44F3E" w:rsidRPr="00D63326" w:rsidRDefault="045203CE" w:rsidP="2D22BAD7">
            <w:pPr>
              <w:suppressAutoHyphens/>
              <w:spacing w:before="0" w:after="0"/>
              <w:ind w:firstLine="0"/>
              <w:rPr>
                <w:b/>
                <w:bCs/>
                <w:color w:val="000000" w:themeColor="text1"/>
                <w:sz w:val="22"/>
                <w:szCs w:val="22"/>
              </w:rPr>
            </w:pPr>
            <w:r w:rsidRPr="00D63326">
              <w:rPr>
                <w:b/>
                <w:bCs/>
                <w:color w:val="000000" w:themeColor="text1"/>
                <w:sz w:val="22"/>
                <w:szCs w:val="22"/>
              </w:rPr>
              <w:t xml:space="preserve">01.01.01.02 priemonė </w:t>
            </w:r>
            <w:r w:rsidR="00174463" w:rsidRPr="00D63326">
              <w:rPr>
                <w:b/>
                <w:bCs/>
                <w:color w:val="000000" w:themeColor="text1"/>
                <w:sz w:val="22"/>
                <w:szCs w:val="22"/>
              </w:rPr>
              <w:t>„</w:t>
            </w:r>
            <w:r w:rsidR="0725355F" w:rsidRPr="00D63326">
              <w:rPr>
                <w:b/>
                <w:bCs/>
                <w:color w:val="000000" w:themeColor="text1"/>
                <w:sz w:val="22"/>
                <w:szCs w:val="22"/>
              </w:rPr>
              <w:t>Savivaldybės tarybos darbo užmokestis</w:t>
            </w:r>
            <w:r w:rsidR="00174463" w:rsidRPr="00D63326">
              <w:rPr>
                <w:b/>
                <w:bCs/>
                <w:color w:val="000000" w:themeColor="text1"/>
                <w:sz w:val="22"/>
                <w:szCs w:val="22"/>
              </w:rPr>
              <w:t>“</w:t>
            </w:r>
          </w:p>
          <w:p w14:paraId="29349D2C" w14:textId="54896103" w:rsidR="00B44F3E" w:rsidRPr="00D63326" w:rsidRDefault="541DFCAF" w:rsidP="6A14BE7A">
            <w:pPr>
              <w:suppressAutoHyphens/>
              <w:spacing w:before="0" w:after="0"/>
              <w:ind w:firstLine="0"/>
              <w:rPr>
                <w:color w:val="000000" w:themeColor="text1"/>
                <w:sz w:val="20"/>
              </w:rPr>
            </w:pPr>
            <w:r w:rsidRPr="00D63326">
              <w:rPr>
                <w:color w:val="000000" w:themeColor="text1"/>
                <w:sz w:val="20"/>
              </w:rPr>
              <w:t>Mokamas darbo užmokestis</w:t>
            </w:r>
            <w:r w:rsidR="3C5B00D9" w:rsidRPr="00D63326">
              <w:rPr>
                <w:color w:val="000000" w:themeColor="text1"/>
                <w:sz w:val="20"/>
              </w:rPr>
              <w:t xml:space="preserve">, socialinio draudimo įmokos ir kitos su darbo užmokesčiu susijusios išmokos (nedarbingumas, materialinė pašalpa ir kt.) </w:t>
            </w:r>
            <w:r w:rsidRPr="00D63326">
              <w:rPr>
                <w:color w:val="000000" w:themeColor="text1"/>
                <w:sz w:val="20"/>
              </w:rPr>
              <w:t>Savivaldybės merui, mero pavaduotojams ir patarėjams</w:t>
            </w:r>
            <w:r w:rsidR="1639AE73" w:rsidRPr="00D63326">
              <w:rPr>
                <w:color w:val="000000" w:themeColor="text1"/>
                <w:sz w:val="20"/>
              </w:rPr>
              <w:t>.</w:t>
            </w:r>
            <w:r w:rsidRPr="00D63326">
              <w:rPr>
                <w:color w:val="000000" w:themeColor="text1"/>
                <w:sz w:val="20"/>
              </w:rPr>
              <w:t xml:space="preserve"> Savivaldybės tarybos nariams už darbą atliekant Savivaldybės tarybos nario pareigas yra atlyginama (apmokama) Lietuvos Respublikos vietos savivaldos įstatymo ir Savivaldybės tarybos veiklos reglamento nustatyta tvarka.</w:t>
            </w:r>
          </w:p>
        </w:tc>
      </w:tr>
      <w:tr w:rsidR="004B3FF4" w:rsidRPr="004B3FF4" w14:paraId="09D6BC5C" w14:textId="77777777" w:rsidTr="003E61A6">
        <w:trPr>
          <w:trHeight w:val="825"/>
        </w:trPr>
        <w:tc>
          <w:tcPr>
            <w:tcW w:w="9617" w:type="dxa"/>
            <w:gridSpan w:val="6"/>
            <w:vAlign w:val="center"/>
          </w:tcPr>
          <w:p w14:paraId="43C14B9D" w14:textId="217213AE" w:rsidR="00174463" w:rsidRPr="00D63326" w:rsidRDefault="045203CE" w:rsidP="2D22BAD7">
            <w:pPr>
              <w:suppressAutoHyphens/>
              <w:spacing w:before="0" w:after="0"/>
              <w:ind w:firstLine="0"/>
              <w:rPr>
                <w:b/>
                <w:bCs/>
                <w:color w:val="000000" w:themeColor="text1"/>
                <w:sz w:val="22"/>
                <w:szCs w:val="22"/>
              </w:rPr>
            </w:pPr>
            <w:r w:rsidRPr="00D63326">
              <w:rPr>
                <w:b/>
                <w:bCs/>
                <w:color w:val="000000" w:themeColor="text1"/>
                <w:sz w:val="22"/>
                <w:szCs w:val="22"/>
              </w:rPr>
              <w:t>01.01.01.03 priemonė „</w:t>
            </w:r>
            <w:r w:rsidR="1C77A236" w:rsidRPr="00D63326">
              <w:rPr>
                <w:b/>
                <w:bCs/>
                <w:color w:val="000000" w:themeColor="text1"/>
                <w:sz w:val="22"/>
                <w:szCs w:val="22"/>
              </w:rPr>
              <w:t>Savivaldybės administracijos funkcijų vykdymas</w:t>
            </w:r>
            <w:r w:rsidR="00174463" w:rsidRPr="00D63326">
              <w:rPr>
                <w:b/>
                <w:bCs/>
                <w:color w:val="000000" w:themeColor="text1"/>
                <w:sz w:val="22"/>
                <w:szCs w:val="22"/>
              </w:rPr>
              <w:t>“</w:t>
            </w:r>
          </w:p>
          <w:p w14:paraId="67AC1FF2" w14:textId="653B9800" w:rsidR="00B44F3E" w:rsidRPr="00D63326" w:rsidRDefault="2D22BAD7" w:rsidP="72DB68E1">
            <w:pPr>
              <w:suppressAutoHyphens/>
              <w:spacing w:before="0" w:after="0"/>
              <w:ind w:firstLine="0"/>
              <w:rPr>
                <w:color w:val="000000" w:themeColor="text1"/>
                <w:sz w:val="20"/>
              </w:rPr>
            </w:pPr>
            <w:r w:rsidRPr="00D63326">
              <w:rPr>
                <w:color w:val="000000" w:themeColor="text1"/>
                <w:sz w:val="20"/>
              </w:rPr>
              <w:t>Savivaldybės adminis</w:t>
            </w:r>
            <w:r w:rsidR="017493E9" w:rsidRPr="00D63326">
              <w:rPr>
                <w:color w:val="000000" w:themeColor="text1"/>
                <w:sz w:val="20"/>
              </w:rPr>
              <w:t>tracijos funkcijų</w:t>
            </w:r>
            <w:r w:rsidR="4474F9FF" w:rsidRPr="00D63326">
              <w:rPr>
                <w:color w:val="000000" w:themeColor="text1"/>
                <w:sz w:val="20"/>
              </w:rPr>
              <w:t xml:space="preserve"> užtikrinimui</w:t>
            </w:r>
            <w:r w:rsidR="00174463" w:rsidRPr="00D63326">
              <w:rPr>
                <w:color w:val="000000" w:themeColor="text1"/>
                <w:sz w:val="20"/>
              </w:rPr>
              <w:t xml:space="preserve"> </w:t>
            </w:r>
            <w:r w:rsidR="2DCA6FD9" w:rsidRPr="00D63326">
              <w:rPr>
                <w:color w:val="000000" w:themeColor="text1"/>
                <w:sz w:val="20"/>
              </w:rPr>
              <w:t>lėšos</w:t>
            </w:r>
            <w:r w:rsidR="166DF268" w:rsidRPr="00D63326">
              <w:rPr>
                <w:color w:val="000000" w:themeColor="text1"/>
                <w:sz w:val="20"/>
              </w:rPr>
              <w:t xml:space="preserve"> </w:t>
            </w:r>
            <w:r w:rsidR="005E7ACD" w:rsidRPr="00D63326">
              <w:rPr>
                <w:color w:val="000000" w:themeColor="text1"/>
                <w:sz w:val="20"/>
              </w:rPr>
              <w:t>s</w:t>
            </w:r>
            <w:r w:rsidR="166DF268" w:rsidRPr="00D63326">
              <w:rPr>
                <w:color w:val="000000" w:themeColor="text1"/>
                <w:sz w:val="20"/>
              </w:rPr>
              <w:t>kiriamos</w:t>
            </w:r>
            <w:r w:rsidR="00174463" w:rsidRPr="00D63326">
              <w:rPr>
                <w:color w:val="000000" w:themeColor="text1"/>
                <w:sz w:val="20"/>
              </w:rPr>
              <w:t xml:space="preserve"> </w:t>
            </w:r>
          </w:p>
          <w:p w14:paraId="333816FD" w14:textId="1FB08591" w:rsidR="006279DC" w:rsidRPr="00D63326" w:rsidRDefault="47582750" w:rsidP="00174463">
            <w:pPr>
              <w:spacing w:before="0" w:after="0"/>
              <w:ind w:firstLine="0"/>
              <w:rPr>
                <w:color w:val="000000" w:themeColor="text1"/>
              </w:rPr>
            </w:pPr>
            <w:r w:rsidRPr="00D63326">
              <w:rPr>
                <w:color w:val="000000" w:themeColor="text1"/>
                <w:sz w:val="20"/>
              </w:rPr>
              <w:t>komunalin</w:t>
            </w:r>
            <w:r w:rsidR="291D8372" w:rsidRPr="00D63326">
              <w:rPr>
                <w:color w:val="000000" w:themeColor="text1"/>
                <w:sz w:val="20"/>
              </w:rPr>
              <w:t>ių</w:t>
            </w:r>
            <w:r w:rsidRPr="00D63326">
              <w:rPr>
                <w:color w:val="000000" w:themeColor="text1"/>
                <w:sz w:val="20"/>
              </w:rPr>
              <w:t xml:space="preserve"> paslaug</w:t>
            </w:r>
            <w:r w:rsidR="2EEEAA54" w:rsidRPr="00D63326">
              <w:rPr>
                <w:color w:val="000000" w:themeColor="text1"/>
                <w:sz w:val="20"/>
              </w:rPr>
              <w:t>ų</w:t>
            </w:r>
            <w:r w:rsidRPr="00D63326">
              <w:rPr>
                <w:color w:val="000000" w:themeColor="text1"/>
                <w:sz w:val="20"/>
              </w:rPr>
              <w:t xml:space="preserve">, turto, kompiuterių, </w:t>
            </w:r>
            <w:r w:rsidR="005E7ACD" w:rsidRPr="00D63326">
              <w:rPr>
                <w:color w:val="000000" w:themeColor="text1"/>
                <w:sz w:val="20"/>
              </w:rPr>
              <w:t>kanceliarinių</w:t>
            </w:r>
            <w:r w:rsidR="3E57BBD5" w:rsidRPr="00D63326">
              <w:rPr>
                <w:color w:val="000000" w:themeColor="text1"/>
                <w:sz w:val="20"/>
              </w:rPr>
              <w:t xml:space="preserve"> bei ūkinių prekių</w:t>
            </w:r>
            <w:r w:rsidR="005E7ACD" w:rsidRPr="00D63326">
              <w:rPr>
                <w:color w:val="000000" w:themeColor="text1"/>
                <w:sz w:val="20"/>
              </w:rPr>
              <w:t>, t</w:t>
            </w:r>
            <w:r w:rsidRPr="00D63326">
              <w:rPr>
                <w:color w:val="000000" w:themeColor="text1"/>
                <w:sz w:val="20"/>
              </w:rPr>
              <w:t>arnybinių automobilių ir kit</w:t>
            </w:r>
            <w:r w:rsidR="5A61020A" w:rsidRPr="00D63326">
              <w:rPr>
                <w:color w:val="000000" w:themeColor="text1"/>
                <w:sz w:val="20"/>
              </w:rPr>
              <w:t>os</w:t>
            </w:r>
            <w:r w:rsidRPr="00D63326">
              <w:rPr>
                <w:color w:val="000000" w:themeColor="text1"/>
                <w:sz w:val="20"/>
              </w:rPr>
              <w:t xml:space="preserve"> technik</w:t>
            </w:r>
            <w:r w:rsidR="1E1FFF41" w:rsidRPr="00D63326">
              <w:rPr>
                <w:color w:val="000000" w:themeColor="text1"/>
                <w:sz w:val="20"/>
              </w:rPr>
              <w:t>os</w:t>
            </w:r>
            <w:r w:rsidRPr="00D63326">
              <w:rPr>
                <w:color w:val="000000" w:themeColor="text1"/>
                <w:sz w:val="20"/>
              </w:rPr>
              <w:t xml:space="preserve"> </w:t>
            </w:r>
            <w:r w:rsidR="7CC7F9C6" w:rsidRPr="00D63326">
              <w:rPr>
                <w:color w:val="000000" w:themeColor="text1"/>
                <w:sz w:val="20"/>
              </w:rPr>
              <w:t>įsigijim</w:t>
            </w:r>
            <w:r w:rsidR="12505D45" w:rsidRPr="00D63326">
              <w:rPr>
                <w:color w:val="000000" w:themeColor="text1"/>
                <w:sz w:val="20"/>
              </w:rPr>
              <w:t>ui</w:t>
            </w:r>
            <w:r w:rsidR="006E37B8" w:rsidRPr="00D63326">
              <w:rPr>
                <w:color w:val="000000" w:themeColor="text1"/>
                <w:sz w:val="20"/>
              </w:rPr>
              <w:t xml:space="preserve"> </w:t>
            </w:r>
            <w:r w:rsidRPr="00D63326">
              <w:rPr>
                <w:color w:val="000000" w:themeColor="text1"/>
                <w:sz w:val="20"/>
              </w:rPr>
              <w:t>bei kito</w:t>
            </w:r>
            <w:r w:rsidR="2B0D90D0" w:rsidRPr="00D63326">
              <w:rPr>
                <w:color w:val="000000" w:themeColor="text1"/>
                <w:sz w:val="20"/>
              </w:rPr>
              <w:t>m</w:t>
            </w:r>
            <w:r w:rsidR="4452DF45" w:rsidRPr="00D63326">
              <w:rPr>
                <w:color w:val="000000" w:themeColor="text1"/>
                <w:sz w:val="20"/>
              </w:rPr>
              <w:t>s</w:t>
            </w:r>
            <w:r w:rsidRPr="00D63326">
              <w:rPr>
                <w:color w:val="000000" w:themeColor="text1"/>
                <w:sz w:val="20"/>
              </w:rPr>
              <w:t xml:space="preserve"> išlaido</w:t>
            </w:r>
            <w:r w:rsidR="001A2E03">
              <w:rPr>
                <w:color w:val="000000" w:themeColor="text1"/>
                <w:sz w:val="20"/>
              </w:rPr>
              <w:t>m</w:t>
            </w:r>
            <w:r w:rsidRPr="00D63326">
              <w:rPr>
                <w:color w:val="000000" w:themeColor="text1"/>
                <w:sz w:val="20"/>
              </w:rPr>
              <w:t>s, susijusio</w:t>
            </w:r>
            <w:r w:rsidR="001A2E03">
              <w:rPr>
                <w:color w:val="000000" w:themeColor="text1"/>
                <w:sz w:val="20"/>
              </w:rPr>
              <w:t>m</w:t>
            </w:r>
            <w:r w:rsidRPr="00D63326">
              <w:rPr>
                <w:color w:val="000000" w:themeColor="text1"/>
                <w:sz w:val="20"/>
              </w:rPr>
              <w:t>s su savivaldybės funkcijų vykdymu</w:t>
            </w:r>
            <w:r w:rsidR="176D50A5" w:rsidRPr="00D63326">
              <w:rPr>
                <w:color w:val="000000" w:themeColor="text1"/>
                <w:sz w:val="20"/>
              </w:rPr>
              <w:t>.</w:t>
            </w:r>
            <w:r w:rsidR="00174463" w:rsidRPr="00D63326">
              <w:rPr>
                <w:color w:val="000000" w:themeColor="text1"/>
                <w:szCs w:val="24"/>
              </w:rPr>
              <w:t xml:space="preserve"> </w:t>
            </w:r>
          </w:p>
        </w:tc>
      </w:tr>
      <w:tr w:rsidR="004B3FF4" w:rsidRPr="004B3FF4" w14:paraId="128675C1" w14:textId="77777777" w:rsidTr="003E61A6">
        <w:trPr>
          <w:trHeight w:val="70"/>
        </w:trPr>
        <w:tc>
          <w:tcPr>
            <w:tcW w:w="9617" w:type="dxa"/>
            <w:gridSpan w:val="6"/>
            <w:vAlign w:val="center"/>
          </w:tcPr>
          <w:p w14:paraId="5AF614A2" w14:textId="42A44654" w:rsidR="00B44F3E" w:rsidRPr="00D63326" w:rsidRDefault="045203CE" w:rsidP="2D22BAD7">
            <w:pPr>
              <w:suppressAutoHyphens/>
              <w:spacing w:before="0" w:after="0"/>
              <w:ind w:firstLine="0"/>
              <w:rPr>
                <w:b/>
                <w:bCs/>
                <w:color w:val="000000" w:themeColor="text1"/>
                <w:sz w:val="22"/>
                <w:szCs w:val="22"/>
              </w:rPr>
            </w:pPr>
            <w:r w:rsidRPr="00D63326">
              <w:rPr>
                <w:b/>
                <w:bCs/>
                <w:color w:val="000000" w:themeColor="text1"/>
                <w:sz w:val="22"/>
                <w:szCs w:val="22"/>
              </w:rPr>
              <w:t>01.01.01.04 priemonė</w:t>
            </w:r>
            <w:r w:rsidR="00174463" w:rsidRPr="00D63326">
              <w:rPr>
                <w:b/>
                <w:bCs/>
                <w:color w:val="000000" w:themeColor="text1"/>
                <w:sz w:val="22"/>
                <w:szCs w:val="22"/>
              </w:rPr>
              <w:t xml:space="preserve"> „</w:t>
            </w:r>
            <w:r w:rsidR="51CE70A5" w:rsidRPr="00D63326">
              <w:rPr>
                <w:b/>
                <w:bCs/>
                <w:color w:val="000000" w:themeColor="text1"/>
                <w:sz w:val="22"/>
                <w:szCs w:val="22"/>
              </w:rPr>
              <w:t>Savivaldybės administracijos darbo užmokestis</w:t>
            </w:r>
            <w:r w:rsidR="00174463" w:rsidRPr="00D63326">
              <w:rPr>
                <w:b/>
                <w:bCs/>
                <w:color w:val="000000" w:themeColor="text1"/>
                <w:sz w:val="22"/>
                <w:szCs w:val="22"/>
              </w:rPr>
              <w:t>“</w:t>
            </w:r>
          </w:p>
          <w:p w14:paraId="66EFA47E" w14:textId="2C34F1AC" w:rsidR="00B44F3E" w:rsidRPr="00D63326" w:rsidRDefault="00FF74C0" w:rsidP="6A14BE7A">
            <w:pPr>
              <w:suppressAutoHyphens/>
              <w:spacing w:before="0" w:after="0"/>
              <w:ind w:firstLine="0"/>
              <w:rPr>
                <w:color w:val="000000" w:themeColor="text1"/>
                <w:sz w:val="20"/>
                <w:lang w:val="lt"/>
              </w:rPr>
            </w:pPr>
            <w:r w:rsidRPr="00D63326">
              <w:rPr>
                <w:color w:val="000000" w:themeColor="text1"/>
                <w:sz w:val="20"/>
              </w:rPr>
              <w:t xml:space="preserve">Lėšos skirtos </w:t>
            </w:r>
            <w:r w:rsidR="006E37B8" w:rsidRPr="00D63326">
              <w:rPr>
                <w:color w:val="000000" w:themeColor="text1"/>
                <w:sz w:val="20"/>
              </w:rPr>
              <w:t>S</w:t>
            </w:r>
            <w:r w:rsidRPr="00D63326">
              <w:rPr>
                <w:color w:val="000000" w:themeColor="text1"/>
                <w:sz w:val="20"/>
              </w:rPr>
              <w:t xml:space="preserve">avivaldybės administracijos ir seniūnijų </w:t>
            </w:r>
            <w:r w:rsidR="42E9E384" w:rsidRPr="00D63326">
              <w:rPr>
                <w:color w:val="000000" w:themeColor="text1"/>
                <w:sz w:val="20"/>
                <w:lang w:val="lt"/>
              </w:rPr>
              <w:t>specialistų darbo užmokesčiui, valstybinio socialinio draudimo įmokoms, kitoms su darbo santykiais susijusioms įmokoms, išmokoms ir kompensacijoms mokėti</w:t>
            </w:r>
            <w:r w:rsidR="6F4E0055" w:rsidRPr="00D63326">
              <w:rPr>
                <w:color w:val="000000" w:themeColor="text1"/>
                <w:sz w:val="20"/>
                <w:lang w:val="lt"/>
              </w:rPr>
              <w:t>.</w:t>
            </w:r>
          </w:p>
        </w:tc>
      </w:tr>
      <w:tr w:rsidR="004B3FF4" w:rsidRPr="004B3FF4" w14:paraId="2A21E8E0" w14:textId="77777777" w:rsidTr="003E61A6">
        <w:trPr>
          <w:trHeight w:val="70"/>
        </w:trPr>
        <w:tc>
          <w:tcPr>
            <w:tcW w:w="9617" w:type="dxa"/>
            <w:gridSpan w:val="6"/>
            <w:tcBorders>
              <w:top w:val="single" w:sz="4" w:space="0" w:color="auto"/>
              <w:left w:val="single" w:sz="4" w:space="0" w:color="auto"/>
              <w:bottom w:val="single" w:sz="4" w:space="0" w:color="auto"/>
              <w:right w:val="single" w:sz="4" w:space="0" w:color="auto"/>
            </w:tcBorders>
            <w:vAlign w:val="center"/>
          </w:tcPr>
          <w:p w14:paraId="41007B5D" w14:textId="0B18AB28" w:rsidR="00B44F3E" w:rsidRPr="00D63326" w:rsidRDefault="045203CE" w:rsidP="2D22BAD7">
            <w:pPr>
              <w:suppressAutoHyphens/>
              <w:spacing w:before="0" w:after="0"/>
              <w:ind w:firstLine="0"/>
              <w:rPr>
                <w:b/>
                <w:bCs/>
                <w:color w:val="000000" w:themeColor="text1"/>
                <w:sz w:val="22"/>
                <w:szCs w:val="22"/>
              </w:rPr>
            </w:pPr>
            <w:r w:rsidRPr="00D63326">
              <w:rPr>
                <w:b/>
                <w:bCs/>
                <w:color w:val="000000" w:themeColor="text1"/>
                <w:sz w:val="22"/>
                <w:szCs w:val="22"/>
              </w:rPr>
              <w:t>01.01.01.05 priemonė „</w:t>
            </w:r>
            <w:r w:rsidR="1858F715" w:rsidRPr="00D63326">
              <w:rPr>
                <w:b/>
                <w:bCs/>
                <w:color w:val="000000" w:themeColor="text1"/>
                <w:sz w:val="22"/>
                <w:szCs w:val="22"/>
              </w:rPr>
              <w:t>Savivaldybės biudžetinių įstaigų darbo užmokestis</w:t>
            </w:r>
            <w:r w:rsidR="00174463" w:rsidRPr="00D63326">
              <w:rPr>
                <w:b/>
                <w:bCs/>
                <w:color w:val="000000" w:themeColor="text1"/>
                <w:sz w:val="22"/>
                <w:szCs w:val="22"/>
              </w:rPr>
              <w:t>“</w:t>
            </w:r>
          </w:p>
          <w:p w14:paraId="4333827E" w14:textId="404E6E4E" w:rsidR="00B44F3E" w:rsidRPr="00D63326" w:rsidRDefault="34D3B572" w:rsidP="6A14BE7A">
            <w:pPr>
              <w:suppressAutoHyphens/>
              <w:spacing w:before="0" w:after="0"/>
              <w:ind w:firstLine="0"/>
              <w:rPr>
                <w:color w:val="000000" w:themeColor="text1"/>
                <w:sz w:val="20"/>
                <w:lang w:val="lt"/>
              </w:rPr>
            </w:pPr>
            <w:r w:rsidRPr="00D63326">
              <w:rPr>
                <w:color w:val="000000" w:themeColor="text1"/>
                <w:sz w:val="20"/>
              </w:rPr>
              <w:t>Saviv</w:t>
            </w:r>
            <w:r w:rsidR="00174463" w:rsidRPr="00D63326">
              <w:rPr>
                <w:color w:val="000000" w:themeColor="text1"/>
                <w:sz w:val="20"/>
              </w:rPr>
              <w:t>a</w:t>
            </w:r>
            <w:r w:rsidRPr="00D63326">
              <w:rPr>
                <w:color w:val="000000" w:themeColor="text1"/>
                <w:sz w:val="20"/>
              </w:rPr>
              <w:t xml:space="preserve">ldybės biudžetinių įstaigų </w:t>
            </w:r>
            <w:r w:rsidR="1ACD72BB" w:rsidRPr="00D63326">
              <w:rPr>
                <w:color w:val="000000" w:themeColor="text1"/>
                <w:sz w:val="20"/>
              </w:rPr>
              <w:t>valdymo išlaidos</w:t>
            </w:r>
            <w:r w:rsidR="2224DF83" w:rsidRPr="00D63326">
              <w:rPr>
                <w:color w:val="000000" w:themeColor="text1"/>
                <w:sz w:val="20"/>
              </w:rPr>
              <w:t xml:space="preserve"> skirtos </w:t>
            </w:r>
            <w:r w:rsidR="1ACD72BB" w:rsidRPr="00D63326">
              <w:rPr>
                <w:color w:val="000000" w:themeColor="text1"/>
                <w:sz w:val="20"/>
              </w:rPr>
              <w:t xml:space="preserve"> </w:t>
            </w:r>
            <w:r w:rsidRPr="00D63326">
              <w:rPr>
                <w:color w:val="000000" w:themeColor="text1"/>
                <w:sz w:val="20"/>
              </w:rPr>
              <w:t>darbo užmokes</w:t>
            </w:r>
            <w:r w:rsidR="058F4B2F" w:rsidRPr="00D63326">
              <w:rPr>
                <w:color w:val="000000" w:themeColor="text1"/>
                <w:sz w:val="20"/>
              </w:rPr>
              <w:t>čiui</w:t>
            </w:r>
            <w:r w:rsidR="5C3DADDF" w:rsidRPr="00D63326">
              <w:rPr>
                <w:color w:val="000000" w:themeColor="text1"/>
                <w:sz w:val="20"/>
              </w:rPr>
              <w:t xml:space="preserve">, </w:t>
            </w:r>
            <w:r w:rsidR="314D771B" w:rsidRPr="00D63326">
              <w:rPr>
                <w:color w:val="000000" w:themeColor="text1"/>
                <w:sz w:val="20"/>
              </w:rPr>
              <w:t xml:space="preserve">socialinio draudimo </w:t>
            </w:r>
            <w:r w:rsidR="5C3DADDF" w:rsidRPr="00D63326">
              <w:rPr>
                <w:color w:val="000000" w:themeColor="text1"/>
                <w:sz w:val="20"/>
              </w:rPr>
              <w:t>įmoko</w:t>
            </w:r>
            <w:r w:rsidR="5480CA0E" w:rsidRPr="00D63326">
              <w:rPr>
                <w:color w:val="000000" w:themeColor="text1"/>
                <w:sz w:val="20"/>
              </w:rPr>
              <w:t>m</w:t>
            </w:r>
            <w:r w:rsidR="5C3DADDF" w:rsidRPr="00D63326">
              <w:rPr>
                <w:color w:val="000000" w:themeColor="text1"/>
                <w:sz w:val="20"/>
              </w:rPr>
              <w:t>s ir socialin</w:t>
            </w:r>
            <w:r w:rsidR="0ECE5307" w:rsidRPr="00D63326">
              <w:rPr>
                <w:color w:val="000000" w:themeColor="text1"/>
                <w:sz w:val="20"/>
              </w:rPr>
              <w:t>ei</w:t>
            </w:r>
            <w:r w:rsidR="5C3DADDF" w:rsidRPr="00D63326">
              <w:rPr>
                <w:color w:val="000000" w:themeColor="text1"/>
                <w:sz w:val="20"/>
              </w:rPr>
              <w:t xml:space="preserve"> darbdavio parama</w:t>
            </w:r>
            <w:r w:rsidR="03317153" w:rsidRPr="00D63326">
              <w:rPr>
                <w:color w:val="000000" w:themeColor="text1"/>
                <w:sz w:val="20"/>
              </w:rPr>
              <w:t>i,</w:t>
            </w:r>
            <w:r w:rsidR="604BAEF3" w:rsidRPr="00D63326">
              <w:rPr>
                <w:color w:val="000000" w:themeColor="text1"/>
                <w:sz w:val="20"/>
                <w:lang w:val="lt"/>
              </w:rPr>
              <w:t xml:space="preserve"> išmokoms ir kompensacijoms mokėti.</w:t>
            </w:r>
          </w:p>
        </w:tc>
      </w:tr>
      <w:tr w:rsidR="004B3FF4" w:rsidRPr="004B3FF4" w14:paraId="4C736D45" w14:textId="77777777" w:rsidTr="003E61A6">
        <w:trPr>
          <w:trHeight w:val="70"/>
        </w:trPr>
        <w:tc>
          <w:tcPr>
            <w:tcW w:w="9617" w:type="dxa"/>
            <w:gridSpan w:val="6"/>
            <w:vAlign w:val="center"/>
          </w:tcPr>
          <w:p w14:paraId="4D905381" w14:textId="3722F199" w:rsidR="00B44F3E" w:rsidRPr="00D63326" w:rsidRDefault="045203CE" w:rsidP="72DB68E1">
            <w:pPr>
              <w:suppressAutoHyphens/>
              <w:spacing w:before="0" w:after="0"/>
              <w:ind w:firstLine="0"/>
              <w:rPr>
                <w:color w:val="000000" w:themeColor="text1"/>
                <w:sz w:val="20"/>
              </w:rPr>
            </w:pPr>
            <w:r w:rsidRPr="00D63326">
              <w:rPr>
                <w:b/>
                <w:bCs/>
                <w:color w:val="000000" w:themeColor="text1"/>
                <w:sz w:val="22"/>
                <w:szCs w:val="22"/>
              </w:rPr>
              <w:t>01.01.01.06 priemonė „</w:t>
            </w:r>
            <w:r w:rsidR="3C639ABB" w:rsidRPr="00D63326">
              <w:rPr>
                <w:b/>
                <w:bCs/>
                <w:color w:val="000000" w:themeColor="text1"/>
                <w:sz w:val="22"/>
                <w:szCs w:val="22"/>
              </w:rPr>
              <w:t>Savivaldybės biudžetinių įstaigų ūkinio bei materialinio aptarnavimo užtikrinimas</w:t>
            </w:r>
            <w:r w:rsidRPr="00D63326">
              <w:rPr>
                <w:b/>
                <w:bCs/>
                <w:color w:val="000000" w:themeColor="text1"/>
                <w:sz w:val="22"/>
                <w:szCs w:val="22"/>
              </w:rPr>
              <w:t>“</w:t>
            </w:r>
          </w:p>
          <w:p w14:paraId="1333FCBC" w14:textId="1075A5A7" w:rsidR="00B44F3E" w:rsidRPr="00D63326" w:rsidRDefault="00867BB8" w:rsidP="00174463">
            <w:pPr>
              <w:suppressAutoHyphens/>
              <w:spacing w:before="0" w:after="0"/>
              <w:ind w:firstLine="0"/>
              <w:rPr>
                <w:color w:val="000000" w:themeColor="text1"/>
                <w:sz w:val="20"/>
              </w:rPr>
            </w:pPr>
            <w:r w:rsidRPr="00D63326">
              <w:rPr>
                <w:color w:val="000000" w:themeColor="text1"/>
                <w:sz w:val="20"/>
              </w:rPr>
              <w:t>I</w:t>
            </w:r>
            <w:r w:rsidR="6050020C" w:rsidRPr="00D63326">
              <w:rPr>
                <w:color w:val="000000" w:themeColor="text1"/>
                <w:sz w:val="20"/>
              </w:rPr>
              <w:t>šlaidos</w:t>
            </w:r>
            <w:r w:rsidR="00174463" w:rsidRPr="00D63326">
              <w:rPr>
                <w:color w:val="000000" w:themeColor="text1"/>
                <w:sz w:val="20"/>
              </w:rPr>
              <w:t xml:space="preserve"> </w:t>
            </w:r>
            <w:r w:rsidR="55F73BE1" w:rsidRPr="00D63326">
              <w:rPr>
                <w:color w:val="000000" w:themeColor="text1"/>
                <w:sz w:val="20"/>
              </w:rPr>
              <w:t>savivaldybės biudžetinių įstaigų ūkinio bei materialinio aptarnavimo užtikrinimui</w:t>
            </w:r>
            <w:r w:rsidR="1F22B119" w:rsidRPr="00D63326">
              <w:rPr>
                <w:color w:val="000000" w:themeColor="text1"/>
                <w:sz w:val="20"/>
              </w:rPr>
              <w:t xml:space="preserve"> (ryšiai, komunalinės paslaugos, patalpų remontas ir kt.).</w:t>
            </w:r>
          </w:p>
        </w:tc>
      </w:tr>
      <w:tr w:rsidR="004B3FF4" w:rsidRPr="004B3FF4" w14:paraId="5EC94A86" w14:textId="77777777" w:rsidTr="003E61A6">
        <w:trPr>
          <w:trHeight w:val="421"/>
        </w:trPr>
        <w:tc>
          <w:tcPr>
            <w:tcW w:w="9617" w:type="dxa"/>
            <w:gridSpan w:val="6"/>
            <w:vAlign w:val="center"/>
          </w:tcPr>
          <w:p w14:paraId="74C0F383" w14:textId="6A148B6F" w:rsidR="00B44F3E" w:rsidRPr="00D63326" w:rsidRDefault="045203CE" w:rsidP="00B44F3E">
            <w:pPr>
              <w:suppressAutoHyphens/>
              <w:spacing w:before="0" w:after="0"/>
              <w:ind w:firstLine="0"/>
              <w:rPr>
                <w:b/>
                <w:bCs/>
                <w:color w:val="000000" w:themeColor="text1"/>
                <w:sz w:val="22"/>
                <w:szCs w:val="22"/>
              </w:rPr>
            </w:pPr>
            <w:r w:rsidRPr="00D63326">
              <w:rPr>
                <w:b/>
                <w:bCs/>
                <w:color w:val="000000" w:themeColor="text1"/>
                <w:sz w:val="22"/>
                <w:szCs w:val="22"/>
              </w:rPr>
              <w:t>01.01.01.07 priemonė „Paskol</w:t>
            </w:r>
            <w:r w:rsidR="06F0F789" w:rsidRPr="00D63326">
              <w:rPr>
                <w:b/>
                <w:bCs/>
                <w:color w:val="000000" w:themeColor="text1"/>
                <w:sz w:val="22"/>
                <w:szCs w:val="22"/>
              </w:rPr>
              <w:t>ų ir panaudotų dotacijų grąžinimas ir palūkanos</w:t>
            </w:r>
            <w:r w:rsidRPr="00D63326">
              <w:rPr>
                <w:b/>
                <w:bCs/>
                <w:color w:val="000000" w:themeColor="text1"/>
                <w:sz w:val="22"/>
                <w:szCs w:val="22"/>
              </w:rPr>
              <w:t xml:space="preserve">“ </w:t>
            </w:r>
          </w:p>
          <w:p w14:paraId="3FD55051" w14:textId="77777777" w:rsidR="00B44F3E" w:rsidRDefault="00B44F3E" w:rsidP="00B44F3E">
            <w:pPr>
              <w:suppressAutoHyphens/>
              <w:spacing w:before="0" w:after="0"/>
              <w:ind w:firstLine="0"/>
              <w:rPr>
                <w:color w:val="000000" w:themeColor="text1"/>
                <w:sz w:val="20"/>
              </w:rPr>
            </w:pPr>
            <w:r w:rsidRPr="00D63326">
              <w:rPr>
                <w:color w:val="000000" w:themeColor="text1"/>
                <w:sz w:val="20"/>
              </w:rPr>
              <w:t>Įgyvendinant šią priemonę, vykdomi finansiniai įsipareigojimai, grąžinamos paskolos ir mokamos palūkanos.</w:t>
            </w:r>
          </w:p>
          <w:p w14:paraId="773F9F25" w14:textId="108AA2AA" w:rsidR="003E61A6" w:rsidRPr="00D63326" w:rsidRDefault="003E61A6" w:rsidP="00B44F3E">
            <w:pPr>
              <w:suppressAutoHyphens/>
              <w:spacing w:before="0" w:after="0"/>
              <w:ind w:firstLine="0"/>
              <w:rPr>
                <w:b/>
                <w:bCs/>
                <w:color w:val="000000" w:themeColor="text1"/>
                <w:sz w:val="22"/>
                <w:szCs w:val="22"/>
                <w:highlight w:val="yellow"/>
              </w:rPr>
            </w:pPr>
          </w:p>
        </w:tc>
      </w:tr>
      <w:tr w:rsidR="004B3FF4" w:rsidRPr="004B3FF4" w14:paraId="7ADDD824" w14:textId="77777777" w:rsidTr="003E61A6">
        <w:trPr>
          <w:trHeight w:val="570"/>
        </w:trPr>
        <w:tc>
          <w:tcPr>
            <w:tcW w:w="9617" w:type="dxa"/>
            <w:gridSpan w:val="6"/>
            <w:vAlign w:val="center"/>
          </w:tcPr>
          <w:p w14:paraId="01EC2C63" w14:textId="2B8DCED6" w:rsidR="00B44F3E" w:rsidRPr="00D63326" w:rsidRDefault="045203CE" w:rsidP="2D22BAD7">
            <w:pPr>
              <w:suppressAutoHyphens/>
              <w:spacing w:before="0" w:after="0"/>
              <w:ind w:firstLine="0"/>
              <w:rPr>
                <w:b/>
                <w:bCs/>
                <w:color w:val="000000" w:themeColor="text1"/>
                <w:sz w:val="22"/>
                <w:szCs w:val="22"/>
              </w:rPr>
            </w:pPr>
            <w:r w:rsidRPr="00D63326">
              <w:rPr>
                <w:b/>
                <w:bCs/>
                <w:color w:val="000000" w:themeColor="text1"/>
                <w:sz w:val="22"/>
                <w:szCs w:val="22"/>
              </w:rPr>
              <w:t>01.01.01.08 priemonė „</w:t>
            </w:r>
            <w:r w:rsidR="005F623C" w:rsidRPr="00D63326">
              <w:rPr>
                <w:b/>
                <w:bCs/>
                <w:color w:val="000000" w:themeColor="text1"/>
                <w:sz w:val="22"/>
                <w:szCs w:val="22"/>
              </w:rPr>
              <w:t>Lygių galimybių, moterų ir vyrų lygybės, politikos įgyvendinimas</w:t>
            </w:r>
            <w:r w:rsidRPr="00D63326">
              <w:rPr>
                <w:b/>
                <w:bCs/>
                <w:color w:val="000000" w:themeColor="text1"/>
                <w:sz w:val="22"/>
                <w:szCs w:val="22"/>
              </w:rPr>
              <w:t>“</w:t>
            </w:r>
          </w:p>
          <w:p w14:paraId="593776CC" w14:textId="77777777" w:rsidR="00B44F3E" w:rsidRDefault="5344EB8C" w:rsidP="00174463">
            <w:pPr>
              <w:suppressAutoHyphens/>
              <w:spacing w:before="0" w:after="0"/>
              <w:ind w:firstLine="0"/>
              <w:rPr>
                <w:color w:val="000000" w:themeColor="text1"/>
                <w:sz w:val="20"/>
              </w:rPr>
            </w:pPr>
            <w:r w:rsidRPr="00D63326">
              <w:rPr>
                <w:color w:val="000000" w:themeColor="text1"/>
                <w:sz w:val="20"/>
              </w:rPr>
              <w:t>Gilinti visuomenės ir Kaišiadorių rajono savivaldybės administracijos darbuotojų žinias lygių galimybių srityje. Vykdant šią priemonę, numatyta nuolat skleisti informaciją apie lygias galimybes vietos spaudoje ir savivaldybės interneto svetainėje, nuolat atnaujinti informaciją apie savivaldybės veiklą lygių galimybių užtikrinimo srityje</w:t>
            </w:r>
            <w:r w:rsidR="7D885B5C" w:rsidRPr="00D63326">
              <w:rPr>
                <w:color w:val="000000" w:themeColor="text1"/>
                <w:sz w:val="20"/>
              </w:rPr>
              <w:t>.</w:t>
            </w:r>
            <w:r w:rsidR="0E2E8DA1" w:rsidRPr="00D63326">
              <w:rPr>
                <w:color w:val="000000" w:themeColor="text1"/>
                <w:sz w:val="20"/>
              </w:rPr>
              <w:t xml:space="preserve"> </w:t>
            </w:r>
            <w:r w:rsidR="00FD37F0" w:rsidRPr="00FD37F0">
              <w:rPr>
                <w:color w:val="000000" w:themeColor="text1"/>
                <w:sz w:val="20"/>
              </w:rPr>
              <w:t>Taip pat vykdyti Kaišiadorių rajono savivaldybės administracijos lygių galimybių veiksmų plane numatytas priemones.</w:t>
            </w:r>
          </w:p>
          <w:p w14:paraId="1962B59C" w14:textId="0C8B386C" w:rsidR="003E61A6" w:rsidRPr="00D63326" w:rsidRDefault="003E61A6" w:rsidP="00174463">
            <w:pPr>
              <w:suppressAutoHyphens/>
              <w:spacing w:before="0" w:after="0"/>
              <w:ind w:firstLine="0"/>
              <w:rPr>
                <w:color w:val="000000" w:themeColor="text1"/>
                <w:sz w:val="20"/>
                <w:highlight w:val="cyan"/>
              </w:rPr>
            </w:pPr>
          </w:p>
        </w:tc>
      </w:tr>
      <w:tr w:rsidR="004B3FF4" w:rsidRPr="004B3FF4" w14:paraId="588897C6" w14:textId="77777777" w:rsidTr="003E61A6">
        <w:trPr>
          <w:trHeight w:val="70"/>
        </w:trPr>
        <w:tc>
          <w:tcPr>
            <w:tcW w:w="9617" w:type="dxa"/>
            <w:gridSpan w:val="6"/>
            <w:vAlign w:val="center"/>
          </w:tcPr>
          <w:p w14:paraId="388D4286" w14:textId="746BD3D0" w:rsidR="0B7F5512" w:rsidRPr="00D63326" w:rsidRDefault="0B7F5512" w:rsidP="00174463">
            <w:pPr>
              <w:spacing w:before="0" w:after="0"/>
              <w:ind w:firstLine="0"/>
              <w:rPr>
                <w:b/>
                <w:bCs/>
                <w:color w:val="000000" w:themeColor="text1"/>
                <w:sz w:val="22"/>
                <w:szCs w:val="22"/>
              </w:rPr>
            </w:pPr>
            <w:r w:rsidRPr="00D63326">
              <w:rPr>
                <w:b/>
                <w:bCs/>
                <w:color w:val="000000" w:themeColor="text1"/>
                <w:sz w:val="22"/>
                <w:szCs w:val="22"/>
              </w:rPr>
              <w:t xml:space="preserve">01.01.01.09 priemonė </w:t>
            </w:r>
            <w:r w:rsidR="00174463" w:rsidRPr="00D63326">
              <w:rPr>
                <w:b/>
                <w:bCs/>
                <w:color w:val="000000" w:themeColor="text1"/>
                <w:sz w:val="22"/>
                <w:szCs w:val="22"/>
              </w:rPr>
              <w:t>„</w:t>
            </w:r>
            <w:r w:rsidRPr="00D63326">
              <w:rPr>
                <w:b/>
                <w:bCs/>
                <w:color w:val="000000" w:themeColor="text1"/>
                <w:sz w:val="22"/>
                <w:szCs w:val="22"/>
              </w:rPr>
              <w:t xml:space="preserve">Humanitarinės pagalbos </w:t>
            </w:r>
            <w:r w:rsidR="3DDB3F9D" w:rsidRPr="00D63326">
              <w:rPr>
                <w:b/>
                <w:bCs/>
                <w:color w:val="000000" w:themeColor="text1"/>
                <w:sz w:val="22"/>
                <w:szCs w:val="22"/>
              </w:rPr>
              <w:t>teikimas</w:t>
            </w:r>
            <w:r w:rsidR="00174463" w:rsidRPr="00D63326">
              <w:rPr>
                <w:b/>
                <w:bCs/>
                <w:color w:val="000000" w:themeColor="text1"/>
                <w:sz w:val="22"/>
                <w:szCs w:val="22"/>
              </w:rPr>
              <w:t>“</w:t>
            </w:r>
          </w:p>
          <w:p w14:paraId="365D984A" w14:textId="4F5CB975" w:rsidR="2D22BAD7" w:rsidRDefault="3DDB3F9D" w:rsidP="00174463">
            <w:pPr>
              <w:spacing w:before="0" w:after="0"/>
              <w:ind w:firstLine="0"/>
              <w:rPr>
                <w:color w:val="000000" w:themeColor="text1"/>
                <w:sz w:val="20"/>
              </w:rPr>
            </w:pPr>
            <w:r w:rsidRPr="00D63326">
              <w:rPr>
                <w:color w:val="000000" w:themeColor="text1"/>
                <w:sz w:val="20"/>
              </w:rPr>
              <w:t xml:space="preserve">Lėšos planuojamos </w:t>
            </w:r>
            <w:r w:rsidR="0B7F5512" w:rsidRPr="00D63326">
              <w:rPr>
                <w:color w:val="000000" w:themeColor="text1"/>
                <w:sz w:val="20"/>
              </w:rPr>
              <w:t>kitos valstybės, kurioje kilo nelaimė dėl gamtinių įvykių ar žmogaus veiksmų, savivaldos institucijoms bei įstaigoms bei paramos užsieniečiams, pasitraukusiems iš tokių valstybių, teikim</w:t>
            </w:r>
            <w:r w:rsidR="4EACBA56" w:rsidRPr="00D63326">
              <w:rPr>
                <w:color w:val="000000" w:themeColor="text1"/>
                <w:sz w:val="20"/>
              </w:rPr>
              <w:t xml:space="preserve">ui. </w:t>
            </w:r>
          </w:p>
          <w:p w14:paraId="2FC26E50" w14:textId="4A33F685" w:rsidR="003E61A6" w:rsidRPr="00D63326" w:rsidRDefault="003E61A6" w:rsidP="00174463">
            <w:pPr>
              <w:spacing w:before="0" w:after="0"/>
              <w:ind w:firstLine="0"/>
              <w:rPr>
                <w:b/>
                <w:bCs/>
                <w:color w:val="000000" w:themeColor="text1"/>
                <w:sz w:val="22"/>
                <w:szCs w:val="22"/>
              </w:rPr>
            </w:pPr>
          </w:p>
        </w:tc>
      </w:tr>
      <w:tr w:rsidR="004B3FF4" w:rsidRPr="004B3FF4" w14:paraId="4C8E4E7E" w14:textId="77777777" w:rsidTr="003E61A6">
        <w:trPr>
          <w:trHeight w:val="70"/>
        </w:trPr>
        <w:tc>
          <w:tcPr>
            <w:tcW w:w="9617" w:type="dxa"/>
            <w:gridSpan w:val="6"/>
            <w:shd w:val="clear" w:color="auto" w:fill="DEEAF6" w:themeFill="accent5" w:themeFillTint="33"/>
            <w:vAlign w:val="center"/>
          </w:tcPr>
          <w:p w14:paraId="596681CC" w14:textId="46852C99" w:rsidR="00B44F3E" w:rsidRPr="00D63326" w:rsidRDefault="045203CE" w:rsidP="2D22BAD7">
            <w:pPr>
              <w:suppressAutoHyphens/>
              <w:spacing w:before="0" w:after="0"/>
              <w:ind w:firstLine="0"/>
              <w:rPr>
                <w:b/>
                <w:bCs/>
                <w:color w:val="000000" w:themeColor="text1"/>
                <w:sz w:val="22"/>
                <w:szCs w:val="22"/>
              </w:rPr>
            </w:pPr>
            <w:r w:rsidRPr="00D63326">
              <w:rPr>
                <w:b/>
                <w:bCs/>
                <w:color w:val="000000" w:themeColor="text1"/>
                <w:sz w:val="22"/>
                <w:szCs w:val="22"/>
              </w:rPr>
              <w:t>01.</w:t>
            </w:r>
            <w:r w:rsidR="74A1B467" w:rsidRPr="00D63326">
              <w:rPr>
                <w:b/>
                <w:bCs/>
                <w:color w:val="000000" w:themeColor="text1"/>
                <w:sz w:val="22"/>
                <w:szCs w:val="22"/>
              </w:rPr>
              <w:t>01</w:t>
            </w:r>
            <w:r w:rsidR="5AF29122" w:rsidRPr="00D63326">
              <w:rPr>
                <w:b/>
                <w:bCs/>
                <w:color w:val="000000" w:themeColor="text1"/>
                <w:sz w:val="22"/>
                <w:szCs w:val="22"/>
              </w:rPr>
              <w:t>.</w:t>
            </w:r>
            <w:r w:rsidRPr="00D63326">
              <w:rPr>
                <w:b/>
                <w:bCs/>
                <w:color w:val="000000" w:themeColor="text1"/>
                <w:sz w:val="22"/>
                <w:szCs w:val="22"/>
              </w:rPr>
              <w:t>02 uždavinys „</w:t>
            </w:r>
            <w:r w:rsidR="005F623C" w:rsidRPr="00D63326">
              <w:rPr>
                <w:b/>
                <w:bCs/>
                <w:color w:val="000000" w:themeColor="text1"/>
                <w:sz w:val="22"/>
                <w:szCs w:val="22"/>
              </w:rPr>
              <w:t xml:space="preserve">Mažinti administracinę naštą </w:t>
            </w:r>
            <w:r w:rsidR="00F83D88" w:rsidRPr="00D63326">
              <w:rPr>
                <w:b/>
                <w:bCs/>
                <w:color w:val="000000" w:themeColor="text1"/>
                <w:sz w:val="22"/>
                <w:szCs w:val="22"/>
              </w:rPr>
              <w:t>S</w:t>
            </w:r>
            <w:r w:rsidR="005F623C" w:rsidRPr="00D63326">
              <w:rPr>
                <w:b/>
                <w:bCs/>
                <w:color w:val="000000" w:themeColor="text1"/>
                <w:sz w:val="22"/>
                <w:szCs w:val="22"/>
              </w:rPr>
              <w:t>avivaldybės administracijoje</w:t>
            </w:r>
            <w:r w:rsidR="00174463" w:rsidRPr="00D63326">
              <w:rPr>
                <w:b/>
                <w:bCs/>
                <w:color w:val="000000" w:themeColor="text1"/>
                <w:sz w:val="22"/>
                <w:szCs w:val="22"/>
              </w:rPr>
              <w:t>“</w:t>
            </w:r>
          </w:p>
        </w:tc>
      </w:tr>
      <w:tr w:rsidR="004B3FF4" w:rsidRPr="004B3FF4" w14:paraId="0A0ED694" w14:textId="77777777" w:rsidTr="003E61A6">
        <w:trPr>
          <w:trHeight w:val="825"/>
        </w:trPr>
        <w:tc>
          <w:tcPr>
            <w:tcW w:w="9617" w:type="dxa"/>
            <w:gridSpan w:val="6"/>
            <w:vAlign w:val="center"/>
          </w:tcPr>
          <w:p w14:paraId="30D9EFFE" w14:textId="7E0CD314" w:rsidR="00B44F3E" w:rsidRPr="00D63326" w:rsidRDefault="045203CE" w:rsidP="2D22BAD7">
            <w:pPr>
              <w:suppressAutoHyphens/>
              <w:spacing w:before="0" w:after="0"/>
              <w:ind w:firstLine="0"/>
              <w:rPr>
                <w:b/>
                <w:bCs/>
                <w:color w:val="000000" w:themeColor="text1"/>
                <w:sz w:val="22"/>
                <w:szCs w:val="22"/>
              </w:rPr>
            </w:pPr>
            <w:r w:rsidRPr="00D63326">
              <w:rPr>
                <w:b/>
                <w:bCs/>
                <w:color w:val="000000" w:themeColor="text1"/>
                <w:sz w:val="22"/>
                <w:szCs w:val="22"/>
              </w:rPr>
              <w:t>01.01.02.01 priemonė „</w:t>
            </w:r>
            <w:r w:rsidR="005F623C" w:rsidRPr="00D63326">
              <w:rPr>
                <w:b/>
                <w:bCs/>
                <w:color w:val="000000" w:themeColor="text1"/>
                <w:sz w:val="22"/>
                <w:szCs w:val="22"/>
              </w:rPr>
              <w:t xml:space="preserve">Administracinės naštos mažinimo priemonių įgyvendinimas </w:t>
            </w:r>
            <w:r w:rsidR="00F83D88" w:rsidRPr="00D63326">
              <w:rPr>
                <w:b/>
                <w:bCs/>
                <w:color w:val="000000" w:themeColor="text1"/>
                <w:sz w:val="22"/>
                <w:szCs w:val="22"/>
              </w:rPr>
              <w:t>S</w:t>
            </w:r>
            <w:r w:rsidR="005F623C" w:rsidRPr="00D63326">
              <w:rPr>
                <w:b/>
                <w:bCs/>
                <w:color w:val="000000" w:themeColor="text1"/>
                <w:sz w:val="22"/>
                <w:szCs w:val="22"/>
              </w:rPr>
              <w:t>avivaldybės administracijoje</w:t>
            </w:r>
            <w:r w:rsidRPr="00D63326">
              <w:rPr>
                <w:b/>
                <w:bCs/>
                <w:color w:val="000000" w:themeColor="text1"/>
                <w:sz w:val="22"/>
                <w:szCs w:val="22"/>
              </w:rPr>
              <w:t>“</w:t>
            </w:r>
          </w:p>
          <w:p w14:paraId="0A661A62" w14:textId="2B312BE5" w:rsidR="00B44F3E" w:rsidRPr="004B3FF4" w:rsidRDefault="00F83D88" w:rsidP="2D22BAD7">
            <w:pPr>
              <w:suppressAutoHyphens/>
              <w:spacing w:before="0" w:after="0"/>
              <w:ind w:firstLine="0"/>
              <w:rPr>
                <w:color w:val="7030A0"/>
                <w:sz w:val="20"/>
              </w:rPr>
            </w:pPr>
            <w:r w:rsidRPr="00D63326">
              <w:rPr>
                <w:color w:val="000000" w:themeColor="text1"/>
                <w:sz w:val="20"/>
              </w:rPr>
              <w:t>A</w:t>
            </w:r>
            <w:r w:rsidR="5FCD1F0B" w:rsidRPr="00D63326">
              <w:rPr>
                <w:color w:val="000000" w:themeColor="text1"/>
                <w:sz w:val="20"/>
              </w:rPr>
              <w:t xml:space="preserve">dministracinei naštai </w:t>
            </w:r>
            <w:r w:rsidRPr="00D63326">
              <w:rPr>
                <w:color w:val="000000" w:themeColor="text1"/>
                <w:sz w:val="20"/>
              </w:rPr>
              <w:t xml:space="preserve">mažinti </w:t>
            </w:r>
            <w:r w:rsidR="5FCD1F0B" w:rsidRPr="00D63326">
              <w:rPr>
                <w:color w:val="000000" w:themeColor="text1"/>
                <w:sz w:val="20"/>
              </w:rPr>
              <w:t>Administracijoje taikomos priemonės, susijusios su esamo reguliavimo mažinimu, informacinių technologijų ir elektroninių paslaugų plėtojimu, teisės aktų ir projektų sukeliamos administracinės naštos vertinimu, keitimusi su kitomis institucijomis turimais duomenimis ir informacija bei apklausų organizavimu.</w:t>
            </w:r>
          </w:p>
        </w:tc>
      </w:tr>
      <w:tr w:rsidR="004B3FF4" w:rsidRPr="004B3FF4" w14:paraId="350A7E47" w14:textId="77777777" w:rsidTr="003E61A6">
        <w:trPr>
          <w:trHeight w:val="398"/>
        </w:trPr>
        <w:tc>
          <w:tcPr>
            <w:tcW w:w="9617" w:type="dxa"/>
            <w:gridSpan w:val="6"/>
            <w:shd w:val="clear" w:color="auto" w:fill="FFF2CC" w:themeFill="accent4" w:themeFillTint="33"/>
            <w:vAlign w:val="center"/>
          </w:tcPr>
          <w:p w14:paraId="772A4C33" w14:textId="1E40317A" w:rsidR="00B44F3E" w:rsidRPr="00D63326" w:rsidRDefault="00B44F3E" w:rsidP="00B44F3E">
            <w:pPr>
              <w:suppressAutoHyphens/>
              <w:spacing w:before="0" w:after="0"/>
              <w:ind w:firstLine="0"/>
              <w:rPr>
                <w:b/>
                <w:bCs/>
                <w:color w:val="000000" w:themeColor="text1"/>
                <w:sz w:val="22"/>
                <w:szCs w:val="22"/>
              </w:rPr>
            </w:pPr>
            <w:r w:rsidRPr="00D63326">
              <w:rPr>
                <w:b/>
                <w:bCs/>
                <w:color w:val="000000" w:themeColor="text1"/>
                <w:sz w:val="22"/>
                <w:szCs w:val="22"/>
              </w:rPr>
              <w:t xml:space="preserve">01.02 </w:t>
            </w:r>
            <w:r w:rsidR="00D002EF" w:rsidRPr="00D63326">
              <w:rPr>
                <w:b/>
                <w:bCs/>
                <w:color w:val="000000" w:themeColor="text1"/>
                <w:sz w:val="22"/>
                <w:szCs w:val="22"/>
              </w:rPr>
              <w:t>T</w:t>
            </w:r>
            <w:r w:rsidRPr="00D63326">
              <w:rPr>
                <w:b/>
                <w:bCs/>
                <w:color w:val="000000" w:themeColor="text1"/>
                <w:sz w:val="22"/>
                <w:szCs w:val="22"/>
              </w:rPr>
              <w:t>ikslas „</w:t>
            </w:r>
            <w:r w:rsidR="005F623C" w:rsidRPr="00D63326">
              <w:rPr>
                <w:b/>
                <w:bCs/>
                <w:color w:val="000000" w:themeColor="text1"/>
                <w:sz w:val="22"/>
                <w:szCs w:val="22"/>
              </w:rPr>
              <w:t>Užtikrinti efektyvų valstybinių (valstybės perduotų savivaldybei) funkcijų vykdymą</w:t>
            </w:r>
            <w:r w:rsidRPr="00D63326">
              <w:rPr>
                <w:b/>
                <w:bCs/>
                <w:color w:val="000000" w:themeColor="text1"/>
                <w:sz w:val="22"/>
                <w:szCs w:val="22"/>
              </w:rPr>
              <w:t>“</w:t>
            </w:r>
          </w:p>
          <w:p w14:paraId="28B4A429" w14:textId="79ACDC94" w:rsidR="00B44F3E" w:rsidRPr="00D63326" w:rsidRDefault="00B44F3E" w:rsidP="00B44F3E">
            <w:pPr>
              <w:suppressAutoHyphens/>
              <w:spacing w:before="0" w:after="0"/>
              <w:ind w:firstLine="0"/>
              <w:rPr>
                <w:color w:val="000000" w:themeColor="text1"/>
                <w:sz w:val="20"/>
              </w:rPr>
            </w:pPr>
            <w:r w:rsidRPr="00D63326">
              <w:rPr>
                <w:color w:val="000000" w:themeColor="text1"/>
                <w:sz w:val="20"/>
              </w:rPr>
              <w:t>Įgyvendinant šį tikslą, planuojama kokybiškai vykdyti valstybines funkcijas.</w:t>
            </w:r>
            <w:r w:rsidR="00A955DF" w:rsidRPr="00D63326">
              <w:rPr>
                <w:color w:val="000000" w:themeColor="text1"/>
                <w:sz w:val="20"/>
              </w:rPr>
              <w:t xml:space="preserve"> </w:t>
            </w:r>
          </w:p>
        </w:tc>
      </w:tr>
      <w:tr w:rsidR="004B3FF4" w:rsidRPr="004B3FF4" w14:paraId="0BF49537" w14:textId="77777777" w:rsidTr="003E61A6">
        <w:trPr>
          <w:trHeight w:val="137"/>
        </w:trPr>
        <w:tc>
          <w:tcPr>
            <w:tcW w:w="9617" w:type="dxa"/>
            <w:gridSpan w:val="6"/>
            <w:shd w:val="clear" w:color="auto" w:fill="DEEAF6" w:themeFill="accent5" w:themeFillTint="33"/>
            <w:vAlign w:val="center"/>
          </w:tcPr>
          <w:p w14:paraId="2A8FC1C3" w14:textId="77777777" w:rsidR="00B44F3E" w:rsidRPr="00D63326" w:rsidRDefault="00B44F3E" w:rsidP="00B44F3E">
            <w:pPr>
              <w:suppressAutoHyphens/>
              <w:spacing w:before="0" w:after="0"/>
              <w:ind w:firstLine="0"/>
              <w:rPr>
                <w:b/>
                <w:bCs/>
                <w:color w:val="000000" w:themeColor="text1"/>
                <w:sz w:val="22"/>
                <w:szCs w:val="22"/>
              </w:rPr>
            </w:pPr>
            <w:r w:rsidRPr="00D63326">
              <w:rPr>
                <w:b/>
                <w:bCs/>
                <w:color w:val="000000" w:themeColor="text1"/>
                <w:sz w:val="22"/>
                <w:szCs w:val="22"/>
              </w:rPr>
              <w:t>01.02.01 uždavinys „Įgyvendinti valstybines (valstybės perduotas savivaldybei) funkcijas“</w:t>
            </w:r>
          </w:p>
          <w:p w14:paraId="41AFAFB5" w14:textId="2DD6E460" w:rsidR="00B44F3E" w:rsidRPr="00D63326" w:rsidRDefault="00B44F3E" w:rsidP="00B44F3E">
            <w:pPr>
              <w:suppressAutoHyphens/>
              <w:spacing w:before="0" w:after="0"/>
              <w:ind w:firstLine="0"/>
              <w:rPr>
                <w:b/>
                <w:bCs/>
                <w:color w:val="000000" w:themeColor="text1"/>
                <w:sz w:val="22"/>
                <w:szCs w:val="22"/>
                <w:highlight w:val="yellow"/>
              </w:rPr>
            </w:pPr>
            <w:r w:rsidRPr="00D63326">
              <w:rPr>
                <w:color w:val="000000" w:themeColor="text1"/>
                <w:sz w:val="20"/>
              </w:rPr>
              <w:t>Vykdant uždavinį, užtikrinamas valstybinių (valstybės perduotų savivaldybei) funkcijų įgyvendinimas. Dalies funkcijų įgyvendinimas yra numatytas kitose programose, todėl šis uždavinys apima tokias valstybines funkcijas:</w:t>
            </w:r>
          </w:p>
        </w:tc>
      </w:tr>
      <w:tr w:rsidR="004B3FF4" w:rsidRPr="004B3FF4" w14:paraId="63FB187C" w14:textId="77777777" w:rsidTr="003E61A6">
        <w:trPr>
          <w:trHeight w:val="421"/>
        </w:trPr>
        <w:tc>
          <w:tcPr>
            <w:tcW w:w="9617" w:type="dxa"/>
            <w:gridSpan w:val="6"/>
            <w:vAlign w:val="center"/>
          </w:tcPr>
          <w:p w14:paraId="1D360AB3" w14:textId="77777777" w:rsidR="00B44F3E" w:rsidRPr="00D63326" w:rsidRDefault="00B44F3E" w:rsidP="00B44F3E">
            <w:pPr>
              <w:suppressAutoHyphens/>
              <w:spacing w:before="0" w:after="0"/>
              <w:ind w:firstLine="0"/>
              <w:rPr>
                <w:b/>
                <w:bCs/>
                <w:color w:val="000000" w:themeColor="text1"/>
                <w:sz w:val="22"/>
                <w:szCs w:val="22"/>
              </w:rPr>
            </w:pPr>
            <w:r w:rsidRPr="00D63326">
              <w:rPr>
                <w:b/>
                <w:bCs/>
                <w:color w:val="000000" w:themeColor="text1"/>
                <w:sz w:val="22"/>
                <w:szCs w:val="22"/>
              </w:rPr>
              <w:t>01.02.01.01 priemonė „Gyventojų registro tvarkymas ir duomenų valstybės registrams teikimas“</w:t>
            </w:r>
          </w:p>
          <w:p w14:paraId="7E823368" w14:textId="033C8E3D" w:rsidR="00B44F3E" w:rsidRPr="00D63326" w:rsidRDefault="00B44F3E" w:rsidP="00B44F3E">
            <w:pPr>
              <w:suppressAutoHyphens/>
              <w:spacing w:before="0" w:after="0"/>
              <w:ind w:firstLine="0"/>
              <w:rPr>
                <w:b/>
                <w:bCs/>
                <w:color w:val="000000" w:themeColor="text1"/>
                <w:sz w:val="22"/>
                <w:szCs w:val="22"/>
              </w:rPr>
            </w:pPr>
            <w:r w:rsidRPr="00D63326">
              <w:rPr>
                <w:color w:val="000000" w:themeColor="text1"/>
                <w:sz w:val="20"/>
              </w:rPr>
              <w:t>Vykdant šią priemonę, užtikrinamas valstybinės (valstybės perduotos savivaldybėms) funkcijos – įstatymų priskirtų registrų tvarkymas ir duomenų teikimas valstybės registrams – organizavimas ir administravimas.</w:t>
            </w:r>
          </w:p>
        </w:tc>
      </w:tr>
      <w:tr w:rsidR="004B3FF4" w:rsidRPr="004B3FF4" w14:paraId="35E96DE0" w14:textId="77777777" w:rsidTr="003E61A6">
        <w:trPr>
          <w:trHeight w:val="186"/>
        </w:trPr>
        <w:tc>
          <w:tcPr>
            <w:tcW w:w="9617" w:type="dxa"/>
            <w:gridSpan w:val="6"/>
            <w:vAlign w:val="center"/>
          </w:tcPr>
          <w:p w14:paraId="1111763F" w14:textId="77777777" w:rsidR="00B44F3E" w:rsidRPr="00D63326" w:rsidRDefault="00B44F3E" w:rsidP="00B44F3E">
            <w:pPr>
              <w:suppressAutoHyphens/>
              <w:spacing w:before="0" w:after="0"/>
              <w:ind w:firstLine="0"/>
              <w:rPr>
                <w:b/>
                <w:bCs/>
                <w:color w:val="000000" w:themeColor="text1"/>
                <w:sz w:val="22"/>
                <w:szCs w:val="22"/>
              </w:rPr>
            </w:pPr>
            <w:r w:rsidRPr="00D63326">
              <w:rPr>
                <w:b/>
                <w:bCs/>
                <w:color w:val="000000" w:themeColor="text1"/>
                <w:sz w:val="22"/>
                <w:szCs w:val="22"/>
              </w:rPr>
              <w:t>01.02.01.02 priemonė „Civilinės būklės aktų registravimas“</w:t>
            </w:r>
          </w:p>
          <w:p w14:paraId="61A945D9" w14:textId="7AC3240F" w:rsidR="00B44F3E" w:rsidRPr="00D63326" w:rsidRDefault="00B44F3E" w:rsidP="00B44F3E">
            <w:pPr>
              <w:suppressAutoHyphens/>
              <w:spacing w:before="0" w:after="0"/>
              <w:ind w:firstLine="0"/>
              <w:rPr>
                <w:color w:val="000000" w:themeColor="text1"/>
                <w:szCs w:val="24"/>
                <w:highlight w:val="yellow"/>
              </w:rPr>
            </w:pPr>
            <w:r w:rsidRPr="00D63326">
              <w:rPr>
                <w:color w:val="000000" w:themeColor="text1"/>
                <w:sz w:val="20"/>
              </w:rPr>
              <w:t>Vykdant šią priemonę, užtikrinamas valstybinės (valstybės perduotos savivaldybėms) funkcijos – civilinės būklės aktų registravimas – organizavimas ir administravimas.</w:t>
            </w:r>
          </w:p>
        </w:tc>
      </w:tr>
      <w:tr w:rsidR="004B3FF4" w:rsidRPr="004B3FF4" w14:paraId="0E974519" w14:textId="77777777" w:rsidTr="003E61A6">
        <w:trPr>
          <w:trHeight w:val="563"/>
        </w:trPr>
        <w:tc>
          <w:tcPr>
            <w:tcW w:w="9617" w:type="dxa"/>
            <w:gridSpan w:val="6"/>
            <w:vAlign w:val="center"/>
          </w:tcPr>
          <w:p w14:paraId="4796F4AB" w14:textId="54A195BB" w:rsidR="00B44F3E" w:rsidRPr="00D63326" w:rsidRDefault="00B44F3E" w:rsidP="00B44F3E">
            <w:pPr>
              <w:suppressAutoHyphens/>
              <w:spacing w:before="0" w:after="0"/>
              <w:ind w:firstLine="0"/>
              <w:rPr>
                <w:b/>
                <w:bCs/>
                <w:color w:val="000000" w:themeColor="text1"/>
                <w:sz w:val="22"/>
                <w:szCs w:val="22"/>
              </w:rPr>
            </w:pPr>
            <w:r w:rsidRPr="00D63326">
              <w:rPr>
                <w:b/>
                <w:bCs/>
                <w:color w:val="000000" w:themeColor="text1"/>
                <w:sz w:val="22"/>
                <w:szCs w:val="22"/>
              </w:rPr>
              <w:t>01.02.01.03 priemonė „Savivaldybei pagal teisės aktus priskirtų archyvinių dokumentų tvarkymas“</w:t>
            </w:r>
          </w:p>
          <w:p w14:paraId="5849498B" w14:textId="40A439D4" w:rsidR="00B44F3E" w:rsidRPr="00D63326" w:rsidRDefault="00B44F3E" w:rsidP="00B44F3E">
            <w:pPr>
              <w:suppressAutoHyphens/>
              <w:spacing w:before="0" w:after="0"/>
              <w:ind w:firstLine="0"/>
              <w:rPr>
                <w:b/>
                <w:bCs/>
                <w:color w:val="000000" w:themeColor="text1"/>
                <w:sz w:val="22"/>
                <w:szCs w:val="22"/>
              </w:rPr>
            </w:pPr>
            <w:r w:rsidRPr="00D63326">
              <w:rPr>
                <w:color w:val="000000" w:themeColor="text1"/>
                <w:sz w:val="20"/>
              </w:rPr>
              <w:t>Vykdant šią priemonę, užtikrinamas valstybinės (valstybės perduotos savivaldybėms) funkcijos – savivaldybei pagal teisės aktus priskirtų archyvinių dokumentų tvarkymas – organizavimas ir administravimas.</w:t>
            </w:r>
          </w:p>
        </w:tc>
      </w:tr>
      <w:tr w:rsidR="004B3FF4" w:rsidRPr="004B3FF4" w14:paraId="24C4AC56" w14:textId="77777777" w:rsidTr="003E61A6">
        <w:trPr>
          <w:trHeight w:val="403"/>
        </w:trPr>
        <w:tc>
          <w:tcPr>
            <w:tcW w:w="9617" w:type="dxa"/>
            <w:gridSpan w:val="6"/>
            <w:vAlign w:val="center"/>
          </w:tcPr>
          <w:p w14:paraId="2E27DC46" w14:textId="0112881F" w:rsidR="00B44F3E" w:rsidRPr="00D63326" w:rsidRDefault="00B44F3E" w:rsidP="00B44F3E">
            <w:pPr>
              <w:suppressAutoHyphens/>
              <w:spacing w:before="0" w:after="0"/>
              <w:ind w:firstLine="0"/>
              <w:rPr>
                <w:b/>
                <w:bCs/>
                <w:color w:val="000000" w:themeColor="text1"/>
                <w:sz w:val="22"/>
                <w:szCs w:val="22"/>
              </w:rPr>
            </w:pPr>
            <w:r w:rsidRPr="00D63326">
              <w:rPr>
                <w:b/>
                <w:bCs/>
                <w:color w:val="000000" w:themeColor="text1"/>
                <w:sz w:val="22"/>
                <w:szCs w:val="22"/>
              </w:rPr>
              <w:t>01.02.01.04 priemonė „Valstybės garantuojamos pirminės teisinės pagalbos teikimas“</w:t>
            </w:r>
          </w:p>
          <w:p w14:paraId="7DCC617B" w14:textId="14F3151C" w:rsidR="00B44F3E" w:rsidRPr="00D63326" w:rsidRDefault="00B44F3E" w:rsidP="00B44F3E">
            <w:pPr>
              <w:suppressAutoHyphens/>
              <w:spacing w:before="0" w:after="0"/>
              <w:ind w:firstLine="0"/>
              <w:rPr>
                <w:color w:val="000000" w:themeColor="text1"/>
                <w:szCs w:val="24"/>
                <w:highlight w:val="yellow"/>
              </w:rPr>
            </w:pPr>
            <w:r w:rsidRPr="00D63326">
              <w:rPr>
                <w:color w:val="000000" w:themeColor="text1"/>
                <w:sz w:val="20"/>
              </w:rPr>
              <w:t>Vykdant šią priemonę, užtikrinamas valstybinės (valstybės perduotos savivaldybėms) funkcijos – valstybės garantuojamos pirminės teisinės pagalbos teikimas – organizavimas ir administravimas.</w:t>
            </w:r>
          </w:p>
        </w:tc>
      </w:tr>
      <w:tr w:rsidR="004B3FF4" w:rsidRPr="004B3FF4" w14:paraId="02B9EAD4" w14:textId="77777777" w:rsidTr="003E61A6">
        <w:trPr>
          <w:trHeight w:val="317"/>
        </w:trPr>
        <w:tc>
          <w:tcPr>
            <w:tcW w:w="9617" w:type="dxa"/>
            <w:gridSpan w:val="6"/>
            <w:vAlign w:val="center"/>
          </w:tcPr>
          <w:p w14:paraId="288AC184" w14:textId="66CCD89D" w:rsidR="00B44F3E" w:rsidRPr="00D63326" w:rsidRDefault="00B44F3E" w:rsidP="00B44F3E">
            <w:pPr>
              <w:suppressAutoHyphens/>
              <w:spacing w:before="0" w:after="0"/>
              <w:ind w:firstLine="0"/>
              <w:rPr>
                <w:b/>
                <w:bCs/>
                <w:color w:val="000000" w:themeColor="text1"/>
                <w:sz w:val="22"/>
                <w:szCs w:val="22"/>
              </w:rPr>
            </w:pPr>
            <w:r w:rsidRPr="00D63326">
              <w:rPr>
                <w:b/>
                <w:bCs/>
                <w:color w:val="000000" w:themeColor="text1"/>
                <w:sz w:val="22"/>
                <w:szCs w:val="22"/>
              </w:rPr>
              <w:lastRenderedPageBreak/>
              <w:t>01.02.01.05 priemonė „</w:t>
            </w:r>
            <w:r w:rsidR="005F623C" w:rsidRPr="00D63326">
              <w:rPr>
                <w:b/>
                <w:bCs/>
                <w:color w:val="000000" w:themeColor="text1"/>
                <w:sz w:val="22"/>
                <w:szCs w:val="22"/>
              </w:rPr>
              <w:t>Gyvenamosios vietos deklaravimo duomenų ir gyvenamosios vietos neturinčių asmenų apskaitos duomenų tvarkymas</w:t>
            </w:r>
            <w:r w:rsidRPr="00D63326">
              <w:rPr>
                <w:b/>
                <w:bCs/>
                <w:color w:val="000000" w:themeColor="text1"/>
                <w:sz w:val="22"/>
                <w:szCs w:val="22"/>
              </w:rPr>
              <w:t>“</w:t>
            </w:r>
          </w:p>
          <w:p w14:paraId="3EE217DA" w14:textId="696D4470" w:rsidR="00B44F3E" w:rsidRPr="00D63326" w:rsidRDefault="00B44F3E" w:rsidP="00B44F3E">
            <w:pPr>
              <w:suppressAutoHyphens/>
              <w:spacing w:before="0" w:after="0"/>
              <w:ind w:firstLine="0"/>
              <w:rPr>
                <w:b/>
                <w:bCs/>
                <w:color w:val="000000" w:themeColor="text1"/>
                <w:sz w:val="22"/>
                <w:szCs w:val="22"/>
                <w:highlight w:val="yellow"/>
              </w:rPr>
            </w:pPr>
            <w:r w:rsidRPr="00D63326">
              <w:rPr>
                <w:color w:val="000000" w:themeColor="text1"/>
                <w:sz w:val="20"/>
              </w:rPr>
              <w:t>Vykdant šią priemonę, užtikrinamas valstybinės (valstybės perduotos savivaldybėms) funkcijos – gyvenamosios vietos deklaravimo duomenų ir gyvenamosios vietos neturinčių asmenų apskaitos duomenų tvarkymas – organizavimas ir administravimas.</w:t>
            </w:r>
          </w:p>
        </w:tc>
      </w:tr>
      <w:tr w:rsidR="004B3FF4" w:rsidRPr="004B3FF4" w14:paraId="0F7EA934" w14:textId="77777777" w:rsidTr="003E61A6">
        <w:trPr>
          <w:trHeight w:val="601"/>
        </w:trPr>
        <w:tc>
          <w:tcPr>
            <w:tcW w:w="9617" w:type="dxa"/>
            <w:gridSpan w:val="6"/>
            <w:vAlign w:val="center"/>
          </w:tcPr>
          <w:p w14:paraId="5675595A" w14:textId="4FD51A29" w:rsidR="00B44F3E" w:rsidRPr="00D63326" w:rsidRDefault="00B44F3E" w:rsidP="00B44F3E">
            <w:pPr>
              <w:suppressAutoHyphens/>
              <w:spacing w:before="0" w:after="0"/>
              <w:ind w:firstLine="0"/>
              <w:rPr>
                <w:b/>
                <w:bCs/>
                <w:color w:val="000000" w:themeColor="text1"/>
                <w:sz w:val="22"/>
                <w:szCs w:val="22"/>
              </w:rPr>
            </w:pPr>
            <w:r w:rsidRPr="00D63326">
              <w:rPr>
                <w:b/>
                <w:bCs/>
                <w:color w:val="000000" w:themeColor="text1"/>
                <w:sz w:val="22"/>
                <w:szCs w:val="22"/>
              </w:rPr>
              <w:t>01.02.01.06 priemonė „Duomenų teikimas Suteiktos valstybės pagalbos registrui“</w:t>
            </w:r>
          </w:p>
          <w:p w14:paraId="31727852" w14:textId="3F6A803F" w:rsidR="00B44F3E" w:rsidRPr="00D63326" w:rsidRDefault="00B44F3E" w:rsidP="00B44F3E">
            <w:pPr>
              <w:suppressAutoHyphens/>
              <w:spacing w:before="0" w:after="0"/>
              <w:ind w:firstLine="0"/>
              <w:rPr>
                <w:b/>
                <w:bCs/>
                <w:color w:val="000000" w:themeColor="text1"/>
                <w:sz w:val="22"/>
                <w:szCs w:val="22"/>
              </w:rPr>
            </w:pPr>
            <w:r w:rsidRPr="00D63326">
              <w:rPr>
                <w:color w:val="000000" w:themeColor="text1"/>
                <w:sz w:val="20"/>
              </w:rPr>
              <w:t>Vykdant šią priemonę, užtikrinamas valstybinės (valstybės perduotos savivaldybėms) funkcijos – duomenų teikimas Suteiktos valstybės pagalbos registrui – organizavimas ir administravimas.</w:t>
            </w:r>
          </w:p>
        </w:tc>
      </w:tr>
      <w:tr w:rsidR="004B3FF4" w:rsidRPr="004B3FF4" w14:paraId="7C3976CA" w14:textId="77777777" w:rsidTr="003E61A6">
        <w:trPr>
          <w:trHeight w:val="583"/>
        </w:trPr>
        <w:tc>
          <w:tcPr>
            <w:tcW w:w="9617" w:type="dxa"/>
            <w:gridSpan w:val="6"/>
            <w:vAlign w:val="center"/>
          </w:tcPr>
          <w:p w14:paraId="79797297" w14:textId="7763436E" w:rsidR="00B44F3E" w:rsidRPr="00D63326" w:rsidRDefault="00B44F3E" w:rsidP="00B44F3E">
            <w:pPr>
              <w:suppressAutoHyphens/>
              <w:spacing w:before="0" w:after="0"/>
              <w:ind w:firstLine="0"/>
              <w:rPr>
                <w:b/>
                <w:bCs/>
                <w:color w:val="000000" w:themeColor="text1"/>
                <w:sz w:val="22"/>
                <w:szCs w:val="22"/>
              </w:rPr>
            </w:pPr>
            <w:r w:rsidRPr="00D63326">
              <w:rPr>
                <w:b/>
                <w:bCs/>
                <w:color w:val="000000" w:themeColor="text1"/>
                <w:sz w:val="22"/>
                <w:szCs w:val="22"/>
              </w:rPr>
              <w:t>01.02.01.07 priemonė „Civilinės saugos organizavimas“</w:t>
            </w:r>
          </w:p>
          <w:p w14:paraId="0BDB6EE1" w14:textId="2585A472" w:rsidR="00B44F3E" w:rsidRPr="00D63326" w:rsidRDefault="00B44F3E" w:rsidP="00B44F3E">
            <w:pPr>
              <w:suppressAutoHyphens/>
              <w:spacing w:before="0" w:after="0"/>
              <w:ind w:firstLine="0"/>
              <w:rPr>
                <w:color w:val="000000" w:themeColor="text1"/>
                <w:szCs w:val="24"/>
                <w:highlight w:val="yellow"/>
              </w:rPr>
            </w:pPr>
            <w:r w:rsidRPr="00D63326">
              <w:rPr>
                <w:color w:val="000000" w:themeColor="text1"/>
                <w:sz w:val="20"/>
              </w:rPr>
              <w:t>Vykdant šią priemonę, užtikrinamas valstybinės (valstybės perduotos savivaldybėms) funkcijos – civilinė sauga – organizavimas ir administravimas.</w:t>
            </w:r>
          </w:p>
        </w:tc>
      </w:tr>
      <w:tr w:rsidR="004B3FF4" w:rsidRPr="004B3FF4" w14:paraId="65E79CB7" w14:textId="77777777" w:rsidTr="003E61A6">
        <w:trPr>
          <w:trHeight w:val="825"/>
        </w:trPr>
        <w:tc>
          <w:tcPr>
            <w:tcW w:w="9617" w:type="dxa"/>
            <w:gridSpan w:val="6"/>
            <w:vAlign w:val="center"/>
          </w:tcPr>
          <w:p w14:paraId="0217C175" w14:textId="0265D00B" w:rsidR="00B44F3E" w:rsidRPr="00D63326" w:rsidRDefault="00B44F3E" w:rsidP="00B44F3E">
            <w:pPr>
              <w:suppressAutoHyphens/>
              <w:spacing w:before="0" w:after="0"/>
              <w:ind w:firstLine="0"/>
              <w:rPr>
                <w:b/>
                <w:bCs/>
                <w:color w:val="000000" w:themeColor="text1"/>
                <w:sz w:val="22"/>
                <w:szCs w:val="22"/>
              </w:rPr>
            </w:pPr>
            <w:r w:rsidRPr="00D63326">
              <w:rPr>
                <w:b/>
                <w:bCs/>
                <w:color w:val="000000" w:themeColor="text1"/>
                <w:sz w:val="22"/>
                <w:szCs w:val="22"/>
              </w:rPr>
              <w:t>01.02.02.08 priemonė „Dalyvavimas rengiant ir vykdant mobilizaciją, demobilizaciją, priimančiosios šalies paramą“</w:t>
            </w:r>
          </w:p>
          <w:p w14:paraId="438F2768" w14:textId="1ACF79F9" w:rsidR="00B44F3E" w:rsidRPr="00D63326" w:rsidRDefault="00B44F3E" w:rsidP="00B44F3E">
            <w:pPr>
              <w:suppressAutoHyphens/>
              <w:spacing w:before="0" w:after="0"/>
              <w:ind w:firstLine="0"/>
              <w:rPr>
                <w:color w:val="000000" w:themeColor="text1"/>
                <w:sz w:val="22"/>
                <w:szCs w:val="22"/>
                <w:highlight w:val="yellow"/>
              </w:rPr>
            </w:pPr>
            <w:r w:rsidRPr="00D63326">
              <w:rPr>
                <w:color w:val="000000" w:themeColor="text1"/>
                <w:sz w:val="20"/>
              </w:rPr>
              <w:t>Vykdant šią priemonę, užtikrinamas valstybinės (valstybės perduotos savivaldybėms) funkcijos – dalyvavimas rengiant ir vykdant mobilizaciją, demobilizaciją, priimančiosios šalies paramą – organizavimas ir administravimas.</w:t>
            </w:r>
          </w:p>
        </w:tc>
      </w:tr>
      <w:tr w:rsidR="004B3FF4" w:rsidRPr="004B3FF4" w14:paraId="5D28EBA7" w14:textId="77777777" w:rsidTr="003E61A6">
        <w:trPr>
          <w:trHeight w:val="452"/>
        </w:trPr>
        <w:tc>
          <w:tcPr>
            <w:tcW w:w="9617" w:type="dxa"/>
            <w:gridSpan w:val="6"/>
            <w:vAlign w:val="center"/>
          </w:tcPr>
          <w:p w14:paraId="4692E71B" w14:textId="0AA1DB45" w:rsidR="00B44F3E" w:rsidRPr="00D63326" w:rsidRDefault="00B44F3E" w:rsidP="00B44F3E">
            <w:pPr>
              <w:suppressAutoHyphens/>
              <w:spacing w:before="0" w:after="0"/>
              <w:ind w:firstLine="0"/>
              <w:rPr>
                <w:b/>
                <w:bCs/>
                <w:color w:val="000000" w:themeColor="text1"/>
                <w:sz w:val="22"/>
                <w:szCs w:val="22"/>
              </w:rPr>
            </w:pPr>
            <w:r w:rsidRPr="00D63326">
              <w:rPr>
                <w:b/>
                <w:bCs/>
                <w:color w:val="000000" w:themeColor="text1"/>
                <w:sz w:val="22"/>
                <w:szCs w:val="22"/>
              </w:rPr>
              <w:t>01.02.01.09 priemonė „Priešgaisrinės saugos organizavimas“</w:t>
            </w:r>
          </w:p>
          <w:p w14:paraId="017413D1" w14:textId="06EB54BD" w:rsidR="00B44F3E" w:rsidRPr="00D63326" w:rsidRDefault="00B44F3E" w:rsidP="00B44F3E">
            <w:pPr>
              <w:suppressAutoHyphens/>
              <w:spacing w:before="0" w:after="0"/>
              <w:ind w:firstLine="0"/>
              <w:rPr>
                <w:color w:val="000000" w:themeColor="text1"/>
                <w:sz w:val="22"/>
                <w:szCs w:val="22"/>
                <w:highlight w:val="yellow"/>
              </w:rPr>
            </w:pPr>
            <w:r w:rsidRPr="00D63326">
              <w:rPr>
                <w:color w:val="000000" w:themeColor="text1"/>
                <w:sz w:val="20"/>
              </w:rPr>
              <w:t>Iš valstybės skiriamų lėšų yra mokamas darbo užmokestis bei skiriamos lėšos išlaidoms, susijusioms su valstybinių funkcijų vykdymu, padengti.</w:t>
            </w:r>
          </w:p>
        </w:tc>
      </w:tr>
      <w:tr w:rsidR="004B3FF4" w:rsidRPr="004B3FF4" w14:paraId="03ACFDD9" w14:textId="77777777" w:rsidTr="003E61A6">
        <w:trPr>
          <w:trHeight w:val="60"/>
        </w:trPr>
        <w:tc>
          <w:tcPr>
            <w:tcW w:w="9617" w:type="dxa"/>
            <w:gridSpan w:val="6"/>
            <w:vAlign w:val="center"/>
          </w:tcPr>
          <w:p w14:paraId="1205BE3C" w14:textId="77777777" w:rsidR="00B44F3E" w:rsidRPr="00D63326" w:rsidRDefault="00B44F3E" w:rsidP="00B44F3E">
            <w:pPr>
              <w:suppressAutoHyphens/>
              <w:spacing w:before="0" w:after="0"/>
              <w:ind w:firstLine="0"/>
              <w:rPr>
                <w:b/>
                <w:bCs/>
                <w:color w:val="000000" w:themeColor="text1"/>
                <w:sz w:val="22"/>
                <w:szCs w:val="22"/>
              </w:rPr>
            </w:pPr>
            <w:r w:rsidRPr="00D63326">
              <w:rPr>
                <w:b/>
                <w:bCs/>
                <w:color w:val="000000" w:themeColor="text1"/>
                <w:sz w:val="22"/>
                <w:szCs w:val="22"/>
              </w:rPr>
              <w:t>01.02.01.10 priemonė „Kaišiadorių rajono savivaldybės neveiksnių asmenų būklės peržiūrėjimo komisijos veiklos administravimas“</w:t>
            </w:r>
          </w:p>
          <w:p w14:paraId="18941316" w14:textId="10BA9911" w:rsidR="00B44F3E" w:rsidRPr="00D63326" w:rsidRDefault="00B44F3E" w:rsidP="00B44F3E">
            <w:pPr>
              <w:suppressAutoHyphens/>
              <w:spacing w:before="0" w:after="0"/>
              <w:ind w:firstLine="0"/>
              <w:rPr>
                <w:b/>
                <w:bCs/>
                <w:color w:val="000000" w:themeColor="text1"/>
                <w:sz w:val="22"/>
                <w:szCs w:val="22"/>
                <w:highlight w:val="yellow"/>
              </w:rPr>
            </w:pPr>
            <w:r w:rsidRPr="00D63326">
              <w:rPr>
                <w:color w:val="000000" w:themeColor="text1"/>
                <w:sz w:val="20"/>
              </w:rPr>
              <w:t>Skiriama speciali tikslinė dotacija Neveiksnių asmenų būklės peržiūrėjimo komisijos narių vykdomai veiklai bei Komisijos sekretoriato funkcijoms atlikti ir kitoms išlaidoms, būtinoms valstybinei (valstybės perduotai savivaldybei) neveiksnių asmenų būklės peržiūrėjimo užtikrinimo funkcijai vykdyti.</w:t>
            </w:r>
          </w:p>
        </w:tc>
      </w:tr>
      <w:tr w:rsidR="004B3FF4" w:rsidRPr="004B3FF4" w14:paraId="101526FC" w14:textId="77777777" w:rsidTr="003E61A6">
        <w:trPr>
          <w:trHeight w:val="82"/>
        </w:trPr>
        <w:tc>
          <w:tcPr>
            <w:tcW w:w="9617" w:type="dxa"/>
            <w:gridSpan w:val="6"/>
            <w:vAlign w:val="center"/>
          </w:tcPr>
          <w:p w14:paraId="7414F2CB" w14:textId="176E0D8B" w:rsidR="00B44F3E" w:rsidRPr="00D63326" w:rsidRDefault="00B44F3E" w:rsidP="00B44F3E">
            <w:pPr>
              <w:suppressAutoHyphens/>
              <w:spacing w:before="0" w:after="0"/>
              <w:ind w:firstLine="0"/>
              <w:rPr>
                <w:b/>
                <w:bCs/>
                <w:color w:val="000000" w:themeColor="text1"/>
                <w:sz w:val="22"/>
                <w:szCs w:val="22"/>
              </w:rPr>
            </w:pPr>
            <w:r w:rsidRPr="00D63326">
              <w:rPr>
                <w:b/>
                <w:bCs/>
                <w:color w:val="000000" w:themeColor="text1"/>
                <w:sz w:val="22"/>
                <w:szCs w:val="22"/>
              </w:rPr>
              <w:t>01.02.01.11 priemonė „Tarpinstitucinio bendradarbiavimo koordinatoriaus veiklos organizavimas“</w:t>
            </w:r>
          </w:p>
          <w:p w14:paraId="5A51FC6E" w14:textId="77777777" w:rsidR="00B44F3E" w:rsidRDefault="00B44F3E" w:rsidP="00B44F3E">
            <w:pPr>
              <w:suppressAutoHyphens/>
              <w:spacing w:before="0" w:after="0"/>
              <w:ind w:firstLine="0"/>
              <w:rPr>
                <w:color w:val="000000" w:themeColor="text1"/>
                <w:sz w:val="20"/>
              </w:rPr>
            </w:pPr>
            <w:r w:rsidRPr="00D63326">
              <w:rPr>
                <w:color w:val="000000" w:themeColor="text1"/>
                <w:sz w:val="20"/>
              </w:rPr>
              <w:t>Vykdant šią priemonę, mokamas darbo užmokestis bei skiriamos lėšos kanceliarinėms prekėms įsigyti ir kitoms būtiniausioms reikmėms, skirtoms tarpinstitucinio bendradarbiavimo koordinavimo išlaidoms padengti.</w:t>
            </w:r>
          </w:p>
          <w:p w14:paraId="2C09E556" w14:textId="77777777" w:rsidR="00AE59F5" w:rsidRPr="00AE59F5" w:rsidRDefault="00AE59F5" w:rsidP="00AE59F5">
            <w:pPr>
              <w:suppressAutoHyphens/>
              <w:spacing w:before="0" w:after="0"/>
              <w:ind w:firstLine="0"/>
              <w:rPr>
                <w:sz w:val="20"/>
                <w:lang w:eastAsia="zh-CN"/>
              </w:rPr>
            </w:pPr>
            <w:r w:rsidRPr="00AE59F5">
              <w:rPr>
                <w:sz w:val="20"/>
                <w:lang w:eastAsia="zh-CN"/>
              </w:rPr>
              <w:t xml:space="preserve">Įgyvendinamas koordinuotai teikiamų švietimo pagalbos, socialinių ir sveikatos priežiūros paslaugų teikimas Kaišiadorių rajono savivaldybės teritorijoje gyvenantiems vaikams nuo gimimo iki 18 metų ir asmenims, turintiems didelių ar labai didelių specialiųjų ugdymosi poreikių, iki 21 metų bei jų tėvams (globėjams, rūpintojams). Privalomo ikimokyklinio ugdymo nustatymas ir skyrimas socialinę riziką patiriantiems vaikams. </w:t>
            </w:r>
          </w:p>
          <w:p w14:paraId="12AFE013" w14:textId="77777777" w:rsidR="00AE59F5" w:rsidRPr="00AE59F5" w:rsidRDefault="00AE59F5" w:rsidP="00AE59F5">
            <w:pPr>
              <w:suppressAutoHyphens/>
              <w:spacing w:before="0" w:after="0"/>
              <w:ind w:firstLine="0"/>
              <w:rPr>
                <w:sz w:val="20"/>
                <w:lang w:eastAsia="zh-CN"/>
              </w:rPr>
            </w:pPr>
            <w:r w:rsidRPr="00AE59F5">
              <w:rPr>
                <w:sz w:val="20"/>
                <w:lang w:eastAsia="zh-CN"/>
              </w:rPr>
              <w:t xml:space="preserve">Vaiko gerovės komisijos veiklos plano priemonių įgyvendinimas, koordinuotai teikiamos pagalbos vaikui ir jo įstatyminiams atstovams sistemos tobulinimas. Tobulinama pagalbos vaikui specialistų, mokyklų vaiko gerovės komisijų narių kvalifikacija vaikų ir jų tėvų socialinių ir emocinių kompetencijų stiprinimo, saugios aplinkos vaikui ir šeimai kūrimo, konfliktų sprendimo srityse, organizuojami mokymai. </w:t>
            </w:r>
          </w:p>
          <w:p w14:paraId="0033E57D" w14:textId="77777777" w:rsidR="00AE59F5" w:rsidRPr="00AE59F5" w:rsidRDefault="00AE59F5" w:rsidP="00AE59F5">
            <w:pPr>
              <w:suppressAutoHyphens/>
              <w:spacing w:before="0" w:after="0"/>
              <w:ind w:firstLine="0"/>
              <w:rPr>
                <w:sz w:val="20"/>
                <w:lang w:eastAsia="zh-CN"/>
              </w:rPr>
            </w:pPr>
            <w:r w:rsidRPr="00AE59F5">
              <w:rPr>
                <w:sz w:val="20"/>
                <w:lang w:eastAsia="zh-CN"/>
              </w:rPr>
              <w:t xml:space="preserve">Įgyvendinamas tarpinstitucinis bendradarbiavimas, vykdoma prevencinė veikla, teikiant dalykinę, metodinę ir konsultacinę paramą, bendradarbiaujant su mokyklų vaiko gerovės komisijomis, švietimo pagalbos, socialinių paslaugų ir sveikatos priežiūros institucijomis, nevyriausybinėmis organizacijomis, vietos bendruomenėmis, užtikrinama Kaišiadorių rajono savivaldybės teritorijoje gyvenančių vaikų gerovė. </w:t>
            </w:r>
          </w:p>
          <w:p w14:paraId="1E9332EB" w14:textId="168A8888" w:rsidR="00AE59F5" w:rsidRPr="00D63326" w:rsidRDefault="00AE59F5" w:rsidP="00B44F3E">
            <w:pPr>
              <w:suppressAutoHyphens/>
              <w:spacing w:before="0" w:after="0"/>
              <w:ind w:firstLine="0"/>
              <w:rPr>
                <w:b/>
                <w:bCs/>
                <w:color w:val="000000" w:themeColor="text1"/>
                <w:sz w:val="22"/>
                <w:szCs w:val="22"/>
                <w:highlight w:val="yellow"/>
              </w:rPr>
            </w:pPr>
          </w:p>
        </w:tc>
      </w:tr>
      <w:tr w:rsidR="004B3FF4" w:rsidRPr="004B3FF4" w14:paraId="5A4C4E1F" w14:textId="77777777" w:rsidTr="003E61A6">
        <w:trPr>
          <w:trHeight w:val="825"/>
        </w:trPr>
        <w:tc>
          <w:tcPr>
            <w:tcW w:w="9617" w:type="dxa"/>
            <w:gridSpan w:val="6"/>
            <w:vAlign w:val="center"/>
          </w:tcPr>
          <w:p w14:paraId="757715F4" w14:textId="74922C5F" w:rsidR="003E61A6" w:rsidRPr="00D63326" w:rsidRDefault="045203CE" w:rsidP="00B44F3E">
            <w:pPr>
              <w:suppressAutoHyphens/>
              <w:spacing w:before="0" w:after="0"/>
              <w:ind w:firstLine="0"/>
              <w:rPr>
                <w:b/>
                <w:bCs/>
                <w:color w:val="000000" w:themeColor="text1"/>
                <w:sz w:val="22"/>
                <w:szCs w:val="22"/>
              </w:rPr>
            </w:pPr>
            <w:r w:rsidRPr="00D63326">
              <w:rPr>
                <w:b/>
                <w:bCs/>
                <w:color w:val="000000" w:themeColor="text1"/>
                <w:sz w:val="22"/>
                <w:szCs w:val="22"/>
              </w:rPr>
              <w:t>01.02.01.1</w:t>
            </w:r>
            <w:r w:rsidR="3F2A6B4A" w:rsidRPr="00D63326">
              <w:rPr>
                <w:b/>
                <w:bCs/>
                <w:color w:val="000000" w:themeColor="text1"/>
                <w:sz w:val="22"/>
                <w:szCs w:val="22"/>
              </w:rPr>
              <w:t>2</w:t>
            </w:r>
            <w:r w:rsidRPr="00D63326">
              <w:rPr>
                <w:b/>
                <w:bCs/>
                <w:color w:val="000000" w:themeColor="text1"/>
                <w:sz w:val="22"/>
                <w:szCs w:val="22"/>
              </w:rPr>
              <w:t xml:space="preserve"> priemonė „Valstybinės kalbos vartojimo ir taisyklingumo kontrolės vykdymas“</w:t>
            </w:r>
          </w:p>
          <w:p w14:paraId="6553C8D4" w14:textId="5E4F0159" w:rsidR="00B44F3E" w:rsidRPr="00D63326" w:rsidRDefault="00B44F3E" w:rsidP="00B44F3E">
            <w:pPr>
              <w:suppressAutoHyphens/>
              <w:spacing w:before="0" w:after="0"/>
              <w:ind w:firstLine="0"/>
              <w:rPr>
                <w:b/>
                <w:bCs/>
                <w:color w:val="000000" w:themeColor="text1"/>
                <w:sz w:val="22"/>
                <w:szCs w:val="22"/>
              </w:rPr>
            </w:pPr>
            <w:r w:rsidRPr="00D63326">
              <w:rPr>
                <w:color w:val="000000" w:themeColor="text1"/>
                <w:sz w:val="20"/>
              </w:rPr>
              <w:t>Vykdant šią priemonę, mokamas darbo užmokestis. Įgyvendinama savivaldybei perduota valstybinės kalbos vartojimo taisyklingumo kontrolės funkcija: tikrinamas įmonių ir įstaigų rengiamų dokumentų kalbos taisyklingumas, reklamos, iškabos ir kiti viešieji užrašai, periodinės ir neperiodinės spaudos leidiniai, interneto svetainės, teikiamos konsultacijos, vykdoma informacinė ir šviečiamoji veikla.</w:t>
            </w:r>
          </w:p>
        </w:tc>
      </w:tr>
      <w:tr w:rsidR="004B3FF4" w:rsidRPr="004B3FF4" w14:paraId="6C80FD5B" w14:textId="77777777" w:rsidTr="003E61A6">
        <w:trPr>
          <w:trHeight w:val="70"/>
        </w:trPr>
        <w:tc>
          <w:tcPr>
            <w:tcW w:w="9617" w:type="dxa"/>
            <w:gridSpan w:val="6"/>
            <w:vAlign w:val="center"/>
          </w:tcPr>
          <w:p w14:paraId="303D0EF4" w14:textId="186DC6F6" w:rsidR="46C7DA84" w:rsidRPr="00D63326" w:rsidRDefault="46C7DA84" w:rsidP="00174463">
            <w:pPr>
              <w:spacing w:before="0" w:after="0"/>
              <w:ind w:firstLine="0"/>
              <w:rPr>
                <w:b/>
                <w:bCs/>
                <w:color w:val="000000" w:themeColor="text1"/>
                <w:sz w:val="22"/>
                <w:szCs w:val="22"/>
              </w:rPr>
            </w:pPr>
            <w:r w:rsidRPr="00D63326">
              <w:rPr>
                <w:b/>
                <w:bCs/>
                <w:color w:val="000000" w:themeColor="text1"/>
                <w:sz w:val="22"/>
                <w:szCs w:val="22"/>
              </w:rPr>
              <w:t>01.02.01.1</w:t>
            </w:r>
            <w:r w:rsidR="4D6CD45D" w:rsidRPr="00D63326">
              <w:rPr>
                <w:b/>
                <w:bCs/>
                <w:color w:val="000000" w:themeColor="text1"/>
                <w:sz w:val="22"/>
                <w:szCs w:val="22"/>
              </w:rPr>
              <w:t>3</w:t>
            </w:r>
            <w:r w:rsidRPr="00D63326">
              <w:rPr>
                <w:b/>
                <w:bCs/>
                <w:color w:val="000000" w:themeColor="text1"/>
                <w:sz w:val="22"/>
                <w:szCs w:val="22"/>
              </w:rPr>
              <w:t xml:space="preserve"> priemonė </w:t>
            </w:r>
            <w:r w:rsidR="009973C0" w:rsidRPr="00D63326">
              <w:rPr>
                <w:b/>
                <w:bCs/>
                <w:color w:val="000000" w:themeColor="text1"/>
                <w:sz w:val="22"/>
                <w:szCs w:val="22"/>
              </w:rPr>
              <w:t>„</w:t>
            </w:r>
            <w:r w:rsidR="005F623C" w:rsidRPr="00D63326">
              <w:rPr>
                <w:b/>
                <w:bCs/>
                <w:color w:val="000000" w:themeColor="text1"/>
                <w:sz w:val="22"/>
                <w:szCs w:val="22"/>
              </w:rPr>
              <w:t>Valstybinės žemės ir kito valstybės turto miestų ir miestelių administracinėse ribose valdymas, naudojimas ir disponavimas ja patikėjimo teise</w:t>
            </w:r>
            <w:r w:rsidR="009973C0" w:rsidRPr="00D63326">
              <w:rPr>
                <w:b/>
                <w:bCs/>
                <w:color w:val="000000" w:themeColor="text1"/>
                <w:sz w:val="22"/>
                <w:szCs w:val="22"/>
              </w:rPr>
              <w:t>“</w:t>
            </w:r>
          </w:p>
          <w:p w14:paraId="445C9245" w14:textId="1243A9ED" w:rsidR="74278BBA" w:rsidRPr="00D63326" w:rsidRDefault="74278BBA" w:rsidP="00174463">
            <w:pPr>
              <w:spacing w:before="0" w:after="0"/>
              <w:ind w:firstLine="0"/>
              <w:rPr>
                <w:color w:val="000000" w:themeColor="text1"/>
                <w:sz w:val="20"/>
              </w:rPr>
            </w:pPr>
            <w:r w:rsidRPr="00D63326">
              <w:rPr>
                <w:color w:val="000000" w:themeColor="text1"/>
                <w:sz w:val="20"/>
              </w:rPr>
              <w:t>Vykdoma Kaišiadorių rajono savivaldybėje esančių miestų ir miestelių teritorijų ribose valstybinės žemės, perduotos Vyriausybės nutarimu, patikėtinio funkcija.</w:t>
            </w:r>
          </w:p>
        </w:tc>
      </w:tr>
      <w:tr w:rsidR="004B3FF4" w:rsidRPr="004B3FF4" w14:paraId="011CE3C8" w14:textId="77777777" w:rsidTr="003E61A6">
        <w:trPr>
          <w:trHeight w:val="825"/>
        </w:trPr>
        <w:tc>
          <w:tcPr>
            <w:tcW w:w="9617" w:type="dxa"/>
            <w:gridSpan w:val="6"/>
            <w:shd w:val="clear" w:color="auto" w:fill="DEEAF6" w:themeFill="accent5" w:themeFillTint="33"/>
            <w:vAlign w:val="center"/>
          </w:tcPr>
          <w:p w14:paraId="47FA7E9A" w14:textId="20DEF608" w:rsidR="00B44F3E" w:rsidRDefault="00B44F3E" w:rsidP="00B44F3E">
            <w:pPr>
              <w:suppressAutoHyphens/>
              <w:spacing w:before="0" w:after="0"/>
              <w:ind w:firstLine="0"/>
              <w:rPr>
                <w:b/>
                <w:bCs/>
                <w:color w:val="000000" w:themeColor="text1"/>
                <w:sz w:val="22"/>
                <w:szCs w:val="22"/>
              </w:rPr>
            </w:pPr>
            <w:r w:rsidRPr="00D63326">
              <w:rPr>
                <w:b/>
                <w:bCs/>
                <w:color w:val="000000" w:themeColor="text1"/>
                <w:sz w:val="22"/>
                <w:szCs w:val="22"/>
              </w:rPr>
              <w:t>01.02.02 uždavinys „Vykdyti kitas Lietuvos Respublikos teisės aktais savivaldybei pavestas funkcijas“</w:t>
            </w:r>
          </w:p>
          <w:p w14:paraId="50ADC9D8" w14:textId="77777777" w:rsidR="003E61A6" w:rsidRPr="00D63326" w:rsidRDefault="003E61A6" w:rsidP="00B44F3E">
            <w:pPr>
              <w:suppressAutoHyphens/>
              <w:spacing w:before="0" w:after="0"/>
              <w:ind w:firstLine="0"/>
              <w:rPr>
                <w:b/>
                <w:bCs/>
                <w:color w:val="000000" w:themeColor="text1"/>
                <w:sz w:val="22"/>
                <w:szCs w:val="22"/>
              </w:rPr>
            </w:pPr>
          </w:p>
          <w:p w14:paraId="051E93E8" w14:textId="3625403B" w:rsidR="003E61A6" w:rsidRPr="003E61A6" w:rsidRDefault="00B44F3E" w:rsidP="00B44F3E">
            <w:pPr>
              <w:suppressAutoHyphens/>
              <w:spacing w:before="0" w:after="0"/>
              <w:ind w:firstLine="0"/>
              <w:rPr>
                <w:color w:val="000000" w:themeColor="text1"/>
                <w:sz w:val="20"/>
              </w:rPr>
            </w:pPr>
            <w:r w:rsidRPr="00D63326">
              <w:rPr>
                <w:color w:val="000000" w:themeColor="text1"/>
                <w:sz w:val="20"/>
              </w:rPr>
              <w:t>Vykdant šį uždavinį, siekiama užtikrinti Lietuvos Respublikos įstatymais, Lietuvos Respublikos Vyriausybės nutarimais, kitais teisės aktais savivaldybei pavestų funkcijų ir užduočių įgyvendinimą. Tam sudaromas Savivaldybės administracijos direktoriaus rezervas, skirtas tik ekstremaliosioms situacijoms ir (arba) ekstremaliesiems įvykiams likviduoti, jų padariniams šalinti ir padarytiems nuostoliams iš dalies apmokėti.</w:t>
            </w:r>
          </w:p>
        </w:tc>
      </w:tr>
      <w:tr w:rsidR="004B3FF4" w:rsidRPr="004B3FF4" w14:paraId="5F2063DE" w14:textId="77777777" w:rsidTr="003E61A6">
        <w:trPr>
          <w:trHeight w:val="137"/>
        </w:trPr>
        <w:tc>
          <w:tcPr>
            <w:tcW w:w="9617" w:type="dxa"/>
            <w:gridSpan w:val="6"/>
            <w:vAlign w:val="center"/>
          </w:tcPr>
          <w:p w14:paraId="05781C36" w14:textId="5EB3620F" w:rsidR="00B44F3E" w:rsidRPr="00D63326" w:rsidRDefault="045203CE" w:rsidP="00B44F3E">
            <w:pPr>
              <w:suppressAutoHyphens/>
              <w:spacing w:before="0" w:after="0"/>
              <w:ind w:firstLine="0"/>
              <w:rPr>
                <w:b/>
                <w:bCs/>
                <w:color w:val="000000" w:themeColor="text1"/>
                <w:sz w:val="22"/>
                <w:szCs w:val="22"/>
              </w:rPr>
            </w:pPr>
            <w:r w:rsidRPr="00D63326">
              <w:rPr>
                <w:b/>
                <w:bCs/>
                <w:color w:val="000000" w:themeColor="text1"/>
                <w:sz w:val="22"/>
                <w:szCs w:val="22"/>
              </w:rPr>
              <w:t>01.02.02.01 priemonė „</w:t>
            </w:r>
            <w:r w:rsidR="103626B8" w:rsidRPr="00D63326">
              <w:rPr>
                <w:b/>
                <w:bCs/>
                <w:color w:val="000000" w:themeColor="text1"/>
                <w:sz w:val="22"/>
                <w:szCs w:val="22"/>
              </w:rPr>
              <w:t>Mero</w:t>
            </w:r>
            <w:r w:rsidRPr="00D63326">
              <w:rPr>
                <w:b/>
                <w:bCs/>
                <w:color w:val="000000" w:themeColor="text1"/>
                <w:sz w:val="22"/>
                <w:szCs w:val="22"/>
              </w:rPr>
              <w:t xml:space="preserve"> rezervo lėšomi</w:t>
            </w:r>
            <w:r w:rsidR="2C1AF3DD" w:rsidRPr="00D63326">
              <w:rPr>
                <w:b/>
                <w:bCs/>
                <w:color w:val="000000" w:themeColor="text1"/>
                <w:sz w:val="22"/>
                <w:szCs w:val="22"/>
              </w:rPr>
              <w:t xml:space="preserve">s </w:t>
            </w:r>
            <w:r w:rsidR="0E28328D" w:rsidRPr="00D63326">
              <w:rPr>
                <w:b/>
                <w:bCs/>
                <w:color w:val="000000" w:themeColor="text1"/>
                <w:sz w:val="22"/>
                <w:szCs w:val="22"/>
              </w:rPr>
              <w:t>finansuojamų</w:t>
            </w:r>
            <w:r w:rsidR="2C1AF3DD" w:rsidRPr="00D63326">
              <w:rPr>
                <w:b/>
                <w:bCs/>
                <w:color w:val="000000" w:themeColor="text1"/>
                <w:sz w:val="22"/>
                <w:szCs w:val="22"/>
              </w:rPr>
              <w:t xml:space="preserve"> priemonių vykdymas</w:t>
            </w:r>
            <w:r w:rsidRPr="00D63326">
              <w:rPr>
                <w:b/>
                <w:bCs/>
                <w:color w:val="000000" w:themeColor="text1"/>
                <w:sz w:val="22"/>
                <w:szCs w:val="22"/>
              </w:rPr>
              <w:t>“</w:t>
            </w:r>
          </w:p>
          <w:p w14:paraId="4C5B217C" w14:textId="4CE11FA3" w:rsidR="00B44F3E" w:rsidRPr="00D63326" w:rsidRDefault="00174463" w:rsidP="00174463">
            <w:pPr>
              <w:spacing w:before="0" w:after="0"/>
              <w:ind w:firstLine="0"/>
              <w:rPr>
                <w:color w:val="000000" w:themeColor="text1"/>
                <w:sz w:val="20"/>
              </w:rPr>
            </w:pPr>
            <w:r w:rsidRPr="00D63326">
              <w:rPr>
                <w:color w:val="000000" w:themeColor="text1"/>
                <w:sz w:val="20"/>
              </w:rPr>
              <w:t>L</w:t>
            </w:r>
            <w:r w:rsidR="28514584" w:rsidRPr="00D63326">
              <w:rPr>
                <w:color w:val="000000" w:themeColor="text1"/>
                <w:sz w:val="20"/>
              </w:rPr>
              <w:t>ėšos skiriamos Tarybos nustatyta tvarka</w:t>
            </w:r>
            <w:r w:rsidR="00F83D88" w:rsidRPr="00D63326">
              <w:rPr>
                <w:color w:val="000000" w:themeColor="text1"/>
                <w:sz w:val="20"/>
              </w:rPr>
              <w:t>,</w:t>
            </w:r>
            <w:r w:rsidR="28514584" w:rsidRPr="00D63326">
              <w:rPr>
                <w:color w:val="000000" w:themeColor="text1"/>
                <w:sz w:val="20"/>
              </w:rPr>
              <w:t xml:space="preserve"> </w:t>
            </w:r>
            <w:r w:rsidR="00F83D88" w:rsidRPr="00D63326">
              <w:rPr>
                <w:color w:val="000000" w:themeColor="text1"/>
                <w:sz w:val="20"/>
              </w:rPr>
              <w:t>v</w:t>
            </w:r>
            <w:r w:rsidR="6C56BA54" w:rsidRPr="00D63326">
              <w:rPr>
                <w:color w:val="000000" w:themeColor="text1"/>
                <w:sz w:val="20"/>
              </w:rPr>
              <w:t>adovaujantis Lietuvos Respublikos biudžeto sandaros įstatymu,</w:t>
            </w:r>
            <w:r w:rsidR="2C7F818E" w:rsidRPr="00D63326">
              <w:rPr>
                <w:color w:val="000000" w:themeColor="text1"/>
                <w:sz w:val="20"/>
                <w:lang w:val="lt"/>
              </w:rPr>
              <w:t xml:space="preserve"> ekstremaliosioms situacijoms ir (arba) ekstremaliesiems įvykiams likviduoti, jų padariniams šalinti, gaisrų, stichinių nelaimių ir kitų įvykių padariniams likviduoti ir jų padarytiems nuostoliams </w:t>
            </w:r>
            <w:r w:rsidR="6DCB89C3" w:rsidRPr="00D63326">
              <w:rPr>
                <w:color w:val="000000" w:themeColor="text1"/>
                <w:sz w:val="20"/>
                <w:lang w:val="lt"/>
              </w:rPr>
              <w:t xml:space="preserve">iš dalies padengti, </w:t>
            </w:r>
            <w:r w:rsidR="2C7F818E" w:rsidRPr="00D63326">
              <w:rPr>
                <w:color w:val="000000" w:themeColor="text1"/>
                <w:sz w:val="20"/>
                <w:lang w:val="lt"/>
              </w:rPr>
              <w:t>dėl nepaprastosios padėties atsiradusioms išlaidoms iš dalies apmokėti ir (arba) jos padariniams šalinti.</w:t>
            </w:r>
          </w:p>
        </w:tc>
      </w:tr>
      <w:tr w:rsidR="004B3FF4" w:rsidRPr="004B3FF4" w14:paraId="4D966304" w14:textId="77777777" w:rsidTr="003E61A6">
        <w:trPr>
          <w:trHeight w:val="70"/>
        </w:trPr>
        <w:tc>
          <w:tcPr>
            <w:tcW w:w="9617" w:type="dxa"/>
            <w:gridSpan w:val="6"/>
            <w:shd w:val="clear" w:color="auto" w:fill="FFF2CC" w:themeFill="accent4" w:themeFillTint="33"/>
            <w:vAlign w:val="center"/>
          </w:tcPr>
          <w:p w14:paraId="18DF622A" w14:textId="1E6CC2DB" w:rsidR="00B44F3E" w:rsidRDefault="00B44F3E" w:rsidP="00B44F3E">
            <w:pPr>
              <w:suppressAutoHyphens/>
              <w:spacing w:before="0" w:after="0"/>
              <w:ind w:firstLine="0"/>
              <w:rPr>
                <w:b/>
                <w:bCs/>
                <w:color w:val="000000" w:themeColor="text1"/>
                <w:sz w:val="22"/>
                <w:szCs w:val="22"/>
              </w:rPr>
            </w:pPr>
            <w:r w:rsidRPr="00D63326">
              <w:rPr>
                <w:b/>
                <w:bCs/>
                <w:color w:val="000000" w:themeColor="text1"/>
                <w:sz w:val="22"/>
                <w:szCs w:val="22"/>
              </w:rPr>
              <w:lastRenderedPageBreak/>
              <w:t xml:space="preserve">01.03 </w:t>
            </w:r>
            <w:r w:rsidR="00D002EF" w:rsidRPr="00D63326">
              <w:rPr>
                <w:b/>
                <w:bCs/>
                <w:color w:val="000000" w:themeColor="text1"/>
                <w:sz w:val="22"/>
                <w:szCs w:val="22"/>
              </w:rPr>
              <w:t>T</w:t>
            </w:r>
            <w:r w:rsidRPr="00D63326">
              <w:rPr>
                <w:b/>
                <w:bCs/>
                <w:color w:val="000000" w:themeColor="text1"/>
                <w:sz w:val="22"/>
                <w:szCs w:val="22"/>
              </w:rPr>
              <w:t>ikslas „</w:t>
            </w:r>
            <w:r w:rsidR="005F623C" w:rsidRPr="00D63326">
              <w:rPr>
                <w:b/>
                <w:bCs/>
                <w:color w:val="000000" w:themeColor="text1"/>
                <w:sz w:val="22"/>
                <w:szCs w:val="22"/>
              </w:rPr>
              <w:t>Gerinti viešosios tvarkos, gyventojų saugumo užtikrinimą, bendradarbiaujant su visuomene, teisėsaugos institucijomis, kitomis viešojo administravimo institucijomis, socialiniais partneriais (verslo bendruomene ir visuomeninėmis organizacijomis)</w:t>
            </w:r>
          </w:p>
          <w:p w14:paraId="5A56D81D" w14:textId="77777777" w:rsidR="003E61A6" w:rsidRPr="00D63326" w:rsidRDefault="003E61A6" w:rsidP="00B44F3E">
            <w:pPr>
              <w:suppressAutoHyphens/>
              <w:spacing w:before="0" w:after="0"/>
              <w:ind w:firstLine="0"/>
              <w:rPr>
                <w:b/>
                <w:bCs/>
                <w:color w:val="000000" w:themeColor="text1"/>
                <w:sz w:val="22"/>
                <w:szCs w:val="22"/>
              </w:rPr>
            </w:pPr>
          </w:p>
          <w:p w14:paraId="78A42E6F" w14:textId="404E0687" w:rsidR="00B44F3E" w:rsidRPr="00D63326" w:rsidRDefault="00B44F3E" w:rsidP="00B44F3E">
            <w:pPr>
              <w:suppressAutoHyphens/>
              <w:spacing w:before="0" w:after="0"/>
              <w:ind w:firstLine="0"/>
              <w:rPr>
                <w:b/>
                <w:bCs/>
                <w:color w:val="000000" w:themeColor="text1"/>
                <w:sz w:val="22"/>
                <w:szCs w:val="22"/>
              </w:rPr>
            </w:pPr>
            <w:r w:rsidRPr="00D63326">
              <w:rPr>
                <w:color w:val="000000" w:themeColor="text1"/>
                <w:sz w:val="20"/>
              </w:rPr>
              <w:t>Vadovaudamasi Lietuvos Respublikos priešgaisrinės saugos įstatymu, Nacionaline nusikaltimų prevencijos ir kontrolės programa, Lietuvos Respublikos Vyriausybės 2011 m. vasario 17 d. nutarimu Nr. 184 „Dėl Saugios savivaldybės koncepcijos patvirtinimo“ patvirtinta Saugios savivaldybės koncepcija (bendradarbiaudama su visuomene, socialiniais partneriais, Kauno apskrities vyriausiojo policijos komisariato Kaišiadorių rajono policijos komisariatu, Kauno priešgaisrinės gelbėjimo valdybos Kaišiadorių priešgaisrine gelbėjimo tarnyba), Kaišiadorių rajono savivaldybės administracija tęs prevencinių programų įgyvendinimą ir Kaišiadorių rajono priešgaisrinės tarnybos veiklos gerinimą, skatins visuomenę aktyviau reikšti iniciatyvas nusikaltimų ir gaisrų prevencijos srityse.</w:t>
            </w:r>
          </w:p>
        </w:tc>
      </w:tr>
      <w:tr w:rsidR="004B3FF4" w:rsidRPr="004B3FF4" w14:paraId="3E79826F" w14:textId="77777777" w:rsidTr="003E61A6">
        <w:trPr>
          <w:trHeight w:val="825"/>
        </w:trPr>
        <w:tc>
          <w:tcPr>
            <w:tcW w:w="9617" w:type="dxa"/>
            <w:gridSpan w:val="6"/>
            <w:shd w:val="clear" w:color="auto" w:fill="DEEAF6" w:themeFill="accent5" w:themeFillTint="33"/>
            <w:vAlign w:val="center"/>
          </w:tcPr>
          <w:p w14:paraId="384A0283" w14:textId="6DDDCDB8" w:rsidR="00B44F3E" w:rsidRPr="00F6283D" w:rsidRDefault="00B44F3E" w:rsidP="00B44F3E">
            <w:pPr>
              <w:suppressAutoHyphens/>
              <w:spacing w:before="0" w:after="0"/>
              <w:ind w:firstLine="0"/>
              <w:rPr>
                <w:b/>
                <w:bCs/>
                <w:color w:val="000000" w:themeColor="text1"/>
                <w:sz w:val="22"/>
                <w:szCs w:val="22"/>
              </w:rPr>
            </w:pPr>
            <w:r w:rsidRPr="00F6283D">
              <w:rPr>
                <w:b/>
                <w:bCs/>
                <w:color w:val="000000" w:themeColor="text1"/>
                <w:sz w:val="22"/>
                <w:szCs w:val="22"/>
              </w:rPr>
              <w:t>01.03.01 uždavinys „Gerinti gyventojų saugumo būklę savivaldybėje“</w:t>
            </w:r>
          </w:p>
          <w:p w14:paraId="37A31240" w14:textId="77777777" w:rsidR="00B44F3E" w:rsidRPr="00F6283D" w:rsidRDefault="00B44F3E" w:rsidP="00B44F3E">
            <w:pPr>
              <w:suppressAutoHyphens/>
              <w:spacing w:before="0" w:after="0"/>
              <w:ind w:firstLine="0"/>
              <w:rPr>
                <w:color w:val="000000" w:themeColor="text1"/>
                <w:sz w:val="20"/>
              </w:rPr>
            </w:pPr>
            <w:r w:rsidRPr="00F6283D">
              <w:rPr>
                <w:color w:val="000000" w:themeColor="text1"/>
                <w:sz w:val="20"/>
              </w:rPr>
              <w:t>Siekiant, kad nusikaltimų prevencija ir kontrolė būtų sėkminga, šis uždavinys bus įgyvendinamas aktyviai dalyvaujant Kauno apskrities vyriausiojo policijos komisariato Kaišiadorių rajono policijos komisariatui, seniūnijų darbuotojams, seniūnaičiams ir kt. Šia programa bus siekiama įtraukti savivaldybės gyventojus į nusikaltimų prevenciją, skatinti rūpintis savo turtu, materialine gerove bei dorove, užkirsti kelią vagystėms ir kitiems nusikaltimams savivaldybės teritorijoje, ugdyti savivaldybės gyventojų teisinę savimonę, nepakantumą nusikaltimams ir teisės pažeidimams, pilietinės pareigos jausmą, didinti vienkiemių, nutolusių sodybų gyventojų saugumą, užtikrinti turto, asmens teisių ir laisvių apsaugą. Didelis dėmesys bus skiriamas prevenciniam darbui su nepilnamečiais, rūpinantis teisiniu vaikų ir tėvų švietimu ugdymo įstaigose.</w:t>
            </w:r>
          </w:p>
          <w:p w14:paraId="1D6172B0" w14:textId="05FFEA29" w:rsidR="00F6283D" w:rsidRPr="004B3FF4" w:rsidRDefault="00F6283D" w:rsidP="00B44F3E">
            <w:pPr>
              <w:suppressAutoHyphens/>
              <w:spacing w:before="0" w:after="0"/>
              <w:ind w:firstLine="0"/>
              <w:rPr>
                <w:b/>
                <w:bCs/>
                <w:color w:val="7030A0"/>
                <w:sz w:val="22"/>
                <w:szCs w:val="22"/>
              </w:rPr>
            </w:pPr>
            <w:r w:rsidRPr="00F6283D">
              <w:rPr>
                <w:color w:val="000000" w:themeColor="text1"/>
                <w:sz w:val="20"/>
              </w:rPr>
              <w:t>Gerinant gyventojų saugumo būklę savivaldybėje taip pat aktyviai bendradarbiaujama gaisrų prevencijos srityje su Kauno priešgaisrinės gelbėjimo valdybos Kaišiadorių priešgaisrine gelbėjimo tarnyba. Šia programa siekiama skatinti gyventojų savanorystės veiklą, mažinti gaisrų kilimo tikimybę, žuvusių žmonių skaičių.</w:t>
            </w:r>
          </w:p>
        </w:tc>
      </w:tr>
      <w:tr w:rsidR="004B3FF4" w:rsidRPr="004B3FF4" w14:paraId="1552FDC7" w14:textId="77777777" w:rsidTr="003E61A6">
        <w:trPr>
          <w:trHeight w:val="966"/>
        </w:trPr>
        <w:tc>
          <w:tcPr>
            <w:tcW w:w="9617" w:type="dxa"/>
            <w:gridSpan w:val="6"/>
            <w:vAlign w:val="center"/>
          </w:tcPr>
          <w:p w14:paraId="0D4605CD" w14:textId="77777777" w:rsidR="00372EF3" w:rsidRPr="00372EF3" w:rsidRDefault="00372EF3" w:rsidP="00372EF3">
            <w:pPr>
              <w:suppressAutoHyphens/>
              <w:spacing w:before="0" w:after="0"/>
              <w:ind w:firstLine="0"/>
              <w:rPr>
                <w:b/>
                <w:bCs/>
                <w:color w:val="000000" w:themeColor="text1"/>
                <w:sz w:val="22"/>
                <w:szCs w:val="22"/>
              </w:rPr>
            </w:pPr>
            <w:r w:rsidRPr="00372EF3">
              <w:rPr>
                <w:b/>
                <w:bCs/>
                <w:color w:val="000000" w:themeColor="text1"/>
                <w:sz w:val="22"/>
                <w:szCs w:val="22"/>
              </w:rPr>
              <w:t xml:space="preserve">01.03.01.01 priemonė „Prevencinių priemonių saugumui savivaldybėje užtikrinti vykdymas“ </w:t>
            </w:r>
          </w:p>
          <w:p w14:paraId="525942B8" w14:textId="613299C7" w:rsidR="00372EF3" w:rsidRPr="00372EF3" w:rsidRDefault="00372EF3" w:rsidP="00372EF3">
            <w:pPr>
              <w:suppressAutoHyphens/>
              <w:spacing w:before="0" w:after="0"/>
              <w:ind w:firstLine="0"/>
              <w:rPr>
                <w:sz w:val="20"/>
              </w:rPr>
            </w:pPr>
            <w:r w:rsidRPr="00372EF3">
              <w:rPr>
                <w:color w:val="000000" w:themeColor="text1"/>
                <w:sz w:val="20"/>
              </w:rPr>
              <w:t>Vykdant šią priemonę</w:t>
            </w:r>
            <w:r w:rsidR="00865F18">
              <w:rPr>
                <w:color w:val="000000" w:themeColor="text1"/>
                <w:sz w:val="20"/>
              </w:rPr>
              <w:t>,</w:t>
            </w:r>
            <w:r w:rsidRPr="00372EF3">
              <w:rPr>
                <w:color w:val="000000" w:themeColor="text1"/>
                <w:sz w:val="20"/>
              </w:rPr>
              <w:t xml:space="preserve"> skiriamos lėšos gyventojų saugumo būklės, gaisrų prevencijos priemonėms ir programoms įgyvendinti, mokama už 20 Kaišiadorių rajono savivaldybės gyventojų turimų pagalbos iškvietimo signalinių mygtukų įrangos priežiūrą. </w:t>
            </w:r>
            <w:r w:rsidRPr="00372EF3">
              <w:rPr>
                <w:sz w:val="20"/>
              </w:rPr>
              <w:t>Skiriamos lėšos trūkstamų policijos pareigūnų Kaišiadorių rajone pritraukimui.</w:t>
            </w:r>
          </w:p>
          <w:p w14:paraId="45615DFE" w14:textId="77777777" w:rsidR="00372EF3" w:rsidRPr="00372EF3" w:rsidRDefault="00372EF3" w:rsidP="00372EF3">
            <w:pPr>
              <w:suppressAutoHyphens/>
              <w:spacing w:before="0" w:after="0"/>
              <w:ind w:firstLine="0"/>
              <w:rPr>
                <w:sz w:val="20"/>
              </w:rPr>
            </w:pPr>
            <w:r w:rsidRPr="00372EF3">
              <w:rPr>
                <w:color w:val="000000" w:themeColor="text1"/>
                <w:sz w:val="20"/>
              </w:rPr>
              <w:t xml:space="preserve">Organizuojami nusikaltimų prevencijos švietimo renginiai: „Šviesoforas“, „Būk saugus“, „Temidė“, „Bičiulis žalia uniforma“, „Saugaus eismo ABC“, „Saugus, sveikas, vikrus“, teisinis visuomenės švietimas, organizuojant viktorinas, konkursus, stovyklas, renginius ugdymo įstaigų moksleiviams, rajono gyventojams ir kt. </w:t>
            </w:r>
          </w:p>
          <w:p w14:paraId="435FA83F" w14:textId="77777777" w:rsidR="00372EF3" w:rsidRPr="00372EF3" w:rsidRDefault="00372EF3" w:rsidP="00372EF3">
            <w:pPr>
              <w:suppressAutoHyphens/>
              <w:spacing w:before="0" w:after="0"/>
              <w:ind w:firstLine="0"/>
              <w:rPr>
                <w:sz w:val="20"/>
              </w:rPr>
            </w:pPr>
            <w:r w:rsidRPr="00372EF3">
              <w:rPr>
                <w:color w:val="000000" w:themeColor="text1"/>
                <w:sz w:val="20"/>
              </w:rPr>
              <w:t>Priemonės „Prekybos žmonėmis prevencija ir kontrolė“ įgyvendinimas, organizuojant diskusijas, informuojant gyventojus apie jų veiksmus įtarus šią nusikalstamą veiką, plakatų viešinimas, informacijos skelbimas savivaldybės interneto svetainėje, policijos atstovų išvažiuojamųjų susitikimų seniūnijose su teritorijos gyventojais organizavimas, informacinių lankstinukų platinimas.</w:t>
            </w:r>
          </w:p>
          <w:p w14:paraId="47C663F6" w14:textId="77777777" w:rsidR="00372EF3" w:rsidRPr="00372EF3" w:rsidRDefault="00372EF3" w:rsidP="00372EF3">
            <w:pPr>
              <w:suppressAutoHyphens/>
              <w:spacing w:before="0" w:after="0"/>
              <w:ind w:firstLine="0"/>
              <w:rPr>
                <w:color w:val="000000" w:themeColor="text1"/>
                <w:sz w:val="20"/>
              </w:rPr>
            </w:pPr>
            <w:r w:rsidRPr="00372EF3">
              <w:rPr>
                <w:color w:val="000000" w:themeColor="text1"/>
                <w:sz w:val="20"/>
              </w:rPr>
              <w:t>Įgyvendinama su saugios kaimynystės grupėmis susijusi veikla, mokymai, bendradarbiavimas, susitikimai su suinteresuotomis grupėmis (seniūnai, seniūnaičiai, moksleiviai, gyventojai, NVO ir kiti).</w:t>
            </w:r>
          </w:p>
          <w:p w14:paraId="568DB484" w14:textId="20F59D80" w:rsidR="00B44F3E" w:rsidRPr="004B3FF4" w:rsidRDefault="00372EF3" w:rsidP="00372EF3">
            <w:pPr>
              <w:suppressAutoHyphens/>
              <w:spacing w:before="0" w:after="0"/>
              <w:ind w:firstLine="0"/>
              <w:rPr>
                <w:color w:val="7030A0"/>
                <w:sz w:val="20"/>
              </w:rPr>
            </w:pPr>
            <w:r w:rsidRPr="00372EF3">
              <w:rPr>
                <w:color w:val="000000" w:themeColor="text1"/>
                <w:sz w:val="20"/>
              </w:rPr>
              <w:t>Įgyvendinant programą ,,Kaišiadorys – saugi savivaldybė“, visuomenei organizuojami įvairūs renginiai ir akcijos, skirtos gaisrų prevencijai. Organizuojant susitikimus su rajono gyventojais vykdoma švietėjiška veikla per akcijas ,,Padėk artimui“, Saugūs namai“, ,,Būk saugus mokiny“, ,,Būk budrus – išvenk gaisro“, ,,Svečiuose pas ugniagesius“, ,,Saugi vasara“, ,,Nedegink žolės“, vykdomi piešinių konkursai priešgaisrine tematika moksleiviams, aktyviai bendraujama su žiniasklaida.</w:t>
            </w:r>
          </w:p>
        </w:tc>
      </w:tr>
      <w:tr w:rsidR="00C9190E" w:rsidRPr="00C9190E" w14:paraId="2468B974" w14:textId="77777777" w:rsidTr="003E61A6">
        <w:trPr>
          <w:trHeight w:val="70"/>
        </w:trPr>
        <w:tc>
          <w:tcPr>
            <w:tcW w:w="9617" w:type="dxa"/>
            <w:gridSpan w:val="6"/>
            <w:vAlign w:val="center"/>
          </w:tcPr>
          <w:p w14:paraId="4D4BB201" w14:textId="337CF91A" w:rsidR="009873AD" w:rsidRPr="00C9190E" w:rsidRDefault="1DB92D26" w:rsidP="00174463">
            <w:pPr>
              <w:spacing w:before="0" w:after="0"/>
              <w:ind w:firstLine="0"/>
              <w:rPr>
                <w:b/>
                <w:bCs/>
                <w:color w:val="000000" w:themeColor="text1"/>
                <w:sz w:val="22"/>
                <w:szCs w:val="22"/>
              </w:rPr>
            </w:pPr>
            <w:r w:rsidRPr="00C9190E">
              <w:rPr>
                <w:b/>
                <w:bCs/>
                <w:color w:val="000000" w:themeColor="text1"/>
                <w:sz w:val="22"/>
                <w:szCs w:val="22"/>
              </w:rPr>
              <w:t xml:space="preserve">01.03.01.02 priemonė </w:t>
            </w:r>
            <w:r w:rsidR="00174463" w:rsidRPr="00C9190E">
              <w:rPr>
                <w:b/>
                <w:bCs/>
                <w:color w:val="000000" w:themeColor="text1"/>
                <w:sz w:val="22"/>
                <w:szCs w:val="22"/>
              </w:rPr>
              <w:t>„</w:t>
            </w:r>
            <w:r w:rsidR="005F623C" w:rsidRPr="00C9190E">
              <w:rPr>
                <w:b/>
                <w:bCs/>
                <w:color w:val="000000" w:themeColor="text1"/>
                <w:sz w:val="22"/>
                <w:szCs w:val="22"/>
              </w:rPr>
              <w:t>Gyventojų perspėjimo ir informavimo sistemos dalinis rekonstravimas, eksploatavimas ir kitų ryšio paslaugų išlaidų apmokėjimas</w:t>
            </w:r>
            <w:r w:rsidR="005C03B3" w:rsidRPr="00C9190E">
              <w:rPr>
                <w:b/>
                <w:bCs/>
                <w:color w:val="000000" w:themeColor="text1"/>
                <w:sz w:val="22"/>
                <w:szCs w:val="22"/>
              </w:rPr>
              <w:t>“</w:t>
            </w:r>
          </w:p>
          <w:p w14:paraId="7CA823F2" w14:textId="09DA66AD" w:rsidR="65E62979" w:rsidRPr="00C9190E" w:rsidRDefault="009873AD" w:rsidP="00174463">
            <w:pPr>
              <w:spacing w:before="0" w:after="0"/>
              <w:ind w:firstLine="0"/>
              <w:rPr>
                <w:b/>
                <w:bCs/>
                <w:color w:val="000000" w:themeColor="text1"/>
                <w:sz w:val="20"/>
              </w:rPr>
            </w:pPr>
            <w:r w:rsidRPr="00C9190E">
              <w:rPr>
                <w:color w:val="000000" w:themeColor="text1"/>
                <w:sz w:val="20"/>
              </w:rPr>
              <w:t>Įgyvendinant šią priemonę, yra atnaujinama gyventojų perspėjimo sistema, kuri reikalinga civilinės saugos funkcijai vykdyti.</w:t>
            </w:r>
          </w:p>
        </w:tc>
      </w:tr>
      <w:tr w:rsidR="00C9190E" w:rsidRPr="00C9190E" w14:paraId="7C8E80C8" w14:textId="77777777" w:rsidTr="003E61A6">
        <w:trPr>
          <w:trHeight w:val="421"/>
        </w:trPr>
        <w:tc>
          <w:tcPr>
            <w:tcW w:w="9617" w:type="dxa"/>
            <w:gridSpan w:val="6"/>
            <w:shd w:val="clear" w:color="auto" w:fill="FFF2CC" w:themeFill="accent4" w:themeFillTint="33"/>
            <w:vAlign w:val="center"/>
          </w:tcPr>
          <w:p w14:paraId="1B6DB48C" w14:textId="65DD519D" w:rsidR="00B44F3E" w:rsidRPr="00C9190E" w:rsidRDefault="00B44F3E" w:rsidP="00B44F3E">
            <w:pPr>
              <w:suppressAutoHyphens/>
              <w:spacing w:before="0" w:after="0"/>
              <w:ind w:firstLine="0"/>
              <w:rPr>
                <w:b/>
                <w:bCs/>
                <w:color w:val="000000" w:themeColor="text1"/>
                <w:sz w:val="22"/>
                <w:szCs w:val="22"/>
              </w:rPr>
            </w:pPr>
            <w:r w:rsidRPr="00C9190E">
              <w:rPr>
                <w:b/>
                <w:bCs/>
                <w:color w:val="000000" w:themeColor="text1"/>
                <w:sz w:val="22"/>
                <w:szCs w:val="22"/>
              </w:rPr>
              <w:t xml:space="preserve">01.04 </w:t>
            </w:r>
            <w:r w:rsidR="00D002EF" w:rsidRPr="00C9190E">
              <w:rPr>
                <w:b/>
                <w:bCs/>
                <w:color w:val="000000" w:themeColor="text1"/>
                <w:sz w:val="22"/>
                <w:szCs w:val="22"/>
              </w:rPr>
              <w:t>T</w:t>
            </w:r>
            <w:r w:rsidRPr="00C9190E">
              <w:rPr>
                <w:b/>
                <w:bCs/>
                <w:color w:val="000000" w:themeColor="text1"/>
                <w:sz w:val="22"/>
                <w:szCs w:val="22"/>
              </w:rPr>
              <w:t>ikslas „Užtikrinti efektyvų seniūnijų ir seniūnų funkcijų vykdymą“</w:t>
            </w:r>
          </w:p>
          <w:p w14:paraId="50BD5C77" w14:textId="77777777" w:rsidR="00B44F3E" w:rsidRPr="00C9190E" w:rsidRDefault="00B44F3E" w:rsidP="00B44F3E">
            <w:pPr>
              <w:suppressAutoHyphens/>
              <w:spacing w:before="0" w:after="0"/>
              <w:ind w:firstLine="0"/>
              <w:rPr>
                <w:color w:val="000000" w:themeColor="text1"/>
                <w:sz w:val="20"/>
              </w:rPr>
            </w:pPr>
            <w:r w:rsidRPr="00C9190E">
              <w:rPr>
                <w:color w:val="000000" w:themeColor="text1"/>
                <w:sz w:val="20"/>
              </w:rPr>
              <w:t>Seniūnijų veiklos programa parengta, siekiant užtikrinti ir pagerinti seniūnijų veiklos kokybę. Įgyvendinant minėtą tikslą, planuojama pagerinti seniūnijų darbuotojų darbo sąlygas, tobulinti kvalifikacinius gebėjimus, didinti savivaldybės biudžeto asignavimų naudojimo efektyvumą, gerinti savivaldybės turto administravimą, didinti valstybės tarnautojų kompetenciją, siekiant, kad kėlusieji kvalifikaciją sudarytų ne mažiau kaip 75 procentus proporcingai dirbantiesiems.</w:t>
            </w:r>
          </w:p>
          <w:p w14:paraId="72DF5360" w14:textId="56612B05" w:rsidR="00B44F3E" w:rsidRPr="00C9190E" w:rsidRDefault="00B44F3E" w:rsidP="00B44F3E">
            <w:pPr>
              <w:suppressAutoHyphens/>
              <w:spacing w:before="0" w:after="0"/>
              <w:ind w:firstLine="0"/>
              <w:rPr>
                <w:b/>
                <w:bCs/>
                <w:color w:val="000000" w:themeColor="text1"/>
                <w:sz w:val="22"/>
                <w:szCs w:val="22"/>
              </w:rPr>
            </w:pPr>
            <w:r w:rsidRPr="00C9190E">
              <w:rPr>
                <w:color w:val="000000" w:themeColor="text1"/>
                <w:sz w:val="20"/>
              </w:rPr>
              <w:t>Užtikrinti, kad savivaldybės funkcijos pagal veiklos pobūdį (vietos valdžios, viešojo administravimo ir viešųjų paslaugų teikimo) būtų atliktos laiku ir efektyviai.</w:t>
            </w:r>
          </w:p>
        </w:tc>
      </w:tr>
      <w:tr w:rsidR="00C9190E" w:rsidRPr="00C9190E" w14:paraId="5C835014" w14:textId="77777777" w:rsidTr="003E61A6">
        <w:trPr>
          <w:trHeight w:val="825"/>
        </w:trPr>
        <w:tc>
          <w:tcPr>
            <w:tcW w:w="9617" w:type="dxa"/>
            <w:gridSpan w:val="6"/>
            <w:shd w:val="clear" w:color="auto" w:fill="DEEAF6" w:themeFill="accent5" w:themeFillTint="33"/>
            <w:vAlign w:val="center"/>
          </w:tcPr>
          <w:p w14:paraId="4EA28056" w14:textId="7725E366" w:rsidR="00B44F3E" w:rsidRPr="00C9190E" w:rsidRDefault="00B44F3E" w:rsidP="00B44F3E">
            <w:pPr>
              <w:suppressAutoHyphens/>
              <w:spacing w:before="0" w:after="0"/>
              <w:ind w:firstLine="0"/>
              <w:rPr>
                <w:b/>
                <w:bCs/>
                <w:color w:val="000000" w:themeColor="text1"/>
                <w:sz w:val="22"/>
                <w:szCs w:val="22"/>
              </w:rPr>
            </w:pPr>
            <w:r w:rsidRPr="00C9190E">
              <w:rPr>
                <w:b/>
                <w:bCs/>
                <w:color w:val="000000" w:themeColor="text1"/>
                <w:sz w:val="22"/>
                <w:szCs w:val="22"/>
              </w:rPr>
              <w:t>01.04.01 uždavinys</w:t>
            </w:r>
            <w:r w:rsidR="09077BC2" w:rsidRPr="00C9190E">
              <w:rPr>
                <w:b/>
                <w:bCs/>
                <w:color w:val="000000" w:themeColor="text1"/>
                <w:sz w:val="22"/>
                <w:szCs w:val="22"/>
              </w:rPr>
              <w:t xml:space="preserve"> </w:t>
            </w:r>
            <w:r w:rsidRPr="00C9190E">
              <w:rPr>
                <w:b/>
                <w:bCs/>
                <w:color w:val="000000" w:themeColor="text1"/>
                <w:sz w:val="22"/>
                <w:szCs w:val="22"/>
              </w:rPr>
              <w:t>„Organizuoti seniūno ir seniūnijos funkcijų įgyvendinimą bei visuomenei naudingų darbų atlikimą seniūnijose“</w:t>
            </w:r>
          </w:p>
          <w:p w14:paraId="01EF830E" w14:textId="6CC1A658" w:rsidR="00B44F3E" w:rsidRPr="00C9190E" w:rsidRDefault="00B44F3E" w:rsidP="00B44F3E">
            <w:pPr>
              <w:suppressAutoHyphens/>
              <w:spacing w:before="0" w:after="0"/>
              <w:ind w:firstLine="0"/>
              <w:rPr>
                <w:b/>
                <w:bCs/>
                <w:color w:val="000000" w:themeColor="text1"/>
                <w:sz w:val="22"/>
                <w:szCs w:val="22"/>
              </w:rPr>
            </w:pPr>
            <w:r w:rsidRPr="00C9190E">
              <w:rPr>
                <w:color w:val="000000" w:themeColor="text1"/>
                <w:sz w:val="20"/>
              </w:rPr>
              <w:t>Vykdant šį uždavinį, bus didinamas savivaldybės finansų politikos efektyvumas, gerinamas savivaldybės turto valdymas, užtikrinamas visuomenės informavimas, tobulinamas žmogiškųjų išteklių valdymas, užtikrinamas sistemingas seniūnijos darbuotojų kvalifikacijos ir bendrosios kompetencijos augimas, siekiant, kad mokymuose dalyvautų ne mažiau kaip 75 procentai dirbančiųjų, organizuojama visuomenei naudinga veikla.</w:t>
            </w:r>
          </w:p>
        </w:tc>
      </w:tr>
      <w:tr w:rsidR="00C9190E" w:rsidRPr="00C9190E" w14:paraId="4427B0FE" w14:textId="77777777" w:rsidTr="003E61A6">
        <w:trPr>
          <w:trHeight w:val="825"/>
        </w:trPr>
        <w:tc>
          <w:tcPr>
            <w:tcW w:w="9617" w:type="dxa"/>
            <w:gridSpan w:val="6"/>
            <w:vAlign w:val="center"/>
          </w:tcPr>
          <w:p w14:paraId="091376E7" w14:textId="00536500" w:rsidR="00B44F3E" w:rsidRPr="00C9190E" w:rsidRDefault="045203CE" w:rsidP="2D22BAD7">
            <w:pPr>
              <w:suppressAutoHyphens/>
              <w:spacing w:before="0" w:after="0"/>
              <w:ind w:firstLine="0"/>
              <w:rPr>
                <w:b/>
                <w:bCs/>
                <w:color w:val="000000" w:themeColor="text1"/>
                <w:sz w:val="22"/>
                <w:szCs w:val="22"/>
              </w:rPr>
            </w:pPr>
            <w:r w:rsidRPr="00C9190E">
              <w:rPr>
                <w:b/>
                <w:bCs/>
                <w:color w:val="000000" w:themeColor="text1"/>
                <w:sz w:val="22"/>
                <w:szCs w:val="22"/>
              </w:rPr>
              <w:lastRenderedPageBreak/>
              <w:t>01.04.01.01 priemonė „</w:t>
            </w:r>
            <w:r w:rsidR="005F623C" w:rsidRPr="00C9190E">
              <w:rPr>
                <w:b/>
                <w:bCs/>
                <w:color w:val="000000" w:themeColor="text1"/>
                <w:sz w:val="22"/>
                <w:szCs w:val="22"/>
              </w:rPr>
              <w:t>Seniūnijų ir seniūnų funkcijų vykdymas bei visuomenei naudingos veiklos organizavimas</w:t>
            </w:r>
            <w:r w:rsidRPr="00C9190E">
              <w:rPr>
                <w:b/>
                <w:bCs/>
                <w:color w:val="000000" w:themeColor="text1"/>
                <w:sz w:val="22"/>
                <w:szCs w:val="22"/>
              </w:rPr>
              <w:t>“</w:t>
            </w:r>
          </w:p>
          <w:p w14:paraId="126B945F" w14:textId="5C6D2765" w:rsidR="00B44F3E" w:rsidRPr="00C9190E" w:rsidRDefault="045203CE" w:rsidP="00B44F3E">
            <w:pPr>
              <w:suppressAutoHyphens/>
              <w:spacing w:before="0" w:after="0"/>
              <w:ind w:firstLine="0"/>
              <w:rPr>
                <w:b/>
                <w:bCs/>
                <w:color w:val="000000" w:themeColor="text1"/>
                <w:sz w:val="22"/>
                <w:szCs w:val="22"/>
              </w:rPr>
            </w:pPr>
            <w:r w:rsidRPr="00C9190E">
              <w:rPr>
                <w:color w:val="000000" w:themeColor="text1"/>
                <w:sz w:val="20"/>
              </w:rPr>
              <w:t>Lėšos skiriamos seniūnijų valdomiems pastatams išlaikyti, remontuoti, visuomenei naudingai veiklai atlikti reikalingiems darbo įrankiams (nesudėtingiems darbams atlikti – pirštinėms, šluotoms, kastuvams ir pan.), apsaugos priemonėms įsigyti, transporto, ryšio, savivaldybės turto, naudojamo pagrindinėms funkcijoms vykdyti, eksploatacijos, turto draudim</w:t>
            </w:r>
            <w:r w:rsidR="005C03B3" w:rsidRPr="00C9190E">
              <w:rPr>
                <w:color w:val="000000" w:themeColor="text1"/>
                <w:sz w:val="20"/>
              </w:rPr>
              <w:t>o</w:t>
            </w:r>
            <w:r w:rsidRPr="00C9190E">
              <w:rPr>
                <w:color w:val="000000" w:themeColor="text1"/>
                <w:sz w:val="20"/>
              </w:rPr>
              <w:t>, reprezentacinėms išlaidoms, turtui, kanceliarinėms prekėms, darbo priemonėms įsigyti, darbuotojų kvalifikacijai kelti, Lietuvos seniūnų asociacijos narių metiniams mokesčiams sumokėti, gyventojų poilsio ir mėgėjų sporto organizavimui, renginių organizavimui reikalingoms prekėms bei paslaugoms įsigyti ir kitoms su seniūnijų ir seniūnų įstatymų nurodytomis funkcijomis susijusioms reikmėms.</w:t>
            </w:r>
          </w:p>
        </w:tc>
      </w:tr>
      <w:tr w:rsidR="00B44F3E" w:rsidRPr="00C9190E" w14:paraId="288E2436" w14:textId="77777777" w:rsidTr="003E61A6">
        <w:trPr>
          <w:trHeight w:val="485"/>
        </w:trPr>
        <w:tc>
          <w:tcPr>
            <w:tcW w:w="9617" w:type="dxa"/>
            <w:gridSpan w:val="6"/>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4CF37216" w14:textId="2BCB1FDE" w:rsidR="00B44F3E" w:rsidRPr="00C9190E" w:rsidRDefault="00B44F3E" w:rsidP="00B44F3E">
            <w:pPr>
              <w:suppressAutoHyphens/>
              <w:spacing w:before="0" w:after="0"/>
              <w:ind w:firstLine="0"/>
              <w:rPr>
                <w:b/>
                <w:bCs/>
                <w:color w:val="000000" w:themeColor="text1"/>
                <w:sz w:val="22"/>
                <w:szCs w:val="22"/>
              </w:rPr>
            </w:pPr>
            <w:r w:rsidRPr="00C9190E">
              <w:rPr>
                <w:b/>
                <w:bCs/>
                <w:color w:val="000000" w:themeColor="text1"/>
                <w:sz w:val="22"/>
                <w:szCs w:val="22"/>
              </w:rPr>
              <w:t>Nefinansinės priemonės</w:t>
            </w:r>
          </w:p>
          <w:p w14:paraId="7996C846" w14:textId="1AEEA12F" w:rsidR="00B44F3E" w:rsidRPr="00C9190E" w:rsidRDefault="00B44F3E" w:rsidP="00B44F3E">
            <w:pPr>
              <w:suppressAutoHyphens/>
              <w:spacing w:before="0" w:after="0"/>
              <w:ind w:firstLine="0"/>
              <w:rPr>
                <w:color w:val="000000" w:themeColor="text1"/>
                <w:sz w:val="22"/>
                <w:szCs w:val="22"/>
                <w:highlight w:val="yellow"/>
              </w:rPr>
            </w:pPr>
            <w:r w:rsidRPr="00C9190E">
              <w:rPr>
                <w:color w:val="000000" w:themeColor="text1"/>
                <w:sz w:val="22"/>
                <w:szCs w:val="22"/>
              </w:rPr>
              <w:t>Nėra</w:t>
            </w:r>
          </w:p>
        </w:tc>
      </w:tr>
      <w:tr w:rsidR="00C9190E" w:rsidRPr="00C9190E" w14:paraId="52B7B752" w14:textId="77777777" w:rsidTr="003E61A6">
        <w:trPr>
          <w:gridAfter w:val="1"/>
          <w:wAfter w:w="42" w:type="dxa"/>
          <w:trHeight w:val="204"/>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2F65857" w14:textId="77777777" w:rsidR="009C0507" w:rsidRPr="00C9190E" w:rsidRDefault="009C0507" w:rsidP="009C0507">
            <w:pPr>
              <w:suppressAutoHyphens/>
              <w:spacing w:before="0" w:after="0"/>
              <w:ind w:firstLine="0"/>
              <w:jc w:val="center"/>
              <w:rPr>
                <w:b/>
                <w:bCs/>
                <w:color w:val="000000" w:themeColor="text1"/>
                <w:sz w:val="22"/>
                <w:szCs w:val="22"/>
              </w:rPr>
            </w:pPr>
            <w:bookmarkStart w:id="142" w:name="_Hlk144198787"/>
            <w:r w:rsidRPr="00C9190E">
              <w:rPr>
                <w:b/>
                <w:bCs/>
                <w:color w:val="000000" w:themeColor="text1"/>
                <w:sz w:val="22"/>
                <w:szCs w:val="22"/>
              </w:rPr>
              <w:t>Programos koordinatoriai</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FA7C830" w14:textId="59A1263F" w:rsidR="009C0507" w:rsidRPr="00C9190E" w:rsidRDefault="009C0507" w:rsidP="009C0507">
            <w:pPr>
              <w:suppressAutoHyphens/>
              <w:spacing w:before="0" w:after="0"/>
              <w:ind w:firstLine="0"/>
              <w:jc w:val="center"/>
              <w:rPr>
                <w:b/>
                <w:bCs/>
                <w:color w:val="000000" w:themeColor="text1"/>
                <w:sz w:val="22"/>
                <w:szCs w:val="22"/>
              </w:rPr>
            </w:pPr>
            <w:r w:rsidRPr="00C9190E">
              <w:rPr>
                <w:b/>
                <w:bCs/>
                <w:color w:val="000000" w:themeColor="text1"/>
                <w:sz w:val="22"/>
                <w:szCs w:val="22"/>
              </w:rPr>
              <w:t>Priemonės</w:t>
            </w:r>
          </w:p>
        </w:tc>
      </w:tr>
      <w:tr w:rsidR="00C9190E" w:rsidRPr="00C9190E" w14:paraId="54A000C7" w14:textId="77777777" w:rsidTr="003E61A6">
        <w:trPr>
          <w:gridAfter w:val="1"/>
          <w:wAfter w:w="42" w:type="dxa"/>
          <w:trHeight w:val="204"/>
        </w:trPr>
        <w:tc>
          <w:tcPr>
            <w:tcW w:w="7395" w:type="dxa"/>
            <w:gridSpan w:val="4"/>
            <w:vMerge w:val="restart"/>
            <w:tcBorders>
              <w:top w:val="single" w:sz="4" w:space="0" w:color="000000" w:themeColor="text1"/>
              <w:left w:val="single" w:sz="8" w:space="0" w:color="auto"/>
              <w:right w:val="single" w:sz="8" w:space="0" w:color="000000" w:themeColor="text1"/>
            </w:tcBorders>
            <w:shd w:val="clear" w:color="auto" w:fill="auto"/>
            <w:vAlign w:val="center"/>
          </w:tcPr>
          <w:p w14:paraId="753E4705" w14:textId="77777777" w:rsidR="007C1190" w:rsidRPr="00C9190E" w:rsidRDefault="007C1190" w:rsidP="007C1190">
            <w:pPr>
              <w:suppressAutoHyphens/>
              <w:spacing w:before="0" w:after="0"/>
              <w:ind w:firstLine="0"/>
              <w:jc w:val="left"/>
              <w:rPr>
                <w:bCs/>
                <w:color w:val="000000" w:themeColor="text1"/>
                <w:sz w:val="22"/>
                <w:szCs w:val="22"/>
              </w:rPr>
            </w:pPr>
            <w:r w:rsidRPr="00C9190E">
              <w:rPr>
                <w:bCs/>
                <w:color w:val="000000" w:themeColor="text1"/>
                <w:sz w:val="22"/>
                <w:szCs w:val="22"/>
              </w:rPr>
              <w:t>Jurgita Putnikienė</w:t>
            </w:r>
          </w:p>
          <w:p w14:paraId="3F89D2A0" w14:textId="77777777" w:rsidR="007C1190" w:rsidRPr="00C9190E" w:rsidRDefault="00784232" w:rsidP="00784232">
            <w:pPr>
              <w:suppressAutoHyphens/>
              <w:spacing w:before="0" w:after="0"/>
              <w:ind w:firstLine="0"/>
              <w:jc w:val="left"/>
              <w:rPr>
                <w:bCs/>
                <w:color w:val="000000" w:themeColor="text1"/>
                <w:sz w:val="22"/>
                <w:szCs w:val="22"/>
              </w:rPr>
            </w:pPr>
            <w:r w:rsidRPr="00C9190E">
              <w:rPr>
                <w:bCs/>
                <w:color w:val="000000" w:themeColor="text1"/>
                <w:sz w:val="22"/>
                <w:szCs w:val="22"/>
              </w:rPr>
              <w:t xml:space="preserve">Bendrojo skyriaus vedėja </w:t>
            </w:r>
          </w:p>
          <w:p w14:paraId="3786CA82" w14:textId="39F7E91E" w:rsidR="00784232" w:rsidRPr="00C9190E" w:rsidRDefault="00784232" w:rsidP="009C0507">
            <w:pPr>
              <w:suppressAutoHyphens/>
              <w:spacing w:before="0" w:after="0"/>
              <w:ind w:firstLine="0"/>
              <w:rPr>
                <w:color w:val="000000" w:themeColor="text1"/>
                <w:sz w:val="22"/>
                <w:szCs w:val="22"/>
                <w:shd w:val="clear" w:color="auto" w:fill="FFFFFF"/>
              </w:rPr>
            </w:pPr>
            <w:r w:rsidRPr="00C9190E">
              <w:rPr>
                <w:color w:val="000000" w:themeColor="text1"/>
                <w:sz w:val="22"/>
                <w:szCs w:val="22"/>
                <w:shd w:val="clear" w:color="auto" w:fill="FFFFFF"/>
              </w:rPr>
              <w:t>Tel. +370 69885006</w:t>
            </w:r>
          </w:p>
          <w:p w14:paraId="49DB534A" w14:textId="4446D403" w:rsidR="00784232" w:rsidRPr="00C9190E" w:rsidRDefault="00784232" w:rsidP="009C0507">
            <w:pPr>
              <w:suppressAutoHyphens/>
              <w:spacing w:before="0" w:after="0"/>
              <w:ind w:firstLine="0"/>
              <w:rPr>
                <w:rFonts w:ascii="Arial" w:hAnsi="Arial" w:cs="Arial"/>
                <w:color w:val="000000" w:themeColor="text1"/>
                <w:shd w:val="clear" w:color="auto" w:fill="FFFFFF"/>
              </w:rPr>
            </w:pPr>
            <w:r w:rsidRPr="00C9190E">
              <w:rPr>
                <w:color w:val="000000" w:themeColor="text1"/>
                <w:sz w:val="22"/>
                <w:szCs w:val="22"/>
                <w:shd w:val="clear" w:color="auto" w:fill="FFFFFF"/>
              </w:rPr>
              <w:t xml:space="preserve">El. p. </w:t>
            </w:r>
            <w:hyperlink r:id="rId17" w:history="1">
              <w:r w:rsidRPr="00C9190E">
                <w:rPr>
                  <w:color w:val="000000" w:themeColor="text1"/>
                  <w:sz w:val="22"/>
                  <w:szCs w:val="22"/>
                  <w:u w:val="single"/>
                </w:rPr>
                <w:t>jurgita.putnikiene@kaisiadorys.lt</w:t>
              </w:r>
            </w:hyperlink>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E170822" w14:textId="0131A574" w:rsidR="00784232" w:rsidRPr="00C9190E" w:rsidRDefault="00784232" w:rsidP="009C0507">
            <w:pPr>
              <w:suppressAutoHyphens/>
              <w:spacing w:before="0" w:after="0"/>
              <w:ind w:firstLine="0"/>
              <w:jc w:val="center"/>
              <w:rPr>
                <w:bCs/>
                <w:color w:val="000000" w:themeColor="text1"/>
                <w:sz w:val="22"/>
                <w:szCs w:val="22"/>
              </w:rPr>
            </w:pPr>
            <w:r w:rsidRPr="00C9190E">
              <w:rPr>
                <w:bCs/>
                <w:color w:val="000000" w:themeColor="text1"/>
                <w:sz w:val="22"/>
                <w:szCs w:val="22"/>
              </w:rPr>
              <w:t>01.01.01.01</w:t>
            </w:r>
          </w:p>
        </w:tc>
      </w:tr>
      <w:tr w:rsidR="00C9190E" w:rsidRPr="00C9190E" w14:paraId="3A5D904D" w14:textId="77777777" w:rsidTr="003E61A6">
        <w:trPr>
          <w:gridAfter w:val="1"/>
          <w:wAfter w:w="42" w:type="dxa"/>
          <w:trHeight w:val="204"/>
        </w:trPr>
        <w:tc>
          <w:tcPr>
            <w:tcW w:w="7395" w:type="dxa"/>
            <w:gridSpan w:val="4"/>
            <w:vMerge/>
            <w:tcBorders>
              <w:left w:val="single" w:sz="8" w:space="0" w:color="auto"/>
              <w:right w:val="single" w:sz="8" w:space="0" w:color="000000" w:themeColor="text1"/>
            </w:tcBorders>
            <w:shd w:val="clear" w:color="auto" w:fill="auto"/>
            <w:vAlign w:val="center"/>
          </w:tcPr>
          <w:p w14:paraId="4B0AC0A8" w14:textId="77777777" w:rsidR="00784232" w:rsidRPr="00C9190E" w:rsidRDefault="00784232"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68DD627" w14:textId="2CBE8AA8" w:rsidR="00784232" w:rsidRPr="00C9190E" w:rsidRDefault="00784232" w:rsidP="009C0507">
            <w:pPr>
              <w:suppressAutoHyphens/>
              <w:spacing w:before="0" w:after="0"/>
              <w:ind w:firstLine="0"/>
              <w:jc w:val="center"/>
              <w:rPr>
                <w:bCs/>
                <w:color w:val="000000" w:themeColor="text1"/>
                <w:sz w:val="22"/>
                <w:szCs w:val="22"/>
              </w:rPr>
            </w:pPr>
            <w:r w:rsidRPr="00C9190E">
              <w:rPr>
                <w:bCs/>
                <w:color w:val="000000" w:themeColor="text1"/>
                <w:sz w:val="22"/>
                <w:szCs w:val="22"/>
              </w:rPr>
              <w:t>01.01.01.02</w:t>
            </w:r>
          </w:p>
        </w:tc>
      </w:tr>
      <w:tr w:rsidR="00C9190E" w:rsidRPr="00C9190E" w14:paraId="18E67246" w14:textId="77777777" w:rsidTr="003E61A6">
        <w:trPr>
          <w:gridAfter w:val="1"/>
          <w:wAfter w:w="42" w:type="dxa"/>
          <w:trHeight w:val="204"/>
        </w:trPr>
        <w:tc>
          <w:tcPr>
            <w:tcW w:w="7395" w:type="dxa"/>
            <w:gridSpan w:val="4"/>
            <w:vMerge/>
            <w:tcBorders>
              <w:left w:val="single" w:sz="8" w:space="0" w:color="auto"/>
              <w:right w:val="single" w:sz="8" w:space="0" w:color="000000" w:themeColor="text1"/>
            </w:tcBorders>
            <w:shd w:val="clear" w:color="auto" w:fill="auto"/>
            <w:vAlign w:val="center"/>
          </w:tcPr>
          <w:p w14:paraId="4D2FD6D0" w14:textId="77777777" w:rsidR="00784232" w:rsidRPr="00C9190E" w:rsidRDefault="00784232"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F50C6C6" w14:textId="1EEE3C29" w:rsidR="00784232" w:rsidRPr="00C9190E" w:rsidRDefault="00784232" w:rsidP="009C0507">
            <w:pPr>
              <w:suppressAutoHyphens/>
              <w:spacing w:before="0" w:after="0"/>
              <w:ind w:firstLine="0"/>
              <w:jc w:val="center"/>
              <w:rPr>
                <w:bCs/>
                <w:color w:val="000000" w:themeColor="text1"/>
                <w:sz w:val="22"/>
                <w:szCs w:val="22"/>
              </w:rPr>
            </w:pPr>
            <w:r w:rsidRPr="00C9190E">
              <w:rPr>
                <w:bCs/>
                <w:color w:val="000000" w:themeColor="text1"/>
                <w:sz w:val="22"/>
                <w:szCs w:val="22"/>
              </w:rPr>
              <w:t>01.01.01.03</w:t>
            </w:r>
          </w:p>
        </w:tc>
      </w:tr>
      <w:tr w:rsidR="00C9190E" w:rsidRPr="00C9190E" w14:paraId="34A29441" w14:textId="77777777" w:rsidTr="003E61A6">
        <w:trPr>
          <w:gridAfter w:val="1"/>
          <w:wAfter w:w="42" w:type="dxa"/>
          <w:trHeight w:val="204"/>
        </w:trPr>
        <w:tc>
          <w:tcPr>
            <w:tcW w:w="7395" w:type="dxa"/>
            <w:gridSpan w:val="4"/>
            <w:vMerge/>
            <w:tcBorders>
              <w:left w:val="single" w:sz="8" w:space="0" w:color="auto"/>
              <w:right w:val="single" w:sz="8" w:space="0" w:color="000000" w:themeColor="text1"/>
            </w:tcBorders>
            <w:shd w:val="clear" w:color="auto" w:fill="auto"/>
            <w:vAlign w:val="center"/>
          </w:tcPr>
          <w:p w14:paraId="42882265" w14:textId="77777777" w:rsidR="00784232" w:rsidRPr="00C9190E" w:rsidRDefault="00784232"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B9C4226" w14:textId="70F34C30" w:rsidR="00784232" w:rsidRPr="00C9190E" w:rsidRDefault="00784232" w:rsidP="009C0507">
            <w:pPr>
              <w:suppressAutoHyphens/>
              <w:spacing w:before="0" w:after="0"/>
              <w:ind w:firstLine="0"/>
              <w:jc w:val="center"/>
              <w:rPr>
                <w:bCs/>
                <w:color w:val="000000" w:themeColor="text1"/>
                <w:sz w:val="22"/>
                <w:szCs w:val="22"/>
              </w:rPr>
            </w:pPr>
            <w:r w:rsidRPr="00C9190E">
              <w:rPr>
                <w:bCs/>
                <w:color w:val="000000" w:themeColor="text1"/>
                <w:sz w:val="22"/>
                <w:szCs w:val="22"/>
              </w:rPr>
              <w:t>01.01.01.04</w:t>
            </w:r>
          </w:p>
        </w:tc>
      </w:tr>
      <w:tr w:rsidR="00C9190E" w:rsidRPr="00C9190E" w14:paraId="60438040" w14:textId="77777777" w:rsidTr="003E61A6">
        <w:trPr>
          <w:gridAfter w:val="1"/>
          <w:wAfter w:w="42" w:type="dxa"/>
          <w:trHeight w:val="204"/>
        </w:trPr>
        <w:tc>
          <w:tcPr>
            <w:tcW w:w="7395" w:type="dxa"/>
            <w:gridSpan w:val="4"/>
            <w:vMerge/>
            <w:tcBorders>
              <w:left w:val="single" w:sz="8" w:space="0" w:color="auto"/>
              <w:right w:val="single" w:sz="8" w:space="0" w:color="000000" w:themeColor="text1"/>
            </w:tcBorders>
            <w:shd w:val="clear" w:color="auto" w:fill="auto"/>
            <w:vAlign w:val="center"/>
          </w:tcPr>
          <w:p w14:paraId="186FAB25" w14:textId="77777777" w:rsidR="00784232" w:rsidRPr="00C9190E" w:rsidRDefault="00784232"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F057AC5" w14:textId="11255A17" w:rsidR="00784232" w:rsidRPr="00C9190E" w:rsidRDefault="00784232" w:rsidP="009C0507">
            <w:pPr>
              <w:suppressAutoHyphens/>
              <w:spacing w:before="0" w:after="0"/>
              <w:ind w:firstLine="0"/>
              <w:jc w:val="center"/>
              <w:rPr>
                <w:bCs/>
                <w:color w:val="000000" w:themeColor="text1"/>
                <w:sz w:val="22"/>
                <w:szCs w:val="22"/>
              </w:rPr>
            </w:pPr>
            <w:r w:rsidRPr="00C9190E">
              <w:rPr>
                <w:bCs/>
                <w:color w:val="000000" w:themeColor="text1"/>
                <w:sz w:val="22"/>
                <w:szCs w:val="22"/>
              </w:rPr>
              <w:t>01.01.01.05</w:t>
            </w:r>
          </w:p>
        </w:tc>
      </w:tr>
      <w:tr w:rsidR="00C9190E" w:rsidRPr="00C9190E" w14:paraId="28F41FAA" w14:textId="77777777" w:rsidTr="003E61A6">
        <w:trPr>
          <w:gridAfter w:val="1"/>
          <w:wAfter w:w="42" w:type="dxa"/>
          <w:trHeight w:val="204"/>
        </w:trPr>
        <w:tc>
          <w:tcPr>
            <w:tcW w:w="7395" w:type="dxa"/>
            <w:gridSpan w:val="4"/>
            <w:vMerge/>
            <w:tcBorders>
              <w:left w:val="single" w:sz="8" w:space="0" w:color="auto"/>
              <w:right w:val="single" w:sz="8" w:space="0" w:color="000000" w:themeColor="text1"/>
            </w:tcBorders>
            <w:shd w:val="clear" w:color="auto" w:fill="auto"/>
            <w:vAlign w:val="center"/>
          </w:tcPr>
          <w:p w14:paraId="3F436D9E" w14:textId="77777777" w:rsidR="00784232" w:rsidRPr="00C9190E" w:rsidRDefault="00784232"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18D11A8C" w14:textId="25882911" w:rsidR="00784232" w:rsidRPr="00C9190E" w:rsidRDefault="00784232" w:rsidP="009C0507">
            <w:pPr>
              <w:suppressAutoHyphens/>
              <w:spacing w:before="0" w:after="0"/>
              <w:ind w:firstLine="0"/>
              <w:jc w:val="center"/>
              <w:rPr>
                <w:bCs/>
                <w:color w:val="000000" w:themeColor="text1"/>
                <w:sz w:val="22"/>
                <w:szCs w:val="22"/>
              </w:rPr>
            </w:pPr>
            <w:r w:rsidRPr="00C9190E">
              <w:rPr>
                <w:bCs/>
                <w:color w:val="000000" w:themeColor="text1"/>
                <w:sz w:val="22"/>
                <w:szCs w:val="22"/>
              </w:rPr>
              <w:t>01.01.01.06</w:t>
            </w:r>
          </w:p>
        </w:tc>
      </w:tr>
      <w:tr w:rsidR="00C9190E" w:rsidRPr="00C9190E" w14:paraId="1AC36744" w14:textId="77777777" w:rsidTr="003E61A6">
        <w:trPr>
          <w:gridAfter w:val="1"/>
          <w:wAfter w:w="42" w:type="dxa"/>
          <w:trHeight w:val="204"/>
        </w:trPr>
        <w:tc>
          <w:tcPr>
            <w:tcW w:w="7395" w:type="dxa"/>
            <w:gridSpan w:val="4"/>
            <w:vMerge/>
            <w:tcBorders>
              <w:left w:val="single" w:sz="8" w:space="0" w:color="auto"/>
              <w:right w:val="single" w:sz="8" w:space="0" w:color="000000" w:themeColor="text1"/>
            </w:tcBorders>
            <w:shd w:val="clear" w:color="auto" w:fill="auto"/>
            <w:vAlign w:val="center"/>
          </w:tcPr>
          <w:p w14:paraId="4CFE8DBA" w14:textId="77777777" w:rsidR="00784232" w:rsidRPr="00C9190E" w:rsidRDefault="00784232"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C8FFC00" w14:textId="60272C58" w:rsidR="00784232" w:rsidRPr="00C9190E" w:rsidRDefault="00784232" w:rsidP="009C0507">
            <w:pPr>
              <w:suppressAutoHyphens/>
              <w:spacing w:before="0" w:after="0"/>
              <w:ind w:firstLine="0"/>
              <w:jc w:val="center"/>
              <w:rPr>
                <w:bCs/>
                <w:color w:val="000000" w:themeColor="text1"/>
                <w:sz w:val="22"/>
                <w:szCs w:val="22"/>
              </w:rPr>
            </w:pPr>
            <w:r w:rsidRPr="00C9190E">
              <w:rPr>
                <w:bCs/>
                <w:color w:val="000000" w:themeColor="text1"/>
                <w:sz w:val="22"/>
                <w:szCs w:val="22"/>
              </w:rPr>
              <w:t>01.01.01.07</w:t>
            </w:r>
          </w:p>
        </w:tc>
      </w:tr>
      <w:tr w:rsidR="00C9190E" w:rsidRPr="00C9190E" w14:paraId="51C6F824" w14:textId="77777777" w:rsidTr="003E61A6">
        <w:trPr>
          <w:gridAfter w:val="1"/>
          <w:wAfter w:w="42" w:type="dxa"/>
          <w:trHeight w:val="204"/>
        </w:trPr>
        <w:tc>
          <w:tcPr>
            <w:tcW w:w="7395" w:type="dxa"/>
            <w:gridSpan w:val="4"/>
            <w:vMerge/>
            <w:tcBorders>
              <w:left w:val="single" w:sz="8" w:space="0" w:color="auto"/>
              <w:right w:val="single" w:sz="8" w:space="0" w:color="000000" w:themeColor="text1"/>
            </w:tcBorders>
            <w:shd w:val="clear" w:color="auto" w:fill="auto"/>
            <w:vAlign w:val="center"/>
          </w:tcPr>
          <w:p w14:paraId="466D24A7" w14:textId="77777777" w:rsidR="00784232" w:rsidRPr="00C9190E" w:rsidRDefault="00784232"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423F04F" w14:textId="63E0A27C" w:rsidR="00784232" w:rsidRPr="00C9190E" w:rsidRDefault="00784232" w:rsidP="009C0507">
            <w:pPr>
              <w:suppressAutoHyphens/>
              <w:spacing w:before="0" w:after="0"/>
              <w:ind w:firstLine="0"/>
              <w:jc w:val="center"/>
              <w:rPr>
                <w:bCs/>
                <w:color w:val="000000" w:themeColor="text1"/>
                <w:sz w:val="22"/>
                <w:szCs w:val="22"/>
              </w:rPr>
            </w:pPr>
            <w:r w:rsidRPr="00C9190E">
              <w:rPr>
                <w:bCs/>
                <w:color w:val="000000" w:themeColor="text1"/>
                <w:sz w:val="22"/>
                <w:szCs w:val="22"/>
              </w:rPr>
              <w:t>01.01.01.09</w:t>
            </w:r>
          </w:p>
        </w:tc>
      </w:tr>
      <w:tr w:rsidR="00C9190E" w:rsidRPr="00C9190E" w14:paraId="5CFF804A" w14:textId="77777777" w:rsidTr="003E61A6">
        <w:trPr>
          <w:gridAfter w:val="1"/>
          <w:wAfter w:w="42" w:type="dxa"/>
          <w:trHeight w:val="204"/>
        </w:trPr>
        <w:tc>
          <w:tcPr>
            <w:tcW w:w="7395" w:type="dxa"/>
            <w:gridSpan w:val="4"/>
            <w:vMerge/>
            <w:tcBorders>
              <w:left w:val="single" w:sz="8" w:space="0" w:color="auto"/>
              <w:right w:val="single" w:sz="8" w:space="0" w:color="000000" w:themeColor="text1"/>
            </w:tcBorders>
            <w:shd w:val="clear" w:color="auto" w:fill="auto"/>
            <w:vAlign w:val="center"/>
          </w:tcPr>
          <w:p w14:paraId="67201E2A" w14:textId="77777777" w:rsidR="00784232" w:rsidRPr="00C9190E" w:rsidRDefault="00784232"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6322698" w14:textId="20E566B0" w:rsidR="00784232" w:rsidRPr="00C9190E" w:rsidRDefault="00784232" w:rsidP="009C0507">
            <w:pPr>
              <w:suppressAutoHyphens/>
              <w:spacing w:before="0" w:after="0"/>
              <w:ind w:firstLine="0"/>
              <w:jc w:val="center"/>
              <w:rPr>
                <w:bCs/>
                <w:color w:val="000000" w:themeColor="text1"/>
                <w:sz w:val="22"/>
                <w:szCs w:val="22"/>
              </w:rPr>
            </w:pPr>
            <w:r w:rsidRPr="00C9190E">
              <w:rPr>
                <w:bCs/>
                <w:color w:val="000000" w:themeColor="text1"/>
                <w:sz w:val="22"/>
                <w:szCs w:val="22"/>
              </w:rPr>
              <w:t>01.01.02.01</w:t>
            </w:r>
          </w:p>
        </w:tc>
      </w:tr>
      <w:tr w:rsidR="00C9190E" w:rsidRPr="00C9190E" w14:paraId="6276E65F" w14:textId="77777777" w:rsidTr="003E61A6">
        <w:trPr>
          <w:gridAfter w:val="1"/>
          <w:wAfter w:w="42" w:type="dxa"/>
          <w:trHeight w:val="204"/>
        </w:trPr>
        <w:tc>
          <w:tcPr>
            <w:tcW w:w="7395" w:type="dxa"/>
            <w:gridSpan w:val="4"/>
            <w:vMerge/>
            <w:tcBorders>
              <w:left w:val="single" w:sz="8" w:space="0" w:color="auto"/>
              <w:right w:val="single" w:sz="8" w:space="0" w:color="000000" w:themeColor="text1"/>
            </w:tcBorders>
            <w:shd w:val="clear" w:color="auto" w:fill="auto"/>
            <w:vAlign w:val="center"/>
          </w:tcPr>
          <w:p w14:paraId="69DB2D87" w14:textId="77777777" w:rsidR="00784232" w:rsidRPr="00C9190E" w:rsidRDefault="00784232"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186E81D1" w14:textId="0831B288" w:rsidR="00784232" w:rsidRPr="00C9190E" w:rsidRDefault="00784232" w:rsidP="009C0507">
            <w:pPr>
              <w:suppressAutoHyphens/>
              <w:spacing w:before="0" w:after="0"/>
              <w:ind w:firstLine="0"/>
              <w:jc w:val="center"/>
              <w:rPr>
                <w:bCs/>
                <w:color w:val="000000" w:themeColor="text1"/>
                <w:sz w:val="22"/>
                <w:szCs w:val="22"/>
              </w:rPr>
            </w:pPr>
            <w:r w:rsidRPr="00C9190E">
              <w:rPr>
                <w:bCs/>
                <w:color w:val="000000" w:themeColor="text1"/>
                <w:sz w:val="22"/>
                <w:szCs w:val="22"/>
              </w:rPr>
              <w:t>01.02.01.05</w:t>
            </w:r>
          </w:p>
        </w:tc>
      </w:tr>
      <w:tr w:rsidR="00C9190E" w:rsidRPr="00C9190E" w14:paraId="0A739ABB" w14:textId="77777777" w:rsidTr="003E61A6">
        <w:trPr>
          <w:gridAfter w:val="1"/>
          <w:wAfter w:w="42" w:type="dxa"/>
          <w:trHeight w:val="204"/>
        </w:trPr>
        <w:tc>
          <w:tcPr>
            <w:tcW w:w="7395" w:type="dxa"/>
            <w:gridSpan w:val="4"/>
            <w:vMerge/>
            <w:tcBorders>
              <w:left w:val="single" w:sz="8" w:space="0" w:color="auto"/>
              <w:right w:val="single" w:sz="8" w:space="0" w:color="000000" w:themeColor="text1"/>
            </w:tcBorders>
            <w:shd w:val="clear" w:color="auto" w:fill="auto"/>
            <w:vAlign w:val="center"/>
          </w:tcPr>
          <w:p w14:paraId="0BA3A829" w14:textId="77777777" w:rsidR="00784232" w:rsidRPr="00C9190E" w:rsidRDefault="00784232"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076D91B" w14:textId="75187177" w:rsidR="00784232" w:rsidRPr="00C9190E" w:rsidRDefault="00784232" w:rsidP="009C0507">
            <w:pPr>
              <w:suppressAutoHyphens/>
              <w:spacing w:before="0" w:after="0"/>
              <w:ind w:firstLine="0"/>
              <w:jc w:val="center"/>
              <w:rPr>
                <w:bCs/>
                <w:color w:val="000000" w:themeColor="text1"/>
                <w:sz w:val="22"/>
                <w:szCs w:val="22"/>
              </w:rPr>
            </w:pPr>
            <w:r w:rsidRPr="00C9190E">
              <w:rPr>
                <w:bCs/>
                <w:color w:val="000000" w:themeColor="text1"/>
                <w:sz w:val="22"/>
                <w:szCs w:val="22"/>
              </w:rPr>
              <w:t>01.02.01.07</w:t>
            </w:r>
          </w:p>
        </w:tc>
      </w:tr>
      <w:tr w:rsidR="00C9190E" w:rsidRPr="00C9190E" w14:paraId="5C1F4B18" w14:textId="77777777" w:rsidTr="003E61A6">
        <w:trPr>
          <w:gridAfter w:val="1"/>
          <w:wAfter w:w="42" w:type="dxa"/>
          <w:trHeight w:val="204"/>
        </w:trPr>
        <w:tc>
          <w:tcPr>
            <w:tcW w:w="7395" w:type="dxa"/>
            <w:gridSpan w:val="4"/>
            <w:vMerge/>
            <w:tcBorders>
              <w:left w:val="single" w:sz="8" w:space="0" w:color="auto"/>
              <w:right w:val="single" w:sz="8" w:space="0" w:color="000000" w:themeColor="text1"/>
            </w:tcBorders>
            <w:shd w:val="clear" w:color="auto" w:fill="auto"/>
            <w:vAlign w:val="center"/>
          </w:tcPr>
          <w:p w14:paraId="738A962F" w14:textId="77777777" w:rsidR="00784232" w:rsidRPr="00C9190E" w:rsidRDefault="00784232"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6B07FB0" w14:textId="5CE29F85" w:rsidR="00784232" w:rsidRPr="00C9190E" w:rsidRDefault="00784232" w:rsidP="009C0507">
            <w:pPr>
              <w:suppressAutoHyphens/>
              <w:spacing w:before="0" w:after="0"/>
              <w:ind w:firstLine="0"/>
              <w:jc w:val="center"/>
              <w:rPr>
                <w:bCs/>
                <w:color w:val="000000" w:themeColor="text1"/>
                <w:sz w:val="22"/>
                <w:szCs w:val="22"/>
              </w:rPr>
            </w:pPr>
            <w:r w:rsidRPr="00C9190E">
              <w:rPr>
                <w:bCs/>
                <w:color w:val="000000" w:themeColor="text1"/>
                <w:sz w:val="22"/>
                <w:szCs w:val="22"/>
              </w:rPr>
              <w:t>01.02.01.09</w:t>
            </w:r>
          </w:p>
        </w:tc>
      </w:tr>
      <w:tr w:rsidR="00C9190E" w:rsidRPr="00C9190E" w14:paraId="5DCF9A19" w14:textId="77777777" w:rsidTr="003E61A6">
        <w:trPr>
          <w:gridAfter w:val="1"/>
          <w:wAfter w:w="42" w:type="dxa"/>
          <w:trHeight w:val="204"/>
        </w:trPr>
        <w:tc>
          <w:tcPr>
            <w:tcW w:w="7395" w:type="dxa"/>
            <w:gridSpan w:val="4"/>
            <w:vMerge/>
            <w:tcBorders>
              <w:left w:val="single" w:sz="8" w:space="0" w:color="auto"/>
              <w:right w:val="single" w:sz="8" w:space="0" w:color="000000" w:themeColor="text1"/>
            </w:tcBorders>
            <w:shd w:val="clear" w:color="auto" w:fill="auto"/>
            <w:vAlign w:val="center"/>
          </w:tcPr>
          <w:p w14:paraId="70F85D19" w14:textId="77777777" w:rsidR="00784232" w:rsidRPr="00C9190E" w:rsidRDefault="00784232"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3187F12" w14:textId="5B8CE053" w:rsidR="00784232" w:rsidRPr="00C9190E" w:rsidRDefault="00784232" w:rsidP="009C0507">
            <w:pPr>
              <w:suppressAutoHyphens/>
              <w:spacing w:before="0" w:after="0"/>
              <w:ind w:firstLine="0"/>
              <w:jc w:val="center"/>
              <w:rPr>
                <w:bCs/>
                <w:color w:val="000000" w:themeColor="text1"/>
                <w:sz w:val="22"/>
                <w:szCs w:val="22"/>
              </w:rPr>
            </w:pPr>
            <w:r w:rsidRPr="00C9190E">
              <w:rPr>
                <w:bCs/>
                <w:color w:val="000000" w:themeColor="text1"/>
                <w:sz w:val="22"/>
                <w:szCs w:val="22"/>
              </w:rPr>
              <w:t>01.02.02.01</w:t>
            </w:r>
          </w:p>
        </w:tc>
      </w:tr>
      <w:tr w:rsidR="00C9190E" w:rsidRPr="00C9190E" w14:paraId="083E69F8" w14:textId="77777777" w:rsidTr="003E61A6">
        <w:trPr>
          <w:gridAfter w:val="1"/>
          <w:wAfter w:w="42" w:type="dxa"/>
          <w:trHeight w:val="204"/>
        </w:trPr>
        <w:tc>
          <w:tcPr>
            <w:tcW w:w="7395" w:type="dxa"/>
            <w:gridSpan w:val="4"/>
            <w:vMerge/>
            <w:tcBorders>
              <w:left w:val="single" w:sz="8" w:space="0" w:color="auto"/>
              <w:right w:val="single" w:sz="8" w:space="0" w:color="000000" w:themeColor="text1"/>
            </w:tcBorders>
            <w:shd w:val="clear" w:color="auto" w:fill="auto"/>
            <w:vAlign w:val="center"/>
          </w:tcPr>
          <w:p w14:paraId="7F13E85E" w14:textId="77777777" w:rsidR="00784232" w:rsidRPr="00C9190E" w:rsidRDefault="00784232"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9C651D7" w14:textId="11E94A25" w:rsidR="00784232" w:rsidRPr="00C9190E" w:rsidRDefault="00784232" w:rsidP="009C0507">
            <w:pPr>
              <w:suppressAutoHyphens/>
              <w:spacing w:before="0" w:after="0"/>
              <w:ind w:firstLine="0"/>
              <w:jc w:val="center"/>
              <w:rPr>
                <w:bCs/>
                <w:color w:val="000000" w:themeColor="text1"/>
                <w:sz w:val="22"/>
                <w:szCs w:val="22"/>
              </w:rPr>
            </w:pPr>
            <w:r w:rsidRPr="00C9190E">
              <w:rPr>
                <w:bCs/>
                <w:color w:val="000000" w:themeColor="text1"/>
                <w:sz w:val="22"/>
                <w:szCs w:val="22"/>
              </w:rPr>
              <w:t>01.03.01.01</w:t>
            </w:r>
          </w:p>
        </w:tc>
      </w:tr>
      <w:tr w:rsidR="00C9190E" w:rsidRPr="00C9190E" w14:paraId="4FBBF3E9" w14:textId="77777777" w:rsidTr="003E61A6">
        <w:trPr>
          <w:gridAfter w:val="1"/>
          <w:wAfter w:w="42" w:type="dxa"/>
          <w:trHeight w:val="204"/>
        </w:trPr>
        <w:tc>
          <w:tcPr>
            <w:tcW w:w="7395" w:type="dxa"/>
            <w:gridSpan w:val="4"/>
            <w:vMerge/>
            <w:tcBorders>
              <w:left w:val="single" w:sz="8" w:space="0" w:color="auto"/>
              <w:right w:val="single" w:sz="8" w:space="0" w:color="000000" w:themeColor="text1"/>
            </w:tcBorders>
            <w:shd w:val="clear" w:color="auto" w:fill="auto"/>
            <w:vAlign w:val="center"/>
          </w:tcPr>
          <w:p w14:paraId="00D3C79D" w14:textId="77777777" w:rsidR="00784232" w:rsidRPr="00C9190E" w:rsidRDefault="00784232"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79D7C72" w14:textId="222CCD06" w:rsidR="00784232" w:rsidRPr="00C9190E" w:rsidRDefault="00784232" w:rsidP="009C0507">
            <w:pPr>
              <w:suppressAutoHyphens/>
              <w:spacing w:before="0" w:after="0"/>
              <w:ind w:firstLine="0"/>
              <w:jc w:val="center"/>
              <w:rPr>
                <w:bCs/>
                <w:color w:val="000000" w:themeColor="text1"/>
                <w:sz w:val="22"/>
                <w:szCs w:val="22"/>
              </w:rPr>
            </w:pPr>
            <w:r w:rsidRPr="00C9190E">
              <w:rPr>
                <w:bCs/>
                <w:color w:val="000000" w:themeColor="text1"/>
                <w:sz w:val="22"/>
                <w:szCs w:val="22"/>
              </w:rPr>
              <w:t>01.03.01.02</w:t>
            </w:r>
          </w:p>
        </w:tc>
      </w:tr>
      <w:tr w:rsidR="00C9190E" w:rsidRPr="00C9190E" w14:paraId="56371DDD" w14:textId="77777777" w:rsidTr="003E61A6">
        <w:trPr>
          <w:gridAfter w:val="1"/>
          <w:wAfter w:w="42" w:type="dxa"/>
          <w:trHeight w:val="204"/>
        </w:trPr>
        <w:tc>
          <w:tcPr>
            <w:tcW w:w="7395" w:type="dxa"/>
            <w:gridSpan w:val="4"/>
            <w:vMerge/>
            <w:tcBorders>
              <w:left w:val="single" w:sz="8" w:space="0" w:color="auto"/>
              <w:right w:val="single" w:sz="8" w:space="0" w:color="000000" w:themeColor="text1"/>
            </w:tcBorders>
            <w:shd w:val="clear" w:color="auto" w:fill="auto"/>
            <w:vAlign w:val="center"/>
          </w:tcPr>
          <w:p w14:paraId="5B8D16B4" w14:textId="77777777" w:rsidR="00784232" w:rsidRPr="00C9190E" w:rsidRDefault="00784232"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EACCCBC" w14:textId="1BD9D054" w:rsidR="00784232" w:rsidRPr="00C9190E" w:rsidRDefault="00784232" w:rsidP="009C0507">
            <w:pPr>
              <w:suppressAutoHyphens/>
              <w:spacing w:before="0" w:after="0"/>
              <w:ind w:firstLine="0"/>
              <w:jc w:val="center"/>
              <w:rPr>
                <w:bCs/>
                <w:color w:val="000000" w:themeColor="text1"/>
                <w:sz w:val="22"/>
                <w:szCs w:val="22"/>
              </w:rPr>
            </w:pPr>
            <w:r w:rsidRPr="00C9190E">
              <w:rPr>
                <w:bCs/>
                <w:color w:val="000000" w:themeColor="text1"/>
                <w:sz w:val="22"/>
                <w:szCs w:val="22"/>
              </w:rPr>
              <w:t>01.04.01.01</w:t>
            </w:r>
          </w:p>
        </w:tc>
      </w:tr>
      <w:tr w:rsidR="00C9190E" w:rsidRPr="00C9190E" w14:paraId="68713139" w14:textId="77777777" w:rsidTr="003E61A6">
        <w:trPr>
          <w:gridAfter w:val="1"/>
          <w:wAfter w:w="42" w:type="dxa"/>
          <w:trHeight w:val="70"/>
        </w:trPr>
        <w:tc>
          <w:tcPr>
            <w:tcW w:w="9570" w:type="dxa"/>
            <w:gridSpan w:val="5"/>
            <w:tcBorders>
              <w:left w:val="single" w:sz="8" w:space="0" w:color="auto"/>
              <w:right w:val="single" w:sz="8" w:space="0" w:color="000000" w:themeColor="text1"/>
            </w:tcBorders>
            <w:shd w:val="clear" w:color="auto" w:fill="auto"/>
            <w:vAlign w:val="center"/>
          </w:tcPr>
          <w:p w14:paraId="1FE3278E" w14:textId="77777777" w:rsidR="007C1190" w:rsidRPr="00C9190E" w:rsidRDefault="007C1190" w:rsidP="009C0507">
            <w:pPr>
              <w:suppressAutoHyphens/>
              <w:spacing w:before="0" w:after="0"/>
              <w:ind w:firstLine="0"/>
              <w:jc w:val="center"/>
              <w:rPr>
                <w:bCs/>
                <w:color w:val="000000" w:themeColor="text1"/>
                <w:sz w:val="22"/>
                <w:szCs w:val="22"/>
              </w:rPr>
            </w:pPr>
          </w:p>
        </w:tc>
      </w:tr>
      <w:tr w:rsidR="00C9190E" w:rsidRPr="00C9190E" w14:paraId="0B84FDBE" w14:textId="77777777" w:rsidTr="003E61A6">
        <w:trPr>
          <w:gridAfter w:val="1"/>
          <w:wAfter w:w="42" w:type="dxa"/>
          <w:trHeight w:val="204"/>
        </w:trPr>
        <w:tc>
          <w:tcPr>
            <w:tcW w:w="7395" w:type="dxa"/>
            <w:gridSpan w:val="4"/>
            <w:vMerge w:val="restart"/>
            <w:tcBorders>
              <w:left w:val="single" w:sz="8" w:space="0" w:color="auto"/>
              <w:right w:val="single" w:sz="8" w:space="0" w:color="000000" w:themeColor="text1"/>
            </w:tcBorders>
            <w:shd w:val="clear" w:color="auto" w:fill="auto"/>
            <w:vAlign w:val="center"/>
          </w:tcPr>
          <w:p w14:paraId="71376EC5" w14:textId="77E103F9" w:rsidR="007C1190" w:rsidRPr="00C9190E" w:rsidRDefault="007C1190" w:rsidP="009C0507">
            <w:pPr>
              <w:suppressAutoHyphens/>
              <w:spacing w:before="0" w:after="0"/>
              <w:ind w:firstLine="0"/>
              <w:rPr>
                <w:bCs/>
                <w:color w:val="000000" w:themeColor="text1"/>
                <w:sz w:val="22"/>
                <w:szCs w:val="22"/>
              </w:rPr>
            </w:pPr>
            <w:r w:rsidRPr="00C9190E">
              <w:rPr>
                <w:bCs/>
                <w:color w:val="000000" w:themeColor="text1"/>
                <w:sz w:val="22"/>
                <w:szCs w:val="22"/>
              </w:rPr>
              <w:t>Daiva Vaškevičienė</w:t>
            </w:r>
          </w:p>
          <w:p w14:paraId="3E27954B" w14:textId="77777777" w:rsidR="007C1190" w:rsidRPr="00C9190E" w:rsidRDefault="007C1190" w:rsidP="009C0507">
            <w:pPr>
              <w:suppressAutoHyphens/>
              <w:spacing w:before="0" w:after="0"/>
              <w:ind w:firstLine="0"/>
              <w:rPr>
                <w:bCs/>
                <w:color w:val="000000" w:themeColor="text1"/>
                <w:sz w:val="22"/>
                <w:szCs w:val="22"/>
              </w:rPr>
            </w:pPr>
            <w:r w:rsidRPr="00C9190E">
              <w:rPr>
                <w:bCs/>
                <w:color w:val="000000" w:themeColor="text1"/>
                <w:sz w:val="22"/>
                <w:szCs w:val="22"/>
              </w:rPr>
              <w:t>Civilinės metrikacijos ir archyvo skyriaus vedėja</w:t>
            </w:r>
          </w:p>
          <w:p w14:paraId="290478C2" w14:textId="52E63A68" w:rsidR="007C1190" w:rsidRPr="00C9190E" w:rsidRDefault="007C1190" w:rsidP="007C1190">
            <w:pPr>
              <w:suppressAutoHyphens/>
              <w:spacing w:before="0" w:after="0"/>
              <w:ind w:firstLine="0"/>
              <w:rPr>
                <w:color w:val="000000" w:themeColor="text1"/>
                <w:sz w:val="22"/>
                <w:szCs w:val="22"/>
                <w:shd w:val="clear" w:color="auto" w:fill="FFFFFF"/>
              </w:rPr>
            </w:pPr>
            <w:r w:rsidRPr="00C9190E">
              <w:rPr>
                <w:color w:val="000000" w:themeColor="text1"/>
                <w:sz w:val="22"/>
                <w:szCs w:val="22"/>
                <w:shd w:val="clear" w:color="auto" w:fill="FFFFFF"/>
              </w:rPr>
              <w:t>Tel. +370 64513945</w:t>
            </w:r>
          </w:p>
          <w:p w14:paraId="0F89801C" w14:textId="068545B3" w:rsidR="007C1190" w:rsidRPr="00C9190E" w:rsidRDefault="007C1190" w:rsidP="007C1190">
            <w:pPr>
              <w:suppressAutoHyphens/>
              <w:spacing w:before="0" w:after="0"/>
              <w:ind w:firstLine="0"/>
              <w:rPr>
                <w:bCs/>
                <w:color w:val="000000" w:themeColor="text1"/>
                <w:sz w:val="22"/>
                <w:szCs w:val="22"/>
              </w:rPr>
            </w:pPr>
            <w:r w:rsidRPr="00C9190E">
              <w:rPr>
                <w:color w:val="000000" w:themeColor="text1"/>
                <w:sz w:val="22"/>
                <w:szCs w:val="22"/>
                <w:shd w:val="clear" w:color="auto" w:fill="FFFFFF"/>
              </w:rPr>
              <w:t xml:space="preserve">El. p. </w:t>
            </w:r>
            <w:hyperlink r:id="rId18" w:history="1">
              <w:r w:rsidRPr="00C9190E">
                <w:rPr>
                  <w:rStyle w:val="Hipersaitas"/>
                  <w:color w:val="000000" w:themeColor="text1"/>
                  <w:sz w:val="22"/>
                  <w:szCs w:val="22"/>
                </w:rPr>
                <w:t>daiva.vaskevciene@kaisiadorys.lt</w:t>
              </w:r>
            </w:hyperlink>
          </w:p>
          <w:p w14:paraId="40F0165C" w14:textId="4AE49DE2" w:rsidR="007C1190" w:rsidRPr="00C9190E" w:rsidRDefault="007C1190"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5968BFB" w14:textId="40539DE0" w:rsidR="007C1190" w:rsidRPr="00C9190E" w:rsidRDefault="007C1190" w:rsidP="009C0507">
            <w:pPr>
              <w:suppressAutoHyphens/>
              <w:spacing w:before="0" w:after="0"/>
              <w:ind w:firstLine="0"/>
              <w:jc w:val="center"/>
              <w:rPr>
                <w:bCs/>
                <w:color w:val="000000" w:themeColor="text1"/>
                <w:sz w:val="22"/>
                <w:szCs w:val="22"/>
              </w:rPr>
            </w:pPr>
            <w:r w:rsidRPr="00C9190E">
              <w:rPr>
                <w:bCs/>
                <w:color w:val="000000" w:themeColor="text1"/>
                <w:sz w:val="22"/>
                <w:szCs w:val="22"/>
              </w:rPr>
              <w:t>01.01.01.08</w:t>
            </w:r>
          </w:p>
        </w:tc>
      </w:tr>
      <w:tr w:rsidR="00C9190E" w:rsidRPr="00C9190E" w14:paraId="71331F40" w14:textId="77777777" w:rsidTr="003E61A6">
        <w:trPr>
          <w:gridAfter w:val="1"/>
          <w:wAfter w:w="42" w:type="dxa"/>
          <w:trHeight w:val="204"/>
        </w:trPr>
        <w:tc>
          <w:tcPr>
            <w:tcW w:w="7395" w:type="dxa"/>
            <w:gridSpan w:val="4"/>
            <w:vMerge/>
            <w:tcBorders>
              <w:left w:val="single" w:sz="8" w:space="0" w:color="auto"/>
              <w:right w:val="single" w:sz="8" w:space="0" w:color="000000" w:themeColor="text1"/>
            </w:tcBorders>
            <w:shd w:val="clear" w:color="auto" w:fill="auto"/>
            <w:vAlign w:val="center"/>
          </w:tcPr>
          <w:p w14:paraId="617F5B75" w14:textId="77777777" w:rsidR="007C1190" w:rsidRPr="00C9190E" w:rsidRDefault="007C1190"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DE47A42" w14:textId="2DFE0E4A" w:rsidR="007C1190" w:rsidRPr="00C9190E" w:rsidRDefault="007C1190" w:rsidP="009C0507">
            <w:pPr>
              <w:suppressAutoHyphens/>
              <w:spacing w:before="0" w:after="0"/>
              <w:ind w:firstLine="0"/>
              <w:jc w:val="center"/>
              <w:rPr>
                <w:bCs/>
                <w:color w:val="000000" w:themeColor="text1"/>
                <w:sz w:val="22"/>
                <w:szCs w:val="22"/>
              </w:rPr>
            </w:pPr>
            <w:r w:rsidRPr="00C9190E">
              <w:rPr>
                <w:bCs/>
                <w:color w:val="000000" w:themeColor="text1"/>
                <w:sz w:val="22"/>
                <w:szCs w:val="22"/>
              </w:rPr>
              <w:t>01.02.01.01</w:t>
            </w:r>
          </w:p>
        </w:tc>
      </w:tr>
      <w:tr w:rsidR="00C9190E" w:rsidRPr="00C9190E" w14:paraId="0C28CC12" w14:textId="77777777" w:rsidTr="003E61A6">
        <w:trPr>
          <w:gridAfter w:val="1"/>
          <w:wAfter w:w="42" w:type="dxa"/>
          <w:trHeight w:val="204"/>
        </w:trPr>
        <w:tc>
          <w:tcPr>
            <w:tcW w:w="7395" w:type="dxa"/>
            <w:gridSpan w:val="4"/>
            <w:vMerge/>
            <w:tcBorders>
              <w:left w:val="single" w:sz="8" w:space="0" w:color="auto"/>
              <w:right w:val="single" w:sz="8" w:space="0" w:color="000000" w:themeColor="text1"/>
            </w:tcBorders>
            <w:shd w:val="clear" w:color="auto" w:fill="auto"/>
            <w:vAlign w:val="center"/>
          </w:tcPr>
          <w:p w14:paraId="3D6FE5B2" w14:textId="77777777" w:rsidR="007C1190" w:rsidRPr="00C9190E" w:rsidRDefault="007C1190"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8CBC3F2" w14:textId="63C3C993" w:rsidR="007C1190" w:rsidRPr="00C9190E" w:rsidRDefault="007C1190" w:rsidP="009C0507">
            <w:pPr>
              <w:suppressAutoHyphens/>
              <w:spacing w:before="0" w:after="0"/>
              <w:ind w:firstLine="0"/>
              <w:jc w:val="center"/>
              <w:rPr>
                <w:bCs/>
                <w:color w:val="000000" w:themeColor="text1"/>
                <w:sz w:val="22"/>
                <w:szCs w:val="22"/>
              </w:rPr>
            </w:pPr>
            <w:r w:rsidRPr="00C9190E">
              <w:rPr>
                <w:bCs/>
                <w:color w:val="000000" w:themeColor="text1"/>
                <w:sz w:val="22"/>
                <w:szCs w:val="22"/>
              </w:rPr>
              <w:t>01.02.01.02</w:t>
            </w:r>
          </w:p>
        </w:tc>
      </w:tr>
      <w:tr w:rsidR="00C9190E" w:rsidRPr="00C9190E" w14:paraId="1A5126E2" w14:textId="77777777" w:rsidTr="003E61A6">
        <w:trPr>
          <w:gridAfter w:val="1"/>
          <w:wAfter w:w="42" w:type="dxa"/>
          <w:trHeight w:val="204"/>
        </w:trPr>
        <w:tc>
          <w:tcPr>
            <w:tcW w:w="7395" w:type="dxa"/>
            <w:gridSpan w:val="4"/>
            <w:vMerge/>
            <w:tcBorders>
              <w:left w:val="single" w:sz="8" w:space="0" w:color="auto"/>
              <w:right w:val="single" w:sz="8" w:space="0" w:color="000000" w:themeColor="text1"/>
            </w:tcBorders>
            <w:shd w:val="clear" w:color="auto" w:fill="auto"/>
            <w:vAlign w:val="center"/>
          </w:tcPr>
          <w:p w14:paraId="243DEF92" w14:textId="77777777" w:rsidR="007C1190" w:rsidRPr="00C9190E" w:rsidRDefault="007C1190"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71C78BF" w14:textId="394BC38C" w:rsidR="007C1190" w:rsidRPr="00C9190E" w:rsidRDefault="007C1190" w:rsidP="009C0507">
            <w:pPr>
              <w:suppressAutoHyphens/>
              <w:spacing w:before="0" w:after="0"/>
              <w:ind w:firstLine="0"/>
              <w:jc w:val="center"/>
              <w:rPr>
                <w:bCs/>
                <w:color w:val="000000" w:themeColor="text1"/>
                <w:sz w:val="22"/>
                <w:szCs w:val="22"/>
              </w:rPr>
            </w:pPr>
            <w:r w:rsidRPr="00C9190E">
              <w:rPr>
                <w:bCs/>
                <w:color w:val="000000" w:themeColor="text1"/>
                <w:sz w:val="22"/>
                <w:szCs w:val="22"/>
              </w:rPr>
              <w:t>01.02.01.03</w:t>
            </w:r>
          </w:p>
        </w:tc>
      </w:tr>
      <w:tr w:rsidR="00C9190E" w:rsidRPr="00C9190E" w14:paraId="0D859F7A" w14:textId="77777777" w:rsidTr="003E61A6">
        <w:trPr>
          <w:gridAfter w:val="1"/>
          <w:wAfter w:w="42" w:type="dxa"/>
          <w:trHeight w:val="84"/>
        </w:trPr>
        <w:tc>
          <w:tcPr>
            <w:tcW w:w="7395" w:type="dxa"/>
            <w:gridSpan w:val="4"/>
            <w:tcBorders>
              <w:left w:val="single" w:sz="8" w:space="0" w:color="auto"/>
              <w:right w:val="single" w:sz="8" w:space="0" w:color="000000" w:themeColor="text1"/>
            </w:tcBorders>
            <w:shd w:val="clear" w:color="auto" w:fill="auto"/>
            <w:vAlign w:val="center"/>
          </w:tcPr>
          <w:p w14:paraId="5F517A35" w14:textId="77777777" w:rsidR="00AE7528" w:rsidRPr="00C9190E" w:rsidRDefault="00AE7528"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3CA28A2" w14:textId="77777777" w:rsidR="00AE7528" w:rsidRPr="00C9190E" w:rsidRDefault="00AE7528" w:rsidP="009C0507">
            <w:pPr>
              <w:suppressAutoHyphens/>
              <w:spacing w:before="0" w:after="0"/>
              <w:ind w:firstLine="0"/>
              <w:jc w:val="center"/>
              <w:rPr>
                <w:bCs/>
                <w:color w:val="000000" w:themeColor="text1"/>
                <w:sz w:val="22"/>
                <w:szCs w:val="22"/>
              </w:rPr>
            </w:pPr>
          </w:p>
        </w:tc>
      </w:tr>
      <w:tr w:rsidR="00C9190E" w:rsidRPr="00C9190E" w14:paraId="22977DA5" w14:textId="77777777" w:rsidTr="003E61A6">
        <w:trPr>
          <w:gridAfter w:val="1"/>
          <w:wAfter w:w="42" w:type="dxa"/>
          <w:trHeight w:val="204"/>
        </w:trPr>
        <w:tc>
          <w:tcPr>
            <w:tcW w:w="7395" w:type="dxa"/>
            <w:gridSpan w:val="4"/>
            <w:tcBorders>
              <w:left w:val="single" w:sz="8" w:space="0" w:color="auto"/>
              <w:right w:val="single" w:sz="8" w:space="0" w:color="000000" w:themeColor="text1"/>
            </w:tcBorders>
            <w:shd w:val="clear" w:color="auto" w:fill="auto"/>
            <w:vAlign w:val="center"/>
          </w:tcPr>
          <w:p w14:paraId="05202E0E" w14:textId="7BCD4D63" w:rsidR="007C1190" w:rsidRPr="00C9190E" w:rsidRDefault="00C5631B" w:rsidP="009C0507">
            <w:pPr>
              <w:suppressAutoHyphens/>
              <w:spacing w:before="0" w:after="0"/>
              <w:ind w:firstLine="0"/>
              <w:rPr>
                <w:bCs/>
                <w:color w:val="000000" w:themeColor="text1"/>
                <w:sz w:val="22"/>
                <w:szCs w:val="22"/>
              </w:rPr>
            </w:pPr>
            <w:r w:rsidRPr="00C9190E">
              <w:rPr>
                <w:bCs/>
                <w:color w:val="000000" w:themeColor="text1"/>
                <w:sz w:val="22"/>
                <w:szCs w:val="22"/>
              </w:rPr>
              <w:t>Ieva Šadu</w:t>
            </w:r>
            <w:r w:rsidR="008A0FB8" w:rsidRPr="00C9190E">
              <w:rPr>
                <w:bCs/>
                <w:color w:val="000000" w:themeColor="text1"/>
                <w:sz w:val="22"/>
                <w:szCs w:val="22"/>
              </w:rPr>
              <w:t>r</w:t>
            </w:r>
            <w:r w:rsidRPr="00C9190E">
              <w:rPr>
                <w:bCs/>
                <w:color w:val="000000" w:themeColor="text1"/>
                <w:sz w:val="22"/>
                <w:szCs w:val="22"/>
              </w:rPr>
              <w:t>skienė</w:t>
            </w:r>
          </w:p>
          <w:p w14:paraId="5BE5577D" w14:textId="77777777" w:rsidR="00C5631B" w:rsidRPr="00C9190E" w:rsidRDefault="00C5631B" w:rsidP="009C0507">
            <w:pPr>
              <w:suppressAutoHyphens/>
              <w:spacing w:before="0" w:after="0"/>
              <w:ind w:firstLine="0"/>
              <w:rPr>
                <w:bCs/>
                <w:color w:val="000000" w:themeColor="text1"/>
                <w:sz w:val="22"/>
                <w:szCs w:val="22"/>
              </w:rPr>
            </w:pPr>
            <w:r w:rsidRPr="00C9190E">
              <w:rPr>
                <w:bCs/>
                <w:color w:val="000000" w:themeColor="text1"/>
                <w:sz w:val="22"/>
                <w:szCs w:val="22"/>
              </w:rPr>
              <w:t>Teisės ir viešųjų pirkimų skyriaus vedėja</w:t>
            </w:r>
          </w:p>
          <w:p w14:paraId="27AD82CA" w14:textId="77D3061F" w:rsidR="00C5631B" w:rsidRPr="00C9190E" w:rsidRDefault="00C5631B" w:rsidP="00C5631B">
            <w:pPr>
              <w:suppressAutoHyphens/>
              <w:spacing w:before="0" w:after="0"/>
              <w:ind w:firstLine="0"/>
              <w:rPr>
                <w:color w:val="000000" w:themeColor="text1"/>
                <w:sz w:val="22"/>
                <w:szCs w:val="22"/>
                <w:shd w:val="clear" w:color="auto" w:fill="FFFFFF"/>
              </w:rPr>
            </w:pPr>
            <w:r w:rsidRPr="00C9190E">
              <w:rPr>
                <w:color w:val="000000" w:themeColor="text1"/>
                <w:sz w:val="22"/>
                <w:szCs w:val="22"/>
                <w:shd w:val="clear" w:color="auto" w:fill="FFFFFF"/>
              </w:rPr>
              <w:t>Tel. +370 60569892</w:t>
            </w:r>
          </w:p>
          <w:p w14:paraId="467F3B1A" w14:textId="542334D1" w:rsidR="00C5631B" w:rsidRPr="00C9190E" w:rsidRDefault="00C5631B" w:rsidP="00C5631B">
            <w:pPr>
              <w:suppressAutoHyphens/>
              <w:spacing w:before="0" w:after="0"/>
              <w:ind w:firstLine="0"/>
              <w:rPr>
                <w:bCs/>
                <w:color w:val="000000" w:themeColor="text1"/>
                <w:sz w:val="22"/>
                <w:szCs w:val="22"/>
              </w:rPr>
            </w:pPr>
            <w:r w:rsidRPr="00C9190E">
              <w:rPr>
                <w:color w:val="000000" w:themeColor="text1"/>
                <w:sz w:val="22"/>
                <w:szCs w:val="22"/>
                <w:shd w:val="clear" w:color="auto" w:fill="FFFFFF"/>
              </w:rPr>
              <w:t xml:space="preserve">El. p. </w:t>
            </w:r>
            <w:hyperlink r:id="rId19" w:history="1">
              <w:r w:rsidRPr="00C9190E">
                <w:rPr>
                  <w:rStyle w:val="Hipersaitas"/>
                  <w:color w:val="000000" w:themeColor="text1"/>
                </w:rPr>
                <w:t>ieva.sadurskiene</w:t>
              </w:r>
              <w:r w:rsidRPr="00C9190E">
                <w:rPr>
                  <w:rStyle w:val="Hipersaitas"/>
                  <w:color w:val="000000" w:themeColor="text1"/>
                  <w:sz w:val="22"/>
                  <w:szCs w:val="22"/>
                </w:rPr>
                <w:t>@kaisiadorys.lt</w:t>
              </w:r>
            </w:hyperlink>
          </w:p>
          <w:p w14:paraId="52A96837" w14:textId="36FE7BEF" w:rsidR="00C5631B" w:rsidRPr="00C9190E" w:rsidRDefault="00C5631B"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80FD627" w14:textId="561949A1" w:rsidR="007C1190" w:rsidRPr="00C9190E" w:rsidRDefault="00C5631B" w:rsidP="009C0507">
            <w:pPr>
              <w:suppressAutoHyphens/>
              <w:spacing w:before="0" w:after="0"/>
              <w:ind w:firstLine="0"/>
              <w:jc w:val="center"/>
              <w:rPr>
                <w:bCs/>
                <w:color w:val="000000" w:themeColor="text1"/>
                <w:sz w:val="22"/>
                <w:szCs w:val="22"/>
              </w:rPr>
            </w:pPr>
            <w:r w:rsidRPr="00C9190E">
              <w:rPr>
                <w:bCs/>
                <w:color w:val="000000" w:themeColor="text1"/>
                <w:sz w:val="22"/>
                <w:szCs w:val="22"/>
              </w:rPr>
              <w:t>01.02.01.04</w:t>
            </w:r>
          </w:p>
        </w:tc>
      </w:tr>
      <w:tr w:rsidR="00C9190E" w:rsidRPr="00C9190E" w14:paraId="602A7394" w14:textId="77777777" w:rsidTr="003E61A6">
        <w:trPr>
          <w:gridAfter w:val="1"/>
          <w:wAfter w:w="42" w:type="dxa"/>
          <w:trHeight w:val="204"/>
        </w:trPr>
        <w:tc>
          <w:tcPr>
            <w:tcW w:w="7395" w:type="dxa"/>
            <w:gridSpan w:val="4"/>
            <w:tcBorders>
              <w:left w:val="single" w:sz="8" w:space="0" w:color="auto"/>
              <w:right w:val="single" w:sz="8" w:space="0" w:color="000000" w:themeColor="text1"/>
            </w:tcBorders>
            <w:shd w:val="clear" w:color="auto" w:fill="auto"/>
            <w:vAlign w:val="center"/>
          </w:tcPr>
          <w:p w14:paraId="2732DD76" w14:textId="77777777" w:rsidR="00AE7528" w:rsidRPr="00C9190E" w:rsidRDefault="00AE7528" w:rsidP="009C0507">
            <w:pPr>
              <w:suppressAutoHyphens/>
              <w:spacing w:before="0" w:after="0"/>
              <w:ind w:firstLine="0"/>
              <w:rPr>
                <w:bCs/>
                <w:color w:val="000000" w:themeColor="text1"/>
                <w:sz w:val="22"/>
                <w:szCs w:val="22"/>
              </w:rPr>
            </w:pPr>
            <w:r w:rsidRPr="00C9190E">
              <w:rPr>
                <w:bCs/>
                <w:color w:val="000000" w:themeColor="text1"/>
                <w:sz w:val="22"/>
                <w:szCs w:val="22"/>
              </w:rPr>
              <w:t>Darius Jocys</w:t>
            </w:r>
          </w:p>
          <w:p w14:paraId="5A43CFE1" w14:textId="285FCE14" w:rsidR="00AE7528" w:rsidRPr="00C9190E" w:rsidRDefault="00AE7528" w:rsidP="009C0507">
            <w:pPr>
              <w:suppressAutoHyphens/>
              <w:spacing w:before="0" w:after="0"/>
              <w:ind w:firstLine="0"/>
              <w:rPr>
                <w:bCs/>
                <w:color w:val="000000" w:themeColor="text1"/>
                <w:sz w:val="22"/>
                <w:szCs w:val="22"/>
              </w:rPr>
            </w:pPr>
            <w:r w:rsidRPr="00C9190E">
              <w:rPr>
                <w:bCs/>
                <w:color w:val="000000" w:themeColor="text1"/>
                <w:sz w:val="22"/>
                <w:szCs w:val="22"/>
              </w:rPr>
              <w:t>Ūkio plėtros ir statybos skyriaus vedėjas</w:t>
            </w:r>
          </w:p>
          <w:p w14:paraId="3C49A935" w14:textId="1AF6F5C6" w:rsidR="00AE7528" w:rsidRPr="00C9190E" w:rsidRDefault="00AE7528" w:rsidP="00AE7528">
            <w:pPr>
              <w:suppressAutoHyphens/>
              <w:spacing w:before="0" w:after="0"/>
              <w:ind w:firstLine="0"/>
              <w:rPr>
                <w:color w:val="000000" w:themeColor="text1"/>
                <w:sz w:val="22"/>
                <w:szCs w:val="22"/>
                <w:shd w:val="clear" w:color="auto" w:fill="FFFFFF"/>
              </w:rPr>
            </w:pPr>
            <w:r w:rsidRPr="00C9190E">
              <w:rPr>
                <w:color w:val="000000" w:themeColor="text1"/>
                <w:sz w:val="22"/>
                <w:szCs w:val="22"/>
                <w:shd w:val="clear" w:color="auto" w:fill="FFFFFF"/>
              </w:rPr>
              <w:t>Tel. +370 61855094</w:t>
            </w:r>
          </w:p>
          <w:p w14:paraId="70ED2407" w14:textId="02EEF40A" w:rsidR="00AE7528" w:rsidRPr="00C9190E" w:rsidRDefault="00AE7528" w:rsidP="00AE7528">
            <w:pPr>
              <w:suppressAutoHyphens/>
              <w:spacing w:before="0" w:after="0"/>
              <w:ind w:firstLine="0"/>
              <w:rPr>
                <w:bCs/>
                <w:color w:val="000000" w:themeColor="text1"/>
                <w:sz w:val="22"/>
                <w:szCs w:val="22"/>
              </w:rPr>
            </w:pPr>
            <w:r w:rsidRPr="00C9190E">
              <w:rPr>
                <w:color w:val="000000" w:themeColor="text1"/>
                <w:sz w:val="22"/>
                <w:szCs w:val="22"/>
                <w:shd w:val="clear" w:color="auto" w:fill="FFFFFF"/>
              </w:rPr>
              <w:t xml:space="preserve">El. p. </w:t>
            </w:r>
            <w:hyperlink r:id="rId20" w:history="1">
              <w:r w:rsidRPr="00C9190E">
                <w:rPr>
                  <w:rStyle w:val="Hipersaitas"/>
                  <w:color w:val="000000" w:themeColor="text1"/>
                </w:rPr>
                <w:t>darius.jocys</w:t>
              </w:r>
              <w:r w:rsidRPr="00C9190E">
                <w:rPr>
                  <w:rStyle w:val="Hipersaitas"/>
                  <w:color w:val="000000" w:themeColor="text1"/>
                  <w:sz w:val="22"/>
                  <w:szCs w:val="22"/>
                </w:rPr>
                <w:t>@kaisiadorys.lt</w:t>
              </w:r>
            </w:hyperlink>
          </w:p>
          <w:p w14:paraId="102AE0B6" w14:textId="2BE5BA8F" w:rsidR="00AE7528" w:rsidRPr="00C9190E" w:rsidRDefault="00AE7528"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7FB564C" w14:textId="3FDB66DA" w:rsidR="00AE7528" w:rsidRPr="00C9190E" w:rsidRDefault="00AE7528" w:rsidP="009C0507">
            <w:pPr>
              <w:suppressAutoHyphens/>
              <w:spacing w:before="0" w:after="0"/>
              <w:ind w:firstLine="0"/>
              <w:jc w:val="center"/>
              <w:rPr>
                <w:bCs/>
                <w:color w:val="000000" w:themeColor="text1"/>
                <w:sz w:val="22"/>
                <w:szCs w:val="22"/>
              </w:rPr>
            </w:pPr>
            <w:r w:rsidRPr="00C9190E">
              <w:rPr>
                <w:bCs/>
                <w:color w:val="000000" w:themeColor="text1"/>
                <w:sz w:val="22"/>
                <w:szCs w:val="22"/>
              </w:rPr>
              <w:t>01.02.01.06</w:t>
            </w:r>
          </w:p>
        </w:tc>
      </w:tr>
      <w:tr w:rsidR="00C9190E" w:rsidRPr="00C9190E" w14:paraId="08A84D5C" w14:textId="77777777" w:rsidTr="003E61A6">
        <w:trPr>
          <w:gridAfter w:val="1"/>
          <w:wAfter w:w="42" w:type="dxa"/>
          <w:trHeight w:val="204"/>
        </w:trPr>
        <w:tc>
          <w:tcPr>
            <w:tcW w:w="7395" w:type="dxa"/>
            <w:gridSpan w:val="4"/>
            <w:tcBorders>
              <w:left w:val="single" w:sz="8" w:space="0" w:color="auto"/>
              <w:right w:val="single" w:sz="8" w:space="0" w:color="000000" w:themeColor="text1"/>
            </w:tcBorders>
            <w:shd w:val="clear" w:color="auto" w:fill="auto"/>
            <w:vAlign w:val="center"/>
          </w:tcPr>
          <w:p w14:paraId="02EACABC" w14:textId="77777777" w:rsidR="00AE7528" w:rsidRPr="00C9190E" w:rsidRDefault="00AE7528" w:rsidP="009C0507">
            <w:pPr>
              <w:suppressAutoHyphens/>
              <w:spacing w:before="0" w:after="0"/>
              <w:ind w:firstLine="0"/>
              <w:rPr>
                <w:bCs/>
                <w:color w:val="000000" w:themeColor="text1"/>
                <w:sz w:val="22"/>
                <w:szCs w:val="22"/>
              </w:rPr>
            </w:pPr>
            <w:r w:rsidRPr="00C9190E">
              <w:rPr>
                <w:bCs/>
                <w:color w:val="000000" w:themeColor="text1"/>
                <w:sz w:val="22"/>
                <w:szCs w:val="22"/>
              </w:rPr>
              <w:t>Linas Lazauskas</w:t>
            </w:r>
          </w:p>
          <w:p w14:paraId="1BA6AAA0" w14:textId="77777777" w:rsidR="00AE7528" w:rsidRPr="00C9190E" w:rsidRDefault="00AE7528" w:rsidP="009C0507">
            <w:pPr>
              <w:suppressAutoHyphens/>
              <w:spacing w:before="0" w:after="0"/>
              <w:ind w:firstLine="0"/>
              <w:rPr>
                <w:bCs/>
                <w:color w:val="000000" w:themeColor="text1"/>
                <w:sz w:val="22"/>
                <w:szCs w:val="22"/>
              </w:rPr>
            </w:pPr>
            <w:r w:rsidRPr="00C9190E">
              <w:rPr>
                <w:bCs/>
                <w:color w:val="000000" w:themeColor="text1"/>
                <w:sz w:val="22"/>
                <w:szCs w:val="22"/>
              </w:rPr>
              <w:t>Žemės ūkio ir aplinkosaugos skyriaus vedėjas</w:t>
            </w:r>
          </w:p>
          <w:p w14:paraId="3C43249A" w14:textId="2E1AE9B6" w:rsidR="00AE7528" w:rsidRPr="00C9190E" w:rsidRDefault="00AE7528" w:rsidP="00AE7528">
            <w:pPr>
              <w:suppressAutoHyphens/>
              <w:spacing w:before="0" w:after="0"/>
              <w:ind w:firstLine="0"/>
              <w:rPr>
                <w:color w:val="000000" w:themeColor="text1"/>
                <w:sz w:val="22"/>
                <w:szCs w:val="22"/>
                <w:shd w:val="clear" w:color="auto" w:fill="FFFFFF"/>
              </w:rPr>
            </w:pPr>
            <w:r w:rsidRPr="00C9190E">
              <w:rPr>
                <w:color w:val="000000" w:themeColor="text1"/>
                <w:sz w:val="22"/>
                <w:szCs w:val="22"/>
                <w:shd w:val="clear" w:color="auto" w:fill="FFFFFF"/>
              </w:rPr>
              <w:t>Tel. +370 645 69881</w:t>
            </w:r>
          </w:p>
          <w:p w14:paraId="76DFFDA9" w14:textId="612C0911" w:rsidR="00AE7528" w:rsidRPr="00C9190E" w:rsidRDefault="00AE7528" w:rsidP="00AE7528">
            <w:pPr>
              <w:suppressAutoHyphens/>
              <w:spacing w:before="0" w:after="0"/>
              <w:ind w:firstLine="0"/>
              <w:rPr>
                <w:bCs/>
                <w:color w:val="000000" w:themeColor="text1"/>
                <w:sz w:val="22"/>
                <w:szCs w:val="22"/>
              </w:rPr>
            </w:pPr>
            <w:r w:rsidRPr="00C9190E">
              <w:rPr>
                <w:color w:val="000000" w:themeColor="text1"/>
                <w:sz w:val="22"/>
                <w:szCs w:val="22"/>
                <w:shd w:val="clear" w:color="auto" w:fill="FFFFFF"/>
              </w:rPr>
              <w:t xml:space="preserve">El. p. </w:t>
            </w:r>
            <w:hyperlink r:id="rId21" w:history="1">
              <w:r w:rsidRPr="00C9190E">
                <w:rPr>
                  <w:rStyle w:val="Hipersaitas"/>
                  <w:color w:val="000000" w:themeColor="text1"/>
                </w:rPr>
                <w:t>linas.lazauskas</w:t>
              </w:r>
              <w:r w:rsidRPr="00C9190E">
                <w:rPr>
                  <w:rStyle w:val="Hipersaitas"/>
                  <w:color w:val="000000" w:themeColor="text1"/>
                  <w:sz w:val="22"/>
                  <w:szCs w:val="22"/>
                </w:rPr>
                <w:t>@kaisiadorys.lt</w:t>
              </w:r>
            </w:hyperlink>
          </w:p>
          <w:p w14:paraId="36BD53B3" w14:textId="6C5BDFD4" w:rsidR="00AE7528" w:rsidRPr="00C9190E" w:rsidRDefault="00AE7528"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1840CA94" w14:textId="5F0B7BB9" w:rsidR="00AE7528" w:rsidRPr="00C9190E" w:rsidRDefault="00AE7528" w:rsidP="009C0507">
            <w:pPr>
              <w:suppressAutoHyphens/>
              <w:spacing w:before="0" w:after="0"/>
              <w:ind w:firstLine="0"/>
              <w:jc w:val="center"/>
              <w:rPr>
                <w:bCs/>
                <w:color w:val="000000" w:themeColor="text1"/>
                <w:sz w:val="22"/>
                <w:szCs w:val="22"/>
              </w:rPr>
            </w:pPr>
            <w:r w:rsidRPr="00C9190E">
              <w:rPr>
                <w:bCs/>
                <w:color w:val="000000" w:themeColor="text1"/>
                <w:sz w:val="22"/>
                <w:szCs w:val="22"/>
              </w:rPr>
              <w:t>01.02.01.08</w:t>
            </w:r>
          </w:p>
        </w:tc>
      </w:tr>
      <w:tr w:rsidR="00C9190E" w:rsidRPr="00C9190E" w14:paraId="1FF554C8" w14:textId="77777777" w:rsidTr="003E61A6">
        <w:trPr>
          <w:gridAfter w:val="1"/>
          <w:wAfter w:w="42" w:type="dxa"/>
          <w:trHeight w:val="204"/>
        </w:trPr>
        <w:tc>
          <w:tcPr>
            <w:tcW w:w="7395" w:type="dxa"/>
            <w:gridSpan w:val="4"/>
            <w:tcBorders>
              <w:left w:val="single" w:sz="8" w:space="0" w:color="auto"/>
              <w:right w:val="single" w:sz="8" w:space="0" w:color="000000" w:themeColor="text1"/>
            </w:tcBorders>
            <w:shd w:val="clear" w:color="auto" w:fill="auto"/>
            <w:vAlign w:val="center"/>
          </w:tcPr>
          <w:p w14:paraId="512EFA86" w14:textId="77777777" w:rsidR="00AE7528" w:rsidRPr="00C9190E" w:rsidRDefault="00AE7528" w:rsidP="009C0507">
            <w:pPr>
              <w:suppressAutoHyphens/>
              <w:spacing w:before="0" w:after="0"/>
              <w:ind w:firstLine="0"/>
              <w:rPr>
                <w:bCs/>
                <w:color w:val="000000" w:themeColor="text1"/>
                <w:sz w:val="22"/>
                <w:szCs w:val="22"/>
              </w:rPr>
            </w:pPr>
            <w:r w:rsidRPr="00C9190E">
              <w:rPr>
                <w:bCs/>
                <w:color w:val="000000" w:themeColor="text1"/>
                <w:sz w:val="22"/>
                <w:szCs w:val="22"/>
              </w:rPr>
              <w:t>Eglė Mockevičienė</w:t>
            </w:r>
          </w:p>
          <w:p w14:paraId="50106B28" w14:textId="77777777" w:rsidR="00CB01D4" w:rsidRPr="00C9190E" w:rsidRDefault="00CB01D4" w:rsidP="009C0507">
            <w:pPr>
              <w:suppressAutoHyphens/>
              <w:spacing w:before="0" w:after="0"/>
              <w:ind w:firstLine="0"/>
              <w:rPr>
                <w:bCs/>
                <w:color w:val="000000" w:themeColor="text1"/>
                <w:sz w:val="22"/>
                <w:szCs w:val="22"/>
              </w:rPr>
            </w:pPr>
            <w:r w:rsidRPr="00C9190E">
              <w:rPr>
                <w:bCs/>
                <w:color w:val="000000" w:themeColor="text1"/>
                <w:sz w:val="22"/>
                <w:szCs w:val="22"/>
              </w:rPr>
              <w:t>Socialinės paramos skyriaus vedėja</w:t>
            </w:r>
          </w:p>
          <w:p w14:paraId="20EBC89B" w14:textId="05227C6A" w:rsidR="00CB01D4" w:rsidRPr="00C9190E" w:rsidRDefault="00CB01D4" w:rsidP="00CB01D4">
            <w:pPr>
              <w:suppressAutoHyphens/>
              <w:spacing w:before="0" w:after="0"/>
              <w:ind w:firstLine="0"/>
              <w:rPr>
                <w:color w:val="000000" w:themeColor="text1"/>
                <w:sz w:val="22"/>
                <w:szCs w:val="22"/>
                <w:shd w:val="clear" w:color="auto" w:fill="FFFFFF"/>
              </w:rPr>
            </w:pPr>
            <w:r w:rsidRPr="00C9190E">
              <w:rPr>
                <w:color w:val="000000" w:themeColor="text1"/>
                <w:sz w:val="22"/>
                <w:szCs w:val="22"/>
                <w:shd w:val="clear" w:color="auto" w:fill="FFFFFF"/>
              </w:rPr>
              <w:t>Tel. +370 68646210</w:t>
            </w:r>
          </w:p>
          <w:p w14:paraId="01F640BC" w14:textId="754C65DB" w:rsidR="00CB01D4" w:rsidRPr="00C9190E" w:rsidRDefault="00CB01D4" w:rsidP="009C0507">
            <w:pPr>
              <w:suppressAutoHyphens/>
              <w:spacing w:before="0" w:after="0"/>
              <w:ind w:firstLine="0"/>
              <w:rPr>
                <w:bCs/>
                <w:color w:val="000000" w:themeColor="text1"/>
                <w:sz w:val="22"/>
                <w:szCs w:val="22"/>
              </w:rPr>
            </w:pPr>
            <w:r w:rsidRPr="00C9190E">
              <w:rPr>
                <w:color w:val="000000" w:themeColor="text1"/>
                <w:sz w:val="22"/>
                <w:szCs w:val="22"/>
                <w:shd w:val="clear" w:color="auto" w:fill="FFFFFF"/>
              </w:rPr>
              <w:t xml:space="preserve">El. p. </w:t>
            </w:r>
            <w:hyperlink r:id="rId22" w:history="1">
              <w:r w:rsidRPr="00C9190E">
                <w:rPr>
                  <w:rStyle w:val="Hipersaitas"/>
                  <w:color w:val="000000" w:themeColor="text1"/>
                </w:rPr>
                <w:t>egle.mockeviciene</w:t>
              </w:r>
              <w:r w:rsidRPr="00C9190E">
                <w:rPr>
                  <w:rStyle w:val="Hipersaitas"/>
                  <w:color w:val="000000" w:themeColor="text1"/>
                  <w:sz w:val="22"/>
                  <w:szCs w:val="22"/>
                </w:rPr>
                <w:t>@kaisiadorys.lt</w:t>
              </w:r>
            </w:hyperlink>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F1E1415" w14:textId="4CCA4E81" w:rsidR="00AE7528" w:rsidRPr="00C9190E" w:rsidRDefault="00CB01D4" w:rsidP="009C0507">
            <w:pPr>
              <w:suppressAutoHyphens/>
              <w:spacing w:before="0" w:after="0"/>
              <w:ind w:firstLine="0"/>
              <w:jc w:val="center"/>
              <w:rPr>
                <w:bCs/>
                <w:color w:val="000000" w:themeColor="text1"/>
                <w:sz w:val="22"/>
                <w:szCs w:val="22"/>
              </w:rPr>
            </w:pPr>
            <w:r w:rsidRPr="00C9190E">
              <w:rPr>
                <w:bCs/>
                <w:color w:val="000000" w:themeColor="text1"/>
                <w:sz w:val="22"/>
                <w:szCs w:val="22"/>
              </w:rPr>
              <w:t>01.02.01.10</w:t>
            </w:r>
          </w:p>
        </w:tc>
      </w:tr>
      <w:tr w:rsidR="00C9190E" w:rsidRPr="00C9190E" w14:paraId="6C435CDC" w14:textId="77777777" w:rsidTr="003E61A6">
        <w:trPr>
          <w:gridAfter w:val="1"/>
          <w:wAfter w:w="42" w:type="dxa"/>
          <w:trHeight w:val="204"/>
        </w:trPr>
        <w:tc>
          <w:tcPr>
            <w:tcW w:w="7395" w:type="dxa"/>
            <w:gridSpan w:val="4"/>
            <w:tcBorders>
              <w:left w:val="single" w:sz="8" w:space="0" w:color="auto"/>
              <w:right w:val="single" w:sz="8" w:space="0" w:color="000000" w:themeColor="text1"/>
            </w:tcBorders>
            <w:shd w:val="clear" w:color="auto" w:fill="auto"/>
            <w:vAlign w:val="center"/>
          </w:tcPr>
          <w:p w14:paraId="606CA15B" w14:textId="77777777" w:rsidR="00CB01D4" w:rsidRPr="00C9190E" w:rsidRDefault="00CB01D4"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2770D3B" w14:textId="77777777" w:rsidR="00CB01D4" w:rsidRPr="00C9190E" w:rsidRDefault="00CB01D4" w:rsidP="009C0507">
            <w:pPr>
              <w:suppressAutoHyphens/>
              <w:spacing w:before="0" w:after="0"/>
              <w:ind w:firstLine="0"/>
              <w:jc w:val="center"/>
              <w:rPr>
                <w:bCs/>
                <w:color w:val="000000" w:themeColor="text1"/>
                <w:sz w:val="22"/>
                <w:szCs w:val="22"/>
              </w:rPr>
            </w:pPr>
          </w:p>
        </w:tc>
      </w:tr>
      <w:tr w:rsidR="00C9190E" w:rsidRPr="00C9190E" w14:paraId="51146BA1" w14:textId="77777777" w:rsidTr="003E61A6">
        <w:trPr>
          <w:gridAfter w:val="1"/>
          <w:wAfter w:w="42" w:type="dxa"/>
          <w:trHeight w:val="204"/>
        </w:trPr>
        <w:tc>
          <w:tcPr>
            <w:tcW w:w="7395" w:type="dxa"/>
            <w:gridSpan w:val="4"/>
            <w:vMerge w:val="restart"/>
            <w:tcBorders>
              <w:left w:val="single" w:sz="8" w:space="0" w:color="auto"/>
              <w:right w:val="single" w:sz="8" w:space="0" w:color="000000" w:themeColor="text1"/>
            </w:tcBorders>
            <w:shd w:val="clear" w:color="auto" w:fill="auto"/>
            <w:vAlign w:val="center"/>
          </w:tcPr>
          <w:p w14:paraId="2C702C64" w14:textId="5749CAAD" w:rsidR="00CB01D4" w:rsidRPr="00C9190E" w:rsidRDefault="00E301D4" w:rsidP="009C0507">
            <w:pPr>
              <w:suppressAutoHyphens/>
              <w:spacing w:before="0" w:after="0"/>
              <w:ind w:firstLine="0"/>
              <w:rPr>
                <w:bCs/>
                <w:color w:val="000000" w:themeColor="text1"/>
                <w:sz w:val="22"/>
                <w:szCs w:val="22"/>
              </w:rPr>
            </w:pPr>
            <w:r w:rsidRPr="00C9190E">
              <w:rPr>
                <w:bCs/>
                <w:color w:val="000000" w:themeColor="text1"/>
                <w:sz w:val="22"/>
                <w:szCs w:val="22"/>
              </w:rPr>
              <w:t>Lina Lukoševičienė</w:t>
            </w:r>
          </w:p>
          <w:p w14:paraId="6663C235" w14:textId="6D628F5D" w:rsidR="00CB01D4" w:rsidRPr="00C9190E" w:rsidRDefault="00CB01D4" w:rsidP="009C0507">
            <w:pPr>
              <w:suppressAutoHyphens/>
              <w:spacing w:before="0" w:after="0"/>
              <w:ind w:firstLine="0"/>
              <w:rPr>
                <w:bCs/>
                <w:color w:val="000000" w:themeColor="text1"/>
                <w:sz w:val="22"/>
                <w:szCs w:val="22"/>
              </w:rPr>
            </w:pPr>
            <w:r w:rsidRPr="00C9190E">
              <w:rPr>
                <w:bCs/>
                <w:color w:val="000000" w:themeColor="text1"/>
                <w:sz w:val="22"/>
                <w:szCs w:val="22"/>
              </w:rPr>
              <w:t>Švietimo, kultūros ir sporto skyriaus vedėja</w:t>
            </w:r>
          </w:p>
          <w:p w14:paraId="4945A2D9" w14:textId="7B4FA12F" w:rsidR="00CB01D4" w:rsidRPr="00C9190E" w:rsidRDefault="00CB01D4" w:rsidP="00CB01D4">
            <w:pPr>
              <w:suppressAutoHyphens/>
              <w:spacing w:before="0" w:after="0"/>
              <w:ind w:firstLine="0"/>
              <w:rPr>
                <w:color w:val="000000" w:themeColor="text1"/>
                <w:sz w:val="22"/>
                <w:szCs w:val="22"/>
                <w:shd w:val="clear" w:color="auto" w:fill="FFFFFF"/>
              </w:rPr>
            </w:pPr>
            <w:r w:rsidRPr="00C9190E">
              <w:rPr>
                <w:color w:val="000000" w:themeColor="text1"/>
                <w:sz w:val="22"/>
                <w:szCs w:val="22"/>
                <w:shd w:val="clear" w:color="auto" w:fill="FFFFFF"/>
              </w:rPr>
              <w:lastRenderedPageBreak/>
              <w:t>Tel. +370</w:t>
            </w:r>
            <w:r w:rsidR="00E301D4" w:rsidRPr="00C9190E">
              <w:rPr>
                <w:color w:val="000000" w:themeColor="text1"/>
                <w:sz w:val="22"/>
                <w:szCs w:val="22"/>
                <w:shd w:val="clear" w:color="auto" w:fill="FFFFFF"/>
              </w:rPr>
              <w:t xml:space="preserve"> 67689370</w:t>
            </w:r>
          </w:p>
          <w:p w14:paraId="46BF43E9" w14:textId="51EEEE39" w:rsidR="00CB01D4" w:rsidRPr="00C9190E" w:rsidRDefault="00CB01D4" w:rsidP="009C0507">
            <w:pPr>
              <w:suppressAutoHyphens/>
              <w:spacing w:before="0" w:after="0"/>
              <w:ind w:firstLine="0"/>
              <w:rPr>
                <w:bCs/>
                <w:color w:val="000000" w:themeColor="text1"/>
                <w:sz w:val="22"/>
                <w:szCs w:val="22"/>
              </w:rPr>
            </w:pPr>
            <w:r w:rsidRPr="00C9190E">
              <w:rPr>
                <w:color w:val="000000" w:themeColor="text1"/>
                <w:sz w:val="22"/>
                <w:szCs w:val="22"/>
                <w:shd w:val="clear" w:color="auto" w:fill="FFFFFF"/>
              </w:rPr>
              <w:t xml:space="preserve">El. p. </w:t>
            </w:r>
            <w:hyperlink r:id="rId23" w:history="1">
              <w:r w:rsidR="00E301D4" w:rsidRPr="00C9190E">
                <w:rPr>
                  <w:rStyle w:val="Hipersaitas"/>
                  <w:color w:val="000000" w:themeColor="text1"/>
                </w:rPr>
                <w:t>lina.lukoseviciene</w:t>
              </w:r>
              <w:r w:rsidR="00E301D4" w:rsidRPr="00C9190E">
                <w:rPr>
                  <w:rStyle w:val="Hipersaitas"/>
                  <w:color w:val="000000" w:themeColor="text1"/>
                  <w:sz w:val="22"/>
                  <w:szCs w:val="22"/>
                </w:rPr>
                <w:t>@kaisiadorys.lt</w:t>
              </w:r>
            </w:hyperlink>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84F66CB" w14:textId="77777777" w:rsidR="00CB01D4" w:rsidRPr="00C9190E" w:rsidRDefault="00CB01D4" w:rsidP="009C0507">
            <w:pPr>
              <w:suppressAutoHyphens/>
              <w:spacing w:before="0" w:after="0"/>
              <w:ind w:firstLine="0"/>
              <w:jc w:val="center"/>
              <w:rPr>
                <w:bCs/>
                <w:color w:val="000000" w:themeColor="text1"/>
                <w:sz w:val="22"/>
                <w:szCs w:val="22"/>
              </w:rPr>
            </w:pPr>
            <w:r w:rsidRPr="00C9190E">
              <w:rPr>
                <w:bCs/>
                <w:color w:val="000000" w:themeColor="text1"/>
                <w:sz w:val="22"/>
                <w:szCs w:val="22"/>
              </w:rPr>
              <w:lastRenderedPageBreak/>
              <w:t>01.02.01.11</w:t>
            </w:r>
          </w:p>
          <w:p w14:paraId="329D2154" w14:textId="7C30EBEA" w:rsidR="00CB01D4" w:rsidRPr="00C9190E" w:rsidRDefault="00CB01D4" w:rsidP="00CB01D4">
            <w:pPr>
              <w:suppressAutoHyphens/>
              <w:spacing w:before="0" w:after="0"/>
              <w:ind w:firstLine="0"/>
              <w:rPr>
                <w:bCs/>
                <w:color w:val="000000" w:themeColor="text1"/>
                <w:sz w:val="22"/>
                <w:szCs w:val="22"/>
              </w:rPr>
            </w:pPr>
          </w:p>
        </w:tc>
      </w:tr>
      <w:tr w:rsidR="00C9190E" w:rsidRPr="00C9190E" w14:paraId="7488DBC5" w14:textId="77777777" w:rsidTr="003E61A6">
        <w:trPr>
          <w:gridAfter w:val="1"/>
          <w:wAfter w:w="42" w:type="dxa"/>
          <w:trHeight w:val="204"/>
        </w:trPr>
        <w:tc>
          <w:tcPr>
            <w:tcW w:w="7395" w:type="dxa"/>
            <w:gridSpan w:val="4"/>
            <w:vMerge/>
            <w:tcBorders>
              <w:left w:val="single" w:sz="8" w:space="0" w:color="auto"/>
              <w:right w:val="single" w:sz="8" w:space="0" w:color="000000" w:themeColor="text1"/>
            </w:tcBorders>
            <w:shd w:val="clear" w:color="auto" w:fill="auto"/>
            <w:vAlign w:val="center"/>
          </w:tcPr>
          <w:p w14:paraId="5EC30F2D" w14:textId="77777777" w:rsidR="00CB01D4" w:rsidRPr="00C9190E" w:rsidRDefault="00CB01D4"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C2A0EDB" w14:textId="10C44E67" w:rsidR="00CB01D4" w:rsidRPr="00C9190E" w:rsidRDefault="00CB01D4" w:rsidP="009C0507">
            <w:pPr>
              <w:suppressAutoHyphens/>
              <w:spacing w:before="0" w:after="0"/>
              <w:ind w:firstLine="0"/>
              <w:jc w:val="center"/>
              <w:rPr>
                <w:bCs/>
                <w:color w:val="000000" w:themeColor="text1"/>
                <w:sz w:val="22"/>
                <w:szCs w:val="22"/>
              </w:rPr>
            </w:pPr>
            <w:r w:rsidRPr="00C9190E">
              <w:rPr>
                <w:bCs/>
                <w:color w:val="000000" w:themeColor="text1"/>
                <w:sz w:val="22"/>
                <w:szCs w:val="22"/>
              </w:rPr>
              <w:t>01.02.01.12</w:t>
            </w:r>
          </w:p>
        </w:tc>
      </w:tr>
      <w:tr w:rsidR="00C9190E" w:rsidRPr="00C9190E" w14:paraId="6D76B1A6" w14:textId="77777777" w:rsidTr="003E61A6">
        <w:trPr>
          <w:gridAfter w:val="1"/>
          <w:wAfter w:w="42" w:type="dxa"/>
          <w:trHeight w:val="204"/>
        </w:trPr>
        <w:tc>
          <w:tcPr>
            <w:tcW w:w="7395" w:type="dxa"/>
            <w:gridSpan w:val="4"/>
            <w:tcBorders>
              <w:left w:val="single" w:sz="8" w:space="0" w:color="auto"/>
              <w:right w:val="single" w:sz="8" w:space="0" w:color="000000" w:themeColor="text1"/>
            </w:tcBorders>
            <w:shd w:val="clear" w:color="auto" w:fill="auto"/>
            <w:vAlign w:val="center"/>
          </w:tcPr>
          <w:p w14:paraId="2FDDCA9E" w14:textId="77777777" w:rsidR="00CE1BA6" w:rsidRPr="00C9190E" w:rsidRDefault="00CE1BA6"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AB2EE8E" w14:textId="77777777" w:rsidR="00CB01D4" w:rsidRPr="00C9190E" w:rsidRDefault="00CB01D4" w:rsidP="009C0507">
            <w:pPr>
              <w:suppressAutoHyphens/>
              <w:spacing w:before="0" w:after="0"/>
              <w:ind w:firstLine="0"/>
              <w:jc w:val="center"/>
              <w:rPr>
                <w:bCs/>
                <w:color w:val="000000" w:themeColor="text1"/>
                <w:sz w:val="22"/>
                <w:szCs w:val="22"/>
              </w:rPr>
            </w:pPr>
          </w:p>
        </w:tc>
      </w:tr>
      <w:tr w:rsidR="00C9190E" w:rsidRPr="00C9190E" w14:paraId="08BC6828" w14:textId="77777777" w:rsidTr="003E61A6">
        <w:trPr>
          <w:gridAfter w:val="1"/>
          <w:wAfter w:w="42" w:type="dxa"/>
          <w:trHeight w:val="204"/>
        </w:trPr>
        <w:tc>
          <w:tcPr>
            <w:tcW w:w="7395" w:type="dxa"/>
            <w:gridSpan w:val="4"/>
            <w:tcBorders>
              <w:left w:val="single" w:sz="8" w:space="0" w:color="auto"/>
              <w:bottom w:val="single" w:sz="8" w:space="0" w:color="auto"/>
              <w:right w:val="single" w:sz="8" w:space="0" w:color="000000" w:themeColor="text1"/>
            </w:tcBorders>
            <w:shd w:val="clear" w:color="auto" w:fill="auto"/>
            <w:vAlign w:val="center"/>
          </w:tcPr>
          <w:p w14:paraId="059E3C5F" w14:textId="77777777" w:rsidR="00CB01D4" w:rsidRPr="00C9190E" w:rsidRDefault="00CB01D4" w:rsidP="009C0507">
            <w:pPr>
              <w:suppressAutoHyphens/>
              <w:spacing w:before="0" w:after="0"/>
              <w:ind w:firstLine="0"/>
              <w:rPr>
                <w:bCs/>
                <w:color w:val="000000" w:themeColor="text1"/>
                <w:sz w:val="22"/>
                <w:szCs w:val="22"/>
              </w:rPr>
            </w:pPr>
            <w:r w:rsidRPr="00C9190E">
              <w:rPr>
                <w:bCs/>
                <w:color w:val="000000" w:themeColor="text1"/>
                <w:sz w:val="22"/>
                <w:szCs w:val="22"/>
              </w:rPr>
              <w:t>Asta Stalaučinskienė</w:t>
            </w:r>
          </w:p>
          <w:p w14:paraId="04FC0A1A" w14:textId="77777777" w:rsidR="00CB01D4" w:rsidRPr="00C9190E" w:rsidRDefault="00CB01D4" w:rsidP="009C0507">
            <w:pPr>
              <w:suppressAutoHyphens/>
              <w:spacing w:before="0" w:after="0"/>
              <w:ind w:firstLine="0"/>
              <w:rPr>
                <w:bCs/>
                <w:color w:val="000000" w:themeColor="text1"/>
                <w:sz w:val="22"/>
                <w:szCs w:val="22"/>
              </w:rPr>
            </w:pPr>
            <w:r w:rsidRPr="00C9190E">
              <w:rPr>
                <w:bCs/>
                <w:color w:val="000000" w:themeColor="text1"/>
                <w:sz w:val="22"/>
                <w:szCs w:val="22"/>
              </w:rPr>
              <w:t>Architektūros ir teritorijų planavimo skyriaus vedėja</w:t>
            </w:r>
          </w:p>
          <w:p w14:paraId="541C27F7" w14:textId="70E316C6" w:rsidR="00CB01D4" w:rsidRPr="00C9190E" w:rsidRDefault="00CB01D4" w:rsidP="00CB01D4">
            <w:pPr>
              <w:suppressAutoHyphens/>
              <w:spacing w:before="0" w:after="0"/>
              <w:ind w:firstLine="0"/>
              <w:rPr>
                <w:color w:val="000000" w:themeColor="text1"/>
                <w:sz w:val="22"/>
                <w:szCs w:val="22"/>
                <w:shd w:val="clear" w:color="auto" w:fill="FFFFFF"/>
              </w:rPr>
            </w:pPr>
            <w:r w:rsidRPr="00C9190E">
              <w:rPr>
                <w:color w:val="000000" w:themeColor="text1"/>
                <w:sz w:val="22"/>
                <w:szCs w:val="22"/>
                <w:shd w:val="clear" w:color="auto" w:fill="FFFFFF"/>
              </w:rPr>
              <w:t>Tel. +370 60230478</w:t>
            </w:r>
          </w:p>
          <w:p w14:paraId="57360220" w14:textId="25632572" w:rsidR="00CB01D4" w:rsidRPr="00C9190E" w:rsidRDefault="00CB01D4" w:rsidP="00CB01D4">
            <w:pPr>
              <w:suppressAutoHyphens/>
              <w:spacing w:before="0" w:after="0"/>
              <w:ind w:firstLine="0"/>
              <w:rPr>
                <w:bCs/>
                <w:color w:val="000000" w:themeColor="text1"/>
                <w:sz w:val="22"/>
                <w:szCs w:val="22"/>
              </w:rPr>
            </w:pPr>
            <w:r w:rsidRPr="00C9190E">
              <w:rPr>
                <w:color w:val="000000" w:themeColor="text1"/>
                <w:sz w:val="22"/>
                <w:szCs w:val="22"/>
                <w:shd w:val="clear" w:color="auto" w:fill="FFFFFF"/>
              </w:rPr>
              <w:t xml:space="preserve">El. p. </w:t>
            </w:r>
            <w:hyperlink r:id="rId24" w:history="1">
              <w:r w:rsidRPr="00C9190E">
                <w:rPr>
                  <w:rStyle w:val="Hipersaitas"/>
                  <w:color w:val="000000" w:themeColor="text1"/>
                </w:rPr>
                <w:t>asta.stalaucinskiene</w:t>
              </w:r>
              <w:r w:rsidRPr="00C9190E">
                <w:rPr>
                  <w:rStyle w:val="Hipersaitas"/>
                  <w:color w:val="000000" w:themeColor="text1"/>
                  <w:sz w:val="22"/>
                  <w:szCs w:val="22"/>
                </w:rPr>
                <w:t>@kaisiadorys.lt</w:t>
              </w:r>
            </w:hyperlink>
          </w:p>
          <w:p w14:paraId="211C1CB5" w14:textId="66FCA2BD" w:rsidR="00CB01D4" w:rsidRPr="00C9190E" w:rsidRDefault="00CB01D4" w:rsidP="009C0507">
            <w:pPr>
              <w:suppressAutoHyphens/>
              <w:spacing w:before="0" w:after="0"/>
              <w:ind w:firstLine="0"/>
              <w:rPr>
                <w:bCs/>
                <w:color w:val="000000" w:themeColor="text1"/>
                <w:sz w:val="22"/>
                <w:szCs w:val="22"/>
              </w:rPr>
            </w:pPr>
          </w:p>
        </w:tc>
        <w:tc>
          <w:tcPr>
            <w:tcW w:w="2175" w:type="dxa"/>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4E86140F" w14:textId="6326591B" w:rsidR="00CB01D4" w:rsidRPr="00C9190E" w:rsidRDefault="00CB01D4" w:rsidP="009C0507">
            <w:pPr>
              <w:suppressAutoHyphens/>
              <w:spacing w:before="0" w:after="0"/>
              <w:ind w:firstLine="0"/>
              <w:jc w:val="center"/>
              <w:rPr>
                <w:bCs/>
                <w:color w:val="000000" w:themeColor="text1"/>
                <w:sz w:val="22"/>
                <w:szCs w:val="22"/>
              </w:rPr>
            </w:pPr>
            <w:r w:rsidRPr="00C9190E">
              <w:rPr>
                <w:bCs/>
                <w:color w:val="000000" w:themeColor="text1"/>
                <w:sz w:val="22"/>
                <w:szCs w:val="22"/>
              </w:rPr>
              <w:t>01.02.01.13</w:t>
            </w:r>
          </w:p>
        </w:tc>
      </w:tr>
      <w:tr w:rsidR="00C9190E" w:rsidRPr="00C9190E" w14:paraId="4A305155"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667A59BD" w14:textId="77777777" w:rsidR="00B22CD5" w:rsidRPr="00C9190E" w:rsidRDefault="00B22CD5" w:rsidP="00DE653E">
            <w:pPr>
              <w:suppressAutoHyphens/>
              <w:spacing w:before="0" w:after="0"/>
              <w:ind w:firstLine="0"/>
              <w:jc w:val="center"/>
              <w:rPr>
                <w:b/>
                <w:bCs/>
                <w:color w:val="000000" w:themeColor="text1"/>
                <w:sz w:val="22"/>
                <w:szCs w:val="22"/>
              </w:rPr>
            </w:pPr>
            <w:r w:rsidRPr="00C9190E">
              <w:rPr>
                <w:b/>
                <w:bCs/>
                <w:color w:val="000000" w:themeColor="text1"/>
                <w:sz w:val="22"/>
                <w:szCs w:val="22"/>
              </w:rPr>
              <w:t>Vykdytojai</w:t>
            </w:r>
          </w:p>
        </w:tc>
        <w:tc>
          <w:tcPr>
            <w:tcW w:w="2175" w:type="dxa"/>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7ED19AE5" w14:textId="77777777" w:rsidR="00B22CD5" w:rsidRPr="00C9190E" w:rsidRDefault="00B22CD5" w:rsidP="00DE653E">
            <w:pPr>
              <w:suppressAutoHyphens/>
              <w:spacing w:before="0" w:after="0"/>
              <w:ind w:firstLine="0"/>
              <w:jc w:val="center"/>
              <w:rPr>
                <w:b/>
                <w:bCs/>
                <w:color w:val="000000" w:themeColor="text1"/>
                <w:sz w:val="22"/>
                <w:szCs w:val="22"/>
              </w:rPr>
            </w:pPr>
            <w:r w:rsidRPr="00C9190E">
              <w:rPr>
                <w:b/>
                <w:bCs/>
                <w:color w:val="000000" w:themeColor="text1"/>
                <w:sz w:val="22"/>
                <w:szCs w:val="22"/>
              </w:rPr>
              <w:t>Kodas</w:t>
            </w:r>
          </w:p>
        </w:tc>
      </w:tr>
      <w:tr w:rsidR="00C9190E" w:rsidRPr="00C9190E" w14:paraId="790983BC"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1CE43D40" w14:textId="672614CE" w:rsidR="00B22CD5" w:rsidRPr="00C9190E" w:rsidRDefault="00B22CD5" w:rsidP="00B22CD5">
            <w:pPr>
              <w:suppressAutoHyphens/>
              <w:spacing w:before="0" w:after="0"/>
              <w:ind w:firstLine="0"/>
              <w:jc w:val="left"/>
              <w:rPr>
                <w:b/>
                <w:bCs/>
                <w:color w:val="000000" w:themeColor="text1"/>
                <w:sz w:val="22"/>
                <w:szCs w:val="22"/>
              </w:rPr>
            </w:pPr>
            <w:r w:rsidRPr="00C9190E">
              <w:rPr>
                <w:color w:val="000000" w:themeColor="text1"/>
                <w:sz w:val="22"/>
                <w:szCs w:val="22"/>
              </w:rPr>
              <w:t>Kaišiadorių rajono savivaldybės administracija</w:t>
            </w:r>
          </w:p>
        </w:tc>
        <w:tc>
          <w:tcPr>
            <w:tcW w:w="2175" w:type="dxa"/>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7B0E9225" w14:textId="393FB6AA" w:rsidR="00B22CD5" w:rsidRPr="00C9190E" w:rsidRDefault="008469F8" w:rsidP="00BF6D1E">
            <w:pPr>
              <w:spacing w:before="0" w:after="0"/>
              <w:ind w:firstLine="0"/>
              <w:jc w:val="center"/>
              <w:rPr>
                <w:color w:val="000000" w:themeColor="text1"/>
                <w:sz w:val="22"/>
                <w:szCs w:val="22"/>
              </w:rPr>
            </w:pPr>
            <w:r w:rsidRPr="00C9190E">
              <w:rPr>
                <w:color w:val="000000" w:themeColor="text1"/>
                <w:sz w:val="22"/>
                <w:szCs w:val="22"/>
              </w:rPr>
              <w:t>188773916</w:t>
            </w:r>
          </w:p>
        </w:tc>
      </w:tr>
      <w:tr w:rsidR="00C9190E" w:rsidRPr="00C9190E" w14:paraId="1402D116"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764C4223" w14:textId="7CCDEF5F" w:rsidR="00BF6D1E" w:rsidRPr="00C9190E" w:rsidRDefault="00BF6D1E" w:rsidP="00B22CD5">
            <w:pPr>
              <w:suppressAutoHyphens/>
              <w:spacing w:before="0" w:after="0"/>
              <w:ind w:firstLine="0"/>
              <w:jc w:val="left"/>
              <w:rPr>
                <w:color w:val="000000" w:themeColor="text1"/>
                <w:sz w:val="22"/>
                <w:szCs w:val="22"/>
              </w:rPr>
            </w:pPr>
            <w:r w:rsidRPr="00C9190E">
              <w:rPr>
                <w:color w:val="000000" w:themeColor="text1"/>
                <w:sz w:val="22"/>
                <w:szCs w:val="22"/>
              </w:rPr>
              <w:t>Kaišiadorių rajono savivaldybės kontrolės ir audito tarnyba</w:t>
            </w:r>
          </w:p>
        </w:tc>
        <w:tc>
          <w:tcPr>
            <w:tcW w:w="2175" w:type="dxa"/>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66924235" w14:textId="1A2EA2C7" w:rsidR="00BF6D1E" w:rsidRPr="00C9190E" w:rsidRDefault="00BF6D1E" w:rsidP="00BF6D1E">
            <w:pPr>
              <w:spacing w:before="0" w:after="0"/>
              <w:ind w:firstLine="0"/>
              <w:jc w:val="center"/>
              <w:rPr>
                <w:color w:val="000000" w:themeColor="text1"/>
                <w:sz w:val="22"/>
                <w:szCs w:val="22"/>
              </w:rPr>
            </w:pPr>
            <w:r w:rsidRPr="00C9190E">
              <w:rPr>
                <w:color w:val="000000" w:themeColor="text1"/>
                <w:sz w:val="22"/>
                <w:szCs w:val="22"/>
              </w:rPr>
              <w:t>188684054</w:t>
            </w:r>
          </w:p>
        </w:tc>
      </w:tr>
      <w:tr w:rsidR="00C9190E" w:rsidRPr="00C9190E" w14:paraId="4F2A1B43"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3915C226" w14:textId="11AF31EA" w:rsidR="00BF6D1E" w:rsidRPr="00C9190E" w:rsidRDefault="00BF6D1E" w:rsidP="00B22CD5">
            <w:pPr>
              <w:suppressAutoHyphens/>
              <w:spacing w:before="0" w:after="0"/>
              <w:ind w:firstLine="0"/>
              <w:jc w:val="left"/>
              <w:rPr>
                <w:color w:val="000000" w:themeColor="text1"/>
                <w:sz w:val="22"/>
                <w:szCs w:val="22"/>
              </w:rPr>
            </w:pPr>
            <w:r w:rsidRPr="00C9190E">
              <w:rPr>
                <w:color w:val="000000" w:themeColor="text1"/>
                <w:sz w:val="22"/>
                <w:szCs w:val="22"/>
              </w:rPr>
              <w:t>Kaišiadorių rajono priešgaisrinė tarnyba</w:t>
            </w:r>
          </w:p>
        </w:tc>
        <w:tc>
          <w:tcPr>
            <w:tcW w:w="2175" w:type="dxa"/>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12C5F3E4" w14:textId="2EF6A6AD" w:rsidR="00BF6D1E" w:rsidRPr="00C9190E" w:rsidRDefault="00BF6D1E" w:rsidP="00BF6D1E">
            <w:pPr>
              <w:spacing w:before="0" w:after="0"/>
              <w:ind w:firstLine="0"/>
              <w:jc w:val="center"/>
              <w:rPr>
                <w:color w:val="000000" w:themeColor="text1"/>
                <w:sz w:val="22"/>
                <w:szCs w:val="22"/>
              </w:rPr>
            </w:pPr>
            <w:r w:rsidRPr="00C9190E">
              <w:rPr>
                <w:color w:val="000000" w:themeColor="text1"/>
                <w:sz w:val="22"/>
                <w:szCs w:val="22"/>
              </w:rPr>
              <w:t>158976234</w:t>
            </w:r>
          </w:p>
        </w:tc>
      </w:tr>
      <w:tr w:rsidR="00C9190E" w:rsidRPr="00C9190E" w14:paraId="4A5315D6"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30FE513A" w14:textId="3DBAB087" w:rsidR="00BF6D1E" w:rsidRPr="00C9190E" w:rsidRDefault="00FA3D21" w:rsidP="00B22CD5">
            <w:pPr>
              <w:suppressAutoHyphens/>
              <w:spacing w:before="0" w:after="0"/>
              <w:ind w:firstLine="0"/>
              <w:jc w:val="left"/>
              <w:rPr>
                <w:color w:val="000000" w:themeColor="text1"/>
                <w:sz w:val="22"/>
                <w:szCs w:val="22"/>
              </w:rPr>
            </w:pPr>
            <w:r w:rsidRPr="00C9190E">
              <w:rPr>
                <w:color w:val="000000" w:themeColor="text1"/>
                <w:sz w:val="22"/>
                <w:szCs w:val="22"/>
              </w:rPr>
              <w:t>Kaišiadorių bendrųjų funkcijų tarnyba</w:t>
            </w:r>
          </w:p>
        </w:tc>
        <w:tc>
          <w:tcPr>
            <w:tcW w:w="2175" w:type="dxa"/>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277EE63A" w14:textId="467AD775" w:rsidR="00BF6D1E" w:rsidRPr="00C9190E" w:rsidRDefault="00BF6D1E" w:rsidP="00FA3D21">
            <w:pPr>
              <w:spacing w:before="0" w:after="0"/>
              <w:ind w:firstLine="0"/>
              <w:jc w:val="center"/>
              <w:rPr>
                <w:color w:val="000000" w:themeColor="text1"/>
                <w:sz w:val="22"/>
                <w:szCs w:val="22"/>
              </w:rPr>
            </w:pPr>
            <w:r w:rsidRPr="00C9190E">
              <w:rPr>
                <w:color w:val="000000" w:themeColor="text1"/>
                <w:sz w:val="22"/>
                <w:szCs w:val="22"/>
              </w:rPr>
              <w:t>306139700</w:t>
            </w:r>
          </w:p>
        </w:tc>
      </w:tr>
      <w:tr w:rsidR="00C9190E" w:rsidRPr="00C9190E" w14:paraId="4FF7FCE0"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29B800F0" w14:textId="4231D983" w:rsidR="00FA3D21" w:rsidRPr="00C9190E" w:rsidRDefault="00FA3D21" w:rsidP="00FA3D21">
            <w:pPr>
              <w:suppressAutoHyphens/>
              <w:spacing w:before="0" w:after="0"/>
              <w:ind w:firstLine="0"/>
              <w:jc w:val="left"/>
              <w:rPr>
                <w:color w:val="000000" w:themeColor="text1"/>
                <w:sz w:val="22"/>
                <w:szCs w:val="22"/>
              </w:rPr>
            </w:pPr>
            <w:r w:rsidRPr="00C9190E">
              <w:rPr>
                <w:color w:val="000000" w:themeColor="text1"/>
                <w:sz w:val="22"/>
                <w:szCs w:val="22"/>
              </w:rPr>
              <w:t xml:space="preserve">Kaišiadorių Algirdo Brazausko gimnazija </w:t>
            </w:r>
          </w:p>
        </w:tc>
        <w:tc>
          <w:tcPr>
            <w:tcW w:w="2175" w:type="dxa"/>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1308B442" w14:textId="4B780629" w:rsidR="00FA3D21" w:rsidRPr="00C9190E" w:rsidRDefault="00FA3D21" w:rsidP="00FA3D21">
            <w:pPr>
              <w:spacing w:before="0" w:after="0"/>
              <w:ind w:firstLine="0"/>
              <w:jc w:val="center"/>
              <w:rPr>
                <w:color w:val="000000" w:themeColor="text1"/>
                <w:sz w:val="22"/>
                <w:szCs w:val="22"/>
              </w:rPr>
            </w:pPr>
            <w:r w:rsidRPr="00C9190E">
              <w:rPr>
                <w:color w:val="000000" w:themeColor="text1"/>
                <w:sz w:val="22"/>
                <w:szCs w:val="22"/>
              </w:rPr>
              <w:t>190596280</w:t>
            </w:r>
          </w:p>
        </w:tc>
      </w:tr>
      <w:tr w:rsidR="00C9190E" w:rsidRPr="00C9190E" w14:paraId="19BD242E"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3AACF362" w14:textId="77AF24AB" w:rsidR="00FA3D21" w:rsidRPr="00C9190E" w:rsidRDefault="00FA3D21" w:rsidP="00FA3D21">
            <w:pPr>
              <w:suppressAutoHyphens/>
              <w:spacing w:before="0" w:after="0"/>
              <w:ind w:firstLine="0"/>
              <w:jc w:val="left"/>
              <w:rPr>
                <w:color w:val="000000" w:themeColor="text1"/>
                <w:sz w:val="22"/>
                <w:szCs w:val="22"/>
              </w:rPr>
            </w:pPr>
            <w:r w:rsidRPr="00C9190E">
              <w:rPr>
                <w:color w:val="000000" w:themeColor="text1"/>
                <w:sz w:val="22"/>
                <w:szCs w:val="22"/>
              </w:rPr>
              <w:t xml:space="preserve">Kaišiadorių Vaclovo Giržado progimnazija </w:t>
            </w:r>
          </w:p>
        </w:tc>
        <w:tc>
          <w:tcPr>
            <w:tcW w:w="2175" w:type="dxa"/>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1801D7B6" w14:textId="46DCC833" w:rsidR="00FA3D21" w:rsidRPr="00C9190E" w:rsidRDefault="00FA3D21" w:rsidP="00FA3D21">
            <w:pPr>
              <w:spacing w:before="0" w:after="0"/>
              <w:ind w:firstLine="0"/>
              <w:jc w:val="center"/>
              <w:rPr>
                <w:color w:val="000000" w:themeColor="text1"/>
                <w:sz w:val="22"/>
                <w:szCs w:val="22"/>
              </w:rPr>
            </w:pPr>
            <w:r w:rsidRPr="00C9190E">
              <w:rPr>
                <w:color w:val="000000" w:themeColor="text1"/>
                <w:sz w:val="22"/>
                <w:szCs w:val="22"/>
              </w:rPr>
              <w:t>190596323</w:t>
            </w:r>
          </w:p>
        </w:tc>
      </w:tr>
      <w:tr w:rsidR="00C9190E" w:rsidRPr="00C9190E" w14:paraId="563E8CBE"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0821C1FF" w14:textId="7E99A2FE" w:rsidR="00FA3D21" w:rsidRPr="00C9190E" w:rsidRDefault="00E27889" w:rsidP="00FA3D21">
            <w:pPr>
              <w:suppressAutoHyphens/>
              <w:spacing w:before="0" w:after="0"/>
              <w:ind w:firstLine="0"/>
              <w:jc w:val="left"/>
              <w:rPr>
                <w:color w:val="000000" w:themeColor="text1"/>
                <w:sz w:val="22"/>
                <w:szCs w:val="22"/>
              </w:rPr>
            </w:pPr>
            <w:r>
              <w:rPr>
                <w:color w:val="000000" w:themeColor="text1"/>
                <w:sz w:val="22"/>
                <w:szCs w:val="22"/>
              </w:rPr>
              <w:t xml:space="preserve">Kaišiadorių r. </w:t>
            </w:r>
            <w:r w:rsidR="00FA3D21" w:rsidRPr="00C9190E">
              <w:rPr>
                <w:color w:val="000000" w:themeColor="text1"/>
                <w:sz w:val="22"/>
                <w:szCs w:val="22"/>
              </w:rPr>
              <w:t>Rumšiškių Antano Baranausko gimnazija</w:t>
            </w:r>
          </w:p>
        </w:tc>
        <w:tc>
          <w:tcPr>
            <w:tcW w:w="2175" w:type="dxa"/>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121BF97B" w14:textId="411ED54C" w:rsidR="00FA3D21" w:rsidRPr="00C9190E" w:rsidRDefault="00FA3D21" w:rsidP="00FA3D21">
            <w:pPr>
              <w:spacing w:before="0" w:after="0"/>
              <w:ind w:firstLine="0"/>
              <w:jc w:val="center"/>
              <w:rPr>
                <w:color w:val="000000" w:themeColor="text1"/>
                <w:sz w:val="22"/>
                <w:szCs w:val="22"/>
              </w:rPr>
            </w:pPr>
            <w:r w:rsidRPr="00C9190E">
              <w:rPr>
                <w:color w:val="000000" w:themeColor="text1"/>
                <w:sz w:val="22"/>
                <w:szCs w:val="22"/>
              </w:rPr>
              <w:t>190596519</w:t>
            </w:r>
          </w:p>
        </w:tc>
      </w:tr>
      <w:tr w:rsidR="00C9190E" w:rsidRPr="00C9190E" w14:paraId="23D9AB38"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38AA438B" w14:textId="7EE43E52" w:rsidR="00FA3D21" w:rsidRPr="00C9190E" w:rsidRDefault="00E27889" w:rsidP="00FA3D21">
            <w:pPr>
              <w:suppressAutoHyphens/>
              <w:spacing w:before="0" w:after="0"/>
              <w:ind w:firstLine="0"/>
              <w:jc w:val="left"/>
              <w:rPr>
                <w:color w:val="000000" w:themeColor="text1"/>
                <w:sz w:val="22"/>
                <w:szCs w:val="22"/>
              </w:rPr>
            </w:pPr>
            <w:r>
              <w:rPr>
                <w:color w:val="000000" w:themeColor="text1"/>
                <w:sz w:val="22"/>
                <w:szCs w:val="22"/>
              </w:rPr>
              <w:t xml:space="preserve">Kaišiadorių r. </w:t>
            </w:r>
            <w:r w:rsidR="00FA3D21" w:rsidRPr="00C9190E">
              <w:rPr>
                <w:color w:val="000000" w:themeColor="text1"/>
                <w:sz w:val="22"/>
                <w:szCs w:val="22"/>
              </w:rPr>
              <w:t xml:space="preserve">Žiežmarių gimnazija </w:t>
            </w:r>
          </w:p>
        </w:tc>
        <w:tc>
          <w:tcPr>
            <w:tcW w:w="2175" w:type="dxa"/>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76EE0243" w14:textId="3CDBE1DD" w:rsidR="00FA3D21" w:rsidRPr="00C9190E" w:rsidRDefault="00FA3D21" w:rsidP="00FA3D21">
            <w:pPr>
              <w:spacing w:before="0" w:after="0"/>
              <w:ind w:firstLine="0"/>
              <w:jc w:val="center"/>
              <w:rPr>
                <w:color w:val="000000" w:themeColor="text1"/>
                <w:sz w:val="22"/>
                <w:szCs w:val="22"/>
              </w:rPr>
            </w:pPr>
            <w:r w:rsidRPr="00C9190E">
              <w:rPr>
                <w:color w:val="000000" w:themeColor="text1"/>
                <w:sz w:val="22"/>
                <w:szCs w:val="22"/>
              </w:rPr>
              <w:t>190596476</w:t>
            </w:r>
          </w:p>
        </w:tc>
      </w:tr>
      <w:tr w:rsidR="00C9190E" w:rsidRPr="00C9190E" w14:paraId="41102FAC"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708A45F4" w14:textId="3435C554" w:rsidR="00FA3D21" w:rsidRPr="00C9190E" w:rsidRDefault="00FA3D21" w:rsidP="00FA3D21">
            <w:pPr>
              <w:suppressAutoHyphens/>
              <w:spacing w:before="0" w:after="0"/>
              <w:ind w:firstLine="0"/>
              <w:jc w:val="left"/>
              <w:rPr>
                <w:color w:val="000000" w:themeColor="text1"/>
                <w:sz w:val="22"/>
                <w:szCs w:val="22"/>
              </w:rPr>
            </w:pPr>
            <w:r w:rsidRPr="00C9190E">
              <w:rPr>
                <w:color w:val="000000" w:themeColor="text1"/>
                <w:sz w:val="22"/>
                <w:szCs w:val="22"/>
              </w:rPr>
              <w:t xml:space="preserve">Kaišiadorių suaugusiųjų mokykla </w:t>
            </w:r>
          </w:p>
        </w:tc>
        <w:tc>
          <w:tcPr>
            <w:tcW w:w="2175" w:type="dxa"/>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03AA8DD7" w14:textId="0409F73E" w:rsidR="00FA3D21" w:rsidRPr="00C9190E" w:rsidRDefault="00FA3D21" w:rsidP="00FA3D21">
            <w:pPr>
              <w:spacing w:before="0" w:after="0"/>
              <w:ind w:firstLine="0"/>
              <w:jc w:val="center"/>
              <w:rPr>
                <w:color w:val="000000" w:themeColor="text1"/>
                <w:sz w:val="22"/>
                <w:szCs w:val="22"/>
              </w:rPr>
            </w:pPr>
            <w:r w:rsidRPr="00C9190E">
              <w:rPr>
                <w:color w:val="000000" w:themeColor="text1"/>
                <w:sz w:val="22"/>
                <w:szCs w:val="22"/>
              </w:rPr>
              <w:t>191823464</w:t>
            </w:r>
          </w:p>
        </w:tc>
      </w:tr>
      <w:tr w:rsidR="00C9190E" w:rsidRPr="00C9190E" w14:paraId="42FFB885"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2501A6AA" w14:textId="24B7D59B" w:rsidR="00FA3D21" w:rsidRPr="00C9190E" w:rsidRDefault="00E27889" w:rsidP="00FA3D21">
            <w:pPr>
              <w:suppressAutoHyphens/>
              <w:spacing w:before="0" w:after="0"/>
              <w:ind w:firstLine="0"/>
              <w:jc w:val="left"/>
              <w:rPr>
                <w:color w:val="000000" w:themeColor="text1"/>
                <w:sz w:val="22"/>
                <w:szCs w:val="22"/>
              </w:rPr>
            </w:pPr>
            <w:r>
              <w:rPr>
                <w:color w:val="000000" w:themeColor="text1"/>
                <w:sz w:val="22"/>
                <w:szCs w:val="22"/>
              </w:rPr>
              <w:t xml:space="preserve">Kaišiadorių r. </w:t>
            </w:r>
            <w:r w:rsidR="00FA3D21" w:rsidRPr="00C9190E">
              <w:rPr>
                <w:color w:val="000000" w:themeColor="text1"/>
                <w:sz w:val="22"/>
                <w:szCs w:val="22"/>
              </w:rPr>
              <w:t xml:space="preserve">Kruonio pagrindinė mokykla </w:t>
            </w:r>
          </w:p>
        </w:tc>
        <w:tc>
          <w:tcPr>
            <w:tcW w:w="2175" w:type="dxa"/>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4B637EAE" w14:textId="5C207B2F" w:rsidR="00FA3D21" w:rsidRPr="00C9190E" w:rsidRDefault="00FA3D21" w:rsidP="00FA3D21">
            <w:pPr>
              <w:spacing w:before="0" w:after="0"/>
              <w:ind w:firstLine="0"/>
              <w:jc w:val="center"/>
              <w:rPr>
                <w:color w:val="000000" w:themeColor="text1"/>
                <w:sz w:val="22"/>
                <w:szCs w:val="22"/>
              </w:rPr>
            </w:pPr>
            <w:r w:rsidRPr="00C9190E">
              <w:rPr>
                <w:color w:val="000000" w:themeColor="text1"/>
                <w:sz w:val="22"/>
                <w:szCs w:val="22"/>
              </w:rPr>
              <w:t>190596857</w:t>
            </w:r>
          </w:p>
        </w:tc>
      </w:tr>
      <w:tr w:rsidR="00C9190E" w:rsidRPr="00C9190E" w14:paraId="0987C1A9"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6756A1F4" w14:textId="2CF72F1B" w:rsidR="00FA3D21" w:rsidRPr="00C9190E" w:rsidRDefault="00E27889" w:rsidP="00FA3D21">
            <w:pPr>
              <w:suppressAutoHyphens/>
              <w:spacing w:before="0" w:after="0"/>
              <w:ind w:firstLine="0"/>
              <w:jc w:val="left"/>
              <w:rPr>
                <w:color w:val="000000" w:themeColor="text1"/>
                <w:sz w:val="22"/>
                <w:szCs w:val="22"/>
              </w:rPr>
            </w:pPr>
            <w:r>
              <w:rPr>
                <w:color w:val="000000" w:themeColor="text1"/>
                <w:sz w:val="22"/>
                <w:szCs w:val="22"/>
              </w:rPr>
              <w:t xml:space="preserve">Kaišiadorių r. </w:t>
            </w:r>
            <w:r w:rsidR="00FA3D21" w:rsidRPr="00C9190E">
              <w:rPr>
                <w:color w:val="000000" w:themeColor="text1"/>
                <w:sz w:val="22"/>
                <w:szCs w:val="22"/>
              </w:rPr>
              <w:t xml:space="preserve">Palomenės pagrindinė mokykla </w:t>
            </w:r>
          </w:p>
        </w:tc>
        <w:tc>
          <w:tcPr>
            <w:tcW w:w="2175" w:type="dxa"/>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018FED1A" w14:textId="4BDEE06F" w:rsidR="00FA3D21" w:rsidRPr="00C9190E" w:rsidRDefault="00FA3D21" w:rsidP="00FA3D21">
            <w:pPr>
              <w:spacing w:before="0" w:after="0"/>
              <w:ind w:firstLine="0"/>
              <w:jc w:val="center"/>
              <w:rPr>
                <w:color w:val="000000" w:themeColor="text1"/>
                <w:sz w:val="22"/>
                <w:szCs w:val="22"/>
              </w:rPr>
            </w:pPr>
            <w:r w:rsidRPr="00C9190E">
              <w:rPr>
                <w:color w:val="000000" w:themeColor="text1"/>
                <w:sz w:val="22"/>
                <w:szCs w:val="22"/>
              </w:rPr>
              <w:t>290595560</w:t>
            </w:r>
          </w:p>
        </w:tc>
      </w:tr>
      <w:tr w:rsidR="00C9190E" w:rsidRPr="00C9190E" w14:paraId="74AB1BF9"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381D2140" w14:textId="23EA391E" w:rsidR="00FA3D21" w:rsidRPr="00C9190E" w:rsidRDefault="00E27889" w:rsidP="00FA3D21">
            <w:pPr>
              <w:suppressAutoHyphens/>
              <w:spacing w:before="0" w:after="0"/>
              <w:ind w:firstLine="0"/>
              <w:jc w:val="left"/>
              <w:rPr>
                <w:color w:val="000000" w:themeColor="text1"/>
                <w:sz w:val="22"/>
                <w:szCs w:val="22"/>
              </w:rPr>
            </w:pPr>
            <w:r>
              <w:rPr>
                <w:color w:val="000000" w:themeColor="text1"/>
                <w:sz w:val="22"/>
                <w:szCs w:val="22"/>
              </w:rPr>
              <w:t xml:space="preserve">Kaišiadorių r. </w:t>
            </w:r>
            <w:r w:rsidR="00FA3D21" w:rsidRPr="00C9190E">
              <w:rPr>
                <w:color w:val="000000" w:themeColor="text1"/>
                <w:sz w:val="22"/>
                <w:szCs w:val="22"/>
              </w:rPr>
              <w:t xml:space="preserve">Žaslių pagrindinė mokykla </w:t>
            </w:r>
          </w:p>
        </w:tc>
        <w:tc>
          <w:tcPr>
            <w:tcW w:w="2175" w:type="dxa"/>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509163B6" w14:textId="3577FC6B" w:rsidR="00FA3D21" w:rsidRPr="00C9190E" w:rsidRDefault="00FA3D21" w:rsidP="00FA3D21">
            <w:pPr>
              <w:spacing w:before="0" w:after="0"/>
              <w:ind w:firstLine="0"/>
              <w:jc w:val="center"/>
              <w:rPr>
                <w:color w:val="000000" w:themeColor="text1"/>
                <w:sz w:val="22"/>
                <w:szCs w:val="22"/>
              </w:rPr>
            </w:pPr>
            <w:r w:rsidRPr="00C9190E">
              <w:rPr>
                <w:color w:val="000000" w:themeColor="text1"/>
                <w:sz w:val="22"/>
                <w:szCs w:val="22"/>
              </w:rPr>
              <w:t>190596661</w:t>
            </w:r>
          </w:p>
        </w:tc>
      </w:tr>
      <w:tr w:rsidR="00C9190E" w:rsidRPr="00C9190E" w14:paraId="0C5EF3D8"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635D1E02" w14:textId="606C6623" w:rsidR="00FA3D21" w:rsidRPr="00C9190E" w:rsidRDefault="00E27889" w:rsidP="00FA3D21">
            <w:pPr>
              <w:suppressAutoHyphens/>
              <w:spacing w:before="0" w:after="0"/>
              <w:ind w:firstLine="0"/>
              <w:jc w:val="left"/>
              <w:rPr>
                <w:color w:val="000000" w:themeColor="text1"/>
                <w:sz w:val="22"/>
                <w:szCs w:val="22"/>
              </w:rPr>
            </w:pPr>
            <w:r>
              <w:rPr>
                <w:color w:val="000000" w:themeColor="text1"/>
                <w:sz w:val="22"/>
                <w:szCs w:val="22"/>
              </w:rPr>
              <w:t xml:space="preserve">Kaišiadorių r. </w:t>
            </w:r>
            <w:r w:rsidR="00FA3D21" w:rsidRPr="00C9190E">
              <w:rPr>
                <w:color w:val="000000" w:themeColor="text1"/>
                <w:sz w:val="22"/>
                <w:szCs w:val="22"/>
              </w:rPr>
              <w:t xml:space="preserve">Gudienos mokykla-darželis „Rugelis“ </w:t>
            </w:r>
          </w:p>
        </w:tc>
        <w:tc>
          <w:tcPr>
            <w:tcW w:w="2175" w:type="dxa"/>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06552AFE" w14:textId="0AA94577" w:rsidR="00FA3D21" w:rsidRPr="00C9190E" w:rsidRDefault="00FA3D21" w:rsidP="00FA3D21">
            <w:pPr>
              <w:spacing w:before="0" w:after="0"/>
              <w:ind w:firstLine="0"/>
              <w:jc w:val="center"/>
              <w:rPr>
                <w:color w:val="000000" w:themeColor="text1"/>
                <w:sz w:val="22"/>
                <w:szCs w:val="22"/>
              </w:rPr>
            </w:pPr>
            <w:r w:rsidRPr="00C9190E">
              <w:rPr>
                <w:color w:val="000000" w:themeColor="text1"/>
                <w:sz w:val="22"/>
                <w:szCs w:val="22"/>
              </w:rPr>
              <w:t>190504727</w:t>
            </w:r>
          </w:p>
        </w:tc>
      </w:tr>
      <w:tr w:rsidR="00C9190E" w:rsidRPr="00C9190E" w14:paraId="798777E3"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31BD6755" w14:textId="576AD287" w:rsidR="00FA3D21" w:rsidRPr="00C9190E" w:rsidRDefault="00E27889" w:rsidP="00FA3D21">
            <w:pPr>
              <w:suppressAutoHyphens/>
              <w:spacing w:before="0" w:after="0"/>
              <w:ind w:firstLine="0"/>
              <w:jc w:val="left"/>
              <w:rPr>
                <w:color w:val="000000" w:themeColor="text1"/>
                <w:sz w:val="22"/>
                <w:szCs w:val="22"/>
              </w:rPr>
            </w:pPr>
            <w:r>
              <w:rPr>
                <w:color w:val="000000" w:themeColor="text1"/>
                <w:sz w:val="22"/>
                <w:szCs w:val="22"/>
              </w:rPr>
              <w:t xml:space="preserve">Kaišiadorių r. </w:t>
            </w:r>
            <w:r w:rsidR="00FA3D21" w:rsidRPr="00C9190E">
              <w:rPr>
                <w:color w:val="000000" w:themeColor="text1"/>
                <w:sz w:val="22"/>
                <w:szCs w:val="22"/>
              </w:rPr>
              <w:t xml:space="preserve">Žiežmarių mokykla-darželis „Vaikystės dvaras“ </w:t>
            </w:r>
          </w:p>
        </w:tc>
        <w:tc>
          <w:tcPr>
            <w:tcW w:w="2175" w:type="dxa"/>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4A31F4C1" w14:textId="047FCF8C" w:rsidR="00FA3D21" w:rsidRPr="00C9190E" w:rsidRDefault="00FA3D21" w:rsidP="00FA3D21">
            <w:pPr>
              <w:spacing w:before="0" w:after="0"/>
              <w:ind w:firstLine="0"/>
              <w:jc w:val="center"/>
              <w:rPr>
                <w:color w:val="000000" w:themeColor="text1"/>
                <w:sz w:val="22"/>
                <w:szCs w:val="22"/>
              </w:rPr>
            </w:pPr>
            <w:r w:rsidRPr="00C9190E">
              <w:rPr>
                <w:color w:val="000000" w:themeColor="text1"/>
                <w:sz w:val="22"/>
                <w:szCs w:val="22"/>
              </w:rPr>
              <w:t>190503059</w:t>
            </w:r>
          </w:p>
        </w:tc>
      </w:tr>
      <w:tr w:rsidR="00C9190E" w:rsidRPr="00C9190E" w14:paraId="2A273315"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5D0F2F42" w14:textId="0D2C793D" w:rsidR="00FA3D21" w:rsidRPr="00C9190E" w:rsidRDefault="00FA3D21" w:rsidP="00FA3D21">
            <w:pPr>
              <w:suppressAutoHyphens/>
              <w:spacing w:before="0" w:after="0"/>
              <w:ind w:firstLine="0"/>
              <w:jc w:val="left"/>
              <w:rPr>
                <w:color w:val="000000" w:themeColor="text1"/>
                <w:sz w:val="22"/>
                <w:szCs w:val="22"/>
              </w:rPr>
            </w:pPr>
            <w:r w:rsidRPr="00C9190E">
              <w:rPr>
                <w:color w:val="000000" w:themeColor="text1"/>
                <w:sz w:val="22"/>
                <w:szCs w:val="22"/>
              </w:rPr>
              <w:t>Kaišiadorių lopšelis-darželis „Spindulys“</w:t>
            </w:r>
          </w:p>
        </w:tc>
        <w:tc>
          <w:tcPr>
            <w:tcW w:w="2175" w:type="dxa"/>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2A94D11E" w14:textId="56C743EB" w:rsidR="00FA3D21" w:rsidRPr="00C9190E" w:rsidRDefault="00FA3D21" w:rsidP="00FA3D21">
            <w:pPr>
              <w:spacing w:before="0" w:after="0"/>
              <w:ind w:firstLine="0"/>
              <w:jc w:val="center"/>
              <w:rPr>
                <w:color w:val="000000" w:themeColor="text1"/>
                <w:sz w:val="22"/>
                <w:szCs w:val="22"/>
              </w:rPr>
            </w:pPr>
            <w:r w:rsidRPr="00C9190E">
              <w:rPr>
                <w:color w:val="000000" w:themeColor="text1"/>
                <w:sz w:val="22"/>
                <w:szCs w:val="22"/>
              </w:rPr>
              <w:t>190502719</w:t>
            </w:r>
          </w:p>
        </w:tc>
      </w:tr>
      <w:tr w:rsidR="00C9190E" w:rsidRPr="00C9190E" w14:paraId="78FA3DCD"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3CDF7589" w14:textId="23DF7F28" w:rsidR="00FA3D21" w:rsidRPr="00C9190E" w:rsidRDefault="00FA3D21" w:rsidP="00FA3D21">
            <w:pPr>
              <w:suppressAutoHyphens/>
              <w:spacing w:before="0" w:after="0"/>
              <w:ind w:firstLine="0"/>
              <w:jc w:val="left"/>
              <w:rPr>
                <w:color w:val="000000" w:themeColor="text1"/>
                <w:sz w:val="22"/>
                <w:szCs w:val="22"/>
              </w:rPr>
            </w:pPr>
            <w:r w:rsidRPr="00C9190E">
              <w:rPr>
                <w:color w:val="000000" w:themeColor="text1"/>
                <w:sz w:val="22"/>
                <w:szCs w:val="22"/>
              </w:rPr>
              <w:t xml:space="preserve">Kaišiadorių lopšelis-darželis „Žvaigždutė“ </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63ACD87E" w14:textId="6C21DA5B" w:rsidR="00FA3D21" w:rsidRPr="00C9190E" w:rsidRDefault="00FA3D21" w:rsidP="00FA3D21">
            <w:pPr>
              <w:spacing w:before="0" w:after="0"/>
              <w:ind w:firstLine="0"/>
              <w:jc w:val="center"/>
              <w:rPr>
                <w:color w:val="000000" w:themeColor="text1"/>
                <w:sz w:val="22"/>
                <w:szCs w:val="22"/>
              </w:rPr>
            </w:pPr>
            <w:r w:rsidRPr="00C9190E">
              <w:rPr>
                <w:color w:val="000000" w:themeColor="text1"/>
                <w:sz w:val="22"/>
                <w:szCs w:val="22"/>
              </w:rPr>
              <w:t>190502861</w:t>
            </w:r>
          </w:p>
        </w:tc>
      </w:tr>
      <w:tr w:rsidR="00C9190E" w:rsidRPr="00C9190E" w14:paraId="525A40FC"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3321CE1F" w14:textId="08124055" w:rsidR="00FA3D21" w:rsidRPr="00C9190E" w:rsidRDefault="00E27889" w:rsidP="00FA3D21">
            <w:pPr>
              <w:suppressAutoHyphens/>
              <w:spacing w:before="0" w:after="0"/>
              <w:ind w:firstLine="0"/>
              <w:jc w:val="left"/>
              <w:rPr>
                <w:color w:val="000000" w:themeColor="text1"/>
                <w:sz w:val="22"/>
                <w:szCs w:val="22"/>
              </w:rPr>
            </w:pPr>
            <w:r>
              <w:rPr>
                <w:color w:val="000000" w:themeColor="text1"/>
                <w:sz w:val="22"/>
                <w:szCs w:val="22"/>
              </w:rPr>
              <w:t xml:space="preserve">Kaišiadorių r. </w:t>
            </w:r>
            <w:r w:rsidR="00FA3D21" w:rsidRPr="00C9190E">
              <w:rPr>
                <w:color w:val="000000" w:themeColor="text1"/>
                <w:sz w:val="22"/>
                <w:szCs w:val="22"/>
              </w:rPr>
              <w:t xml:space="preserve">Pravieniškių lopšelis-darželis „Ąžuoliukas“ </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32ED3D6D" w14:textId="690644DB" w:rsidR="00FA3D21" w:rsidRPr="00C9190E" w:rsidRDefault="00FA3D21" w:rsidP="00FA3D21">
            <w:pPr>
              <w:spacing w:before="0" w:after="0"/>
              <w:ind w:firstLine="0"/>
              <w:jc w:val="center"/>
              <w:rPr>
                <w:color w:val="000000" w:themeColor="text1"/>
                <w:sz w:val="22"/>
                <w:szCs w:val="22"/>
              </w:rPr>
            </w:pPr>
            <w:r w:rsidRPr="00C9190E">
              <w:rPr>
                <w:color w:val="000000" w:themeColor="text1"/>
                <w:sz w:val="22"/>
                <w:szCs w:val="22"/>
              </w:rPr>
              <w:t>190503397</w:t>
            </w:r>
          </w:p>
        </w:tc>
      </w:tr>
      <w:tr w:rsidR="00C9190E" w:rsidRPr="00C9190E" w14:paraId="230A6653"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6B7BDAD6" w14:textId="6B0C9E94" w:rsidR="00FA3D21" w:rsidRPr="00C9190E" w:rsidRDefault="00E27889" w:rsidP="00FA3D21">
            <w:pPr>
              <w:suppressAutoHyphens/>
              <w:spacing w:before="0" w:after="0"/>
              <w:ind w:firstLine="0"/>
              <w:jc w:val="left"/>
              <w:rPr>
                <w:color w:val="000000" w:themeColor="text1"/>
                <w:sz w:val="22"/>
                <w:szCs w:val="22"/>
              </w:rPr>
            </w:pPr>
            <w:r>
              <w:rPr>
                <w:color w:val="000000" w:themeColor="text1"/>
                <w:sz w:val="22"/>
                <w:szCs w:val="22"/>
              </w:rPr>
              <w:t xml:space="preserve">Kaišiadorių r. </w:t>
            </w:r>
            <w:r w:rsidR="00FA3D21" w:rsidRPr="00C9190E">
              <w:rPr>
                <w:color w:val="000000" w:themeColor="text1"/>
                <w:sz w:val="22"/>
                <w:szCs w:val="22"/>
              </w:rPr>
              <w:t xml:space="preserve">Rumšiškių lopšelis-darželis </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0987350A" w14:textId="1782A80A" w:rsidR="00FA3D21" w:rsidRPr="00C9190E" w:rsidRDefault="00FA3D21" w:rsidP="00FA3D21">
            <w:pPr>
              <w:spacing w:before="0" w:after="0"/>
              <w:ind w:firstLine="0"/>
              <w:jc w:val="center"/>
              <w:rPr>
                <w:color w:val="000000" w:themeColor="text1"/>
                <w:sz w:val="22"/>
                <w:szCs w:val="22"/>
              </w:rPr>
            </w:pPr>
            <w:r w:rsidRPr="00C9190E">
              <w:rPr>
                <w:color w:val="000000" w:themeColor="text1"/>
                <w:sz w:val="22"/>
                <w:szCs w:val="22"/>
              </w:rPr>
              <w:t>190503625</w:t>
            </w:r>
          </w:p>
        </w:tc>
      </w:tr>
      <w:tr w:rsidR="00C9190E" w:rsidRPr="00C9190E" w14:paraId="5451BAD6"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61043FA3" w14:textId="5B0668C2" w:rsidR="00FA3D21" w:rsidRPr="00C9190E" w:rsidRDefault="00391CC0" w:rsidP="00FA3D21">
            <w:pPr>
              <w:suppressAutoHyphens/>
              <w:spacing w:before="0" w:after="0"/>
              <w:ind w:firstLine="0"/>
              <w:jc w:val="left"/>
              <w:rPr>
                <w:color w:val="000000" w:themeColor="text1"/>
                <w:sz w:val="22"/>
                <w:szCs w:val="22"/>
              </w:rPr>
            </w:pPr>
            <w:r w:rsidRPr="00C9190E">
              <w:rPr>
                <w:color w:val="000000" w:themeColor="text1"/>
                <w:sz w:val="22"/>
                <w:szCs w:val="22"/>
              </w:rPr>
              <w:t>Kaišiadorių šventosios Faustinos ugdymo centras</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B0A46F9" w14:textId="588AF35A" w:rsidR="00FA3D21" w:rsidRPr="00C9190E" w:rsidRDefault="00391CC0" w:rsidP="00391CC0">
            <w:pPr>
              <w:spacing w:before="0" w:after="0"/>
              <w:ind w:firstLine="0"/>
              <w:jc w:val="center"/>
              <w:rPr>
                <w:color w:val="000000" w:themeColor="text1"/>
                <w:sz w:val="22"/>
                <w:szCs w:val="22"/>
              </w:rPr>
            </w:pPr>
            <w:r w:rsidRPr="00C9190E">
              <w:rPr>
                <w:color w:val="000000" w:themeColor="text1"/>
                <w:sz w:val="22"/>
                <w:szCs w:val="22"/>
              </w:rPr>
              <w:t>190984870</w:t>
            </w:r>
          </w:p>
        </w:tc>
      </w:tr>
      <w:tr w:rsidR="00C9190E" w:rsidRPr="00C9190E" w14:paraId="41D1028F"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5E7991A9" w14:textId="113FE405" w:rsidR="00FA3D21" w:rsidRPr="00C9190E" w:rsidRDefault="00391CC0" w:rsidP="00391CC0">
            <w:pPr>
              <w:spacing w:before="0" w:after="0"/>
              <w:ind w:firstLine="0"/>
              <w:rPr>
                <w:color w:val="000000" w:themeColor="text1"/>
                <w:sz w:val="22"/>
                <w:szCs w:val="22"/>
              </w:rPr>
            </w:pPr>
            <w:r w:rsidRPr="00C9190E">
              <w:rPr>
                <w:color w:val="000000" w:themeColor="text1"/>
                <w:sz w:val="22"/>
                <w:szCs w:val="22"/>
              </w:rPr>
              <w:t>Kaišiadorių pedagoginė psichologinė tarnyba</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8D5EC23" w14:textId="792FBA96" w:rsidR="00FA3D21" w:rsidRPr="00C9190E" w:rsidRDefault="00391CC0" w:rsidP="00391CC0">
            <w:pPr>
              <w:spacing w:before="0" w:after="0"/>
              <w:ind w:firstLine="0"/>
              <w:jc w:val="center"/>
              <w:rPr>
                <w:color w:val="000000" w:themeColor="text1"/>
                <w:sz w:val="22"/>
                <w:szCs w:val="22"/>
              </w:rPr>
            </w:pPr>
            <w:r w:rsidRPr="00C9190E">
              <w:rPr>
                <w:color w:val="000000" w:themeColor="text1"/>
                <w:sz w:val="22"/>
                <w:szCs w:val="22"/>
              </w:rPr>
              <w:t>305628389</w:t>
            </w:r>
          </w:p>
        </w:tc>
      </w:tr>
      <w:tr w:rsidR="00C9190E" w:rsidRPr="00C9190E" w14:paraId="4AB2C19B"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558432C4" w14:textId="21176A4A" w:rsidR="004A2BB0" w:rsidRPr="00C9190E" w:rsidRDefault="004A2BB0" w:rsidP="00391CC0">
            <w:pPr>
              <w:spacing w:before="0" w:after="0"/>
              <w:ind w:firstLine="0"/>
              <w:rPr>
                <w:color w:val="000000" w:themeColor="text1"/>
                <w:sz w:val="22"/>
                <w:szCs w:val="22"/>
              </w:rPr>
            </w:pPr>
            <w:r w:rsidRPr="00C9190E">
              <w:rPr>
                <w:color w:val="000000" w:themeColor="text1"/>
                <w:sz w:val="22"/>
                <w:szCs w:val="22"/>
              </w:rPr>
              <w:t>Kaišiadorių meno mokykla</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B9C6A9C" w14:textId="756B0CE3" w:rsidR="004A2BB0" w:rsidRPr="00C9190E" w:rsidRDefault="004A2BB0" w:rsidP="004A2BB0">
            <w:pPr>
              <w:spacing w:before="0" w:after="0"/>
              <w:ind w:firstLine="0"/>
              <w:jc w:val="center"/>
              <w:rPr>
                <w:color w:val="000000" w:themeColor="text1"/>
                <w:sz w:val="22"/>
                <w:szCs w:val="22"/>
              </w:rPr>
            </w:pPr>
            <w:r w:rsidRPr="00C9190E">
              <w:rPr>
                <w:color w:val="000000" w:themeColor="text1"/>
                <w:sz w:val="22"/>
                <w:szCs w:val="22"/>
              </w:rPr>
              <w:t>190662969</w:t>
            </w:r>
          </w:p>
        </w:tc>
      </w:tr>
      <w:tr w:rsidR="00C9190E" w:rsidRPr="00C9190E" w14:paraId="4D3578B9"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54360E16" w14:textId="7F3B2D9E" w:rsidR="004A2BB0" w:rsidRPr="00C9190E" w:rsidRDefault="004A2BB0" w:rsidP="00391CC0">
            <w:pPr>
              <w:spacing w:before="0" w:after="0"/>
              <w:ind w:firstLine="0"/>
              <w:rPr>
                <w:color w:val="000000" w:themeColor="text1"/>
                <w:sz w:val="22"/>
                <w:szCs w:val="22"/>
              </w:rPr>
            </w:pPr>
            <w:r w:rsidRPr="00C9190E">
              <w:rPr>
                <w:color w:val="000000" w:themeColor="text1"/>
                <w:sz w:val="22"/>
                <w:szCs w:val="22"/>
              </w:rPr>
              <w:t>Kaišiadorių švietimo ir sporto centras</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8C7347D" w14:textId="5F9EFF86" w:rsidR="004A2BB0" w:rsidRPr="00C9190E" w:rsidRDefault="004A2BB0" w:rsidP="004A2BB0">
            <w:pPr>
              <w:spacing w:before="0" w:after="0"/>
              <w:ind w:firstLine="0"/>
              <w:jc w:val="center"/>
              <w:rPr>
                <w:color w:val="000000" w:themeColor="text1"/>
                <w:sz w:val="22"/>
                <w:szCs w:val="22"/>
              </w:rPr>
            </w:pPr>
            <w:r w:rsidRPr="00C9190E">
              <w:rPr>
                <w:color w:val="000000" w:themeColor="text1"/>
                <w:sz w:val="22"/>
                <w:szCs w:val="22"/>
              </w:rPr>
              <w:t>306139771</w:t>
            </w:r>
          </w:p>
        </w:tc>
      </w:tr>
      <w:tr w:rsidR="00C9190E" w:rsidRPr="00C9190E" w14:paraId="7603AD5F"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0F748FA7" w14:textId="3486B591" w:rsidR="004A2BB0" w:rsidRPr="00C9190E" w:rsidRDefault="004A2BB0" w:rsidP="00391CC0">
            <w:pPr>
              <w:spacing w:before="0" w:after="0"/>
              <w:ind w:firstLine="0"/>
              <w:rPr>
                <w:color w:val="000000" w:themeColor="text1"/>
                <w:sz w:val="22"/>
                <w:szCs w:val="22"/>
              </w:rPr>
            </w:pPr>
            <w:r w:rsidRPr="00C9190E">
              <w:rPr>
                <w:color w:val="000000" w:themeColor="text1"/>
                <w:sz w:val="22"/>
                <w:szCs w:val="22"/>
              </w:rPr>
              <w:t>Kaišiad</w:t>
            </w:r>
            <w:r w:rsidR="00E27889">
              <w:rPr>
                <w:color w:val="000000" w:themeColor="text1"/>
                <w:sz w:val="22"/>
                <w:szCs w:val="22"/>
              </w:rPr>
              <w:t>orių Jono Aisčio</w:t>
            </w:r>
            <w:r w:rsidRPr="00C9190E">
              <w:rPr>
                <w:color w:val="000000" w:themeColor="text1"/>
                <w:sz w:val="22"/>
                <w:szCs w:val="22"/>
              </w:rPr>
              <w:t xml:space="preserve"> </w:t>
            </w:r>
            <w:r w:rsidR="00865F18">
              <w:rPr>
                <w:color w:val="000000" w:themeColor="text1"/>
                <w:sz w:val="22"/>
                <w:szCs w:val="22"/>
              </w:rPr>
              <w:t xml:space="preserve">viešoji </w:t>
            </w:r>
            <w:r w:rsidRPr="00C9190E">
              <w:rPr>
                <w:color w:val="000000" w:themeColor="text1"/>
                <w:sz w:val="22"/>
                <w:szCs w:val="22"/>
              </w:rPr>
              <w:t>biblioteka</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5B7C4C0" w14:textId="145B04FC" w:rsidR="004A2BB0" w:rsidRPr="00C9190E" w:rsidRDefault="00877BFF" w:rsidP="00877BFF">
            <w:pPr>
              <w:spacing w:before="0" w:after="0"/>
              <w:ind w:firstLine="0"/>
              <w:jc w:val="center"/>
              <w:rPr>
                <w:color w:val="000000" w:themeColor="text1"/>
                <w:sz w:val="22"/>
                <w:szCs w:val="22"/>
              </w:rPr>
            </w:pPr>
            <w:r w:rsidRPr="00C9190E">
              <w:rPr>
                <w:color w:val="000000" w:themeColor="text1"/>
                <w:sz w:val="22"/>
                <w:szCs w:val="22"/>
              </w:rPr>
              <w:t>190597044</w:t>
            </w:r>
          </w:p>
        </w:tc>
      </w:tr>
      <w:tr w:rsidR="00C9190E" w:rsidRPr="00C9190E" w14:paraId="37760495"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71B9F821" w14:textId="05CC392C" w:rsidR="00877BFF" w:rsidRPr="00C9190E" w:rsidRDefault="00877BFF" w:rsidP="00391CC0">
            <w:pPr>
              <w:spacing w:before="0" w:after="0"/>
              <w:ind w:firstLine="0"/>
              <w:rPr>
                <w:color w:val="000000" w:themeColor="text1"/>
                <w:sz w:val="22"/>
                <w:szCs w:val="22"/>
              </w:rPr>
            </w:pPr>
            <w:r w:rsidRPr="00C9190E">
              <w:rPr>
                <w:color w:val="000000" w:themeColor="text1"/>
                <w:sz w:val="22"/>
                <w:szCs w:val="22"/>
              </w:rPr>
              <w:t>Kaišiadorių muziejus</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670FBBC" w14:textId="0514B0B8" w:rsidR="00877BFF" w:rsidRPr="00C9190E" w:rsidRDefault="00877BFF" w:rsidP="00877BFF">
            <w:pPr>
              <w:spacing w:before="0" w:after="0"/>
              <w:ind w:firstLine="0"/>
              <w:jc w:val="center"/>
              <w:rPr>
                <w:color w:val="000000" w:themeColor="text1"/>
                <w:sz w:val="22"/>
                <w:szCs w:val="22"/>
              </w:rPr>
            </w:pPr>
            <w:r w:rsidRPr="00C9190E">
              <w:rPr>
                <w:color w:val="000000" w:themeColor="text1"/>
                <w:sz w:val="22"/>
                <w:szCs w:val="22"/>
              </w:rPr>
              <w:t>188202230</w:t>
            </w:r>
          </w:p>
        </w:tc>
      </w:tr>
      <w:tr w:rsidR="00C9190E" w:rsidRPr="00C9190E" w14:paraId="3038655D" w14:textId="77777777" w:rsidTr="003E61A6">
        <w:trPr>
          <w:gridAfter w:val="1"/>
          <w:wAfter w:w="42" w:type="dxa"/>
          <w:trHeight w:val="269"/>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188442E9" w14:textId="2745A439" w:rsidR="00877BFF" w:rsidRPr="00C9190E" w:rsidRDefault="00E27889" w:rsidP="00391CC0">
            <w:pPr>
              <w:spacing w:before="0" w:after="0"/>
              <w:ind w:firstLine="0"/>
              <w:rPr>
                <w:color w:val="000000" w:themeColor="text1"/>
                <w:sz w:val="22"/>
                <w:szCs w:val="22"/>
              </w:rPr>
            </w:pPr>
            <w:r>
              <w:rPr>
                <w:color w:val="000000" w:themeColor="text1"/>
                <w:sz w:val="22"/>
                <w:szCs w:val="22"/>
              </w:rPr>
              <w:t xml:space="preserve">Kaišiadorių r. </w:t>
            </w:r>
            <w:r w:rsidR="00DE653E" w:rsidRPr="00C9190E">
              <w:rPr>
                <w:color w:val="000000" w:themeColor="text1"/>
                <w:sz w:val="22"/>
                <w:szCs w:val="22"/>
              </w:rPr>
              <w:t>Kaišiadorių kultūros centras</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5079DAB" w14:textId="05B63EDB" w:rsidR="00877BFF" w:rsidRPr="00C9190E" w:rsidRDefault="00DE653E" w:rsidP="00DE653E">
            <w:pPr>
              <w:spacing w:before="0" w:after="0"/>
              <w:ind w:firstLine="0"/>
              <w:jc w:val="center"/>
              <w:rPr>
                <w:color w:val="000000" w:themeColor="text1"/>
                <w:sz w:val="22"/>
                <w:szCs w:val="22"/>
              </w:rPr>
            </w:pPr>
            <w:r w:rsidRPr="00C9190E">
              <w:rPr>
                <w:color w:val="000000" w:themeColor="text1"/>
                <w:sz w:val="22"/>
                <w:szCs w:val="22"/>
              </w:rPr>
              <w:t>302240545</w:t>
            </w:r>
          </w:p>
        </w:tc>
      </w:tr>
      <w:tr w:rsidR="00C9190E" w:rsidRPr="00C9190E" w14:paraId="7403488B" w14:textId="77777777" w:rsidTr="003E61A6">
        <w:trPr>
          <w:gridAfter w:val="1"/>
          <w:wAfter w:w="42" w:type="dxa"/>
          <w:trHeight w:val="269"/>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288322FB" w14:textId="36E62E0C" w:rsidR="00DE653E" w:rsidRPr="00C9190E" w:rsidRDefault="00E27889" w:rsidP="00391CC0">
            <w:pPr>
              <w:spacing w:before="0" w:after="0"/>
              <w:ind w:firstLine="0"/>
              <w:rPr>
                <w:color w:val="000000" w:themeColor="text1"/>
                <w:sz w:val="22"/>
                <w:szCs w:val="22"/>
              </w:rPr>
            </w:pPr>
            <w:r>
              <w:rPr>
                <w:color w:val="000000" w:themeColor="text1"/>
                <w:sz w:val="22"/>
                <w:szCs w:val="22"/>
              </w:rPr>
              <w:t xml:space="preserve">Kaišiadorių r. </w:t>
            </w:r>
            <w:r w:rsidR="00DE653E" w:rsidRPr="00C9190E">
              <w:rPr>
                <w:color w:val="000000" w:themeColor="text1"/>
                <w:sz w:val="22"/>
                <w:szCs w:val="22"/>
              </w:rPr>
              <w:t>Kruonio kultūros centras</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9E1BC58" w14:textId="0DD49BD5" w:rsidR="00DE653E" w:rsidRPr="00C9190E" w:rsidRDefault="00DE653E" w:rsidP="00DE653E">
            <w:pPr>
              <w:spacing w:before="0" w:after="0"/>
              <w:ind w:firstLine="0"/>
              <w:jc w:val="center"/>
              <w:rPr>
                <w:color w:val="000000" w:themeColor="text1"/>
                <w:sz w:val="22"/>
                <w:szCs w:val="22"/>
              </w:rPr>
            </w:pPr>
            <w:r w:rsidRPr="00C9190E">
              <w:rPr>
                <w:color w:val="000000" w:themeColor="text1"/>
                <w:sz w:val="22"/>
                <w:szCs w:val="22"/>
              </w:rPr>
              <w:t>302022532</w:t>
            </w:r>
          </w:p>
        </w:tc>
      </w:tr>
      <w:tr w:rsidR="00C9190E" w:rsidRPr="00C9190E" w14:paraId="29567FF3" w14:textId="77777777" w:rsidTr="003E61A6">
        <w:trPr>
          <w:gridAfter w:val="1"/>
          <w:wAfter w:w="42" w:type="dxa"/>
          <w:trHeight w:val="269"/>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3A19D2C7" w14:textId="66C519AA" w:rsidR="00DE653E" w:rsidRPr="00C9190E" w:rsidRDefault="00E27889" w:rsidP="00391CC0">
            <w:pPr>
              <w:spacing w:before="0" w:after="0"/>
              <w:ind w:firstLine="0"/>
              <w:rPr>
                <w:color w:val="000000" w:themeColor="text1"/>
                <w:sz w:val="22"/>
                <w:szCs w:val="22"/>
              </w:rPr>
            </w:pPr>
            <w:r>
              <w:rPr>
                <w:color w:val="000000" w:themeColor="text1"/>
                <w:sz w:val="22"/>
                <w:szCs w:val="22"/>
              </w:rPr>
              <w:t xml:space="preserve">Kaišiadorių r. </w:t>
            </w:r>
            <w:r w:rsidR="00DE653E" w:rsidRPr="00C9190E">
              <w:rPr>
                <w:color w:val="000000" w:themeColor="text1"/>
                <w:sz w:val="22"/>
                <w:szCs w:val="22"/>
              </w:rPr>
              <w:t>Palomenės kultūros centras</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BB7E846" w14:textId="3F27DA41" w:rsidR="00DE653E" w:rsidRPr="00C9190E" w:rsidRDefault="00DE653E" w:rsidP="00DE653E">
            <w:pPr>
              <w:spacing w:before="0" w:after="0"/>
              <w:ind w:firstLine="0"/>
              <w:jc w:val="center"/>
              <w:rPr>
                <w:color w:val="000000" w:themeColor="text1"/>
                <w:sz w:val="22"/>
                <w:szCs w:val="22"/>
              </w:rPr>
            </w:pPr>
            <w:r w:rsidRPr="00C9190E">
              <w:rPr>
                <w:color w:val="000000" w:themeColor="text1"/>
                <w:sz w:val="22"/>
                <w:szCs w:val="22"/>
              </w:rPr>
              <w:t>302122536</w:t>
            </w:r>
          </w:p>
        </w:tc>
      </w:tr>
      <w:tr w:rsidR="00C9190E" w:rsidRPr="00C9190E" w14:paraId="7CD5C89F" w14:textId="77777777" w:rsidTr="003E61A6">
        <w:trPr>
          <w:gridAfter w:val="1"/>
          <w:wAfter w:w="42" w:type="dxa"/>
          <w:trHeight w:val="269"/>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50FFE77B" w14:textId="32766B5F" w:rsidR="00DE653E" w:rsidRPr="00C9190E" w:rsidRDefault="00E27889" w:rsidP="00391CC0">
            <w:pPr>
              <w:spacing w:before="0" w:after="0"/>
              <w:ind w:firstLine="0"/>
              <w:rPr>
                <w:color w:val="000000" w:themeColor="text1"/>
                <w:sz w:val="22"/>
                <w:szCs w:val="22"/>
              </w:rPr>
            </w:pPr>
            <w:r>
              <w:rPr>
                <w:color w:val="000000" w:themeColor="text1"/>
                <w:sz w:val="22"/>
                <w:szCs w:val="22"/>
              </w:rPr>
              <w:t xml:space="preserve">Kaišiadorių r. </w:t>
            </w:r>
            <w:r w:rsidR="00DE653E" w:rsidRPr="00C9190E">
              <w:rPr>
                <w:color w:val="000000" w:themeColor="text1"/>
                <w:sz w:val="22"/>
                <w:szCs w:val="22"/>
              </w:rPr>
              <w:t>Rumšiškių kultūros centras</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46048CE" w14:textId="43F5328D" w:rsidR="00DE653E" w:rsidRPr="00C9190E" w:rsidRDefault="00DE653E" w:rsidP="00DE653E">
            <w:pPr>
              <w:spacing w:before="0" w:after="0"/>
              <w:ind w:firstLine="0"/>
              <w:jc w:val="center"/>
              <w:rPr>
                <w:color w:val="000000" w:themeColor="text1"/>
                <w:sz w:val="22"/>
                <w:szCs w:val="22"/>
              </w:rPr>
            </w:pPr>
            <w:r w:rsidRPr="00C9190E">
              <w:rPr>
                <w:color w:val="000000" w:themeColor="text1"/>
                <w:sz w:val="22"/>
                <w:szCs w:val="22"/>
              </w:rPr>
              <w:t>302025546</w:t>
            </w:r>
          </w:p>
        </w:tc>
      </w:tr>
      <w:tr w:rsidR="00C9190E" w:rsidRPr="00C9190E" w14:paraId="03615188" w14:textId="77777777" w:rsidTr="003E61A6">
        <w:trPr>
          <w:gridAfter w:val="1"/>
          <w:wAfter w:w="42" w:type="dxa"/>
          <w:trHeight w:val="269"/>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5072846E" w14:textId="022482F2" w:rsidR="00DE653E" w:rsidRPr="00C9190E" w:rsidRDefault="00DB0265" w:rsidP="00391CC0">
            <w:pPr>
              <w:spacing w:before="0" w:after="0"/>
              <w:ind w:firstLine="0"/>
              <w:rPr>
                <w:color w:val="000000" w:themeColor="text1"/>
                <w:sz w:val="22"/>
                <w:szCs w:val="22"/>
              </w:rPr>
            </w:pPr>
            <w:r>
              <w:rPr>
                <w:color w:val="000000" w:themeColor="text1"/>
                <w:sz w:val="22"/>
                <w:szCs w:val="22"/>
              </w:rPr>
              <w:t xml:space="preserve">Kaišiadorių r. </w:t>
            </w:r>
            <w:r w:rsidR="00DE653E" w:rsidRPr="00C9190E">
              <w:rPr>
                <w:color w:val="000000" w:themeColor="text1"/>
                <w:sz w:val="22"/>
                <w:szCs w:val="22"/>
              </w:rPr>
              <w:t>Žaslių kultūros centras</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44F5AF5" w14:textId="7074E1F4" w:rsidR="00DE653E" w:rsidRPr="00C9190E" w:rsidRDefault="00DE653E" w:rsidP="00DE653E">
            <w:pPr>
              <w:spacing w:before="0" w:after="0"/>
              <w:ind w:firstLine="0"/>
              <w:jc w:val="center"/>
              <w:rPr>
                <w:color w:val="000000" w:themeColor="text1"/>
                <w:sz w:val="22"/>
                <w:szCs w:val="22"/>
              </w:rPr>
            </w:pPr>
            <w:r w:rsidRPr="00C9190E">
              <w:rPr>
                <w:color w:val="000000" w:themeColor="text1"/>
                <w:sz w:val="22"/>
                <w:szCs w:val="22"/>
              </w:rPr>
              <w:t>302243986</w:t>
            </w:r>
          </w:p>
        </w:tc>
      </w:tr>
      <w:tr w:rsidR="00C9190E" w:rsidRPr="00C9190E" w14:paraId="3DE86145" w14:textId="77777777" w:rsidTr="003E61A6">
        <w:trPr>
          <w:gridAfter w:val="1"/>
          <w:wAfter w:w="42" w:type="dxa"/>
          <w:trHeight w:val="269"/>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3542FC5E" w14:textId="4DC0416D" w:rsidR="00DE653E" w:rsidRPr="00C9190E" w:rsidRDefault="00DB0265" w:rsidP="00391CC0">
            <w:pPr>
              <w:spacing w:before="0" w:after="0"/>
              <w:ind w:firstLine="0"/>
              <w:rPr>
                <w:color w:val="000000" w:themeColor="text1"/>
                <w:sz w:val="22"/>
                <w:szCs w:val="22"/>
              </w:rPr>
            </w:pPr>
            <w:r>
              <w:rPr>
                <w:color w:val="000000" w:themeColor="text1"/>
                <w:sz w:val="22"/>
                <w:szCs w:val="22"/>
              </w:rPr>
              <w:t xml:space="preserve">Kaišiadorių r. </w:t>
            </w:r>
            <w:r w:rsidR="00DE653E" w:rsidRPr="00C9190E">
              <w:rPr>
                <w:color w:val="000000" w:themeColor="text1"/>
                <w:sz w:val="22"/>
                <w:szCs w:val="22"/>
              </w:rPr>
              <w:t>Žiežmarių kultūros centras</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5D88161" w14:textId="1FFC6FF8" w:rsidR="00DE653E" w:rsidRPr="00C9190E" w:rsidRDefault="00DE653E" w:rsidP="00DE653E">
            <w:pPr>
              <w:spacing w:before="0" w:after="0"/>
              <w:ind w:firstLine="0"/>
              <w:jc w:val="center"/>
              <w:rPr>
                <w:color w:val="000000" w:themeColor="text1"/>
                <w:sz w:val="22"/>
                <w:szCs w:val="22"/>
              </w:rPr>
            </w:pPr>
            <w:r w:rsidRPr="00C9190E">
              <w:rPr>
                <w:color w:val="000000" w:themeColor="text1"/>
                <w:sz w:val="22"/>
                <w:szCs w:val="22"/>
              </w:rPr>
              <w:t>302023538</w:t>
            </w:r>
          </w:p>
        </w:tc>
      </w:tr>
      <w:tr w:rsidR="00C9190E" w:rsidRPr="00C9190E" w14:paraId="53E594B8" w14:textId="77777777" w:rsidTr="003E61A6">
        <w:trPr>
          <w:gridAfter w:val="1"/>
          <w:wAfter w:w="42" w:type="dxa"/>
          <w:trHeight w:val="269"/>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61EF8639" w14:textId="65EE9F45" w:rsidR="00DE653E" w:rsidRPr="00C9190E" w:rsidRDefault="00DE653E" w:rsidP="00391CC0">
            <w:pPr>
              <w:spacing w:before="0" w:after="0"/>
              <w:ind w:firstLine="0"/>
              <w:rPr>
                <w:color w:val="000000" w:themeColor="text1"/>
                <w:sz w:val="22"/>
                <w:szCs w:val="22"/>
              </w:rPr>
            </w:pPr>
            <w:r w:rsidRPr="00C9190E">
              <w:rPr>
                <w:color w:val="000000" w:themeColor="text1"/>
                <w:sz w:val="22"/>
                <w:szCs w:val="22"/>
              </w:rPr>
              <w:t>Kaišiadorių socialinių paslaugų centras</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CFD1398" w14:textId="10283009" w:rsidR="00DE653E" w:rsidRPr="00C9190E" w:rsidRDefault="00DE653E" w:rsidP="00DE653E">
            <w:pPr>
              <w:spacing w:before="0" w:after="0"/>
              <w:ind w:firstLine="0"/>
              <w:jc w:val="center"/>
              <w:rPr>
                <w:color w:val="000000" w:themeColor="text1"/>
                <w:sz w:val="22"/>
                <w:szCs w:val="22"/>
              </w:rPr>
            </w:pPr>
            <w:r w:rsidRPr="00C9190E">
              <w:rPr>
                <w:color w:val="000000" w:themeColor="text1"/>
                <w:sz w:val="22"/>
                <w:szCs w:val="22"/>
              </w:rPr>
              <w:t>158997029</w:t>
            </w:r>
          </w:p>
        </w:tc>
      </w:tr>
      <w:tr w:rsidR="00C9190E" w:rsidRPr="00C9190E" w14:paraId="67558E5D" w14:textId="77777777" w:rsidTr="003E61A6">
        <w:trPr>
          <w:gridAfter w:val="1"/>
          <w:wAfter w:w="42" w:type="dxa"/>
          <w:trHeight w:val="269"/>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6942D11D" w14:textId="6C695298" w:rsidR="00DE653E" w:rsidRPr="00C9190E" w:rsidRDefault="00DE653E" w:rsidP="00391CC0">
            <w:pPr>
              <w:spacing w:before="0" w:after="0"/>
              <w:ind w:firstLine="0"/>
              <w:rPr>
                <w:color w:val="000000" w:themeColor="text1"/>
                <w:sz w:val="22"/>
                <w:szCs w:val="22"/>
              </w:rPr>
            </w:pPr>
            <w:r w:rsidRPr="00C9190E">
              <w:rPr>
                <w:color w:val="000000" w:themeColor="text1"/>
                <w:sz w:val="22"/>
                <w:szCs w:val="22"/>
              </w:rPr>
              <w:t>Kaišiadorių rajono savivaldybės visuomenės sveikatos biuras</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35D24B2" w14:textId="499EB72E" w:rsidR="00DE653E" w:rsidRPr="00C9190E" w:rsidRDefault="00DE653E" w:rsidP="00DE653E">
            <w:pPr>
              <w:spacing w:before="0" w:after="0"/>
              <w:ind w:firstLine="0"/>
              <w:jc w:val="center"/>
              <w:rPr>
                <w:color w:val="000000" w:themeColor="text1"/>
                <w:sz w:val="22"/>
                <w:szCs w:val="22"/>
              </w:rPr>
            </w:pPr>
            <w:r w:rsidRPr="00C9190E">
              <w:rPr>
                <w:color w:val="000000" w:themeColor="text1"/>
                <w:sz w:val="22"/>
                <w:szCs w:val="22"/>
              </w:rPr>
              <w:t>301729889</w:t>
            </w:r>
          </w:p>
        </w:tc>
      </w:tr>
      <w:tr w:rsidR="00C9190E" w:rsidRPr="00C9190E" w14:paraId="57E20BAC"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7327D564" w14:textId="124A6131" w:rsidR="00FA3D21" w:rsidRPr="00C9190E" w:rsidRDefault="00F94BE8" w:rsidP="00F94BE8">
            <w:pPr>
              <w:tabs>
                <w:tab w:val="left" w:pos="3120"/>
              </w:tabs>
              <w:suppressAutoHyphens/>
              <w:spacing w:before="0" w:after="0"/>
              <w:ind w:firstLine="0"/>
              <w:rPr>
                <w:color w:val="000000" w:themeColor="text1"/>
                <w:sz w:val="22"/>
                <w:szCs w:val="22"/>
              </w:rPr>
            </w:pPr>
            <w:r w:rsidRPr="00C9190E">
              <w:rPr>
                <w:color w:val="000000" w:themeColor="text1"/>
                <w:sz w:val="22"/>
                <w:szCs w:val="22"/>
              </w:rPr>
              <w:t>Kaišiadorių rajono priešgaisrinė tarnyba</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A32548A" w14:textId="3C4DE9AA" w:rsidR="00FA3D21" w:rsidRPr="00C9190E" w:rsidRDefault="00F94BE8" w:rsidP="00F94BE8">
            <w:pPr>
              <w:spacing w:before="0" w:after="0"/>
              <w:ind w:firstLine="0"/>
              <w:jc w:val="center"/>
              <w:rPr>
                <w:color w:val="000000" w:themeColor="text1"/>
                <w:sz w:val="22"/>
                <w:szCs w:val="22"/>
              </w:rPr>
            </w:pPr>
            <w:r w:rsidRPr="00C9190E">
              <w:rPr>
                <w:color w:val="000000" w:themeColor="text1"/>
                <w:sz w:val="22"/>
                <w:szCs w:val="22"/>
              </w:rPr>
              <w:t>158976234</w:t>
            </w:r>
          </w:p>
        </w:tc>
      </w:tr>
      <w:tr w:rsidR="00C9190E" w:rsidRPr="00C9190E" w14:paraId="540C3EA5"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0E8B40F6" w14:textId="5889583B" w:rsidR="00F94BE8" w:rsidRPr="00C9190E" w:rsidRDefault="00F94BE8" w:rsidP="00F94BE8">
            <w:pPr>
              <w:spacing w:before="0" w:after="0"/>
              <w:ind w:firstLine="0"/>
              <w:rPr>
                <w:color w:val="000000" w:themeColor="text1"/>
                <w:sz w:val="22"/>
                <w:szCs w:val="22"/>
              </w:rPr>
            </w:pPr>
            <w:r w:rsidRPr="00C9190E">
              <w:rPr>
                <w:color w:val="000000" w:themeColor="text1"/>
                <w:sz w:val="22"/>
                <w:szCs w:val="22"/>
              </w:rPr>
              <w:t>Priešgaisrinės apsaugos ir gelbėjimo departamentas prie VRM</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F47E441" w14:textId="280AA5C1" w:rsidR="00F94BE8" w:rsidRPr="00C9190E" w:rsidRDefault="00F94BE8" w:rsidP="00F94BE8">
            <w:pPr>
              <w:spacing w:before="0" w:after="0"/>
              <w:ind w:firstLine="0"/>
              <w:jc w:val="center"/>
              <w:rPr>
                <w:color w:val="000000" w:themeColor="text1"/>
                <w:sz w:val="22"/>
                <w:szCs w:val="22"/>
              </w:rPr>
            </w:pPr>
            <w:r w:rsidRPr="00C9190E">
              <w:rPr>
                <w:color w:val="000000" w:themeColor="text1"/>
                <w:sz w:val="22"/>
                <w:szCs w:val="22"/>
              </w:rPr>
              <w:t>188601311</w:t>
            </w:r>
          </w:p>
        </w:tc>
      </w:tr>
      <w:tr w:rsidR="00C9190E" w:rsidRPr="00C9190E" w14:paraId="23FBBEA8"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15E6A1A6" w14:textId="59D9637B" w:rsidR="00FA3D21" w:rsidRPr="00C9190E" w:rsidRDefault="00F94BE8" w:rsidP="00F94BE8">
            <w:pPr>
              <w:spacing w:before="0" w:after="0"/>
              <w:ind w:firstLine="0"/>
              <w:jc w:val="left"/>
              <w:rPr>
                <w:color w:val="000000" w:themeColor="text1"/>
                <w:sz w:val="22"/>
                <w:szCs w:val="22"/>
              </w:rPr>
            </w:pPr>
            <w:r w:rsidRPr="00C9190E">
              <w:rPr>
                <w:color w:val="000000" w:themeColor="text1"/>
                <w:sz w:val="22"/>
                <w:szCs w:val="22"/>
              </w:rPr>
              <w:t>Kaišiadorių miesto seniūnija</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BD420D1" w14:textId="03CA5C39" w:rsidR="00FA3D21" w:rsidRPr="00C9190E" w:rsidRDefault="00F94BE8" w:rsidP="00F94BE8">
            <w:pPr>
              <w:spacing w:before="0" w:after="0"/>
              <w:ind w:firstLine="0"/>
              <w:jc w:val="center"/>
              <w:rPr>
                <w:color w:val="000000" w:themeColor="text1"/>
                <w:sz w:val="22"/>
                <w:szCs w:val="22"/>
              </w:rPr>
            </w:pPr>
            <w:r w:rsidRPr="00C9190E">
              <w:rPr>
                <w:color w:val="000000" w:themeColor="text1"/>
                <w:sz w:val="22"/>
                <w:szCs w:val="22"/>
              </w:rPr>
              <w:t>288778120</w:t>
            </w:r>
          </w:p>
        </w:tc>
      </w:tr>
      <w:tr w:rsidR="00C9190E" w:rsidRPr="00C9190E" w14:paraId="22AA82F2"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0BCDE683" w14:textId="2DD883C2" w:rsidR="00FA3D21" w:rsidRPr="00C9190E" w:rsidRDefault="00F94BE8" w:rsidP="00F94BE8">
            <w:pPr>
              <w:spacing w:before="0" w:after="0"/>
              <w:ind w:firstLine="0"/>
              <w:jc w:val="left"/>
              <w:rPr>
                <w:color w:val="000000" w:themeColor="text1"/>
                <w:sz w:val="22"/>
                <w:szCs w:val="22"/>
              </w:rPr>
            </w:pPr>
            <w:r w:rsidRPr="00C9190E">
              <w:rPr>
                <w:color w:val="000000" w:themeColor="text1"/>
                <w:sz w:val="22"/>
                <w:szCs w:val="22"/>
              </w:rPr>
              <w:t>Kaišiadorių apylinkės seniūnija</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510DAE5" w14:textId="0DC25494" w:rsidR="00FA3D21" w:rsidRPr="00C9190E" w:rsidRDefault="00F94BE8" w:rsidP="00F94BE8">
            <w:pPr>
              <w:spacing w:before="0" w:after="0"/>
              <w:ind w:firstLine="0"/>
              <w:jc w:val="center"/>
              <w:rPr>
                <w:color w:val="000000" w:themeColor="text1"/>
                <w:sz w:val="22"/>
                <w:szCs w:val="22"/>
              </w:rPr>
            </w:pPr>
            <w:r w:rsidRPr="00C9190E">
              <w:rPr>
                <w:color w:val="000000" w:themeColor="text1"/>
                <w:sz w:val="22"/>
                <w:szCs w:val="22"/>
              </w:rPr>
              <w:t>288684240</w:t>
            </w:r>
          </w:p>
        </w:tc>
      </w:tr>
      <w:tr w:rsidR="00C9190E" w:rsidRPr="00C9190E" w14:paraId="6A514560"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7D5F26E0" w14:textId="63D8593C" w:rsidR="00F94BE8" w:rsidRPr="00C9190E" w:rsidRDefault="00201543" w:rsidP="00201543">
            <w:pPr>
              <w:spacing w:before="0" w:after="0"/>
              <w:ind w:firstLine="0"/>
              <w:jc w:val="left"/>
              <w:rPr>
                <w:color w:val="000000" w:themeColor="text1"/>
                <w:sz w:val="22"/>
                <w:szCs w:val="22"/>
              </w:rPr>
            </w:pPr>
            <w:r w:rsidRPr="00C9190E">
              <w:rPr>
                <w:color w:val="000000" w:themeColor="text1"/>
                <w:sz w:val="22"/>
                <w:szCs w:val="22"/>
              </w:rPr>
              <w:t>Kruonio seniūnija</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6634B6C" w14:textId="0B7C89A8" w:rsidR="00F94BE8" w:rsidRPr="00C9190E" w:rsidRDefault="00201543" w:rsidP="00201543">
            <w:pPr>
              <w:spacing w:before="0" w:after="0"/>
              <w:ind w:firstLine="0"/>
              <w:jc w:val="center"/>
              <w:rPr>
                <w:color w:val="000000" w:themeColor="text1"/>
                <w:sz w:val="22"/>
                <w:szCs w:val="22"/>
              </w:rPr>
            </w:pPr>
            <w:r w:rsidRPr="00C9190E">
              <w:rPr>
                <w:color w:val="000000" w:themeColor="text1"/>
                <w:sz w:val="22"/>
                <w:szCs w:val="22"/>
              </w:rPr>
              <w:t>188684392</w:t>
            </w:r>
          </w:p>
        </w:tc>
      </w:tr>
      <w:tr w:rsidR="00C9190E" w:rsidRPr="00C9190E" w14:paraId="18A95DBA"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17EE5095" w14:textId="33CADF0C" w:rsidR="00F94BE8" w:rsidRPr="00C9190E" w:rsidRDefault="00241FBA" w:rsidP="00241FBA">
            <w:pPr>
              <w:spacing w:before="0" w:after="0"/>
              <w:ind w:firstLine="0"/>
              <w:jc w:val="left"/>
              <w:rPr>
                <w:color w:val="000000" w:themeColor="text1"/>
                <w:sz w:val="22"/>
                <w:szCs w:val="22"/>
              </w:rPr>
            </w:pPr>
            <w:r w:rsidRPr="00C9190E">
              <w:rPr>
                <w:color w:val="000000" w:themeColor="text1"/>
                <w:sz w:val="22"/>
                <w:szCs w:val="22"/>
              </w:rPr>
              <w:t>Nemaitonių seniūnija</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C962F82" w14:textId="08DB8DA1" w:rsidR="00F94BE8" w:rsidRPr="00C9190E" w:rsidRDefault="00241FBA" w:rsidP="00241FBA">
            <w:pPr>
              <w:spacing w:before="0" w:after="0"/>
              <w:ind w:firstLine="0"/>
              <w:jc w:val="center"/>
              <w:rPr>
                <w:color w:val="000000" w:themeColor="text1"/>
                <w:sz w:val="22"/>
                <w:szCs w:val="22"/>
              </w:rPr>
            </w:pPr>
            <w:r w:rsidRPr="00C9190E">
              <w:rPr>
                <w:color w:val="000000" w:themeColor="text1"/>
                <w:sz w:val="22"/>
                <w:szCs w:val="22"/>
              </w:rPr>
              <w:t>188684588</w:t>
            </w:r>
          </w:p>
        </w:tc>
      </w:tr>
      <w:tr w:rsidR="00C9190E" w:rsidRPr="00C9190E" w14:paraId="5BEE55E2"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76786C00" w14:textId="1373AB19" w:rsidR="00201543" w:rsidRPr="00C9190E" w:rsidRDefault="00241FBA" w:rsidP="00241FBA">
            <w:pPr>
              <w:spacing w:before="0" w:after="0"/>
              <w:ind w:firstLine="0"/>
              <w:jc w:val="left"/>
              <w:rPr>
                <w:color w:val="000000" w:themeColor="text1"/>
                <w:sz w:val="22"/>
                <w:szCs w:val="22"/>
              </w:rPr>
            </w:pPr>
            <w:r w:rsidRPr="00C9190E">
              <w:rPr>
                <w:color w:val="000000" w:themeColor="text1"/>
                <w:sz w:val="22"/>
                <w:szCs w:val="22"/>
              </w:rPr>
              <w:t>Palomenės seniūnija</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4D4347D" w14:textId="57779EE5" w:rsidR="00201543" w:rsidRPr="00C9190E" w:rsidRDefault="00241FBA" w:rsidP="00241FBA">
            <w:pPr>
              <w:spacing w:before="0" w:after="0"/>
              <w:ind w:firstLine="0"/>
              <w:jc w:val="center"/>
              <w:rPr>
                <w:color w:val="000000" w:themeColor="text1"/>
                <w:sz w:val="22"/>
                <w:szCs w:val="22"/>
              </w:rPr>
            </w:pPr>
            <w:r w:rsidRPr="00C9190E">
              <w:rPr>
                <w:color w:val="000000" w:themeColor="text1"/>
                <w:sz w:val="22"/>
                <w:szCs w:val="22"/>
              </w:rPr>
              <w:t>188684773</w:t>
            </w:r>
          </w:p>
        </w:tc>
      </w:tr>
      <w:tr w:rsidR="00C9190E" w:rsidRPr="00C9190E" w14:paraId="41A2DFA6"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39FD16FB" w14:textId="6D95BB75" w:rsidR="00241FBA" w:rsidRPr="00C9190E" w:rsidRDefault="00241FBA" w:rsidP="00241FBA">
            <w:pPr>
              <w:spacing w:before="0" w:after="0"/>
              <w:ind w:firstLine="0"/>
              <w:jc w:val="left"/>
              <w:rPr>
                <w:color w:val="000000" w:themeColor="text1"/>
                <w:sz w:val="22"/>
                <w:szCs w:val="22"/>
              </w:rPr>
            </w:pPr>
            <w:r w:rsidRPr="00C9190E">
              <w:rPr>
                <w:color w:val="000000" w:themeColor="text1"/>
                <w:sz w:val="22"/>
                <w:szCs w:val="22"/>
              </w:rPr>
              <w:t>Paparčių seniūnija</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D675E8B" w14:textId="24457B61" w:rsidR="00241FBA" w:rsidRPr="00C9190E" w:rsidRDefault="00241FBA" w:rsidP="00241FBA">
            <w:pPr>
              <w:spacing w:before="0" w:after="0"/>
              <w:ind w:firstLine="0"/>
              <w:jc w:val="center"/>
              <w:rPr>
                <w:color w:val="000000" w:themeColor="text1"/>
                <w:sz w:val="22"/>
                <w:szCs w:val="22"/>
              </w:rPr>
            </w:pPr>
            <w:r w:rsidRPr="00C9190E">
              <w:rPr>
                <w:color w:val="000000" w:themeColor="text1"/>
                <w:sz w:val="22"/>
                <w:szCs w:val="22"/>
              </w:rPr>
              <w:t>188684620</w:t>
            </w:r>
          </w:p>
        </w:tc>
      </w:tr>
      <w:tr w:rsidR="00C9190E" w:rsidRPr="00C9190E" w14:paraId="3B3F3FD0"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6D278F7C" w14:textId="415E2499" w:rsidR="00241FBA" w:rsidRPr="00C9190E" w:rsidRDefault="00241FBA" w:rsidP="00241FBA">
            <w:pPr>
              <w:spacing w:before="0" w:after="0"/>
              <w:ind w:firstLine="0"/>
              <w:jc w:val="left"/>
              <w:rPr>
                <w:color w:val="000000" w:themeColor="text1"/>
                <w:sz w:val="22"/>
                <w:szCs w:val="22"/>
              </w:rPr>
            </w:pPr>
            <w:r w:rsidRPr="00C9190E">
              <w:rPr>
                <w:color w:val="000000" w:themeColor="text1"/>
                <w:sz w:val="22"/>
                <w:szCs w:val="22"/>
              </w:rPr>
              <w:t>Pravieniškių seniūnija</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1B86D21" w14:textId="53AED14E" w:rsidR="00241FBA" w:rsidRPr="00C9190E" w:rsidRDefault="00241FBA" w:rsidP="00241FBA">
            <w:pPr>
              <w:spacing w:before="0" w:after="0"/>
              <w:ind w:firstLine="0"/>
              <w:jc w:val="center"/>
              <w:rPr>
                <w:color w:val="000000" w:themeColor="text1"/>
                <w:sz w:val="22"/>
                <w:szCs w:val="22"/>
              </w:rPr>
            </w:pPr>
            <w:r w:rsidRPr="00C9190E">
              <w:rPr>
                <w:color w:val="000000" w:themeColor="text1"/>
                <w:sz w:val="22"/>
                <w:szCs w:val="22"/>
              </w:rPr>
              <w:t>188756233</w:t>
            </w:r>
          </w:p>
        </w:tc>
      </w:tr>
      <w:tr w:rsidR="00C9190E" w:rsidRPr="00C9190E" w14:paraId="232D81FD"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18D85413" w14:textId="4CB541C1" w:rsidR="00241FBA" w:rsidRPr="00C9190E" w:rsidRDefault="00241FBA" w:rsidP="00241FBA">
            <w:pPr>
              <w:spacing w:before="0" w:after="0"/>
              <w:ind w:firstLine="0"/>
              <w:jc w:val="left"/>
              <w:rPr>
                <w:color w:val="000000" w:themeColor="text1"/>
                <w:sz w:val="22"/>
                <w:szCs w:val="22"/>
              </w:rPr>
            </w:pPr>
            <w:r w:rsidRPr="00C9190E">
              <w:rPr>
                <w:color w:val="000000" w:themeColor="text1"/>
                <w:sz w:val="22"/>
                <w:szCs w:val="22"/>
              </w:rPr>
              <w:t>Rumšiškių seniūnija</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E1E158C" w14:textId="29A3CC62" w:rsidR="00241FBA" w:rsidRPr="00C9190E" w:rsidRDefault="00241FBA" w:rsidP="00241FBA">
            <w:pPr>
              <w:spacing w:before="0" w:after="0"/>
              <w:ind w:firstLine="0"/>
              <w:jc w:val="center"/>
              <w:rPr>
                <w:color w:val="000000" w:themeColor="text1"/>
                <w:sz w:val="22"/>
                <w:szCs w:val="22"/>
              </w:rPr>
            </w:pPr>
            <w:r w:rsidRPr="00C9190E">
              <w:rPr>
                <w:color w:val="000000" w:themeColor="text1"/>
                <w:sz w:val="22"/>
                <w:szCs w:val="22"/>
              </w:rPr>
              <w:t>188684816</w:t>
            </w:r>
          </w:p>
        </w:tc>
      </w:tr>
      <w:tr w:rsidR="00C9190E" w:rsidRPr="00C9190E" w14:paraId="6E70D636"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7967C77A" w14:textId="77777777" w:rsidR="00241FBA" w:rsidRPr="00C9190E" w:rsidRDefault="00241FBA" w:rsidP="00241FBA">
            <w:pPr>
              <w:spacing w:before="0" w:after="0"/>
              <w:ind w:firstLine="0"/>
              <w:jc w:val="left"/>
              <w:rPr>
                <w:color w:val="000000" w:themeColor="text1"/>
                <w:sz w:val="22"/>
                <w:szCs w:val="22"/>
              </w:rPr>
            </w:pPr>
            <w:r w:rsidRPr="00C9190E">
              <w:rPr>
                <w:color w:val="000000" w:themeColor="text1"/>
                <w:sz w:val="22"/>
                <w:szCs w:val="22"/>
              </w:rPr>
              <w:t>Žaslių seniūnija</w:t>
            </w:r>
          </w:p>
          <w:p w14:paraId="34D1B243" w14:textId="515A0976" w:rsidR="00241FBA" w:rsidRPr="00C9190E" w:rsidRDefault="00241FBA" w:rsidP="00241FBA">
            <w:pPr>
              <w:spacing w:before="0" w:after="0"/>
              <w:ind w:firstLine="0"/>
              <w:jc w:val="left"/>
              <w:rPr>
                <w:color w:val="000000" w:themeColor="text1"/>
                <w:sz w:val="22"/>
                <w:szCs w:val="22"/>
              </w:rPr>
            </w:pPr>
            <w:r w:rsidRPr="00C9190E">
              <w:rPr>
                <w:color w:val="000000" w:themeColor="text1"/>
                <w:sz w:val="22"/>
                <w:szCs w:val="22"/>
              </w:rPr>
              <w:t>Žiežmarių apylinkės seniūnija</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50D67FD" w14:textId="77777777" w:rsidR="00241FBA" w:rsidRPr="00C9190E" w:rsidRDefault="00241FBA" w:rsidP="00241FBA">
            <w:pPr>
              <w:spacing w:before="0" w:after="0"/>
              <w:ind w:firstLine="0"/>
              <w:jc w:val="center"/>
              <w:rPr>
                <w:color w:val="000000" w:themeColor="text1"/>
                <w:sz w:val="22"/>
                <w:szCs w:val="22"/>
              </w:rPr>
            </w:pPr>
            <w:r w:rsidRPr="00C9190E">
              <w:rPr>
                <w:color w:val="000000" w:themeColor="text1"/>
                <w:sz w:val="22"/>
                <w:szCs w:val="22"/>
              </w:rPr>
              <w:t>188684969</w:t>
            </w:r>
          </w:p>
          <w:p w14:paraId="6BB0887B" w14:textId="1C1E4C19" w:rsidR="00241FBA" w:rsidRPr="00C9190E" w:rsidRDefault="00241FBA" w:rsidP="00241FBA">
            <w:pPr>
              <w:spacing w:before="0" w:after="0"/>
              <w:ind w:firstLine="0"/>
              <w:jc w:val="center"/>
              <w:rPr>
                <w:color w:val="000000" w:themeColor="text1"/>
                <w:sz w:val="22"/>
                <w:szCs w:val="22"/>
              </w:rPr>
            </w:pPr>
            <w:r w:rsidRPr="00C9190E">
              <w:rPr>
                <w:color w:val="000000" w:themeColor="text1"/>
                <w:sz w:val="22"/>
                <w:szCs w:val="22"/>
              </w:rPr>
              <w:t>188685156</w:t>
            </w:r>
          </w:p>
        </w:tc>
      </w:tr>
      <w:tr w:rsidR="00241FBA" w:rsidRPr="00C9190E" w14:paraId="42B4B585" w14:textId="77777777" w:rsidTr="003E61A6">
        <w:trPr>
          <w:gridAfter w:val="1"/>
          <w:wAfter w:w="42" w:type="dxa"/>
          <w:trHeight w:val="20"/>
        </w:trPr>
        <w:tc>
          <w:tcPr>
            <w:tcW w:w="7395" w:type="dxa"/>
            <w:gridSpan w:val="4"/>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30743D02" w14:textId="0ED80061" w:rsidR="00241FBA" w:rsidRPr="00C9190E" w:rsidRDefault="00241FBA" w:rsidP="00241FBA">
            <w:pPr>
              <w:spacing w:before="0" w:after="0"/>
              <w:ind w:firstLine="0"/>
              <w:jc w:val="left"/>
              <w:rPr>
                <w:color w:val="000000" w:themeColor="text1"/>
                <w:sz w:val="22"/>
                <w:szCs w:val="22"/>
              </w:rPr>
            </w:pPr>
            <w:r w:rsidRPr="00C9190E">
              <w:rPr>
                <w:color w:val="000000" w:themeColor="text1"/>
                <w:sz w:val="22"/>
                <w:szCs w:val="22"/>
              </w:rPr>
              <w:t>Žiežmarių seniūnija</w:t>
            </w:r>
          </w:p>
        </w:tc>
        <w:tc>
          <w:tcPr>
            <w:tcW w:w="2175"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6555542" w14:textId="0F934E40" w:rsidR="00241FBA" w:rsidRPr="00C9190E" w:rsidRDefault="00241FBA" w:rsidP="00241FBA">
            <w:pPr>
              <w:spacing w:before="0" w:after="0"/>
              <w:ind w:firstLine="0"/>
              <w:jc w:val="center"/>
              <w:rPr>
                <w:color w:val="000000" w:themeColor="text1"/>
                <w:sz w:val="22"/>
                <w:szCs w:val="22"/>
              </w:rPr>
            </w:pPr>
            <w:r w:rsidRPr="00C9190E">
              <w:rPr>
                <w:color w:val="000000" w:themeColor="text1"/>
                <w:sz w:val="22"/>
                <w:szCs w:val="22"/>
              </w:rPr>
              <w:t>188685341</w:t>
            </w:r>
          </w:p>
        </w:tc>
      </w:tr>
    </w:tbl>
    <w:p w14:paraId="38EDAC02" w14:textId="77777777" w:rsidR="00B22CD5" w:rsidRPr="00C9190E" w:rsidRDefault="00B22CD5" w:rsidP="00FA27BF">
      <w:pPr>
        <w:ind w:firstLine="0"/>
        <w:rPr>
          <w:b/>
          <w:bCs/>
          <w:color w:val="000000" w:themeColor="text1"/>
          <w:szCs w:val="24"/>
        </w:rPr>
      </w:pPr>
    </w:p>
    <w:p w14:paraId="74DE760A" w14:textId="2A8D8765" w:rsidR="00093156" w:rsidRPr="00AD285F" w:rsidRDefault="00093156" w:rsidP="00093156">
      <w:pPr>
        <w:ind w:firstLine="0"/>
        <w:rPr>
          <w:bCs/>
          <w:color w:val="000000" w:themeColor="text1"/>
          <w:sz w:val="22"/>
          <w:szCs w:val="22"/>
        </w:rPr>
      </w:pPr>
      <w:r w:rsidRPr="00AD285F">
        <w:rPr>
          <w:bCs/>
          <w:color w:val="000000" w:themeColor="text1"/>
          <w:sz w:val="22"/>
          <w:szCs w:val="22"/>
        </w:rPr>
        <w:t>3 lentelė, Kaišiadorių rajono savivaldybės 2025–2027 metų 01 Savivaldybės valdymo programos uždaviniai, priemonės, asignavimai ir kitos lėšos (tūkst. eurų) pateikiamos „Microsoft Excel“ formatu, 1 priedas.</w:t>
      </w:r>
    </w:p>
    <w:p w14:paraId="15634AA8" w14:textId="39D5B0D8" w:rsidR="00093156" w:rsidRPr="00AD285F" w:rsidRDefault="00093156" w:rsidP="00093156">
      <w:pPr>
        <w:ind w:firstLine="0"/>
        <w:rPr>
          <w:bCs/>
          <w:color w:val="000000" w:themeColor="text1"/>
          <w:sz w:val="22"/>
          <w:szCs w:val="22"/>
        </w:rPr>
      </w:pPr>
      <w:r w:rsidRPr="00AD285F">
        <w:rPr>
          <w:bCs/>
          <w:color w:val="000000" w:themeColor="text1"/>
          <w:sz w:val="22"/>
          <w:szCs w:val="22"/>
        </w:rPr>
        <w:t>4 lentelė, Kaišiadorių rajono savivaldybės 2025–2027 metų 01 Savivaldybės valdymo programos uždaviniai, priemonės ir jų stebėsenos rodikliai pateikiami „Microsoft Excel“ formatu, 2 priedas.</w:t>
      </w:r>
    </w:p>
    <w:p w14:paraId="2EB76C61" w14:textId="41C5641C" w:rsidR="00D70ADB" w:rsidRPr="003E61A6" w:rsidRDefault="00D70ADB" w:rsidP="003E61A6">
      <w:pPr>
        <w:ind w:firstLine="0"/>
        <w:rPr>
          <w:bCs/>
          <w:color w:val="000000" w:themeColor="text1"/>
          <w:szCs w:val="24"/>
        </w:rPr>
      </w:pPr>
    </w:p>
    <w:p w14:paraId="3BC09755" w14:textId="77777777" w:rsidR="00B22CD5" w:rsidRPr="00C9190E" w:rsidRDefault="00B22CD5" w:rsidP="00FA27BF">
      <w:pPr>
        <w:ind w:firstLine="0"/>
        <w:rPr>
          <w:b/>
          <w:bCs/>
          <w:color w:val="000000" w:themeColor="text1"/>
          <w:szCs w:val="24"/>
        </w:rPr>
      </w:pPr>
    </w:p>
    <w:tbl>
      <w:tblPr>
        <w:tblW w:w="963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8"/>
        <w:gridCol w:w="901"/>
        <w:gridCol w:w="4506"/>
        <w:gridCol w:w="816"/>
        <w:gridCol w:w="591"/>
        <w:gridCol w:w="1335"/>
      </w:tblGrid>
      <w:tr w:rsidR="004B3FF4" w:rsidRPr="004B3FF4" w14:paraId="4C379F78" w14:textId="77777777" w:rsidTr="00264B21">
        <w:tc>
          <w:tcPr>
            <w:tcW w:w="9637" w:type="dxa"/>
            <w:gridSpan w:val="6"/>
            <w:shd w:val="clear" w:color="auto" w:fill="DEEAF6" w:themeFill="accent5" w:themeFillTint="33"/>
            <w:vAlign w:val="center"/>
          </w:tcPr>
          <w:bookmarkEnd w:id="142"/>
          <w:p w14:paraId="600C2015" w14:textId="0546A21E" w:rsidR="00C30E18" w:rsidRPr="00452C30" w:rsidRDefault="00C30E18" w:rsidP="006279DC">
            <w:pPr>
              <w:suppressAutoHyphens/>
              <w:ind w:firstLine="0"/>
              <w:jc w:val="center"/>
              <w:rPr>
                <w:color w:val="000000" w:themeColor="text1"/>
                <w:sz w:val="22"/>
                <w:szCs w:val="22"/>
                <w:lang w:eastAsia="ar-SA"/>
              </w:rPr>
            </w:pPr>
            <w:r w:rsidRPr="00452C30">
              <w:rPr>
                <w:b/>
                <w:bCs/>
                <w:iCs/>
                <w:color w:val="000000" w:themeColor="text1"/>
                <w:szCs w:val="24"/>
              </w:rPr>
              <w:t>0</w:t>
            </w:r>
            <w:r w:rsidR="0038571F" w:rsidRPr="00452C30">
              <w:rPr>
                <w:b/>
                <w:bCs/>
                <w:iCs/>
                <w:color w:val="000000" w:themeColor="text1"/>
                <w:szCs w:val="24"/>
              </w:rPr>
              <w:t>2</w:t>
            </w:r>
            <w:r w:rsidRPr="00452C30">
              <w:rPr>
                <w:b/>
                <w:bCs/>
                <w:iCs/>
                <w:color w:val="000000" w:themeColor="text1"/>
                <w:szCs w:val="24"/>
              </w:rPr>
              <w:t xml:space="preserve"> PROGRAMA – </w:t>
            </w:r>
            <w:r w:rsidR="0038571F" w:rsidRPr="00452C30">
              <w:rPr>
                <w:b/>
                <w:bCs/>
                <w:iCs/>
                <w:color w:val="000000" w:themeColor="text1"/>
                <w:szCs w:val="24"/>
              </w:rPr>
              <w:t>ŠVIETIMO</w:t>
            </w:r>
            <w:r w:rsidR="009C5EA8" w:rsidRPr="00452C30">
              <w:rPr>
                <w:b/>
                <w:bCs/>
                <w:iCs/>
                <w:color w:val="000000" w:themeColor="text1"/>
                <w:szCs w:val="24"/>
              </w:rPr>
              <w:t xml:space="preserve">, </w:t>
            </w:r>
            <w:r w:rsidR="00D77AF1" w:rsidRPr="00452C30">
              <w:rPr>
                <w:b/>
                <w:bCs/>
                <w:iCs/>
                <w:color w:val="000000" w:themeColor="text1"/>
                <w:szCs w:val="24"/>
              </w:rPr>
              <w:t>KULTŪROS</w:t>
            </w:r>
            <w:r w:rsidRPr="00452C30">
              <w:rPr>
                <w:b/>
                <w:bCs/>
                <w:iCs/>
                <w:color w:val="000000" w:themeColor="text1"/>
                <w:szCs w:val="24"/>
              </w:rPr>
              <w:t xml:space="preserve"> </w:t>
            </w:r>
            <w:r w:rsidR="009C5EA8" w:rsidRPr="00452C30">
              <w:rPr>
                <w:b/>
                <w:bCs/>
                <w:iCs/>
                <w:color w:val="000000" w:themeColor="text1"/>
                <w:szCs w:val="24"/>
              </w:rPr>
              <w:t xml:space="preserve">IR SPORTO </w:t>
            </w:r>
            <w:r w:rsidRPr="00452C30">
              <w:rPr>
                <w:b/>
                <w:bCs/>
                <w:iCs/>
                <w:color w:val="000000" w:themeColor="text1"/>
                <w:szCs w:val="24"/>
              </w:rPr>
              <w:t>PROGRAMA (</w:t>
            </w:r>
            <w:r w:rsidR="0038571F" w:rsidRPr="00452C30">
              <w:rPr>
                <w:b/>
                <w:bCs/>
                <w:iCs/>
                <w:color w:val="000000" w:themeColor="text1"/>
                <w:szCs w:val="24"/>
              </w:rPr>
              <w:t>funkcijų vykdymo</w:t>
            </w:r>
            <w:r w:rsidRPr="00452C30">
              <w:rPr>
                <w:b/>
                <w:bCs/>
                <w:iCs/>
                <w:color w:val="000000" w:themeColor="text1"/>
                <w:szCs w:val="24"/>
              </w:rPr>
              <w:t>)</w:t>
            </w:r>
          </w:p>
        </w:tc>
      </w:tr>
      <w:tr w:rsidR="004B3FF4" w:rsidRPr="004B3FF4" w14:paraId="25E6C7AB" w14:textId="77777777" w:rsidTr="00264B21">
        <w:tc>
          <w:tcPr>
            <w:tcW w:w="1488" w:type="dxa"/>
            <w:vAlign w:val="center"/>
          </w:tcPr>
          <w:p w14:paraId="0CED9045" w14:textId="77777777" w:rsidR="00C30E18" w:rsidRPr="00452C30" w:rsidRDefault="00C30E18" w:rsidP="006279DC">
            <w:pPr>
              <w:suppressAutoHyphens/>
              <w:ind w:firstLine="0"/>
              <w:rPr>
                <w:b/>
                <w:color w:val="000000" w:themeColor="text1"/>
                <w:sz w:val="22"/>
                <w:szCs w:val="22"/>
                <w:highlight w:val="yellow"/>
                <w:lang w:eastAsia="ar-SA"/>
              </w:rPr>
            </w:pPr>
            <w:r w:rsidRPr="00452C30">
              <w:rPr>
                <w:b/>
                <w:color w:val="000000" w:themeColor="text1"/>
                <w:sz w:val="22"/>
                <w:szCs w:val="22"/>
                <w:lang w:eastAsia="lt-LT"/>
              </w:rPr>
              <w:t>Programos aprašymas</w:t>
            </w:r>
          </w:p>
        </w:tc>
        <w:tc>
          <w:tcPr>
            <w:tcW w:w="8149" w:type="dxa"/>
            <w:gridSpan w:val="5"/>
            <w:vAlign w:val="center"/>
          </w:tcPr>
          <w:p w14:paraId="30F28F6D" w14:textId="77777777" w:rsidR="00A12240" w:rsidRPr="00452C30" w:rsidRDefault="00A12240" w:rsidP="0038571F">
            <w:pPr>
              <w:ind w:firstLine="0"/>
              <w:rPr>
                <w:color w:val="000000" w:themeColor="text1"/>
                <w:sz w:val="22"/>
                <w:szCs w:val="18"/>
              </w:rPr>
            </w:pPr>
            <w:r w:rsidRPr="00452C30">
              <w:rPr>
                <w:color w:val="000000" w:themeColor="text1"/>
                <w:sz w:val="22"/>
                <w:szCs w:val="18"/>
              </w:rPr>
              <w:t xml:space="preserve">Programa parengta, vadovaujantis Lietuvos Respublikos vietos savivaldos įstatymu, Lietuvos Respublikos švietimo įstatymu, Lietuvos Respublikos transporto lengvatų įstatymu, Lietuvos Respublikos neformaliojo suaugusiųjų švietimo įstatymu, Lietuvos Respublikos sporto įstatymu, Lietuvos Respublikos kultūros centrų įstatymu, Lietuvos Respublikos bibliotekų įstatymu, Lietuvos Respublikos muziejų įstatymu, Lietuvos Respublikos dainų švenčių įstatymu, Lietuvos Respublikos etninės kultūros valstybinės globos pagrindų įstatymu, Lietuvos Respublikos tautinio paveldo produktų įstatymu ir Lietuvos Respublikos religinių bendruomenių ir bendrijų įstatymu. </w:t>
            </w:r>
          </w:p>
          <w:p w14:paraId="216D7AF4" w14:textId="77777777" w:rsidR="00A12240" w:rsidRPr="00452C30" w:rsidRDefault="00A12240" w:rsidP="0038571F">
            <w:pPr>
              <w:ind w:firstLine="0"/>
              <w:rPr>
                <w:color w:val="000000" w:themeColor="text1"/>
                <w:sz w:val="22"/>
                <w:szCs w:val="18"/>
              </w:rPr>
            </w:pPr>
            <w:r w:rsidRPr="00452C30">
              <w:rPr>
                <w:color w:val="000000" w:themeColor="text1"/>
                <w:sz w:val="22"/>
                <w:szCs w:val="18"/>
              </w:rPr>
              <w:t xml:space="preserve">Programa įgyvendinamos Lietuvos Respublikos vietos savivaldos įstatymo 6 straipsnyje nustatytos savarankiškosios savivaldybių funkcijos: </w:t>
            </w:r>
          </w:p>
          <w:p w14:paraId="0BA9BF5C" w14:textId="77777777" w:rsidR="00DB0265" w:rsidRPr="00DB0265" w:rsidRDefault="00DB0265" w:rsidP="00DB0265">
            <w:pPr>
              <w:pStyle w:val="Sraopastraipa"/>
              <w:numPr>
                <w:ilvl w:val="0"/>
                <w:numId w:val="29"/>
              </w:numPr>
              <w:rPr>
                <w:color w:val="000000" w:themeColor="text1"/>
                <w:sz w:val="22"/>
                <w:szCs w:val="18"/>
              </w:rPr>
            </w:pPr>
            <w:r w:rsidRPr="00DB0265">
              <w:rPr>
                <w:color w:val="000000" w:themeColor="text1"/>
                <w:sz w:val="22"/>
                <w:szCs w:val="18"/>
              </w:rPr>
              <w:t>savivaldybės teritorijoje gyvenančių vaikų iki 16 metų mokymosi pagal privalomojo švietimo programas užtikrinimas;</w:t>
            </w:r>
          </w:p>
          <w:p w14:paraId="0A1ED111" w14:textId="77777777" w:rsidR="00DB0265" w:rsidRPr="00DB0265" w:rsidRDefault="00DB0265" w:rsidP="00DB0265">
            <w:pPr>
              <w:pStyle w:val="Sraopastraipa"/>
              <w:numPr>
                <w:ilvl w:val="0"/>
                <w:numId w:val="29"/>
              </w:numPr>
              <w:rPr>
                <w:color w:val="000000" w:themeColor="text1"/>
                <w:sz w:val="22"/>
                <w:szCs w:val="18"/>
              </w:rPr>
            </w:pPr>
            <w:r w:rsidRPr="00DB0265">
              <w:rPr>
                <w:color w:val="000000" w:themeColor="text1"/>
                <w:sz w:val="22"/>
                <w:szCs w:val="18"/>
              </w:rPr>
              <w:t>švietimo pagalbos teikimo mokiniui, mokytojui, šeimai, mokyklai, vaiko minimaliosios priežiūros priemonių vykdymo organizavimas ir koordinavimas, prevencinių programų įgyvendinimo mokyklose užtikrinimas;</w:t>
            </w:r>
          </w:p>
          <w:p w14:paraId="5B4725D5" w14:textId="77777777" w:rsidR="00DB0265" w:rsidRPr="00DB0265" w:rsidRDefault="00DB0265" w:rsidP="00DB0265">
            <w:pPr>
              <w:pStyle w:val="Sraopastraipa"/>
              <w:numPr>
                <w:ilvl w:val="0"/>
                <w:numId w:val="29"/>
              </w:numPr>
              <w:rPr>
                <w:color w:val="000000" w:themeColor="text1"/>
                <w:sz w:val="22"/>
                <w:szCs w:val="18"/>
              </w:rPr>
            </w:pPr>
            <w:r w:rsidRPr="00DB0265">
              <w:rPr>
                <w:color w:val="000000" w:themeColor="text1"/>
                <w:sz w:val="22"/>
                <w:szCs w:val="18"/>
              </w:rPr>
              <w:t>ikimokyklinio ugdymo, vaikų ir suaugusiųjų neformaliojo švietimo organizavimas, vaikų ir jaunimo užimtumo organizavimas;</w:t>
            </w:r>
          </w:p>
          <w:p w14:paraId="32EEC329" w14:textId="1AC80C4B" w:rsidR="00DB0265" w:rsidRPr="00DB0265" w:rsidRDefault="00DB0265" w:rsidP="00DB0265">
            <w:pPr>
              <w:pStyle w:val="Sraopastraipa"/>
              <w:numPr>
                <w:ilvl w:val="0"/>
                <w:numId w:val="29"/>
              </w:numPr>
              <w:rPr>
                <w:color w:val="000000" w:themeColor="text1"/>
                <w:sz w:val="22"/>
                <w:szCs w:val="18"/>
              </w:rPr>
            </w:pPr>
            <w:r w:rsidRPr="00DB0265">
              <w:rPr>
                <w:color w:val="000000" w:themeColor="text1"/>
                <w:sz w:val="22"/>
                <w:szCs w:val="18"/>
              </w:rPr>
              <w:t>kūno kultūros ir sporto plėtojimas, gyventojų poilsio organizavimas;</w:t>
            </w:r>
          </w:p>
          <w:p w14:paraId="6F5549F4" w14:textId="77777777" w:rsidR="00A12240" w:rsidRPr="00452C30" w:rsidRDefault="00A12240" w:rsidP="00A12240">
            <w:pPr>
              <w:pStyle w:val="Sraopastraipa"/>
              <w:numPr>
                <w:ilvl w:val="0"/>
                <w:numId w:val="29"/>
              </w:numPr>
              <w:rPr>
                <w:color w:val="000000" w:themeColor="text1"/>
                <w:sz w:val="22"/>
                <w:szCs w:val="18"/>
              </w:rPr>
            </w:pPr>
            <w:r w:rsidRPr="00452C30">
              <w:rPr>
                <w:color w:val="000000" w:themeColor="text1"/>
                <w:sz w:val="22"/>
                <w:szCs w:val="18"/>
              </w:rPr>
              <w:t xml:space="preserve">gyventojų bendrosios kultūros ugdymas ir etnokultūros puoselėjimas (dalyvavimas kultūros plėtros projektuose, muziejų, teatrų, kultūros centrų ir kitų kultūros įstaigų steigimas, reorganizavimas, pertvarkymas, likvidavimas ir jų veiklos priežiūra, savivaldybių viešųjų bibliotekų steigimas, reorganizavimas, pertvarkymas ir jų veiklos priežiūra); </w:t>
            </w:r>
          </w:p>
          <w:p w14:paraId="74B7E972" w14:textId="1F3FD82F" w:rsidR="00A12240" w:rsidRPr="00452C30" w:rsidRDefault="00A12240" w:rsidP="00A12240">
            <w:pPr>
              <w:pStyle w:val="Sraopastraipa"/>
              <w:numPr>
                <w:ilvl w:val="0"/>
                <w:numId w:val="29"/>
              </w:numPr>
              <w:rPr>
                <w:color w:val="000000" w:themeColor="text1"/>
                <w:sz w:val="22"/>
                <w:szCs w:val="18"/>
              </w:rPr>
            </w:pPr>
            <w:r w:rsidRPr="00452C30">
              <w:rPr>
                <w:color w:val="000000" w:themeColor="text1"/>
                <w:sz w:val="22"/>
                <w:szCs w:val="18"/>
              </w:rPr>
              <w:t xml:space="preserve">kitos funkcijos, nepriskirtos valstybės institucijoms. </w:t>
            </w:r>
          </w:p>
          <w:p w14:paraId="57C118F1" w14:textId="72279CD1" w:rsidR="00A12240" w:rsidRPr="00452C30" w:rsidRDefault="00A12240" w:rsidP="0038571F">
            <w:pPr>
              <w:ind w:firstLine="0"/>
              <w:rPr>
                <w:color w:val="000000" w:themeColor="text1"/>
                <w:sz w:val="22"/>
                <w:szCs w:val="18"/>
              </w:rPr>
            </w:pPr>
            <w:r w:rsidRPr="00452C30">
              <w:rPr>
                <w:color w:val="000000" w:themeColor="text1"/>
                <w:sz w:val="22"/>
                <w:szCs w:val="18"/>
              </w:rPr>
              <w:t>Įgyvendinant programą, nėra numatoma apribojimų, kurie turėtų neigiamą poveikį moterų ir vyrų lygybės ir nediskriminavimo dėl lyties, rasės, tautybės, kalbos, kilmės, socialinės padėties, tikėjimo, įsitikinimų ar pažiūrų, amžiaus, negalios, lytinės orientacijos, etninės priklausomybės įgyvendinimui.</w:t>
            </w:r>
          </w:p>
        </w:tc>
      </w:tr>
      <w:tr w:rsidR="004B3FF4" w:rsidRPr="004B3FF4" w14:paraId="47322936" w14:textId="77777777" w:rsidTr="005C27C6">
        <w:tc>
          <w:tcPr>
            <w:tcW w:w="1488" w:type="dxa"/>
            <w:vAlign w:val="center"/>
          </w:tcPr>
          <w:p w14:paraId="2186B71A" w14:textId="77777777" w:rsidR="00C30E18" w:rsidRPr="00452C30" w:rsidRDefault="00C30E18" w:rsidP="006279DC">
            <w:pPr>
              <w:suppressAutoHyphens/>
              <w:spacing w:before="0" w:after="0"/>
              <w:ind w:firstLine="0"/>
              <w:rPr>
                <w:b/>
                <w:color w:val="000000" w:themeColor="text1"/>
                <w:sz w:val="22"/>
                <w:szCs w:val="22"/>
                <w:lang w:eastAsia="ar-SA"/>
              </w:rPr>
            </w:pPr>
            <w:r w:rsidRPr="00452C30">
              <w:rPr>
                <w:b/>
                <w:color w:val="000000" w:themeColor="text1"/>
                <w:sz w:val="22"/>
                <w:szCs w:val="22"/>
                <w:lang w:eastAsia="lt-LT"/>
              </w:rPr>
              <w:t>Ilgalaikis prioritetas</w:t>
            </w:r>
          </w:p>
          <w:p w14:paraId="482B1AF7" w14:textId="27DF3176" w:rsidR="00C30E18" w:rsidRPr="00452C30" w:rsidRDefault="00C30E18" w:rsidP="006279DC">
            <w:pPr>
              <w:suppressAutoHyphens/>
              <w:spacing w:before="0" w:after="0"/>
              <w:ind w:firstLine="0"/>
              <w:rPr>
                <w:b/>
                <w:color w:val="000000" w:themeColor="text1"/>
                <w:sz w:val="22"/>
                <w:szCs w:val="22"/>
                <w:lang w:eastAsia="ar-SA"/>
              </w:rPr>
            </w:pPr>
            <w:r w:rsidRPr="00452C30">
              <w:rPr>
                <w:b/>
                <w:color w:val="000000" w:themeColor="text1"/>
                <w:sz w:val="22"/>
                <w:szCs w:val="22"/>
                <w:lang w:eastAsia="lt-LT"/>
              </w:rPr>
              <w:t xml:space="preserve">(pagal </w:t>
            </w:r>
            <w:r w:rsidR="00861759" w:rsidRPr="00452C30">
              <w:rPr>
                <w:b/>
                <w:bCs/>
                <w:color w:val="000000" w:themeColor="text1"/>
                <w:sz w:val="22"/>
                <w:szCs w:val="22"/>
                <w:lang w:eastAsia="lt-LT"/>
              </w:rPr>
              <w:t>Kaišiadorių rajono savivaldy</w:t>
            </w:r>
            <w:r w:rsidRPr="00452C30">
              <w:rPr>
                <w:b/>
                <w:bCs/>
                <w:color w:val="000000" w:themeColor="text1"/>
                <w:sz w:val="22"/>
                <w:szCs w:val="22"/>
                <w:lang w:eastAsia="lt-LT"/>
              </w:rPr>
              <w:t>bės SPP</w:t>
            </w:r>
            <w:r w:rsidRPr="00452C30">
              <w:rPr>
                <w:b/>
                <w:color w:val="000000" w:themeColor="text1"/>
                <w:sz w:val="22"/>
                <w:szCs w:val="22"/>
                <w:lang w:eastAsia="lt-LT"/>
              </w:rPr>
              <w:t>)</w:t>
            </w:r>
          </w:p>
        </w:tc>
        <w:tc>
          <w:tcPr>
            <w:tcW w:w="5407" w:type="dxa"/>
            <w:gridSpan w:val="2"/>
            <w:vAlign w:val="center"/>
          </w:tcPr>
          <w:p w14:paraId="181E7246" w14:textId="58C56598" w:rsidR="00C30E18" w:rsidRPr="00452C30" w:rsidRDefault="00753317" w:rsidP="00753317">
            <w:pPr>
              <w:ind w:firstLine="0"/>
              <w:rPr>
                <w:rFonts w:eastAsia="Calibri"/>
                <w:b/>
                <w:bCs/>
                <w:color w:val="000000" w:themeColor="text1"/>
                <w:sz w:val="22"/>
                <w:szCs w:val="22"/>
              </w:rPr>
            </w:pPr>
            <w:r w:rsidRPr="00452C30">
              <w:rPr>
                <w:rFonts w:eastAsia="Calibri"/>
                <w:b/>
                <w:bCs/>
                <w:color w:val="000000" w:themeColor="text1"/>
                <w:sz w:val="22"/>
                <w:szCs w:val="22"/>
              </w:rPr>
              <w:t>Patogi ir įtrauki gyvenimo, darbo, mokymosi aplinka</w:t>
            </w:r>
          </w:p>
        </w:tc>
        <w:tc>
          <w:tcPr>
            <w:tcW w:w="816" w:type="dxa"/>
            <w:vAlign w:val="center"/>
          </w:tcPr>
          <w:p w14:paraId="537248CF" w14:textId="27D74C4A" w:rsidR="00C30E18" w:rsidRPr="00452C30" w:rsidRDefault="3ED72305" w:rsidP="6A14BE7A">
            <w:pPr>
              <w:keepNext/>
              <w:suppressAutoHyphens/>
              <w:spacing w:before="0" w:after="0"/>
              <w:ind w:firstLine="0"/>
              <w:jc w:val="center"/>
              <w:outlineLvl w:val="4"/>
              <w:rPr>
                <w:b/>
                <w:bCs/>
                <w:color w:val="000000" w:themeColor="text1"/>
                <w:sz w:val="22"/>
                <w:szCs w:val="22"/>
                <w:lang w:eastAsia="lt-LT"/>
              </w:rPr>
            </w:pPr>
            <w:r w:rsidRPr="00452C30">
              <w:rPr>
                <w:b/>
                <w:bCs/>
                <w:color w:val="000000" w:themeColor="text1"/>
                <w:sz w:val="22"/>
                <w:szCs w:val="22"/>
                <w:lang w:eastAsia="lt-LT"/>
              </w:rPr>
              <w:t>Kodas</w:t>
            </w:r>
          </w:p>
        </w:tc>
        <w:tc>
          <w:tcPr>
            <w:tcW w:w="1926" w:type="dxa"/>
            <w:gridSpan w:val="2"/>
            <w:vAlign w:val="center"/>
          </w:tcPr>
          <w:p w14:paraId="01D4439A" w14:textId="09968515" w:rsidR="00C30E18" w:rsidRPr="00452C30" w:rsidRDefault="3ED72305" w:rsidP="6A14BE7A">
            <w:pPr>
              <w:keepNext/>
              <w:suppressAutoHyphens/>
              <w:spacing w:before="0" w:after="0"/>
              <w:ind w:firstLine="0"/>
              <w:jc w:val="center"/>
              <w:outlineLvl w:val="4"/>
              <w:rPr>
                <w:color w:val="000000" w:themeColor="text1"/>
                <w:sz w:val="22"/>
                <w:szCs w:val="22"/>
                <w:lang w:eastAsia="lt-LT"/>
              </w:rPr>
            </w:pPr>
            <w:r w:rsidRPr="00452C30">
              <w:rPr>
                <w:color w:val="000000" w:themeColor="text1"/>
                <w:sz w:val="22"/>
                <w:szCs w:val="22"/>
                <w:lang w:eastAsia="ar-SA"/>
              </w:rPr>
              <w:t>2</w:t>
            </w:r>
          </w:p>
        </w:tc>
      </w:tr>
      <w:tr w:rsidR="004B3FF4" w:rsidRPr="004B3FF4" w14:paraId="5C8B3FC4" w14:textId="77777777" w:rsidTr="005C27C6">
        <w:trPr>
          <w:trHeight w:val="537"/>
        </w:trPr>
        <w:tc>
          <w:tcPr>
            <w:tcW w:w="1488" w:type="dxa"/>
            <w:vAlign w:val="center"/>
          </w:tcPr>
          <w:p w14:paraId="6A63D449" w14:textId="77777777" w:rsidR="00C30E18" w:rsidRPr="00452C30" w:rsidRDefault="00C30E18" w:rsidP="006279DC">
            <w:pPr>
              <w:suppressAutoHyphens/>
              <w:spacing w:before="0" w:after="0"/>
              <w:ind w:firstLine="0"/>
              <w:rPr>
                <w:b/>
                <w:color w:val="000000" w:themeColor="text1"/>
                <w:sz w:val="22"/>
                <w:szCs w:val="22"/>
                <w:lang w:eastAsia="ar-SA"/>
              </w:rPr>
            </w:pPr>
            <w:r w:rsidRPr="00452C30">
              <w:rPr>
                <w:b/>
                <w:color w:val="000000" w:themeColor="text1"/>
                <w:sz w:val="22"/>
                <w:szCs w:val="22"/>
                <w:lang w:eastAsia="lt-LT"/>
              </w:rPr>
              <w:t>Šia programa įgyvendinami strateginiai tikslai</w:t>
            </w:r>
          </w:p>
        </w:tc>
        <w:tc>
          <w:tcPr>
            <w:tcW w:w="5407" w:type="dxa"/>
            <w:gridSpan w:val="2"/>
            <w:vAlign w:val="center"/>
          </w:tcPr>
          <w:p w14:paraId="6AC458D3" w14:textId="77777777" w:rsidR="00C30E18" w:rsidRPr="00452C30" w:rsidRDefault="00753317" w:rsidP="006279DC">
            <w:pPr>
              <w:suppressAutoHyphens/>
              <w:spacing w:before="0" w:after="0"/>
              <w:ind w:firstLine="0"/>
              <w:rPr>
                <w:rFonts w:eastAsia="Calibri"/>
                <w:color w:val="000000" w:themeColor="text1"/>
                <w:szCs w:val="24"/>
              </w:rPr>
            </w:pPr>
            <w:r w:rsidRPr="00452C30">
              <w:rPr>
                <w:rFonts w:eastAsia="Calibri"/>
                <w:color w:val="000000" w:themeColor="text1"/>
                <w:szCs w:val="24"/>
              </w:rPr>
              <w:t>Užtikrinti kokybiškų švietimo paslaugų prieinamumą</w:t>
            </w:r>
          </w:p>
          <w:p w14:paraId="62B29D0C" w14:textId="77777777" w:rsidR="00753317" w:rsidRPr="00452C30" w:rsidRDefault="00753317" w:rsidP="006279DC">
            <w:pPr>
              <w:suppressAutoHyphens/>
              <w:spacing w:before="0" w:after="0"/>
              <w:ind w:firstLine="0"/>
              <w:rPr>
                <w:bCs/>
                <w:iCs/>
                <w:color w:val="000000" w:themeColor="text1"/>
                <w:szCs w:val="24"/>
                <w:lang w:eastAsia="lt-LT"/>
              </w:rPr>
            </w:pPr>
            <w:r w:rsidRPr="00452C30">
              <w:rPr>
                <w:bCs/>
                <w:iCs/>
                <w:color w:val="000000" w:themeColor="text1"/>
                <w:szCs w:val="24"/>
                <w:lang w:eastAsia="lt-LT"/>
              </w:rPr>
              <w:t>Kultūros skvarbos ir visuomenės kūrybingumo didinimas</w:t>
            </w:r>
          </w:p>
          <w:p w14:paraId="12D3D2EF" w14:textId="2D5BAE47" w:rsidR="00753317" w:rsidRPr="00452C30" w:rsidRDefault="00753317" w:rsidP="006279DC">
            <w:pPr>
              <w:suppressAutoHyphens/>
              <w:spacing w:before="0" w:after="0"/>
              <w:ind w:firstLine="0"/>
              <w:rPr>
                <w:b/>
                <w:color w:val="000000" w:themeColor="text1"/>
                <w:sz w:val="22"/>
                <w:szCs w:val="22"/>
                <w:highlight w:val="yellow"/>
                <w:lang w:eastAsia="lt-LT"/>
              </w:rPr>
            </w:pPr>
            <w:r w:rsidRPr="00452C30">
              <w:rPr>
                <w:color w:val="000000" w:themeColor="text1"/>
                <w:szCs w:val="24"/>
              </w:rPr>
              <w:t>Stiprinti sveikatos apsaugos aplinką ir skatinti fizinį aktyvumą</w:t>
            </w:r>
          </w:p>
        </w:tc>
        <w:tc>
          <w:tcPr>
            <w:tcW w:w="816" w:type="dxa"/>
            <w:vAlign w:val="center"/>
          </w:tcPr>
          <w:p w14:paraId="634FC934" w14:textId="77777777" w:rsidR="00C30E18" w:rsidRPr="00452C30" w:rsidRDefault="00C30E18" w:rsidP="006279DC">
            <w:pPr>
              <w:keepNext/>
              <w:tabs>
                <w:tab w:val="left" w:pos="0"/>
              </w:tabs>
              <w:suppressAutoHyphens/>
              <w:spacing w:before="0" w:after="0"/>
              <w:ind w:firstLine="0"/>
              <w:jc w:val="center"/>
              <w:outlineLvl w:val="3"/>
              <w:rPr>
                <w:b/>
                <w:bCs/>
                <w:color w:val="000000" w:themeColor="text1"/>
                <w:sz w:val="22"/>
                <w:szCs w:val="22"/>
                <w:lang w:eastAsia="lt-LT"/>
              </w:rPr>
            </w:pPr>
            <w:r w:rsidRPr="00452C30">
              <w:rPr>
                <w:b/>
                <w:bCs/>
                <w:color w:val="000000" w:themeColor="text1"/>
                <w:sz w:val="22"/>
                <w:szCs w:val="22"/>
                <w:lang w:eastAsia="lt-LT"/>
              </w:rPr>
              <w:t>Kodas</w:t>
            </w:r>
          </w:p>
        </w:tc>
        <w:tc>
          <w:tcPr>
            <w:tcW w:w="1926" w:type="dxa"/>
            <w:gridSpan w:val="2"/>
            <w:vAlign w:val="center"/>
          </w:tcPr>
          <w:p w14:paraId="2EDC270C" w14:textId="77777777" w:rsidR="00C30E18" w:rsidRPr="00452C30" w:rsidRDefault="00753317" w:rsidP="006279DC">
            <w:pPr>
              <w:suppressAutoHyphens/>
              <w:spacing w:before="0" w:after="0"/>
              <w:ind w:firstLine="0"/>
              <w:jc w:val="center"/>
              <w:rPr>
                <w:color w:val="000000" w:themeColor="text1"/>
                <w:sz w:val="22"/>
                <w:szCs w:val="22"/>
                <w:lang w:eastAsia="ar-SA"/>
              </w:rPr>
            </w:pPr>
            <w:r w:rsidRPr="00452C30">
              <w:rPr>
                <w:color w:val="000000" w:themeColor="text1"/>
                <w:sz w:val="22"/>
                <w:szCs w:val="22"/>
                <w:lang w:eastAsia="ar-SA"/>
              </w:rPr>
              <w:t>2.1.</w:t>
            </w:r>
          </w:p>
          <w:p w14:paraId="386D24EC" w14:textId="77777777" w:rsidR="00753317" w:rsidRPr="00452C30" w:rsidRDefault="00753317" w:rsidP="006279DC">
            <w:pPr>
              <w:suppressAutoHyphens/>
              <w:spacing w:before="0" w:after="0"/>
              <w:ind w:firstLine="0"/>
              <w:jc w:val="center"/>
              <w:rPr>
                <w:color w:val="000000" w:themeColor="text1"/>
                <w:sz w:val="22"/>
                <w:szCs w:val="22"/>
                <w:lang w:eastAsia="ar-SA"/>
              </w:rPr>
            </w:pPr>
            <w:r w:rsidRPr="00452C30">
              <w:rPr>
                <w:color w:val="000000" w:themeColor="text1"/>
                <w:sz w:val="22"/>
                <w:szCs w:val="22"/>
                <w:lang w:eastAsia="ar-SA"/>
              </w:rPr>
              <w:t>2.2.</w:t>
            </w:r>
          </w:p>
          <w:p w14:paraId="06E6BA71" w14:textId="7A1F793F" w:rsidR="00753317" w:rsidRPr="00452C30" w:rsidRDefault="00753317" w:rsidP="006279DC">
            <w:pPr>
              <w:suppressAutoHyphens/>
              <w:spacing w:before="0" w:after="0"/>
              <w:ind w:firstLine="0"/>
              <w:jc w:val="center"/>
              <w:rPr>
                <w:color w:val="000000" w:themeColor="text1"/>
                <w:sz w:val="22"/>
                <w:szCs w:val="22"/>
                <w:lang w:eastAsia="ar-SA"/>
              </w:rPr>
            </w:pPr>
            <w:r w:rsidRPr="00452C30">
              <w:rPr>
                <w:color w:val="000000" w:themeColor="text1"/>
                <w:sz w:val="22"/>
                <w:szCs w:val="22"/>
                <w:lang w:eastAsia="ar-SA"/>
              </w:rPr>
              <w:t>2.4.</w:t>
            </w:r>
          </w:p>
        </w:tc>
      </w:tr>
      <w:tr w:rsidR="004B3FF4" w:rsidRPr="004B3FF4" w14:paraId="73EAB8A6" w14:textId="77777777" w:rsidTr="00264B21">
        <w:trPr>
          <w:trHeight w:val="557"/>
        </w:trPr>
        <w:tc>
          <w:tcPr>
            <w:tcW w:w="1488" w:type="dxa"/>
            <w:vAlign w:val="center"/>
          </w:tcPr>
          <w:p w14:paraId="651A1D50" w14:textId="5E5C686E" w:rsidR="00C30E18" w:rsidRPr="00452C30" w:rsidRDefault="00C30E18" w:rsidP="006279DC">
            <w:pPr>
              <w:suppressAutoHyphens/>
              <w:spacing w:before="0" w:after="0"/>
              <w:ind w:firstLine="0"/>
              <w:jc w:val="left"/>
              <w:rPr>
                <w:b/>
                <w:color w:val="000000" w:themeColor="text1"/>
                <w:sz w:val="22"/>
                <w:szCs w:val="22"/>
              </w:rPr>
            </w:pPr>
            <w:r w:rsidRPr="00452C30">
              <w:rPr>
                <w:b/>
                <w:color w:val="000000" w:themeColor="text1"/>
                <w:sz w:val="22"/>
                <w:szCs w:val="18"/>
              </w:rPr>
              <w:lastRenderedPageBreak/>
              <w:t xml:space="preserve">Programa įgyvendinami </w:t>
            </w:r>
            <w:r w:rsidR="00861759" w:rsidRPr="00452C30">
              <w:rPr>
                <w:b/>
                <w:color w:val="000000" w:themeColor="text1"/>
                <w:sz w:val="22"/>
                <w:szCs w:val="18"/>
              </w:rPr>
              <w:t>Kaišiadorių rajono savivaldy</w:t>
            </w:r>
            <w:r w:rsidRPr="00452C30">
              <w:rPr>
                <w:b/>
                <w:color w:val="000000" w:themeColor="text1"/>
                <w:sz w:val="22"/>
                <w:szCs w:val="18"/>
              </w:rPr>
              <w:t>bės SPP tikslai</w:t>
            </w:r>
          </w:p>
        </w:tc>
        <w:tc>
          <w:tcPr>
            <w:tcW w:w="8149" w:type="dxa"/>
            <w:gridSpan w:val="5"/>
            <w:vAlign w:val="center"/>
          </w:tcPr>
          <w:p w14:paraId="0990181F" w14:textId="0FD3F82C" w:rsidR="00753317" w:rsidRPr="00AD285F" w:rsidRDefault="00753317" w:rsidP="00753317">
            <w:pPr>
              <w:suppressAutoHyphens/>
              <w:spacing w:before="0" w:after="0"/>
              <w:ind w:firstLine="0"/>
              <w:rPr>
                <w:rFonts w:eastAsia="Calibri"/>
                <w:color w:val="000000" w:themeColor="text1"/>
                <w:sz w:val="22"/>
                <w:szCs w:val="22"/>
              </w:rPr>
            </w:pPr>
            <w:r w:rsidRPr="00AD285F">
              <w:rPr>
                <w:rFonts w:eastAsia="Calibri"/>
                <w:color w:val="000000" w:themeColor="text1"/>
                <w:sz w:val="22"/>
                <w:szCs w:val="22"/>
              </w:rPr>
              <w:t>2.1. tikslas. Užtikrinti kokybiškų švietimo paslaugų prieinamumą</w:t>
            </w:r>
          </w:p>
          <w:p w14:paraId="77FA1934" w14:textId="7DBA25E6" w:rsidR="00753317" w:rsidRPr="00AD285F" w:rsidRDefault="00753317" w:rsidP="00753317">
            <w:pPr>
              <w:suppressAutoHyphens/>
              <w:spacing w:before="0" w:after="0"/>
              <w:ind w:firstLine="0"/>
              <w:rPr>
                <w:bCs/>
                <w:iCs/>
                <w:color w:val="000000" w:themeColor="text1"/>
                <w:sz w:val="22"/>
                <w:szCs w:val="22"/>
                <w:lang w:eastAsia="lt-LT"/>
              </w:rPr>
            </w:pPr>
            <w:r w:rsidRPr="00AD285F">
              <w:rPr>
                <w:bCs/>
                <w:iCs/>
                <w:color w:val="000000" w:themeColor="text1"/>
                <w:sz w:val="22"/>
                <w:szCs w:val="22"/>
                <w:lang w:eastAsia="lt-LT"/>
              </w:rPr>
              <w:t>2.2. tikslas. Kultūros skvarbos ir visuomenės kūrybingumo didinimas</w:t>
            </w:r>
          </w:p>
          <w:p w14:paraId="35E38178" w14:textId="3D8FDF20" w:rsidR="00F44EB2" w:rsidRPr="00AD285F" w:rsidRDefault="00753317" w:rsidP="00753317">
            <w:pPr>
              <w:suppressAutoHyphens/>
              <w:spacing w:before="0" w:after="0"/>
              <w:ind w:firstLine="0"/>
              <w:jc w:val="left"/>
              <w:rPr>
                <w:color w:val="000000" w:themeColor="text1"/>
                <w:sz w:val="22"/>
                <w:szCs w:val="22"/>
                <w:highlight w:val="yellow"/>
                <w:lang w:eastAsia="ar-SA"/>
              </w:rPr>
            </w:pPr>
            <w:r w:rsidRPr="00AD285F">
              <w:rPr>
                <w:color w:val="000000" w:themeColor="text1"/>
                <w:sz w:val="22"/>
                <w:szCs w:val="22"/>
              </w:rPr>
              <w:t>2.4. tikslas. Stiprinti sveikatos apsaugos aplinką ir skatinti fizinį aktyvumą</w:t>
            </w:r>
          </w:p>
        </w:tc>
      </w:tr>
      <w:tr w:rsidR="004B3FF4" w:rsidRPr="004B3FF4" w14:paraId="4C675078" w14:textId="77777777" w:rsidTr="00264B21">
        <w:trPr>
          <w:trHeight w:val="557"/>
        </w:trPr>
        <w:tc>
          <w:tcPr>
            <w:tcW w:w="1488" w:type="dxa"/>
            <w:vAlign w:val="center"/>
          </w:tcPr>
          <w:p w14:paraId="0EBAB344" w14:textId="37794B21" w:rsidR="00C30E18" w:rsidRPr="00452C30" w:rsidRDefault="00C30E18" w:rsidP="006279DC">
            <w:pPr>
              <w:suppressAutoHyphens/>
              <w:spacing w:before="0" w:after="0"/>
              <w:ind w:firstLine="0"/>
              <w:jc w:val="left"/>
              <w:rPr>
                <w:b/>
                <w:color w:val="000000" w:themeColor="text1"/>
                <w:sz w:val="22"/>
                <w:szCs w:val="22"/>
              </w:rPr>
            </w:pPr>
            <w:r w:rsidRPr="00452C30">
              <w:rPr>
                <w:b/>
                <w:color w:val="000000" w:themeColor="text1"/>
                <w:sz w:val="22"/>
                <w:szCs w:val="22"/>
              </w:rPr>
              <w:t xml:space="preserve">Programa įgyvendinami </w:t>
            </w:r>
            <w:r w:rsidR="00861759" w:rsidRPr="00452C30">
              <w:rPr>
                <w:b/>
                <w:color w:val="000000" w:themeColor="text1"/>
                <w:sz w:val="22"/>
                <w:szCs w:val="22"/>
              </w:rPr>
              <w:t>Kaišiadorių rajono savivaldy</w:t>
            </w:r>
            <w:r w:rsidRPr="00452C30">
              <w:rPr>
                <w:b/>
                <w:color w:val="000000" w:themeColor="text1"/>
                <w:sz w:val="22"/>
                <w:szCs w:val="22"/>
              </w:rPr>
              <w:t>bės SPP uždaviniai</w:t>
            </w:r>
          </w:p>
        </w:tc>
        <w:tc>
          <w:tcPr>
            <w:tcW w:w="8149" w:type="dxa"/>
            <w:gridSpan w:val="5"/>
            <w:vAlign w:val="center"/>
          </w:tcPr>
          <w:p w14:paraId="29415288" w14:textId="77777777" w:rsidR="00F44EB2" w:rsidRPr="00AD285F" w:rsidRDefault="00753317" w:rsidP="006279DC">
            <w:pPr>
              <w:suppressAutoHyphens/>
              <w:spacing w:before="0" w:after="0"/>
              <w:ind w:firstLine="0"/>
              <w:jc w:val="left"/>
              <w:rPr>
                <w:rFonts w:eastAsia="Calibri"/>
                <w:color w:val="000000" w:themeColor="text1"/>
                <w:sz w:val="22"/>
                <w:szCs w:val="22"/>
              </w:rPr>
            </w:pPr>
            <w:r w:rsidRPr="00AD285F">
              <w:rPr>
                <w:rFonts w:eastAsia="Calibri"/>
                <w:color w:val="000000" w:themeColor="text1"/>
                <w:sz w:val="22"/>
                <w:szCs w:val="22"/>
              </w:rPr>
              <w:t>2.1-1 uždavinys. Atnaujinti ugdymo įstaigų infrastruktūrą, vykdyti inovacijų diegimą</w:t>
            </w:r>
          </w:p>
          <w:p w14:paraId="7A004378" w14:textId="77777777" w:rsidR="00753317" w:rsidRPr="00AD285F" w:rsidRDefault="00753317" w:rsidP="006279DC">
            <w:pPr>
              <w:suppressAutoHyphens/>
              <w:spacing w:before="0" w:after="0"/>
              <w:ind w:firstLine="0"/>
              <w:jc w:val="left"/>
              <w:rPr>
                <w:color w:val="000000" w:themeColor="text1"/>
                <w:sz w:val="22"/>
                <w:szCs w:val="22"/>
              </w:rPr>
            </w:pPr>
            <w:r w:rsidRPr="00AD285F">
              <w:rPr>
                <w:rFonts w:eastAsia="Calibri"/>
                <w:color w:val="000000" w:themeColor="text1"/>
                <w:sz w:val="22"/>
                <w:szCs w:val="22"/>
              </w:rPr>
              <w:t xml:space="preserve">2.1-2 uždavinys. </w:t>
            </w:r>
            <w:r w:rsidRPr="00AD285F">
              <w:rPr>
                <w:color w:val="000000" w:themeColor="text1"/>
                <w:sz w:val="22"/>
                <w:szCs w:val="22"/>
              </w:rPr>
              <w:t>Užtikrinti aukštą švietimo paslaugų kokybę bei užtikrinti švietimo bendruomenės narių saugumą ir palankią emocinę aplinką</w:t>
            </w:r>
          </w:p>
          <w:p w14:paraId="0F3E52C2" w14:textId="77777777" w:rsidR="00753317" w:rsidRPr="00AD285F" w:rsidRDefault="00753317" w:rsidP="006279DC">
            <w:pPr>
              <w:suppressAutoHyphens/>
              <w:spacing w:before="0" w:after="0"/>
              <w:ind w:firstLine="0"/>
              <w:jc w:val="left"/>
              <w:rPr>
                <w:color w:val="000000" w:themeColor="text1"/>
                <w:sz w:val="22"/>
                <w:szCs w:val="22"/>
              </w:rPr>
            </w:pPr>
            <w:r w:rsidRPr="00AD285F">
              <w:rPr>
                <w:rFonts w:eastAsia="Calibri"/>
                <w:color w:val="000000" w:themeColor="text1"/>
                <w:sz w:val="22"/>
                <w:szCs w:val="22"/>
              </w:rPr>
              <w:t xml:space="preserve">2.1-3 uždavinys. </w:t>
            </w:r>
            <w:r w:rsidRPr="00AD285F">
              <w:rPr>
                <w:color w:val="000000" w:themeColor="text1"/>
                <w:sz w:val="22"/>
                <w:szCs w:val="22"/>
              </w:rPr>
              <w:t>Vykdyti kryptingą profesinį orientavimą, skatinti mokymąsi visą gyvenimą</w:t>
            </w:r>
          </w:p>
          <w:p w14:paraId="04C7632C" w14:textId="77777777" w:rsidR="00753317" w:rsidRPr="00AD285F" w:rsidRDefault="00753317" w:rsidP="006279DC">
            <w:pPr>
              <w:suppressAutoHyphens/>
              <w:spacing w:before="0" w:after="0"/>
              <w:ind w:firstLine="0"/>
              <w:jc w:val="left"/>
              <w:rPr>
                <w:color w:val="000000" w:themeColor="text1"/>
                <w:sz w:val="22"/>
                <w:szCs w:val="22"/>
              </w:rPr>
            </w:pPr>
            <w:r w:rsidRPr="00AD285F">
              <w:rPr>
                <w:rFonts w:eastAsia="Calibri"/>
                <w:color w:val="000000" w:themeColor="text1"/>
                <w:sz w:val="22"/>
                <w:szCs w:val="22"/>
              </w:rPr>
              <w:t xml:space="preserve">2.2-1 uždavinys. </w:t>
            </w:r>
            <w:r w:rsidRPr="00AD285F">
              <w:rPr>
                <w:color w:val="000000" w:themeColor="text1"/>
                <w:sz w:val="22"/>
                <w:szCs w:val="22"/>
              </w:rPr>
              <w:t>Įgyvendinti įtraukiąją kultūros politiką, plėtoti kultūros paslaugų įvairovę, užtikrinant aukštą paslaugų kokybę</w:t>
            </w:r>
          </w:p>
          <w:p w14:paraId="2B7BEE07" w14:textId="6191C856" w:rsidR="00753317" w:rsidRPr="00AD285F" w:rsidRDefault="00753317" w:rsidP="006279DC">
            <w:pPr>
              <w:suppressAutoHyphens/>
              <w:spacing w:before="0" w:after="0"/>
              <w:ind w:firstLine="0"/>
              <w:jc w:val="left"/>
              <w:rPr>
                <w:color w:val="000000" w:themeColor="text1"/>
                <w:sz w:val="22"/>
                <w:szCs w:val="22"/>
                <w:highlight w:val="yellow"/>
                <w:lang w:eastAsia="ar-SA"/>
              </w:rPr>
            </w:pPr>
            <w:r w:rsidRPr="00AD285F">
              <w:rPr>
                <w:rFonts w:eastAsia="Calibri"/>
                <w:color w:val="000000" w:themeColor="text1"/>
                <w:sz w:val="22"/>
                <w:szCs w:val="22"/>
              </w:rPr>
              <w:t xml:space="preserve">2.4-2 uždavinys. </w:t>
            </w:r>
            <w:r w:rsidRPr="00AD285F">
              <w:rPr>
                <w:color w:val="000000" w:themeColor="text1"/>
                <w:sz w:val="22"/>
                <w:szCs w:val="22"/>
              </w:rPr>
              <w:t>Didinti gyventojų fizinio aktyvumo poreikį bei skatinti sporto prieinamumą, įtraukimą, aktyvumą, skatinti sporto paslaugų vystymą</w:t>
            </w:r>
          </w:p>
        </w:tc>
      </w:tr>
      <w:tr w:rsidR="004B3FF4" w:rsidRPr="004B3FF4" w14:paraId="35FFC57B" w14:textId="77777777" w:rsidTr="005C27C6">
        <w:trPr>
          <w:trHeight w:val="557"/>
        </w:trPr>
        <w:tc>
          <w:tcPr>
            <w:tcW w:w="1488" w:type="dxa"/>
            <w:vAlign w:val="center"/>
          </w:tcPr>
          <w:p w14:paraId="3286E1D6" w14:textId="075B0B43" w:rsidR="00C30E18" w:rsidRPr="00452C30" w:rsidRDefault="00C30E18" w:rsidP="006279DC">
            <w:pPr>
              <w:suppressAutoHyphens/>
              <w:spacing w:before="0" w:after="0"/>
              <w:ind w:firstLine="0"/>
              <w:jc w:val="left"/>
              <w:rPr>
                <w:b/>
                <w:color w:val="000000" w:themeColor="text1"/>
                <w:sz w:val="22"/>
                <w:szCs w:val="22"/>
                <w:lang w:eastAsia="lt-LT"/>
              </w:rPr>
            </w:pPr>
            <w:r w:rsidRPr="00452C30">
              <w:rPr>
                <w:b/>
                <w:color w:val="000000" w:themeColor="text1"/>
                <w:sz w:val="22"/>
                <w:szCs w:val="22"/>
              </w:rPr>
              <w:t>Programos tiksla</w:t>
            </w:r>
            <w:r w:rsidR="00E340F8" w:rsidRPr="00452C30">
              <w:rPr>
                <w:b/>
                <w:color w:val="000000" w:themeColor="text1"/>
                <w:sz w:val="22"/>
                <w:szCs w:val="22"/>
              </w:rPr>
              <w:t>i</w:t>
            </w:r>
          </w:p>
        </w:tc>
        <w:tc>
          <w:tcPr>
            <w:tcW w:w="5407" w:type="dxa"/>
            <w:gridSpan w:val="2"/>
            <w:vAlign w:val="center"/>
          </w:tcPr>
          <w:p w14:paraId="18CBEC8D" w14:textId="77777777" w:rsidR="00E340F8" w:rsidRPr="00AD285F" w:rsidRDefault="00542EBC" w:rsidP="006279DC">
            <w:pPr>
              <w:suppressAutoHyphens/>
              <w:spacing w:before="0" w:after="0"/>
              <w:ind w:firstLine="0"/>
              <w:rPr>
                <w:color w:val="000000" w:themeColor="text1"/>
                <w:sz w:val="22"/>
                <w:szCs w:val="22"/>
              </w:rPr>
            </w:pPr>
            <w:r w:rsidRPr="00AD285F">
              <w:rPr>
                <w:color w:val="000000" w:themeColor="text1"/>
                <w:sz w:val="22"/>
                <w:szCs w:val="22"/>
              </w:rPr>
              <w:t>Užtikrinti gyventojams kokybiškas ir prieinamas švietimo ir sporto paslaugas</w:t>
            </w:r>
          </w:p>
          <w:p w14:paraId="7B92AB33" w14:textId="5730BDC4" w:rsidR="00542EBC" w:rsidRPr="00AD285F" w:rsidRDefault="00542EBC" w:rsidP="006279DC">
            <w:pPr>
              <w:suppressAutoHyphens/>
              <w:spacing w:before="0" w:after="0"/>
              <w:ind w:firstLine="0"/>
              <w:rPr>
                <w:bCs/>
                <w:color w:val="000000" w:themeColor="text1"/>
                <w:sz w:val="22"/>
                <w:szCs w:val="22"/>
              </w:rPr>
            </w:pPr>
            <w:r w:rsidRPr="00AD285F">
              <w:rPr>
                <w:bCs/>
                <w:color w:val="000000" w:themeColor="text1"/>
                <w:sz w:val="22"/>
                <w:szCs w:val="22"/>
              </w:rPr>
              <w:t>Gerinti kultūrinės aplinkos ir paslaugų kokybę bei prieinamumą</w:t>
            </w:r>
          </w:p>
        </w:tc>
        <w:tc>
          <w:tcPr>
            <w:tcW w:w="816" w:type="dxa"/>
            <w:vAlign w:val="center"/>
          </w:tcPr>
          <w:p w14:paraId="44BEC946" w14:textId="77777777" w:rsidR="00C30E18" w:rsidRPr="00AD285F" w:rsidRDefault="00C30E18" w:rsidP="006279DC">
            <w:pPr>
              <w:keepNext/>
              <w:tabs>
                <w:tab w:val="left" w:pos="0"/>
              </w:tabs>
              <w:suppressAutoHyphens/>
              <w:spacing w:before="0" w:after="0"/>
              <w:ind w:firstLine="0"/>
              <w:jc w:val="center"/>
              <w:outlineLvl w:val="3"/>
              <w:rPr>
                <w:b/>
                <w:bCs/>
                <w:color w:val="000000" w:themeColor="text1"/>
                <w:sz w:val="22"/>
                <w:szCs w:val="22"/>
                <w:lang w:eastAsia="lt-LT"/>
              </w:rPr>
            </w:pPr>
            <w:r w:rsidRPr="00AD285F">
              <w:rPr>
                <w:b/>
                <w:color w:val="000000" w:themeColor="text1"/>
                <w:sz w:val="22"/>
                <w:szCs w:val="22"/>
              </w:rPr>
              <w:t>Kodas</w:t>
            </w:r>
          </w:p>
        </w:tc>
        <w:tc>
          <w:tcPr>
            <w:tcW w:w="1926" w:type="dxa"/>
            <w:gridSpan w:val="2"/>
            <w:vAlign w:val="center"/>
          </w:tcPr>
          <w:p w14:paraId="59635EAC" w14:textId="77777777" w:rsidR="00C30E18" w:rsidRPr="00AD285F" w:rsidRDefault="00C30E18" w:rsidP="006279DC">
            <w:pPr>
              <w:suppressAutoHyphens/>
              <w:spacing w:before="0" w:after="0"/>
              <w:ind w:firstLine="0"/>
              <w:jc w:val="center"/>
              <w:rPr>
                <w:color w:val="000000" w:themeColor="text1"/>
                <w:sz w:val="22"/>
                <w:szCs w:val="22"/>
                <w:lang w:eastAsia="ar-SA"/>
              </w:rPr>
            </w:pPr>
            <w:r w:rsidRPr="00AD285F">
              <w:rPr>
                <w:color w:val="000000" w:themeColor="text1"/>
                <w:sz w:val="22"/>
                <w:szCs w:val="22"/>
                <w:lang w:eastAsia="ar-SA"/>
              </w:rPr>
              <w:t>01</w:t>
            </w:r>
          </w:p>
          <w:p w14:paraId="5EFFECBB" w14:textId="77777777" w:rsidR="00E340F8" w:rsidRPr="00AD285F" w:rsidRDefault="00E340F8" w:rsidP="006279DC">
            <w:pPr>
              <w:suppressAutoHyphens/>
              <w:spacing w:before="0" w:after="0"/>
              <w:ind w:firstLine="0"/>
              <w:jc w:val="center"/>
              <w:rPr>
                <w:color w:val="000000" w:themeColor="text1"/>
                <w:sz w:val="22"/>
                <w:szCs w:val="22"/>
                <w:lang w:eastAsia="ar-SA"/>
              </w:rPr>
            </w:pPr>
          </w:p>
          <w:p w14:paraId="663C651C" w14:textId="60F033F6" w:rsidR="00E340F8" w:rsidRPr="00AD285F" w:rsidRDefault="00E340F8" w:rsidP="006279DC">
            <w:pPr>
              <w:suppressAutoHyphens/>
              <w:spacing w:before="0" w:after="0"/>
              <w:ind w:firstLine="0"/>
              <w:jc w:val="center"/>
              <w:rPr>
                <w:color w:val="000000" w:themeColor="text1"/>
                <w:sz w:val="22"/>
                <w:szCs w:val="22"/>
                <w:lang w:eastAsia="ar-SA"/>
              </w:rPr>
            </w:pPr>
            <w:r w:rsidRPr="00AD285F">
              <w:rPr>
                <w:color w:val="000000" w:themeColor="text1"/>
                <w:sz w:val="22"/>
                <w:szCs w:val="22"/>
                <w:lang w:eastAsia="ar-SA"/>
              </w:rPr>
              <w:t>02</w:t>
            </w:r>
          </w:p>
        </w:tc>
      </w:tr>
      <w:tr w:rsidR="004B3FF4" w:rsidRPr="004B3FF4" w14:paraId="11FEAB93" w14:textId="77777777" w:rsidTr="00264B21">
        <w:trPr>
          <w:trHeight w:val="555"/>
        </w:trPr>
        <w:tc>
          <w:tcPr>
            <w:tcW w:w="1488" w:type="dxa"/>
            <w:tcBorders>
              <w:top w:val="nil"/>
              <w:left w:val="single" w:sz="8" w:space="0" w:color="auto"/>
              <w:bottom w:val="single" w:sz="4" w:space="0" w:color="000000" w:themeColor="text1"/>
              <w:right w:val="single" w:sz="4" w:space="0" w:color="000000" w:themeColor="text1"/>
            </w:tcBorders>
            <w:shd w:val="clear" w:color="auto" w:fill="auto"/>
            <w:vAlign w:val="center"/>
          </w:tcPr>
          <w:p w14:paraId="3047BF26" w14:textId="77777777" w:rsidR="00C30E18" w:rsidRPr="00452C30" w:rsidRDefault="00C30E18" w:rsidP="006279DC">
            <w:pPr>
              <w:suppressAutoHyphens/>
              <w:spacing w:before="0" w:after="0"/>
              <w:ind w:firstLine="0"/>
              <w:rPr>
                <w:b/>
                <w:color w:val="000000" w:themeColor="text1"/>
                <w:sz w:val="22"/>
                <w:szCs w:val="22"/>
                <w:lang w:eastAsia="lt-LT"/>
              </w:rPr>
            </w:pPr>
            <w:r w:rsidRPr="00452C30">
              <w:rPr>
                <w:b/>
                <w:bCs/>
                <w:color w:val="000000" w:themeColor="text1"/>
                <w:sz w:val="22"/>
                <w:szCs w:val="22"/>
              </w:rPr>
              <w:t>Programos įgyvendinimo laikotarpis</w:t>
            </w:r>
          </w:p>
        </w:tc>
        <w:tc>
          <w:tcPr>
            <w:tcW w:w="8149" w:type="dxa"/>
            <w:gridSpan w:val="5"/>
            <w:tcBorders>
              <w:top w:val="single" w:sz="4" w:space="0" w:color="000000" w:themeColor="text1"/>
              <w:left w:val="nil"/>
              <w:bottom w:val="single" w:sz="4" w:space="0" w:color="000000" w:themeColor="text1"/>
            </w:tcBorders>
            <w:shd w:val="clear" w:color="auto" w:fill="auto"/>
            <w:vAlign w:val="center"/>
          </w:tcPr>
          <w:p w14:paraId="4B7CE8E0" w14:textId="3ECB5D36" w:rsidR="00C30E18" w:rsidRPr="00452C30" w:rsidRDefault="00C30E18" w:rsidP="006279DC">
            <w:pPr>
              <w:suppressAutoHyphens/>
              <w:spacing w:before="0" w:after="0"/>
              <w:ind w:firstLine="0"/>
              <w:jc w:val="left"/>
              <w:rPr>
                <w:color w:val="000000" w:themeColor="text1"/>
                <w:sz w:val="22"/>
                <w:szCs w:val="22"/>
                <w:lang w:eastAsia="ar-SA"/>
              </w:rPr>
            </w:pPr>
            <w:r w:rsidRPr="00452C30">
              <w:rPr>
                <w:b/>
                <w:bCs/>
                <w:color w:val="000000" w:themeColor="text1"/>
                <w:sz w:val="22"/>
                <w:szCs w:val="22"/>
              </w:rPr>
              <w:t>202</w:t>
            </w:r>
            <w:r w:rsidR="00032F9F" w:rsidRPr="00452C30">
              <w:rPr>
                <w:b/>
                <w:bCs/>
                <w:color w:val="000000" w:themeColor="text1"/>
                <w:sz w:val="22"/>
                <w:szCs w:val="22"/>
              </w:rPr>
              <w:t>5</w:t>
            </w:r>
            <w:r w:rsidRPr="00452C30">
              <w:rPr>
                <w:b/>
                <w:bCs/>
                <w:color w:val="000000" w:themeColor="text1"/>
                <w:sz w:val="22"/>
                <w:szCs w:val="22"/>
              </w:rPr>
              <w:t>–202</w:t>
            </w:r>
            <w:r w:rsidR="00032F9F" w:rsidRPr="00452C30">
              <w:rPr>
                <w:b/>
                <w:bCs/>
                <w:color w:val="000000" w:themeColor="text1"/>
                <w:sz w:val="22"/>
                <w:szCs w:val="22"/>
              </w:rPr>
              <w:t>7</w:t>
            </w:r>
            <w:r w:rsidRPr="00452C30">
              <w:rPr>
                <w:b/>
                <w:bCs/>
                <w:color w:val="000000" w:themeColor="text1"/>
                <w:sz w:val="22"/>
                <w:szCs w:val="22"/>
              </w:rPr>
              <w:t xml:space="preserve"> metai</w:t>
            </w:r>
          </w:p>
        </w:tc>
      </w:tr>
      <w:tr w:rsidR="004B3FF4" w:rsidRPr="004B3FF4" w14:paraId="2616BF12" w14:textId="77777777" w:rsidTr="00264B21">
        <w:trPr>
          <w:trHeight w:val="152"/>
        </w:trPr>
        <w:tc>
          <w:tcPr>
            <w:tcW w:w="1488" w:type="dxa"/>
            <w:tcBorders>
              <w:top w:val="nil"/>
              <w:left w:val="single" w:sz="8" w:space="0" w:color="auto"/>
              <w:bottom w:val="single" w:sz="4" w:space="0" w:color="000000" w:themeColor="text1"/>
              <w:right w:val="single" w:sz="4" w:space="0" w:color="000000" w:themeColor="text1"/>
            </w:tcBorders>
            <w:shd w:val="clear" w:color="auto" w:fill="auto"/>
          </w:tcPr>
          <w:p w14:paraId="7208E3D7" w14:textId="77777777" w:rsidR="00C30E18" w:rsidRPr="00452C30" w:rsidRDefault="00C30E18" w:rsidP="006279DC">
            <w:pPr>
              <w:suppressAutoHyphens/>
              <w:spacing w:before="0" w:after="0"/>
              <w:ind w:firstLine="0"/>
              <w:rPr>
                <w:b/>
                <w:color w:val="000000" w:themeColor="text1"/>
                <w:sz w:val="22"/>
                <w:szCs w:val="22"/>
                <w:lang w:eastAsia="lt-LT"/>
              </w:rPr>
            </w:pPr>
            <w:r w:rsidRPr="00452C30">
              <w:rPr>
                <w:b/>
                <w:bCs/>
                <w:color w:val="000000" w:themeColor="text1"/>
                <w:sz w:val="22"/>
                <w:szCs w:val="22"/>
              </w:rPr>
              <w:t>Biudžetiniai metai</w:t>
            </w:r>
          </w:p>
        </w:tc>
        <w:tc>
          <w:tcPr>
            <w:tcW w:w="8149" w:type="dxa"/>
            <w:gridSpan w:val="5"/>
            <w:tcBorders>
              <w:top w:val="single" w:sz="4" w:space="0" w:color="000000" w:themeColor="text1"/>
              <w:left w:val="nil"/>
              <w:bottom w:val="single" w:sz="4" w:space="0" w:color="000000" w:themeColor="text1"/>
            </w:tcBorders>
            <w:shd w:val="clear" w:color="auto" w:fill="auto"/>
            <w:vAlign w:val="center"/>
          </w:tcPr>
          <w:p w14:paraId="5A19AD35" w14:textId="60EEF685" w:rsidR="00C30E18" w:rsidRPr="00452C30" w:rsidRDefault="00C30E18" w:rsidP="006279DC">
            <w:pPr>
              <w:suppressAutoHyphens/>
              <w:spacing w:before="0" w:after="0"/>
              <w:ind w:firstLine="0"/>
              <w:jc w:val="left"/>
              <w:rPr>
                <w:color w:val="000000" w:themeColor="text1"/>
                <w:sz w:val="22"/>
                <w:szCs w:val="22"/>
                <w:lang w:eastAsia="ar-SA"/>
              </w:rPr>
            </w:pPr>
            <w:r w:rsidRPr="00452C30">
              <w:rPr>
                <w:b/>
                <w:bCs/>
                <w:color w:val="000000" w:themeColor="text1"/>
                <w:sz w:val="22"/>
                <w:szCs w:val="22"/>
              </w:rPr>
              <w:t>202</w:t>
            </w:r>
            <w:r w:rsidR="00032F9F" w:rsidRPr="00452C30">
              <w:rPr>
                <w:b/>
                <w:bCs/>
                <w:color w:val="000000" w:themeColor="text1"/>
                <w:sz w:val="22"/>
                <w:szCs w:val="22"/>
              </w:rPr>
              <w:t>5</w:t>
            </w:r>
          </w:p>
        </w:tc>
      </w:tr>
      <w:tr w:rsidR="004B3FF4" w:rsidRPr="004B3FF4" w14:paraId="47E9F911" w14:textId="77777777" w:rsidTr="00264B21">
        <w:trPr>
          <w:trHeight w:val="624"/>
        </w:trPr>
        <w:tc>
          <w:tcPr>
            <w:tcW w:w="9637" w:type="dxa"/>
            <w:gridSpan w:val="6"/>
            <w:vAlign w:val="center"/>
          </w:tcPr>
          <w:p w14:paraId="51ACCFD5" w14:textId="21C6B99F" w:rsidR="00C30E18" w:rsidRPr="00452C30" w:rsidRDefault="00C30E18" w:rsidP="006279DC">
            <w:pPr>
              <w:suppressAutoHyphens/>
              <w:spacing w:before="0" w:after="0"/>
              <w:ind w:firstLine="0"/>
              <w:jc w:val="center"/>
              <w:rPr>
                <w:b/>
                <w:bCs/>
                <w:color w:val="000000" w:themeColor="text1"/>
                <w:sz w:val="22"/>
                <w:szCs w:val="22"/>
              </w:rPr>
            </w:pPr>
            <w:r w:rsidRPr="00452C30">
              <w:rPr>
                <w:b/>
                <w:bCs/>
                <w:color w:val="000000" w:themeColor="text1"/>
                <w:sz w:val="22"/>
                <w:szCs w:val="22"/>
              </w:rPr>
              <w:t>1 grafikas. 0</w:t>
            </w:r>
            <w:r w:rsidR="0038571F" w:rsidRPr="00452C30">
              <w:rPr>
                <w:b/>
                <w:bCs/>
                <w:color w:val="000000" w:themeColor="text1"/>
                <w:sz w:val="22"/>
                <w:szCs w:val="22"/>
              </w:rPr>
              <w:t>2</w:t>
            </w:r>
            <w:r w:rsidRPr="00452C30">
              <w:rPr>
                <w:b/>
                <w:bCs/>
                <w:color w:val="000000" w:themeColor="text1"/>
                <w:sz w:val="22"/>
                <w:szCs w:val="22"/>
              </w:rPr>
              <w:t xml:space="preserve"> programos „</w:t>
            </w:r>
            <w:r w:rsidR="0038571F" w:rsidRPr="00452C30">
              <w:rPr>
                <w:b/>
                <w:bCs/>
                <w:color w:val="000000" w:themeColor="text1"/>
                <w:sz w:val="22"/>
                <w:szCs w:val="22"/>
              </w:rPr>
              <w:t>Švietimo</w:t>
            </w:r>
            <w:r w:rsidR="009C5EA8" w:rsidRPr="00452C30">
              <w:rPr>
                <w:b/>
                <w:bCs/>
                <w:color w:val="000000" w:themeColor="text1"/>
                <w:sz w:val="22"/>
                <w:szCs w:val="22"/>
              </w:rPr>
              <w:t xml:space="preserve">, kultūros ir sporto </w:t>
            </w:r>
            <w:r w:rsidRPr="00452C30">
              <w:rPr>
                <w:b/>
                <w:bCs/>
                <w:color w:val="000000" w:themeColor="text1"/>
                <w:sz w:val="22"/>
                <w:szCs w:val="22"/>
              </w:rPr>
              <w:t>programa“ tikslai ir uždaviniai</w:t>
            </w:r>
          </w:p>
          <w:p w14:paraId="6DAE045B" w14:textId="77777777" w:rsidR="00C30E18" w:rsidRPr="00452C30" w:rsidRDefault="00C30E18" w:rsidP="006279DC">
            <w:pPr>
              <w:suppressAutoHyphens/>
              <w:spacing w:before="0" w:after="0"/>
              <w:ind w:firstLine="0"/>
              <w:jc w:val="center"/>
              <w:rPr>
                <w:color w:val="000000" w:themeColor="text1"/>
                <w:szCs w:val="24"/>
              </w:rPr>
            </w:pPr>
            <w:r w:rsidRPr="00452C30">
              <w:rPr>
                <w:noProof/>
                <w:color w:val="000000" w:themeColor="text1"/>
                <w:szCs w:val="24"/>
                <w:lang w:eastAsia="lt-LT"/>
                <w14:ligatures w14:val="standardContextual"/>
              </w:rPr>
              <w:drawing>
                <wp:inline distT="0" distB="0" distL="0" distR="0" wp14:anchorId="10E43D40" wp14:editId="449850B8">
                  <wp:extent cx="5886450" cy="5165200"/>
                  <wp:effectExtent l="38100" t="0" r="57150" b="0"/>
                  <wp:docPr id="979052473" name="Diagram 97905247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tc>
      </w:tr>
      <w:tr w:rsidR="004B3FF4" w:rsidRPr="004B3FF4" w14:paraId="3F02C658" w14:textId="77777777" w:rsidTr="00264B21">
        <w:trPr>
          <w:trHeight w:val="825"/>
        </w:trPr>
        <w:tc>
          <w:tcPr>
            <w:tcW w:w="9637" w:type="dxa"/>
            <w:gridSpan w:val="6"/>
            <w:shd w:val="clear" w:color="auto" w:fill="FFF2CC" w:themeFill="accent4" w:themeFillTint="33"/>
            <w:vAlign w:val="center"/>
          </w:tcPr>
          <w:p w14:paraId="7604CB21" w14:textId="06527B64" w:rsidR="00C30E18" w:rsidRPr="00452C30" w:rsidRDefault="00C30E18" w:rsidP="00C30E18">
            <w:pPr>
              <w:suppressAutoHyphens/>
              <w:spacing w:before="0" w:after="0"/>
              <w:ind w:firstLine="0"/>
              <w:rPr>
                <w:b/>
                <w:bCs/>
                <w:color w:val="000000" w:themeColor="text1"/>
                <w:sz w:val="22"/>
                <w:szCs w:val="22"/>
              </w:rPr>
            </w:pPr>
            <w:r w:rsidRPr="00452C30">
              <w:rPr>
                <w:b/>
                <w:bCs/>
                <w:color w:val="000000" w:themeColor="text1"/>
                <w:sz w:val="22"/>
                <w:szCs w:val="22"/>
              </w:rPr>
              <w:lastRenderedPageBreak/>
              <w:t>0</w:t>
            </w:r>
            <w:r w:rsidR="00983503" w:rsidRPr="00452C30">
              <w:rPr>
                <w:b/>
                <w:bCs/>
                <w:color w:val="000000" w:themeColor="text1"/>
                <w:sz w:val="22"/>
                <w:szCs w:val="22"/>
              </w:rPr>
              <w:t>2.01</w:t>
            </w:r>
            <w:r w:rsidRPr="00452C30">
              <w:rPr>
                <w:b/>
                <w:bCs/>
                <w:color w:val="000000" w:themeColor="text1"/>
                <w:sz w:val="22"/>
                <w:szCs w:val="22"/>
              </w:rPr>
              <w:t xml:space="preserve"> </w:t>
            </w:r>
            <w:r w:rsidR="00D002EF" w:rsidRPr="00452C30">
              <w:rPr>
                <w:b/>
                <w:bCs/>
                <w:color w:val="000000" w:themeColor="text1"/>
                <w:sz w:val="22"/>
                <w:szCs w:val="22"/>
              </w:rPr>
              <w:t>T</w:t>
            </w:r>
            <w:r w:rsidRPr="00452C30">
              <w:rPr>
                <w:b/>
                <w:bCs/>
                <w:color w:val="000000" w:themeColor="text1"/>
                <w:sz w:val="22"/>
                <w:szCs w:val="22"/>
              </w:rPr>
              <w:t>ikslas</w:t>
            </w:r>
            <w:r w:rsidR="0038571F" w:rsidRPr="00452C30">
              <w:rPr>
                <w:b/>
                <w:bCs/>
                <w:color w:val="000000" w:themeColor="text1"/>
                <w:sz w:val="22"/>
                <w:szCs w:val="22"/>
              </w:rPr>
              <w:t xml:space="preserve"> „</w:t>
            </w:r>
            <w:r w:rsidR="003F7BF4" w:rsidRPr="00452C30">
              <w:rPr>
                <w:b/>
                <w:bCs/>
                <w:color w:val="000000" w:themeColor="text1"/>
                <w:sz w:val="22"/>
                <w:szCs w:val="22"/>
              </w:rPr>
              <w:t>Užtikrinti gyventojams kokybiškas ir prieinamas švietimo ir sporto paslaugas</w:t>
            </w:r>
            <w:r w:rsidR="0038571F" w:rsidRPr="00452C30">
              <w:rPr>
                <w:b/>
                <w:bCs/>
                <w:color w:val="000000" w:themeColor="text1"/>
                <w:sz w:val="22"/>
                <w:szCs w:val="22"/>
              </w:rPr>
              <w:t>“</w:t>
            </w:r>
          </w:p>
          <w:p w14:paraId="30F1958B" w14:textId="598F072F" w:rsidR="00C30E18" w:rsidRPr="00452C30" w:rsidRDefault="00983503" w:rsidP="00A955DF">
            <w:pPr>
              <w:pStyle w:val="Pagrindinistekstas"/>
              <w:tabs>
                <w:tab w:val="center" w:pos="4153"/>
                <w:tab w:val="right" w:pos="8306"/>
              </w:tabs>
              <w:spacing w:after="0"/>
              <w:jc w:val="both"/>
              <w:rPr>
                <w:color w:val="000000" w:themeColor="text1"/>
                <w:sz w:val="22"/>
                <w:szCs w:val="22"/>
                <w:highlight w:val="yellow"/>
              </w:rPr>
            </w:pPr>
            <w:r w:rsidRPr="00452C30">
              <w:rPr>
                <w:color w:val="000000" w:themeColor="text1"/>
                <w:sz w:val="20"/>
                <w:szCs w:val="20"/>
              </w:rPr>
              <w:t>Šia programa įgyvendinamos Lietuvos Respublikos vietos savivaldos įstatymo 6 straipsnyje nustatytos savarankiškosios savivaldybių funkcijos: savivaldybės teritorijoje gyvenančių vaikų iki 16 metų mokymosi pagal privalomojo švietimo programas užtikrinimas, švietimo pagalbos teikimo mokiniui, mokytojui, šeimai, mokyklai, vaiko minimaliosios priežiūros priemonių vykdymo organizavimas ir koordinavimas, įgyvendinamas tarpinstitucinis bendradarbiavimas, vykdoma prevencinė veikla, bendrojo ugdymo mokyklų mokinių, gyvenančių kaimo gyvenamosiose vietovėse, neatlygintino pavėžėjimo į mokyklas ir į namus organizavimas, ikimokyklinio ugdymo, vaikų ir suaugusiųjų neformaliojo švietimo organizavimas, maitinimo paslaugų organizavimas teisės aktų nustatyta tvarka švietimo įstaigose, įgyvendinančiose mokymą pagal ikimokyklinio, priešmokyklinio ir bendrojo lavinimo programas, fizinio aktyvumo plėtojimas. Vietos savivaldos įstatymo 7 straipsnyje nustatytos valstybinės (valstybės perduotos savivaldybėms) funkcijos: priešmokyklinio ugdymo, bendrojo ugdymo, profesinio orientavimo organizavimas, savivaldybės teritorijoje gyvenančių vaikų iki 16 metų mokymosi pagal privalomojo švietimo programas užtikrinimas, mokyklų (klasių), vykdančių bendrojo ugdymo programas ir skirtų šalies mokiniams, turintiems išskirtinių gabumų ar specialiųjų poreikių, išlaikymas. Švietimo įstaigose užtikrinamos Higienos normų reikalavimus atitinkančios sąlygos. Lietuvos Respublikos švietimo įstatymas nustato, kad savivaldybė privalo turėti pakankamą pradinio, pagrindinio, vidurinio ir neformaliojo švietimo programų teikėjų tinklą, užtikrinantį asmenų ugdymąsi ir jų teisę mokytis valstybine kalba, bei pagalbą mokiniui, mokytojui ir mokyklai teikiančių įstaigų tinklą. Savivaldybėje įgyvendinama neformaliojo švietimo politika, kuriamas tarpinstituciniu bendradarbiavimu paremtas partnerystės tinklas ir gerinama neformaliojo švietimo organizavimo kokybė. Siekiant įgyvendinti Lietuvos Respublikos sporto įstatymo nuostatas, bus vykdomos priemonės, skatinančios savivaldybės gyventojų fizinį aktyvumą: sporto projektų rėmimas, informacijos apie fizinio aktyvumo galimybes savivaldybėje sklaida.</w:t>
            </w:r>
          </w:p>
        </w:tc>
      </w:tr>
      <w:tr w:rsidR="004B3FF4" w:rsidRPr="004B3FF4" w14:paraId="2352DFF3" w14:textId="77777777" w:rsidTr="00264B21">
        <w:trPr>
          <w:trHeight w:val="298"/>
        </w:trPr>
        <w:tc>
          <w:tcPr>
            <w:tcW w:w="9637" w:type="dxa"/>
            <w:gridSpan w:val="6"/>
            <w:shd w:val="clear" w:color="auto" w:fill="DEEAF6" w:themeFill="accent5" w:themeFillTint="33"/>
            <w:vAlign w:val="center"/>
          </w:tcPr>
          <w:p w14:paraId="10443285" w14:textId="45E2950D" w:rsidR="00C30E18" w:rsidRPr="004B3FF4" w:rsidRDefault="00983503" w:rsidP="00983503">
            <w:pPr>
              <w:suppressAutoHyphens/>
              <w:spacing w:before="0" w:after="0"/>
              <w:ind w:firstLine="0"/>
              <w:rPr>
                <w:b/>
                <w:bCs/>
                <w:color w:val="7030A0"/>
                <w:sz w:val="22"/>
                <w:szCs w:val="22"/>
              </w:rPr>
            </w:pPr>
            <w:r w:rsidRPr="00452C30">
              <w:rPr>
                <w:b/>
                <w:bCs/>
                <w:color w:val="000000" w:themeColor="text1"/>
                <w:sz w:val="22"/>
                <w:szCs w:val="22"/>
              </w:rPr>
              <w:t>02.01.01</w:t>
            </w:r>
            <w:r w:rsidR="00C30E18" w:rsidRPr="00452C30">
              <w:rPr>
                <w:b/>
                <w:bCs/>
                <w:color w:val="000000" w:themeColor="text1"/>
                <w:sz w:val="22"/>
                <w:szCs w:val="22"/>
              </w:rPr>
              <w:t xml:space="preserve"> uždavinys </w:t>
            </w:r>
            <w:r w:rsidR="0038571F" w:rsidRPr="00452C30">
              <w:rPr>
                <w:b/>
                <w:bCs/>
                <w:color w:val="000000" w:themeColor="text1"/>
                <w:sz w:val="22"/>
                <w:szCs w:val="22"/>
              </w:rPr>
              <w:t>„</w:t>
            </w:r>
            <w:r w:rsidR="003F7BF4" w:rsidRPr="00452C30">
              <w:rPr>
                <w:b/>
                <w:bCs/>
                <w:color w:val="000000" w:themeColor="text1"/>
                <w:sz w:val="22"/>
                <w:szCs w:val="22"/>
              </w:rPr>
              <w:t>Užtikrinti privalomo formaliojo švietimo programų prieinamumą ir jų įgyvendinimo kokybę</w:t>
            </w:r>
            <w:r w:rsidR="0038571F" w:rsidRPr="00452C30">
              <w:rPr>
                <w:b/>
                <w:bCs/>
                <w:color w:val="000000" w:themeColor="text1"/>
                <w:sz w:val="22"/>
                <w:szCs w:val="22"/>
              </w:rPr>
              <w:t>“</w:t>
            </w:r>
          </w:p>
        </w:tc>
      </w:tr>
      <w:tr w:rsidR="004B3FF4" w:rsidRPr="004B3FF4" w14:paraId="5DC2C89E" w14:textId="77777777" w:rsidTr="00264B21">
        <w:trPr>
          <w:trHeight w:val="421"/>
        </w:trPr>
        <w:tc>
          <w:tcPr>
            <w:tcW w:w="9637" w:type="dxa"/>
            <w:gridSpan w:val="6"/>
            <w:vAlign w:val="center"/>
          </w:tcPr>
          <w:p w14:paraId="24CDAAB1" w14:textId="092CB843" w:rsidR="00C30E18" w:rsidRPr="00057856" w:rsidRDefault="73FC3AA1" w:rsidP="00D0502A">
            <w:pPr>
              <w:suppressAutoHyphens/>
              <w:spacing w:before="0" w:after="0"/>
              <w:ind w:firstLine="0"/>
              <w:rPr>
                <w:b/>
                <w:bCs/>
                <w:color w:val="000000" w:themeColor="text1"/>
                <w:sz w:val="22"/>
                <w:szCs w:val="22"/>
              </w:rPr>
            </w:pPr>
            <w:r w:rsidRPr="00057856">
              <w:rPr>
                <w:b/>
                <w:bCs/>
                <w:color w:val="000000" w:themeColor="text1"/>
                <w:sz w:val="22"/>
                <w:szCs w:val="22"/>
              </w:rPr>
              <w:t>02.</w:t>
            </w:r>
            <w:r w:rsidR="1DBA1F47" w:rsidRPr="00057856">
              <w:rPr>
                <w:b/>
                <w:bCs/>
                <w:color w:val="000000" w:themeColor="text1"/>
                <w:sz w:val="22"/>
                <w:szCs w:val="22"/>
              </w:rPr>
              <w:t>01</w:t>
            </w:r>
            <w:r w:rsidR="0FB3EC8C" w:rsidRPr="00057856">
              <w:rPr>
                <w:b/>
                <w:bCs/>
                <w:color w:val="000000" w:themeColor="text1"/>
                <w:sz w:val="22"/>
                <w:szCs w:val="22"/>
              </w:rPr>
              <w:t>.</w:t>
            </w:r>
            <w:r w:rsidR="1DBA1F47" w:rsidRPr="00057856">
              <w:rPr>
                <w:b/>
                <w:bCs/>
                <w:color w:val="000000" w:themeColor="text1"/>
                <w:sz w:val="22"/>
                <w:szCs w:val="22"/>
              </w:rPr>
              <w:t>01</w:t>
            </w:r>
            <w:r w:rsidR="0FB3EC8C" w:rsidRPr="00057856">
              <w:rPr>
                <w:b/>
                <w:bCs/>
                <w:color w:val="000000" w:themeColor="text1"/>
                <w:sz w:val="22"/>
                <w:szCs w:val="22"/>
              </w:rPr>
              <w:t>.</w:t>
            </w:r>
            <w:r w:rsidR="1DBA1F47" w:rsidRPr="00057856">
              <w:rPr>
                <w:b/>
                <w:bCs/>
                <w:color w:val="000000" w:themeColor="text1"/>
                <w:sz w:val="22"/>
                <w:szCs w:val="22"/>
              </w:rPr>
              <w:t>0</w:t>
            </w:r>
            <w:r w:rsidR="6014077A" w:rsidRPr="00057856">
              <w:rPr>
                <w:b/>
                <w:bCs/>
                <w:color w:val="000000" w:themeColor="text1"/>
                <w:sz w:val="22"/>
                <w:szCs w:val="22"/>
              </w:rPr>
              <w:t>1</w:t>
            </w:r>
            <w:r w:rsidR="1DBA1F47" w:rsidRPr="00057856">
              <w:rPr>
                <w:b/>
                <w:bCs/>
                <w:color w:val="000000" w:themeColor="text1"/>
                <w:sz w:val="22"/>
                <w:szCs w:val="22"/>
              </w:rPr>
              <w:t xml:space="preserve"> priemonė </w:t>
            </w:r>
            <w:r w:rsidR="15AA1518" w:rsidRPr="00057856">
              <w:rPr>
                <w:b/>
                <w:bCs/>
                <w:color w:val="000000" w:themeColor="text1"/>
                <w:sz w:val="22"/>
                <w:szCs w:val="22"/>
              </w:rPr>
              <w:t>„</w:t>
            </w:r>
            <w:r w:rsidRPr="00057856">
              <w:rPr>
                <w:b/>
                <w:bCs/>
                <w:color w:val="000000" w:themeColor="text1"/>
                <w:sz w:val="22"/>
                <w:szCs w:val="22"/>
              </w:rPr>
              <w:t>Valstybinės švietimo politikos vykdymo užtikrinimas</w:t>
            </w:r>
            <w:r w:rsidR="15AA1518" w:rsidRPr="00057856">
              <w:rPr>
                <w:b/>
                <w:bCs/>
                <w:color w:val="000000" w:themeColor="text1"/>
                <w:sz w:val="22"/>
                <w:szCs w:val="22"/>
              </w:rPr>
              <w:t>“</w:t>
            </w:r>
          </w:p>
          <w:p w14:paraId="2AC113BA" w14:textId="7FB739A4" w:rsidR="00DB0265" w:rsidRPr="00974BEB" w:rsidRDefault="00DB0265" w:rsidP="00DB0265">
            <w:pPr>
              <w:suppressAutoHyphens/>
              <w:spacing w:before="0" w:after="0"/>
              <w:ind w:firstLine="0"/>
              <w:rPr>
                <w:strike/>
                <w:color w:val="FF0000"/>
                <w:sz w:val="20"/>
                <w:lang w:eastAsia="zh-CN"/>
              </w:rPr>
            </w:pPr>
            <w:r w:rsidRPr="005C6656">
              <w:rPr>
                <w:sz w:val="20"/>
                <w:lang w:eastAsia="zh-CN"/>
              </w:rPr>
              <w:t>Kiekvieno vaiko galimybių plėtra: olimpiadų, konkursų ir kitų renginių savivaldybės mokiniams organizavimo ir vykdymo koordinavimas ir finansavima</w:t>
            </w:r>
            <w:r w:rsidRPr="00DB0265">
              <w:rPr>
                <w:sz w:val="20"/>
                <w:lang w:eastAsia="zh-CN"/>
              </w:rPr>
              <w:t xml:space="preserve">s. </w:t>
            </w:r>
          </w:p>
          <w:p w14:paraId="4C1E9445" w14:textId="52BE8484" w:rsidR="00DB0265" w:rsidRPr="002C5958" w:rsidRDefault="00DB0265" w:rsidP="00DB0265">
            <w:pPr>
              <w:suppressAutoHyphens/>
              <w:spacing w:before="0" w:after="0"/>
              <w:ind w:firstLine="0"/>
              <w:rPr>
                <w:sz w:val="20"/>
                <w:lang w:eastAsia="zh-CN"/>
              </w:rPr>
            </w:pPr>
            <w:r w:rsidRPr="002C5958">
              <w:rPr>
                <w:sz w:val="20"/>
                <w:lang w:eastAsia="zh-CN"/>
              </w:rPr>
              <w:t>Įgyvendinamas „Tūkstantmečio mokyklų“ programos savivaldybės švietimo pažangos planas</w:t>
            </w:r>
            <w:r w:rsidR="00BA3065">
              <w:rPr>
                <w:sz w:val="20"/>
                <w:lang w:eastAsia="zh-CN"/>
              </w:rPr>
              <w:t>.</w:t>
            </w:r>
            <w:r w:rsidRPr="002C5958">
              <w:rPr>
                <w:sz w:val="20"/>
                <w:lang w:eastAsia="zh-CN"/>
              </w:rPr>
              <w:t xml:space="preserve"> </w:t>
            </w:r>
          </w:p>
          <w:p w14:paraId="4C2B02C4" w14:textId="13F7FC8E" w:rsidR="00DB0265" w:rsidRDefault="00DB0265" w:rsidP="00DB0265">
            <w:pPr>
              <w:suppressAutoHyphens/>
              <w:spacing w:before="0" w:after="0"/>
              <w:ind w:firstLine="0"/>
              <w:rPr>
                <w:sz w:val="20"/>
                <w:lang w:eastAsia="zh-CN"/>
              </w:rPr>
            </w:pPr>
            <w:r w:rsidRPr="005C6656">
              <w:rPr>
                <w:sz w:val="20"/>
                <w:lang w:eastAsia="zh-CN"/>
              </w:rPr>
              <w:t xml:space="preserve">Reprezentuojama švietimo sistema kitose savivaldybėse bei šalyse, už gerus darbo rezultatus apdovanojami pedagogai, mokyklų vadovai, švietimo įstaigų įsteigimo jubiliejai. Atsiskaitoma su įstaigų, kuriose bus vykdoma vidaus struktūros pertvarka, reorganizuotų ar likviduotų mokyklų darbuotojais. </w:t>
            </w:r>
          </w:p>
          <w:p w14:paraId="29160208" w14:textId="77777777" w:rsidR="00DB0265" w:rsidRPr="005C6656" w:rsidRDefault="00DB0265" w:rsidP="00DB0265">
            <w:pPr>
              <w:suppressAutoHyphens/>
              <w:spacing w:before="0" w:after="0"/>
              <w:ind w:firstLine="0"/>
              <w:rPr>
                <w:sz w:val="20"/>
                <w:lang w:eastAsia="zh-CN"/>
              </w:rPr>
            </w:pPr>
            <w:r w:rsidRPr="005C6656">
              <w:rPr>
                <w:sz w:val="20"/>
                <w:lang w:eastAsia="zh-CN"/>
              </w:rPr>
              <w:t>Kaišiadorių rajono savivaldybės švietimo įstaigos aprūpinamos užtikrinant Higienos normų reikalavimus atitinkančias sąlygas – padedama mokykloms atnaujinti kabinetus, klases, įrengti laboratorijas, įsigyti inventoriaus, kabinetų ir virtuvių įrangos. Atidaromos naujos ikimokyklinio ir priešmokyklinio ugdymo grupės, tvarkomos švietimo įstaigų poilsio, sporto aikštelės, vaikų žaidimų aikštelės. Mokyklos aprūpinamos transporto priemonėmis bei skiriama lėšų jų remontui.</w:t>
            </w:r>
          </w:p>
          <w:p w14:paraId="011A01C6" w14:textId="1172CC3B" w:rsidR="005C6656" w:rsidRPr="004B3FF4" w:rsidRDefault="00DB0265" w:rsidP="00DB0265">
            <w:pPr>
              <w:suppressAutoHyphens/>
              <w:spacing w:before="0" w:after="0"/>
              <w:ind w:firstLine="0"/>
              <w:rPr>
                <w:b/>
                <w:bCs/>
                <w:color w:val="7030A0"/>
                <w:sz w:val="22"/>
                <w:szCs w:val="22"/>
              </w:rPr>
            </w:pPr>
            <w:r w:rsidRPr="005C6656">
              <w:rPr>
                <w:sz w:val="20"/>
                <w:lang w:eastAsia="zh-CN"/>
              </w:rPr>
              <w:t>Teikiama savivaldybės pagalba mokykloms įgyvendinant nuotolinį mokymą: mokiniams ir mokytojams perkama nuo</w:t>
            </w:r>
            <w:r>
              <w:rPr>
                <w:sz w:val="20"/>
                <w:lang w:eastAsia="zh-CN"/>
              </w:rPr>
              <w:t xml:space="preserve">tolinio mokymo platformos EDUKA </w:t>
            </w:r>
            <w:r w:rsidRPr="005C6656">
              <w:rPr>
                <w:sz w:val="20"/>
                <w:lang w:eastAsia="zh-CN"/>
              </w:rPr>
              <w:t>ir kt., mokiniams, kurie neturi interneto ryšio, perkamos interneto kortelės. Iš dalies finansuojamos perkvalifikavimo studijos Savivaldybės administracijos direktoriaus nustatyta tvarka.</w:t>
            </w:r>
          </w:p>
        </w:tc>
      </w:tr>
      <w:tr w:rsidR="004B3FF4" w:rsidRPr="004B3FF4" w14:paraId="55DB9E2F" w14:textId="77777777" w:rsidTr="00264B21">
        <w:trPr>
          <w:trHeight w:val="60"/>
        </w:trPr>
        <w:tc>
          <w:tcPr>
            <w:tcW w:w="9637" w:type="dxa"/>
            <w:gridSpan w:val="6"/>
            <w:vAlign w:val="center"/>
          </w:tcPr>
          <w:p w14:paraId="0F26D117" w14:textId="420D6626" w:rsidR="00C30E18" w:rsidRPr="00057856" w:rsidRDefault="73FC3AA1" w:rsidP="00D0502A">
            <w:pPr>
              <w:suppressAutoHyphens/>
              <w:spacing w:before="0" w:after="0"/>
              <w:ind w:firstLine="0"/>
              <w:rPr>
                <w:b/>
                <w:bCs/>
                <w:color w:val="000000" w:themeColor="text1"/>
                <w:sz w:val="22"/>
                <w:szCs w:val="22"/>
              </w:rPr>
            </w:pPr>
            <w:r w:rsidRPr="00057856">
              <w:rPr>
                <w:b/>
                <w:bCs/>
                <w:color w:val="000000" w:themeColor="text1"/>
                <w:sz w:val="22"/>
                <w:szCs w:val="22"/>
              </w:rPr>
              <w:t>02.</w:t>
            </w:r>
            <w:r w:rsidR="1DBA1F47" w:rsidRPr="00057856">
              <w:rPr>
                <w:b/>
                <w:bCs/>
                <w:color w:val="000000" w:themeColor="text1"/>
                <w:sz w:val="22"/>
                <w:szCs w:val="22"/>
              </w:rPr>
              <w:t>01</w:t>
            </w:r>
            <w:r w:rsidR="0FB3EC8C" w:rsidRPr="00057856">
              <w:rPr>
                <w:b/>
                <w:bCs/>
                <w:color w:val="000000" w:themeColor="text1"/>
                <w:sz w:val="22"/>
                <w:szCs w:val="22"/>
              </w:rPr>
              <w:t>.</w:t>
            </w:r>
            <w:r w:rsidR="1DBA1F47" w:rsidRPr="00057856">
              <w:rPr>
                <w:b/>
                <w:bCs/>
                <w:color w:val="000000" w:themeColor="text1"/>
                <w:sz w:val="22"/>
                <w:szCs w:val="22"/>
              </w:rPr>
              <w:t>01</w:t>
            </w:r>
            <w:r w:rsidR="0FB3EC8C" w:rsidRPr="00057856">
              <w:rPr>
                <w:b/>
                <w:bCs/>
                <w:color w:val="000000" w:themeColor="text1"/>
                <w:sz w:val="22"/>
                <w:szCs w:val="22"/>
              </w:rPr>
              <w:t>.</w:t>
            </w:r>
            <w:r w:rsidR="4D04E763" w:rsidRPr="00057856">
              <w:rPr>
                <w:b/>
                <w:bCs/>
                <w:color w:val="000000" w:themeColor="text1"/>
                <w:sz w:val="22"/>
                <w:szCs w:val="22"/>
              </w:rPr>
              <w:t>0</w:t>
            </w:r>
            <w:r w:rsidR="3D840276" w:rsidRPr="00057856">
              <w:rPr>
                <w:b/>
                <w:bCs/>
                <w:color w:val="000000" w:themeColor="text1"/>
                <w:sz w:val="22"/>
                <w:szCs w:val="22"/>
              </w:rPr>
              <w:t>2</w:t>
            </w:r>
            <w:r w:rsidR="1DBA1F47" w:rsidRPr="00057856">
              <w:rPr>
                <w:b/>
                <w:bCs/>
                <w:color w:val="000000" w:themeColor="text1"/>
                <w:sz w:val="22"/>
                <w:szCs w:val="22"/>
              </w:rPr>
              <w:t xml:space="preserve"> priemonė </w:t>
            </w:r>
            <w:r w:rsidR="4D04E763" w:rsidRPr="00057856">
              <w:rPr>
                <w:b/>
                <w:bCs/>
                <w:color w:val="000000" w:themeColor="text1"/>
                <w:sz w:val="22"/>
                <w:szCs w:val="22"/>
              </w:rPr>
              <w:t>„</w:t>
            </w:r>
            <w:r w:rsidR="28D71529" w:rsidRPr="00057856">
              <w:rPr>
                <w:b/>
                <w:bCs/>
                <w:color w:val="000000" w:themeColor="text1"/>
                <w:sz w:val="22"/>
                <w:szCs w:val="22"/>
              </w:rPr>
              <w:t>Mokymo lėšų paskirstymas ir panaudojimas</w:t>
            </w:r>
            <w:r w:rsidR="3CD18CDD" w:rsidRPr="00057856">
              <w:rPr>
                <w:b/>
                <w:bCs/>
                <w:color w:val="000000" w:themeColor="text1"/>
                <w:sz w:val="22"/>
                <w:szCs w:val="22"/>
              </w:rPr>
              <w:t xml:space="preserve"> pagal nustatytas tvarkas</w:t>
            </w:r>
            <w:r w:rsidR="4D04E763" w:rsidRPr="00057856">
              <w:rPr>
                <w:b/>
                <w:bCs/>
                <w:color w:val="000000" w:themeColor="text1"/>
                <w:sz w:val="22"/>
                <w:szCs w:val="22"/>
              </w:rPr>
              <w:t>“</w:t>
            </w:r>
          </w:p>
          <w:p w14:paraId="5F302A82" w14:textId="63632053" w:rsidR="00C30E18" w:rsidRPr="00057856" w:rsidRDefault="28D71529" w:rsidP="2D22BAD7">
            <w:pPr>
              <w:suppressAutoHyphens/>
              <w:spacing w:before="0" w:after="0"/>
              <w:ind w:firstLine="0"/>
              <w:rPr>
                <w:color w:val="000000" w:themeColor="text1"/>
                <w:highlight w:val="yellow"/>
              </w:rPr>
            </w:pPr>
            <w:r w:rsidRPr="00057856">
              <w:rPr>
                <w:color w:val="000000" w:themeColor="text1"/>
                <w:sz w:val="20"/>
                <w:lang w:eastAsia="zh-CN"/>
              </w:rPr>
              <w:t>Savivaldybei skirtos mokymo lėšos paskirstomos mokykloms ir panaudojamos Savivaldybės tarybos nustatyta tvarka.</w:t>
            </w:r>
            <w:r w:rsidR="071C167E" w:rsidRPr="00057856">
              <w:rPr>
                <w:color w:val="000000" w:themeColor="text1"/>
                <w:sz w:val="20"/>
                <w:lang w:eastAsia="zh-CN"/>
              </w:rPr>
              <w:t xml:space="preserve"> Specialios tikslinės dotacijos panaudojamos ugdymo programoms įgyvendinti bei jų įvairovei savivaldybės švietimo įstaigose užtikrinti</w:t>
            </w:r>
          </w:p>
        </w:tc>
      </w:tr>
      <w:tr w:rsidR="004B3FF4" w:rsidRPr="004B3FF4" w14:paraId="2D8AE795" w14:textId="77777777" w:rsidTr="00264B21">
        <w:trPr>
          <w:trHeight w:val="557"/>
        </w:trPr>
        <w:tc>
          <w:tcPr>
            <w:tcW w:w="9637" w:type="dxa"/>
            <w:gridSpan w:val="6"/>
            <w:vAlign w:val="center"/>
          </w:tcPr>
          <w:p w14:paraId="0AB266A3" w14:textId="4DE789AA" w:rsidR="00C30E18" w:rsidRPr="00057856" w:rsidRDefault="730A0C48" w:rsidP="6A14BE7A">
            <w:pPr>
              <w:suppressAutoHyphens/>
              <w:spacing w:before="0" w:after="0"/>
              <w:ind w:firstLine="0"/>
              <w:rPr>
                <w:b/>
                <w:bCs/>
                <w:color w:val="000000" w:themeColor="text1"/>
                <w:sz w:val="22"/>
                <w:szCs w:val="22"/>
              </w:rPr>
            </w:pPr>
            <w:r w:rsidRPr="00057856">
              <w:rPr>
                <w:b/>
                <w:bCs/>
                <w:color w:val="000000" w:themeColor="text1"/>
                <w:sz w:val="22"/>
                <w:szCs w:val="22"/>
              </w:rPr>
              <w:t>02.</w:t>
            </w:r>
            <w:r w:rsidR="4CEDEC4D" w:rsidRPr="00057856">
              <w:rPr>
                <w:b/>
                <w:bCs/>
                <w:color w:val="000000" w:themeColor="text1"/>
                <w:sz w:val="22"/>
                <w:szCs w:val="22"/>
              </w:rPr>
              <w:t>01</w:t>
            </w:r>
            <w:r w:rsidR="3FBE12F8" w:rsidRPr="00057856">
              <w:rPr>
                <w:b/>
                <w:bCs/>
                <w:color w:val="000000" w:themeColor="text1"/>
                <w:sz w:val="22"/>
                <w:szCs w:val="22"/>
              </w:rPr>
              <w:t>.</w:t>
            </w:r>
            <w:r w:rsidR="4CEDEC4D" w:rsidRPr="00057856">
              <w:rPr>
                <w:b/>
                <w:bCs/>
                <w:color w:val="000000" w:themeColor="text1"/>
                <w:sz w:val="22"/>
                <w:szCs w:val="22"/>
              </w:rPr>
              <w:t>01</w:t>
            </w:r>
            <w:r w:rsidR="3FBE12F8" w:rsidRPr="00057856">
              <w:rPr>
                <w:b/>
                <w:bCs/>
                <w:color w:val="000000" w:themeColor="text1"/>
                <w:sz w:val="22"/>
                <w:szCs w:val="22"/>
              </w:rPr>
              <w:t>.</w:t>
            </w:r>
            <w:r w:rsidR="5B4F23FA" w:rsidRPr="00057856">
              <w:rPr>
                <w:b/>
                <w:bCs/>
                <w:color w:val="000000" w:themeColor="text1"/>
                <w:sz w:val="22"/>
                <w:szCs w:val="22"/>
              </w:rPr>
              <w:t>03</w:t>
            </w:r>
            <w:r w:rsidR="4CEDEC4D" w:rsidRPr="00057856">
              <w:rPr>
                <w:b/>
                <w:bCs/>
                <w:color w:val="000000" w:themeColor="text1"/>
                <w:sz w:val="22"/>
                <w:szCs w:val="22"/>
              </w:rPr>
              <w:t xml:space="preserve"> priemonė </w:t>
            </w:r>
            <w:r w:rsidR="26A9EF72" w:rsidRPr="00057856">
              <w:rPr>
                <w:b/>
                <w:bCs/>
                <w:color w:val="000000" w:themeColor="text1"/>
                <w:sz w:val="22"/>
                <w:szCs w:val="22"/>
              </w:rPr>
              <w:t>„</w:t>
            </w:r>
            <w:r w:rsidR="037AE824" w:rsidRPr="00057856">
              <w:rPr>
                <w:b/>
                <w:bCs/>
                <w:color w:val="000000" w:themeColor="text1"/>
                <w:sz w:val="22"/>
                <w:szCs w:val="22"/>
              </w:rPr>
              <w:t>Savivaldybės mokyklų (klasių), skirtų šalies (regiono) mokiniams, turintiems specialiųjų ugdymosi poreikių, ir kitų savivaldybei perduotų įstaigų išlaikymas</w:t>
            </w:r>
            <w:r w:rsidR="26A9EF72" w:rsidRPr="00057856">
              <w:rPr>
                <w:b/>
                <w:bCs/>
                <w:color w:val="000000" w:themeColor="text1"/>
                <w:sz w:val="22"/>
                <w:szCs w:val="22"/>
              </w:rPr>
              <w:t>“</w:t>
            </w:r>
          </w:p>
          <w:p w14:paraId="1C17604F" w14:textId="27BDB884" w:rsidR="00C30E18" w:rsidRPr="00057856" w:rsidRDefault="4D416EAB" w:rsidP="6A14BE7A">
            <w:pPr>
              <w:suppressAutoHyphens/>
              <w:spacing w:before="0" w:after="0"/>
              <w:ind w:firstLine="0"/>
              <w:rPr>
                <w:color w:val="000000" w:themeColor="text1"/>
                <w:sz w:val="18"/>
                <w:szCs w:val="18"/>
                <w:lang w:eastAsia="zh-CN"/>
              </w:rPr>
            </w:pPr>
            <w:r w:rsidRPr="00057856">
              <w:rPr>
                <w:color w:val="000000" w:themeColor="text1"/>
                <w:sz w:val="18"/>
                <w:szCs w:val="18"/>
                <w:lang w:eastAsia="zh-CN"/>
              </w:rPr>
              <w:t>Specialios tikslinės dotacijos panaudojamos Ūkio lėšų, skiriamų iš Lietuvos Respublikos atitinkamų metų valstybės biudžeto specialių tikslinių dotacijų savivaldybės biudžetams, skyrimo savivaldybių mokykloms (klasėms), skirtoms šalies (regiono) mokiniams, turintiems specialiųjų ugdymosi poreikių, metodikoje nustatyta tvarka.</w:t>
            </w:r>
          </w:p>
          <w:p w14:paraId="79181FDA" w14:textId="04256FB7" w:rsidR="00C30E18" w:rsidRPr="00057856" w:rsidRDefault="43D1AA60" w:rsidP="6A14BE7A">
            <w:pPr>
              <w:suppressAutoHyphens/>
              <w:spacing w:before="0" w:after="0"/>
              <w:ind w:firstLine="0"/>
              <w:rPr>
                <w:rFonts w:ascii="Calibri" w:eastAsia="Calibri" w:hAnsi="Calibri" w:cs="Calibri"/>
                <w:color w:val="000000" w:themeColor="text1"/>
                <w:sz w:val="18"/>
                <w:szCs w:val="18"/>
              </w:rPr>
            </w:pPr>
            <w:r w:rsidRPr="00057856">
              <w:rPr>
                <w:color w:val="000000" w:themeColor="text1"/>
                <w:sz w:val="18"/>
                <w:szCs w:val="18"/>
              </w:rPr>
              <w:t>Lėšos skiriamos papildomoms pagalbos mokiniui specialistų pareigybėms regioniniuose specialiojo ugdymo centruose konsultavimo funkcijoms vykdyti</w:t>
            </w:r>
            <w:r w:rsidRPr="00057856">
              <w:rPr>
                <w:rFonts w:ascii="Calibri" w:eastAsia="Calibri" w:hAnsi="Calibri" w:cs="Calibri"/>
                <w:color w:val="000000" w:themeColor="text1"/>
                <w:sz w:val="18"/>
                <w:szCs w:val="18"/>
              </w:rPr>
              <w:t>.</w:t>
            </w:r>
          </w:p>
        </w:tc>
      </w:tr>
      <w:tr w:rsidR="004B3FF4" w:rsidRPr="004B3FF4" w14:paraId="5E151124" w14:textId="77777777" w:rsidTr="00264B21">
        <w:trPr>
          <w:trHeight w:val="625"/>
        </w:trPr>
        <w:tc>
          <w:tcPr>
            <w:tcW w:w="9637" w:type="dxa"/>
            <w:gridSpan w:val="6"/>
            <w:vAlign w:val="center"/>
          </w:tcPr>
          <w:p w14:paraId="44E2FC7F" w14:textId="06685DB3" w:rsidR="00C30E18" w:rsidRPr="00057856" w:rsidRDefault="225154F1" w:rsidP="6A14BE7A">
            <w:pPr>
              <w:suppressAutoHyphens/>
              <w:spacing w:before="0" w:after="0"/>
              <w:ind w:firstLine="0"/>
              <w:rPr>
                <w:b/>
                <w:bCs/>
                <w:color w:val="000000" w:themeColor="text1"/>
                <w:sz w:val="22"/>
                <w:szCs w:val="22"/>
              </w:rPr>
            </w:pPr>
            <w:r w:rsidRPr="00057856">
              <w:rPr>
                <w:b/>
                <w:bCs/>
                <w:color w:val="000000" w:themeColor="text1"/>
                <w:sz w:val="22"/>
                <w:szCs w:val="22"/>
              </w:rPr>
              <w:t>02.</w:t>
            </w:r>
            <w:r w:rsidR="4CEDEC4D" w:rsidRPr="00057856">
              <w:rPr>
                <w:b/>
                <w:bCs/>
                <w:color w:val="000000" w:themeColor="text1"/>
                <w:sz w:val="22"/>
                <w:szCs w:val="22"/>
              </w:rPr>
              <w:t>01</w:t>
            </w:r>
            <w:r w:rsidR="3FBE12F8" w:rsidRPr="00057856">
              <w:rPr>
                <w:b/>
                <w:bCs/>
                <w:color w:val="000000" w:themeColor="text1"/>
                <w:sz w:val="22"/>
                <w:szCs w:val="22"/>
              </w:rPr>
              <w:t>.</w:t>
            </w:r>
            <w:r w:rsidR="4CEDEC4D" w:rsidRPr="00057856">
              <w:rPr>
                <w:b/>
                <w:bCs/>
                <w:color w:val="000000" w:themeColor="text1"/>
                <w:sz w:val="22"/>
                <w:szCs w:val="22"/>
              </w:rPr>
              <w:t>01</w:t>
            </w:r>
            <w:r w:rsidR="3FBE12F8" w:rsidRPr="00057856">
              <w:rPr>
                <w:b/>
                <w:bCs/>
                <w:color w:val="000000" w:themeColor="text1"/>
                <w:sz w:val="22"/>
                <w:szCs w:val="22"/>
              </w:rPr>
              <w:t>.</w:t>
            </w:r>
            <w:r w:rsidR="6AA6E73F" w:rsidRPr="00057856">
              <w:rPr>
                <w:b/>
                <w:bCs/>
                <w:color w:val="000000" w:themeColor="text1"/>
                <w:sz w:val="22"/>
                <w:szCs w:val="22"/>
              </w:rPr>
              <w:t>04</w:t>
            </w:r>
            <w:r w:rsidR="00174463" w:rsidRPr="00057856">
              <w:rPr>
                <w:b/>
                <w:bCs/>
                <w:color w:val="000000" w:themeColor="text1"/>
                <w:sz w:val="22"/>
                <w:szCs w:val="22"/>
              </w:rPr>
              <w:t xml:space="preserve"> </w:t>
            </w:r>
            <w:r w:rsidR="4CEDEC4D" w:rsidRPr="00057856">
              <w:rPr>
                <w:b/>
                <w:bCs/>
                <w:color w:val="000000" w:themeColor="text1"/>
                <w:sz w:val="22"/>
                <w:szCs w:val="22"/>
              </w:rPr>
              <w:t xml:space="preserve">priemonė </w:t>
            </w:r>
            <w:r w:rsidR="26A9EF72" w:rsidRPr="00057856">
              <w:rPr>
                <w:b/>
                <w:bCs/>
                <w:color w:val="000000" w:themeColor="text1"/>
                <w:sz w:val="22"/>
                <w:szCs w:val="22"/>
              </w:rPr>
              <w:t>„</w:t>
            </w:r>
            <w:r w:rsidRPr="00057856">
              <w:rPr>
                <w:b/>
                <w:bCs/>
                <w:color w:val="000000" w:themeColor="text1"/>
                <w:sz w:val="22"/>
                <w:szCs w:val="22"/>
              </w:rPr>
              <w:t>Mokytojų personalo optimizavimo ir atnaujinimo išlaidų finansavimas</w:t>
            </w:r>
            <w:r w:rsidR="26A9EF72" w:rsidRPr="00057856">
              <w:rPr>
                <w:b/>
                <w:bCs/>
                <w:color w:val="000000" w:themeColor="text1"/>
                <w:sz w:val="22"/>
                <w:szCs w:val="22"/>
              </w:rPr>
              <w:t>“</w:t>
            </w:r>
          </w:p>
          <w:p w14:paraId="52FD64E9" w14:textId="3AE2735A" w:rsidR="00C30E18" w:rsidRPr="00057856" w:rsidRDefault="18F77B7D" w:rsidP="6A14BE7A">
            <w:pPr>
              <w:suppressAutoHyphens/>
              <w:spacing w:before="0" w:after="0"/>
              <w:ind w:firstLine="0"/>
              <w:rPr>
                <w:b/>
                <w:bCs/>
                <w:color w:val="000000" w:themeColor="text1"/>
                <w:highlight w:val="yellow"/>
              </w:rPr>
            </w:pPr>
            <w:r w:rsidRPr="00057856">
              <w:rPr>
                <w:color w:val="000000" w:themeColor="text1"/>
                <w:sz w:val="20"/>
                <w:lang w:eastAsia="zh-CN"/>
              </w:rPr>
              <w:t>Valstybės biudžeto lėšos panaudojamos mokytojų, dirbančių pagal ikimokyklinio, priešmokyklinio ir bendrojo ugdymo programas, išeitinių išmokų išlaidoms padengti ir mokytojų pritraukimo bei lojalumo skatinimo priemonėms finansuoti teisės aktų nustatyta tvarka.</w:t>
            </w:r>
          </w:p>
        </w:tc>
      </w:tr>
      <w:tr w:rsidR="004B3FF4" w:rsidRPr="004B3FF4" w14:paraId="6D5EAEF1" w14:textId="77777777" w:rsidTr="00264B21">
        <w:trPr>
          <w:trHeight w:val="132"/>
        </w:trPr>
        <w:tc>
          <w:tcPr>
            <w:tcW w:w="9637" w:type="dxa"/>
            <w:gridSpan w:val="6"/>
            <w:vAlign w:val="center"/>
          </w:tcPr>
          <w:p w14:paraId="0B6664D3" w14:textId="09B15F26" w:rsidR="3DE25E15" w:rsidRPr="00057856" w:rsidRDefault="5DFA6156" w:rsidP="6A14BE7A">
            <w:pPr>
              <w:spacing w:before="0" w:after="0"/>
              <w:ind w:firstLine="0"/>
              <w:rPr>
                <w:b/>
                <w:bCs/>
                <w:color w:val="000000" w:themeColor="text1"/>
                <w:sz w:val="22"/>
                <w:szCs w:val="22"/>
              </w:rPr>
            </w:pPr>
            <w:r w:rsidRPr="00057856">
              <w:rPr>
                <w:b/>
                <w:bCs/>
                <w:color w:val="000000" w:themeColor="text1"/>
                <w:sz w:val="22"/>
                <w:szCs w:val="22"/>
              </w:rPr>
              <w:t xml:space="preserve">02.01.01.05 priemonė </w:t>
            </w:r>
            <w:r w:rsidR="009973C0" w:rsidRPr="00057856">
              <w:rPr>
                <w:b/>
                <w:bCs/>
                <w:color w:val="000000" w:themeColor="text1"/>
                <w:sz w:val="22"/>
                <w:szCs w:val="22"/>
              </w:rPr>
              <w:t>„</w:t>
            </w:r>
            <w:r w:rsidRPr="00057856">
              <w:rPr>
                <w:b/>
                <w:bCs/>
                <w:color w:val="000000" w:themeColor="text1"/>
                <w:sz w:val="22"/>
                <w:szCs w:val="22"/>
              </w:rPr>
              <w:t>Švietimo įstaigų veiklos organizavimas</w:t>
            </w:r>
            <w:r w:rsidR="009973C0" w:rsidRPr="00057856">
              <w:rPr>
                <w:b/>
                <w:bCs/>
                <w:color w:val="000000" w:themeColor="text1"/>
                <w:sz w:val="22"/>
                <w:szCs w:val="22"/>
              </w:rPr>
              <w:t>“</w:t>
            </w:r>
          </w:p>
          <w:p w14:paraId="31754E11" w14:textId="1907E4B3" w:rsidR="484AFD4A" w:rsidRPr="00057856" w:rsidRDefault="223A8018" w:rsidP="6A14BE7A">
            <w:pPr>
              <w:spacing w:before="0" w:after="0"/>
              <w:ind w:firstLine="0"/>
              <w:rPr>
                <w:color w:val="000000" w:themeColor="text1"/>
                <w:sz w:val="18"/>
                <w:szCs w:val="18"/>
              </w:rPr>
            </w:pPr>
            <w:r w:rsidRPr="00057856">
              <w:rPr>
                <w:color w:val="000000" w:themeColor="text1"/>
                <w:sz w:val="18"/>
                <w:szCs w:val="18"/>
              </w:rPr>
              <w:t xml:space="preserve">Lėšos naudojamos savivaldybės švietimo įstaigų </w:t>
            </w:r>
            <w:r w:rsidR="272B3216" w:rsidRPr="00057856">
              <w:rPr>
                <w:color w:val="000000" w:themeColor="text1"/>
                <w:sz w:val="18"/>
                <w:szCs w:val="18"/>
              </w:rPr>
              <w:t>pedagoginių darbuotojų darbo užmokesčiui</w:t>
            </w:r>
            <w:r w:rsidR="19C8A9EA" w:rsidRPr="00057856">
              <w:rPr>
                <w:color w:val="000000" w:themeColor="text1"/>
                <w:sz w:val="18"/>
                <w:szCs w:val="18"/>
              </w:rPr>
              <w:t>, valstybinio socialinio draudimo įmokoms, kitoms su darbo santykiais susijusioms įmokoms, išmokoms ir kompensacijoms mokėti</w:t>
            </w:r>
            <w:r w:rsidR="272B3216" w:rsidRPr="00057856">
              <w:rPr>
                <w:color w:val="000000" w:themeColor="text1"/>
                <w:sz w:val="18"/>
                <w:szCs w:val="18"/>
              </w:rPr>
              <w:t xml:space="preserve"> </w:t>
            </w:r>
            <w:r w:rsidR="2BF408D2" w:rsidRPr="00057856">
              <w:rPr>
                <w:color w:val="000000" w:themeColor="text1"/>
                <w:sz w:val="18"/>
                <w:szCs w:val="18"/>
              </w:rPr>
              <w:t>bei</w:t>
            </w:r>
            <w:r w:rsidR="272B3216" w:rsidRPr="00057856">
              <w:rPr>
                <w:color w:val="000000" w:themeColor="text1"/>
                <w:sz w:val="18"/>
                <w:szCs w:val="18"/>
              </w:rPr>
              <w:t xml:space="preserve"> </w:t>
            </w:r>
            <w:r w:rsidRPr="00057856">
              <w:rPr>
                <w:color w:val="000000" w:themeColor="text1"/>
                <w:sz w:val="18"/>
                <w:szCs w:val="18"/>
              </w:rPr>
              <w:t>veik</w:t>
            </w:r>
            <w:r w:rsidR="7A2DFBB9" w:rsidRPr="00057856">
              <w:rPr>
                <w:color w:val="000000" w:themeColor="text1"/>
                <w:sz w:val="18"/>
                <w:szCs w:val="18"/>
              </w:rPr>
              <w:t>l</w:t>
            </w:r>
            <w:r w:rsidRPr="00057856">
              <w:rPr>
                <w:color w:val="000000" w:themeColor="text1"/>
                <w:sz w:val="18"/>
                <w:szCs w:val="18"/>
              </w:rPr>
              <w:t xml:space="preserve">os organizavimui. </w:t>
            </w:r>
          </w:p>
        </w:tc>
      </w:tr>
      <w:tr w:rsidR="004B3FF4" w:rsidRPr="004B3FF4" w14:paraId="264E5810" w14:textId="77777777" w:rsidTr="00264B21">
        <w:trPr>
          <w:trHeight w:val="132"/>
        </w:trPr>
        <w:tc>
          <w:tcPr>
            <w:tcW w:w="9637" w:type="dxa"/>
            <w:gridSpan w:val="6"/>
            <w:vAlign w:val="center"/>
          </w:tcPr>
          <w:p w14:paraId="76856C91" w14:textId="4BB81F07" w:rsidR="006D1CC4" w:rsidRPr="00057856" w:rsidRDefault="6E996C25" w:rsidP="2D22BAD7">
            <w:pPr>
              <w:suppressAutoHyphens/>
              <w:spacing w:before="0" w:after="0"/>
              <w:ind w:firstLine="0"/>
              <w:rPr>
                <w:b/>
                <w:bCs/>
                <w:color w:val="000000" w:themeColor="text1"/>
                <w:sz w:val="22"/>
                <w:szCs w:val="22"/>
                <w:highlight w:val="yellow"/>
              </w:rPr>
            </w:pPr>
            <w:r w:rsidRPr="00057856">
              <w:rPr>
                <w:b/>
                <w:bCs/>
                <w:color w:val="000000" w:themeColor="text1"/>
                <w:sz w:val="22"/>
                <w:szCs w:val="22"/>
              </w:rPr>
              <w:t>02.</w:t>
            </w:r>
            <w:r w:rsidR="4D04E763" w:rsidRPr="00057856">
              <w:rPr>
                <w:b/>
                <w:bCs/>
                <w:color w:val="000000" w:themeColor="text1"/>
                <w:sz w:val="22"/>
                <w:szCs w:val="22"/>
              </w:rPr>
              <w:t>01</w:t>
            </w:r>
            <w:r w:rsidR="0FB3EC8C" w:rsidRPr="00057856">
              <w:rPr>
                <w:b/>
                <w:bCs/>
                <w:color w:val="000000" w:themeColor="text1"/>
                <w:sz w:val="22"/>
                <w:szCs w:val="22"/>
              </w:rPr>
              <w:t>.</w:t>
            </w:r>
            <w:r w:rsidR="4D04E763" w:rsidRPr="00057856">
              <w:rPr>
                <w:b/>
                <w:bCs/>
                <w:color w:val="000000" w:themeColor="text1"/>
                <w:sz w:val="22"/>
                <w:szCs w:val="22"/>
              </w:rPr>
              <w:t>01</w:t>
            </w:r>
            <w:r w:rsidR="0FB3EC8C" w:rsidRPr="00057856">
              <w:rPr>
                <w:b/>
                <w:bCs/>
                <w:color w:val="000000" w:themeColor="text1"/>
                <w:sz w:val="22"/>
                <w:szCs w:val="22"/>
              </w:rPr>
              <w:t>.</w:t>
            </w:r>
            <w:r w:rsidR="49526C2B" w:rsidRPr="00057856">
              <w:rPr>
                <w:b/>
                <w:bCs/>
                <w:color w:val="000000" w:themeColor="text1"/>
                <w:sz w:val="22"/>
                <w:szCs w:val="22"/>
              </w:rPr>
              <w:t>06</w:t>
            </w:r>
            <w:r w:rsidR="00174463" w:rsidRPr="00057856">
              <w:rPr>
                <w:b/>
                <w:bCs/>
                <w:color w:val="000000" w:themeColor="text1"/>
                <w:sz w:val="22"/>
                <w:szCs w:val="22"/>
              </w:rPr>
              <w:t xml:space="preserve"> </w:t>
            </w:r>
            <w:r w:rsidR="4D04E763" w:rsidRPr="00057856">
              <w:rPr>
                <w:b/>
                <w:bCs/>
                <w:color w:val="000000" w:themeColor="text1"/>
                <w:sz w:val="22"/>
                <w:szCs w:val="22"/>
              </w:rPr>
              <w:t>priemonė „</w:t>
            </w:r>
            <w:r w:rsidRPr="00057856">
              <w:rPr>
                <w:b/>
                <w:bCs/>
                <w:color w:val="000000" w:themeColor="text1"/>
                <w:sz w:val="22"/>
                <w:szCs w:val="22"/>
              </w:rPr>
              <w:t>Socialinę riziką patiriančių pagal ikimokyklinio ugdymo programas ugdomų vaikų ugdymo, maitinimo ir pavėžėjimo finansavimas</w:t>
            </w:r>
            <w:r w:rsidR="4D04E763" w:rsidRPr="00057856">
              <w:rPr>
                <w:b/>
                <w:bCs/>
                <w:color w:val="000000" w:themeColor="text1"/>
                <w:sz w:val="22"/>
                <w:szCs w:val="22"/>
              </w:rPr>
              <w:t>“</w:t>
            </w:r>
          </w:p>
          <w:p w14:paraId="6227A769" w14:textId="62053F4D" w:rsidR="006D1CC4" w:rsidRPr="00057856" w:rsidRDefault="102A5EA4" w:rsidP="00D62460">
            <w:pPr>
              <w:suppressAutoHyphens/>
              <w:spacing w:before="0" w:after="0"/>
              <w:ind w:firstLine="0"/>
              <w:rPr>
                <w:b/>
                <w:bCs/>
                <w:color w:val="000000" w:themeColor="text1"/>
                <w:sz w:val="22"/>
                <w:szCs w:val="22"/>
              </w:rPr>
            </w:pPr>
            <w:r w:rsidRPr="00057856">
              <w:rPr>
                <w:color w:val="000000" w:themeColor="text1"/>
                <w:sz w:val="20"/>
              </w:rPr>
              <w:t>Valstybės biudžeto lėšos panaudojamos mokytojų, dirbančių su vaikais, kuriems paskirtas privalomas ikimokyklinis ugdymas, darbo užmokesčiui.</w:t>
            </w:r>
          </w:p>
        </w:tc>
      </w:tr>
      <w:tr w:rsidR="004B3FF4" w:rsidRPr="004B3FF4" w14:paraId="54C3F34A" w14:textId="77777777" w:rsidTr="00264B21">
        <w:trPr>
          <w:trHeight w:val="132"/>
        </w:trPr>
        <w:tc>
          <w:tcPr>
            <w:tcW w:w="9637" w:type="dxa"/>
            <w:gridSpan w:val="6"/>
            <w:vAlign w:val="center"/>
          </w:tcPr>
          <w:p w14:paraId="674972E3" w14:textId="0ECCA43D" w:rsidR="102A5EA4" w:rsidRPr="00057856" w:rsidRDefault="102A5EA4" w:rsidP="00D62460">
            <w:pPr>
              <w:spacing w:before="0" w:after="0"/>
              <w:ind w:firstLine="0"/>
              <w:rPr>
                <w:b/>
                <w:bCs/>
                <w:color w:val="000000" w:themeColor="text1"/>
                <w:sz w:val="22"/>
                <w:szCs w:val="22"/>
              </w:rPr>
            </w:pPr>
            <w:r w:rsidRPr="00057856">
              <w:rPr>
                <w:b/>
                <w:bCs/>
                <w:color w:val="000000" w:themeColor="text1"/>
                <w:sz w:val="22"/>
                <w:szCs w:val="22"/>
              </w:rPr>
              <w:t>02.01.</w:t>
            </w:r>
            <w:r w:rsidR="72015199" w:rsidRPr="00057856">
              <w:rPr>
                <w:b/>
                <w:bCs/>
                <w:color w:val="000000" w:themeColor="text1"/>
                <w:sz w:val="22"/>
                <w:szCs w:val="22"/>
              </w:rPr>
              <w:t>01.</w:t>
            </w:r>
            <w:r w:rsidRPr="00057856">
              <w:rPr>
                <w:b/>
                <w:bCs/>
                <w:color w:val="000000" w:themeColor="text1"/>
                <w:sz w:val="22"/>
                <w:szCs w:val="22"/>
              </w:rPr>
              <w:t>07</w:t>
            </w:r>
            <w:r w:rsidR="00174463" w:rsidRPr="00057856">
              <w:rPr>
                <w:b/>
                <w:bCs/>
                <w:color w:val="000000" w:themeColor="text1"/>
                <w:sz w:val="22"/>
                <w:szCs w:val="22"/>
              </w:rPr>
              <w:t xml:space="preserve"> </w:t>
            </w:r>
            <w:r w:rsidRPr="00057856">
              <w:rPr>
                <w:b/>
                <w:bCs/>
                <w:color w:val="000000" w:themeColor="text1"/>
                <w:sz w:val="22"/>
                <w:szCs w:val="22"/>
              </w:rPr>
              <w:t xml:space="preserve">priemonė </w:t>
            </w:r>
            <w:r w:rsidR="009973C0" w:rsidRPr="00057856">
              <w:rPr>
                <w:b/>
                <w:bCs/>
                <w:color w:val="000000" w:themeColor="text1"/>
                <w:sz w:val="22"/>
                <w:szCs w:val="22"/>
              </w:rPr>
              <w:t>„</w:t>
            </w:r>
            <w:r w:rsidRPr="00057856">
              <w:rPr>
                <w:b/>
                <w:bCs/>
                <w:color w:val="000000" w:themeColor="text1"/>
                <w:sz w:val="22"/>
                <w:szCs w:val="22"/>
              </w:rPr>
              <w:t xml:space="preserve">Pirmoko krepšelio skyrimas“ </w:t>
            </w:r>
          </w:p>
          <w:p w14:paraId="0D2DC223" w14:textId="2D838FD9" w:rsidR="7D67618E" w:rsidRPr="00057856" w:rsidRDefault="7D67618E" w:rsidP="00D62460">
            <w:pPr>
              <w:spacing w:before="0" w:after="0"/>
              <w:ind w:firstLine="0"/>
              <w:rPr>
                <w:color w:val="000000" w:themeColor="text1"/>
                <w:sz w:val="22"/>
                <w:szCs w:val="22"/>
              </w:rPr>
            </w:pPr>
            <w:r w:rsidRPr="00057856">
              <w:rPr>
                <w:color w:val="000000" w:themeColor="text1"/>
                <w:sz w:val="20"/>
              </w:rPr>
              <w:lastRenderedPageBreak/>
              <w:t>P</w:t>
            </w:r>
            <w:r w:rsidR="102A5EA4" w:rsidRPr="00057856">
              <w:rPr>
                <w:color w:val="000000" w:themeColor="text1"/>
                <w:sz w:val="20"/>
              </w:rPr>
              <w:t>irmoko krepšelį sudarys būtiniausios mokymo priemonės, leisiančios vienodai startuoti visiems Savivaldybės pirmokams</w:t>
            </w:r>
            <w:r w:rsidR="102A5EA4" w:rsidRPr="00057856">
              <w:rPr>
                <w:b/>
                <w:bCs/>
                <w:color w:val="000000" w:themeColor="text1"/>
                <w:sz w:val="20"/>
              </w:rPr>
              <w:t>.</w:t>
            </w:r>
          </w:p>
        </w:tc>
      </w:tr>
      <w:tr w:rsidR="004B3FF4" w:rsidRPr="004B3FF4" w14:paraId="643CAEDF" w14:textId="77777777" w:rsidTr="00264B21">
        <w:trPr>
          <w:trHeight w:val="70"/>
        </w:trPr>
        <w:tc>
          <w:tcPr>
            <w:tcW w:w="9637" w:type="dxa"/>
            <w:gridSpan w:val="6"/>
            <w:vAlign w:val="center"/>
          </w:tcPr>
          <w:p w14:paraId="0446C5F5" w14:textId="23938AF6" w:rsidR="4AEC22B7" w:rsidRPr="00057856" w:rsidRDefault="4AEC22B7" w:rsidP="00D62460">
            <w:pPr>
              <w:spacing w:before="0" w:after="0"/>
              <w:ind w:firstLine="0"/>
              <w:rPr>
                <w:b/>
                <w:bCs/>
                <w:color w:val="000000" w:themeColor="text1"/>
                <w:sz w:val="22"/>
                <w:szCs w:val="22"/>
              </w:rPr>
            </w:pPr>
            <w:r w:rsidRPr="00057856">
              <w:rPr>
                <w:b/>
                <w:bCs/>
                <w:color w:val="000000" w:themeColor="text1"/>
                <w:sz w:val="22"/>
                <w:szCs w:val="22"/>
              </w:rPr>
              <w:lastRenderedPageBreak/>
              <w:t>02.01.</w:t>
            </w:r>
            <w:r w:rsidR="2FEC84C8" w:rsidRPr="00057856">
              <w:rPr>
                <w:b/>
                <w:bCs/>
                <w:color w:val="000000" w:themeColor="text1"/>
                <w:sz w:val="22"/>
                <w:szCs w:val="22"/>
              </w:rPr>
              <w:t>01.</w:t>
            </w:r>
            <w:r w:rsidRPr="00057856">
              <w:rPr>
                <w:b/>
                <w:bCs/>
                <w:color w:val="000000" w:themeColor="text1"/>
                <w:sz w:val="22"/>
                <w:szCs w:val="22"/>
              </w:rPr>
              <w:t xml:space="preserve">08 </w:t>
            </w:r>
            <w:r w:rsidR="5057E4E2" w:rsidRPr="00057856">
              <w:rPr>
                <w:b/>
                <w:bCs/>
                <w:color w:val="000000" w:themeColor="text1"/>
                <w:sz w:val="22"/>
                <w:szCs w:val="22"/>
              </w:rPr>
              <w:t>priemonė ,,</w:t>
            </w:r>
            <w:r w:rsidR="003F7BF4" w:rsidRPr="00057856">
              <w:rPr>
                <w:b/>
                <w:bCs/>
                <w:color w:val="000000" w:themeColor="text1"/>
                <w:sz w:val="22"/>
                <w:szCs w:val="22"/>
              </w:rPr>
              <w:t>Savivaldybės biudžetinių švietimo įstaigų pedagoginių darbuotojų kelionės išlaidų dalinis finansavimas</w:t>
            </w:r>
            <w:r w:rsidR="5057E4E2" w:rsidRPr="00057856">
              <w:rPr>
                <w:b/>
                <w:bCs/>
                <w:color w:val="000000" w:themeColor="text1"/>
                <w:sz w:val="22"/>
                <w:szCs w:val="22"/>
              </w:rPr>
              <w:t xml:space="preserve">“ </w:t>
            </w:r>
          </w:p>
          <w:p w14:paraId="06F70BF9" w14:textId="10F458D0" w:rsidR="5057E4E2" w:rsidRPr="00057856" w:rsidRDefault="004B554C">
            <w:pPr>
              <w:spacing w:before="0" w:after="0"/>
              <w:ind w:firstLine="0"/>
              <w:rPr>
                <w:color w:val="000000" w:themeColor="text1"/>
                <w:szCs w:val="24"/>
              </w:rPr>
            </w:pPr>
            <w:r w:rsidRPr="00057856">
              <w:rPr>
                <w:color w:val="000000" w:themeColor="text1"/>
                <w:sz w:val="20"/>
              </w:rPr>
              <w:t>Savivaldybės tarybos nustatyta tvarka i</w:t>
            </w:r>
            <w:r w:rsidR="5057E4E2" w:rsidRPr="00057856">
              <w:rPr>
                <w:color w:val="000000" w:themeColor="text1"/>
                <w:sz w:val="20"/>
              </w:rPr>
              <w:t>š dalies finansuojama Kaišiadorių rajono savivaldybės biudžetinių švietimo įstaigų pedagoginių darbuotojų kelionės išlaidos vykstant iš faktinės gyvenamosios vietos į darbą ir grįž</w:t>
            </w:r>
            <w:r w:rsidRPr="00057856">
              <w:rPr>
                <w:color w:val="000000" w:themeColor="text1"/>
                <w:sz w:val="20"/>
              </w:rPr>
              <w:t>tant</w:t>
            </w:r>
            <w:r w:rsidR="5057E4E2" w:rsidRPr="00057856">
              <w:rPr>
                <w:color w:val="000000" w:themeColor="text1"/>
                <w:sz w:val="20"/>
              </w:rPr>
              <w:t xml:space="preserve"> iš darbo į faktinę gyvenamąją vietą, kai darbo vieta yra toliau kaip 5 kilometrai nuo faktinės gyvenamosios vietos</w:t>
            </w:r>
            <w:r w:rsidRPr="00057856">
              <w:rPr>
                <w:color w:val="000000" w:themeColor="text1"/>
                <w:sz w:val="20"/>
              </w:rPr>
              <w:t>.</w:t>
            </w:r>
          </w:p>
        </w:tc>
      </w:tr>
      <w:tr w:rsidR="004B3FF4" w:rsidRPr="004B3FF4" w14:paraId="10C61DDB" w14:textId="77777777" w:rsidTr="00264B21">
        <w:trPr>
          <w:trHeight w:val="70"/>
        </w:trPr>
        <w:tc>
          <w:tcPr>
            <w:tcW w:w="9637" w:type="dxa"/>
            <w:gridSpan w:val="6"/>
            <w:vAlign w:val="center"/>
          </w:tcPr>
          <w:p w14:paraId="5F3D30A7" w14:textId="240A362F" w:rsidR="003F7BF4" w:rsidRPr="00057856" w:rsidRDefault="32351FD6" w:rsidP="2CB9C724">
            <w:pPr>
              <w:spacing w:before="0" w:after="0"/>
              <w:ind w:firstLine="0"/>
              <w:rPr>
                <w:b/>
                <w:bCs/>
                <w:color w:val="000000" w:themeColor="text1"/>
                <w:sz w:val="22"/>
                <w:szCs w:val="22"/>
              </w:rPr>
            </w:pPr>
            <w:r w:rsidRPr="00057856">
              <w:rPr>
                <w:b/>
                <w:bCs/>
                <w:color w:val="000000" w:themeColor="text1"/>
                <w:sz w:val="22"/>
                <w:szCs w:val="22"/>
              </w:rPr>
              <w:t>02.01.01.09 priemonė „Profesinio orientavimo vykdymas“</w:t>
            </w:r>
          </w:p>
          <w:p w14:paraId="2CA35379" w14:textId="68B4F4B4" w:rsidR="003F7BF4" w:rsidRPr="00057856" w:rsidRDefault="4B65653F" w:rsidP="6A14BE7A">
            <w:pPr>
              <w:spacing w:before="0" w:after="0"/>
              <w:ind w:firstLine="0"/>
              <w:rPr>
                <w:color w:val="000000" w:themeColor="text1"/>
                <w:sz w:val="20"/>
                <w:lang w:val="lt"/>
              </w:rPr>
            </w:pPr>
            <w:r w:rsidRPr="00057856">
              <w:rPr>
                <w:color w:val="000000" w:themeColor="text1"/>
                <w:sz w:val="20"/>
                <w:lang w:val="lt"/>
              </w:rPr>
              <w:t>Lėšos skirtos karjeros specialistams. Naudojamos karjeros specialistų darbo užmokesčiui, valstybinio socialinio draudimo įmokoms, kitoms su darbo santykiais susijusioms įmokoms, išmokoms ir kompensacijoms mokėti.</w:t>
            </w:r>
          </w:p>
        </w:tc>
      </w:tr>
      <w:tr w:rsidR="004B3FF4" w:rsidRPr="004B3FF4" w14:paraId="49516E35" w14:textId="77777777" w:rsidTr="00264B21">
        <w:trPr>
          <w:trHeight w:val="132"/>
        </w:trPr>
        <w:tc>
          <w:tcPr>
            <w:tcW w:w="9637" w:type="dxa"/>
            <w:gridSpan w:val="6"/>
            <w:vAlign w:val="center"/>
          </w:tcPr>
          <w:p w14:paraId="3FFEB6FD" w14:textId="341F44E4" w:rsidR="5057E4E2" w:rsidRPr="00057856" w:rsidRDefault="5057E4E2" w:rsidP="00D62460">
            <w:pPr>
              <w:spacing w:before="0" w:after="0"/>
              <w:ind w:firstLine="0"/>
              <w:rPr>
                <w:b/>
                <w:bCs/>
                <w:color w:val="000000" w:themeColor="text1"/>
                <w:sz w:val="22"/>
                <w:szCs w:val="22"/>
              </w:rPr>
            </w:pPr>
            <w:r w:rsidRPr="00057856">
              <w:rPr>
                <w:b/>
                <w:bCs/>
                <w:color w:val="000000" w:themeColor="text1"/>
                <w:sz w:val="22"/>
                <w:szCs w:val="22"/>
              </w:rPr>
              <w:t>02.01.</w:t>
            </w:r>
            <w:r w:rsidR="18FA78C1" w:rsidRPr="00057856">
              <w:rPr>
                <w:b/>
                <w:bCs/>
                <w:color w:val="000000" w:themeColor="text1"/>
                <w:sz w:val="22"/>
                <w:szCs w:val="22"/>
              </w:rPr>
              <w:t>01.</w:t>
            </w:r>
            <w:r w:rsidR="003F7BF4" w:rsidRPr="00057856">
              <w:rPr>
                <w:b/>
                <w:bCs/>
                <w:color w:val="000000" w:themeColor="text1"/>
                <w:sz w:val="22"/>
                <w:szCs w:val="22"/>
              </w:rPr>
              <w:t>10</w:t>
            </w:r>
            <w:r w:rsidRPr="00057856">
              <w:rPr>
                <w:b/>
                <w:bCs/>
                <w:color w:val="000000" w:themeColor="text1"/>
                <w:sz w:val="22"/>
                <w:szCs w:val="22"/>
              </w:rPr>
              <w:t xml:space="preserve"> priemonė </w:t>
            </w:r>
            <w:r w:rsidR="009973C0" w:rsidRPr="00057856">
              <w:rPr>
                <w:b/>
                <w:bCs/>
                <w:color w:val="000000" w:themeColor="text1"/>
                <w:sz w:val="22"/>
                <w:szCs w:val="22"/>
              </w:rPr>
              <w:t>„</w:t>
            </w:r>
            <w:r w:rsidRPr="00057856">
              <w:rPr>
                <w:b/>
                <w:bCs/>
                <w:color w:val="000000" w:themeColor="text1"/>
                <w:sz w:val="22"/>
                <w:szCs w:val="22"/>
              </w:rPr>
              <w:t xml:space="preserve">Projekto </w:t>
            </w:r>
            <w:r w:rsidR="009973C0" w:rsidRPr="00057856">
              <w:rPr>
                <w:b/>
                <w:bCs/>
                <w:color w:val="000000" w:themeColor="text1"/>
                <w:sz w:val="22"/>
                <w:szCs w:val="22"/>
              </w:rPr>
              <w:t>„</w:t>
            </w:r>
            <w:r w:rsidRPr="00057856">
              <w:rPr>
                <w:b/>
                <w:bCs/>
                <w:color w:val="000000" w:themeColor="text1"/>
                <w:sz w:val="22"/>
                <w:szCs w:val="22"/>
              </w:rPr>
              <w:t>Ugdymo prieinamumo didinimas ir plėtojimas Kaišiadorių rajono savivaldybėje</w:t>
            </w:r>
            <w:r w:rsidR="009973C0" w:rsidRPr="00057856">
              <w:rPr>
                <w:b/>
                <w:bCs/>
                <w:color w:val="000000" w:themeColor="text1"/>
                <w:sz w:val="22"/>
                <w:szCs w:val="22"/>
              </w:rPr>
              <w:t>“</w:t>
            </w:r>
            <w:r w:rsidRPr="00057856">
              <w:rPr>
                <w:b/>
                <w:bCs/>
                <w:color w:val="000000" w:themeColor="text1"/>
                <w:sz w:val="22"/>
                <w:szCs w:val="22"/>
              </w:rPr>
              <w:t xml:space="preserve"> </w:t>
            </w:r>
            <w:r w:rsidR="27C65D05" w:rsidRPr="00057856">
              <w:rPr>
                <w:b/>
                <w:bCs/>
                <w:color w:val="000000" w:themeColor="text1"/>
                <w:sz w:val="22"/>
                <w:szCs w:val="22"/>
              </w:rPr>
              <w:t>vykdymas</w:t>
            </w:r>
            <w:r w:rsidR="009973C0" w:rsidRPr="00057856">
              <w:rPr>
                <w:b/>
                <w:bCs/>
                <w:color w:val="000000" w:themeColor="text1"/>
                <w:sz w:val="22"/>
                <w:szCs w:val="22"/>
              </w:rPr>
              <w:t>“</w:t>
            </w:r>
          </w:p>
          <w:p w14:paraId="5077F8D9" w14:textId="32D314CF" w:rsidR="4CA141B9" w:rsidRPr="00057856" w:rsidRDefault="4CA141B9" w:rsidP="00D62460">
            <w:pPr>
              <w:spacing w:before="0" w:after="0" w:line="276" w:lineRule="exact"/>
              <w:ind w:firstLine="0"/>
              <w:rPr>
                <w:color w:val="000000" w:themeColor="text1"/>
                <w:sz w:val="20"/>
              </w:rPr>
            </w:pPr>
            <w:r w:rsidRPr="00057856">
              <w:rPr>
                <w:color w:val="000000" w:themeColor="text1"/>
                <w:sz w:val="20"/>
              </w:rPr>
              <w:t xml:space="preserve">Projekto tikslas </w:t>
            </w:r>
            <w:r w:rsidR="004B554C" w:rsidRPr="00057856">
              <w:rPr>
                <w:color w:val="000000" w:themeColor="text1"/>
                <w:sz w:val="20"/>
              </w:rPr>
              <w:t xml:space="preserve">– </w:t>
            </w:r>
            <w:r w:rsidRPr="00057856">
              <w:rPr>
                <w:color w:val="000000" w:themeColor="text1"/>
                <w:sz w:val="20"/>
              </w:rPr>
              <w:t>užtikrinti švietimo kokybę ir mažinti atskirtį tarp švietimo įstaigų teikiamų paslaugų Kaišiadorių rajono</w:t>
            </w:r>
            <w:r w:rsidR="18AE09A0" w:rsidRPr="00057856">
              <w:rPr>
                <w:color w:val="000000" w:themeColor="text1"/>
                <w:sz w:val="20"/>
              </w:rPr>
              <w:t xml:space="preserve"> savivaldybėje.</w:t>
            </w:r>
            <w:r w:rsidR="0E5036B2" w:rsidRPr="00057856">
              <w:rPr>
                <w:b/>
                <w:bCs/>
                <w:color w:val="000000" w:themeColor="text1"/>
                <w:sz w:val="20"/>
              </w:rPr>
              <w:t xml:space="preserve"> </w:t>
            </w:r>
            <w:r w:rsidR="64FC86AA" w:rsidRPr="00057856">
              <w:rPr>
                <w:color w:val="000000" w:themeColor="text1"/>
                <w:sz w:val="20"/>
              </w:rPr>
              <w:t>Šiam tikslui pasiekti planuojamos šios veiklos:</w:t>
            </w:r>
          </w:p>
          <w:p w14:paraId="36A82868" w14:textId="45B1D28D" w:rsidR="64FC86AA" w:rsidRPr="00057856" w:rsidRDefault="64FC86AA" w:rsidP="00D62460">
            <w:pPr>
              <w:spacing w:before="0" w:after="0"/>
              <w:ind w:firstLine="0"/>
              <w:rPr>
                <w:color w:val="000000" w:themeColor="text1"/>
                <w:sz w:val="20"/>
                <w:lang w:val="lt"/>
              </w:rPr>
            </w:pPr>
            <w:r w:rsidRPr="00057856">
              <w:rPr>
                <w:color w:val="000000" w:themeColor="text1"/>
                <w:sz w:val="20"/>
                <w:lang w:val="lt"/>
              </w:rPr>
              <w:t>1.</w:t>
            </w:r>
            <w:r w:rsidR="00174463" w:rsidRPr="00057856">
              <w:rPr>
                <w:color w:val="000000" w:themeColor="text1"/>
                <w:sz w:val="20"/>
                <w:lang w:val="lt"/>
              </w:rPr>
              <w:t xml:space="preserve"> </w:t>
            </w:r>
            <w:r w:rsidRPr="00057856">
              <w:rPr>
                <w:color w:val="000000" w:themeColor="text1"/>
                <w:sz w:val="20"/>
                <w:lang w:val="lt"/>
              </w:rPr>
              <w:t>Kaišiadorių Vaclovo Giržado progimnazijoje (adresa</w:t>
            </w:r>
            <w:r w:rsidR="004B554C" w:rsidRPr="00057856">
              <w:rPr>
                <w:color w:val="000000" w:themeColor="text1"/>
                <w:sz w:val="20"/>
                <w:lang w:val="lt"/>
              </w:rPr>
              <w:t>i:</w:t>
            </w:r>
            <w:r w:rsidRPr="00057856">
              <w:rPr>
                <w:color w:val="000000" w:themeColor="text1"/>
                <w:sz w:val="20"/>
                <w:lang w:val="lt"/>
              </w:rPr>
              <w:t xml:space="preserve"> Paukštininkų g. 5</w:t>
            </w:r>
            <w:r w:rsidR="004B554C" w:rsidRPr="00057856">
              <w:rPr>
                <w:color w:val="000000" w:themeColor="text1"/>
                <w:sz w:val="20"/>
                <w:lang w:val="lt"/>
              </w:rPr>
              <w:t>, Kaišiadorys</w:t>
            </w:r>
            <w:r w:rsidRPr="00057856">
              <w:rPr>
                <w:color w:val="000000" w:themeColor="text1"/>
                <w:sz w:val="20"/>
                <w:lang w:val="lt"/>
              </w:rPr>
              <w:t>; Girelės g. 41, Kaišiadorys; Gedimino g. 38, Kaišiadorys), Kaišiadorių r. Kruonio pagrindinėje mokykloje (adresas</w:t>
            </w:r>
            <w:r w:rsidR="004B554C" w:rsidRPr="00057856">
              <w:rPr>
                <w:color w:val="000000" w:themeColor="text1"/>
                <w:sz w:val="20"/>
                <w:lang w:val="lt"/>
              </w:rPr>
              <w:t>:</w:t>
            </w:r>
            <w:r w:rsidRPr="00057856">
              <w:rPr>
                <w:color w:val="000000" w:themeColor="text1"/>
                <w:sz w:val="20"/>
                <w:lang w:val="lt"/>
              </w:rPr>
              <w:t xml:space="preserve"> Kaišiadorių r., Kruonis, Darsūniškio g. 11) ir Kaišiadorių r. Gudienos mokykloje-darželyje ,,Rugelis“ (adresas</w:t>
            </w:r>
            <w:r w:rsidR="004B554C" w:rsidRPr="00057856">
              <w:rPr>
                <w:color w:val="000000" w:themeColor="text1"/>
                <w:sz w:val="20"/>
                <w:lang w:val="lt"/>
              </w:rPr>
              <w:t>:</w:t>
            </w:r>
            <w:r w:rsidRPr="00057856">
              <w:rPr>
                <w:color w:val="000000" w:themeColor="text1"/>
                <w:sz w:val="20"/>
                <w:lang w:val="lt"/>
              </w:rPr>
              <w:t xml:space="preserve"> Kaišiadorių r., Gudiena, Sodų g. 11) planuojama užtikrinti kokybišką mokinių užimtumą po pamokų</w:t>
            </w:r>
            <w:r w:rsidR="004B554C" w:rsidRPr="00057856">
              <w:rPr>
                <w:color w:val="000000" w:themeColor="text1"/>
                <w:sz w:val="20"/>
                <w:lang w:val="lt"/>
              </w:rPr>
              <w:t>,</w:t>
            </w:r>
            <w:r w:rsidRPr="00057856">
              <w:rPr>
                <w:color w:val="000000" w:themeColor="text1"/>
                <w:sz w:val="20"/>
                <w:lang w:val="lt"/>
              </w:rPr>
              <w:t xml:space="preserve"> įsteigiant visos dienos mokyklas.</w:t>
            </w:r>
          </w:p>
          <w:p w14:paraId="11B1D716" w14:textId="27DB003D" w:rsidR="64FC86AA" w:rsidRPr="00057856" w:rsidRDefault="64FC86AA" w:rsidP="00D62460">
            <w:pPr>
              <w:spacing w:before="0" w:after="0"/>
              <w:ind w:left="22" w:hanging="22"/>
              <w:rPr>
                <w:color w:val="000000" w:themeColor="text1"/>
                <w:sz w:val="20"/>
                <w:lang w:val="lt"/>
              </w:rPr>
            </w:pPr>
            <w:r w:rsidRPr="00057856">
              <w:rPr>
                <w:color w:val="000000" w:themeColor="text1"/>
                <w:sz w:val="20"/>
                <w:lang w:val="lt"/>
              </w:rPr>
              <w:t>2.</w:t>
            </w:r>
            <w:r w:rsidR="00174463" w:rsidRPr="00057856">
              <w:rPr>
                <w:color w:val="000000" w:themeColor="text1"/>
                <w:sz w:val="20"/>
                <w:lang w:val="lt"/>
              </w:rPr>
              <w:t xml:space="preserve"> </w:t>
            </w:r>
            <w:r w:rsidRPr="00057856">
              <w:rPr>
                <w:color w:val="000000" w:themeColor="text1"/>
                <w:sz w:val="20"/>
                <w:lang w:val="lt"/>
              </w:rPr>
              <w:t>Kaišiadorių rajono Rumšiškių miestelyje planuojama užtikrinti ikimokyklinio ir priešmokyklinio amžiaus vaikų ugdymą</w:t>
            </w:r>
            <w:r w:rsidR="002C5958">
              <w:rPr>
                <w:color w:val="000000" w:themeColor="text1"/>
                <w:sz w:val="20"/>
                <w:lang w:val="lt"/>
              </w:rPr>
              <w:t>,</w:t>
            </w:r>
            <w:r w:rsidRPr="00057856">
              <w:rPr>
                <w:color w:val="000000" w:themeColor="text1"/>
                <w:sz w:val="20"/>
                <w:lang w:val="lt"/>
              </w:rPr>
              <w:t xml:space="preserve"> atliekant Rumšiškių lopšelio-darželio naujos statybos darbus bei įsigyjant reikaling</w:t>
            </w:r>
            <w:r w:rsidR="004B554C" w:rsidRPr="00057856">
              <w:rPr>
                <w:color w:val="000000" w:themeColor="text1"/>
                <w:sz w:val="20"/>
                <w:lang w:val="lt"/>
              </w:rPr>
              <w:t>os</w:t>
            </w:r>
            <w:r w:rsidRPr="00057856">
              <w:rPr>
                <w:color w:val="000000" w:themeColor="text1"/>
                <w:sz w:val="20"/>
                <w:lang w:val="lt"/>
              </w:rPr>
              <w:t xml:space="preserve"> įrang</w:t>
            </w:r>
            <w:r w:rsidR="004B554C" w:rsidRPr="00057856">
              <w:rPr>
                <w:color w:val="000000" w:themeColor="text1"/>
                <w:sz w:val="20"/>
                <w:lang w:val="lt"/>
              </w:rPr>
              <w:t>os</w:t>
            </w:r>
            <w:r w:rsidRPr="00057856">
              <w:rPr>
                <w:color w:val="000000" w:themeColor="text1"/>
                <w:sz w:val="20"/>
                <w:lang w:val="lt"/>
              </w:rPr>
              <w:t>.</w:t>
            </w:r>
          </w:p>
          <w:p w14:paraId="796E330C" w14:textId="70439376" w:rsidR="64FC86AA" w:rsidRPr="00057856" w:rsidRDefault="64FC86AA" w:rsidP="00D62460">
            <w:pPr>
              <w:spacing w:before="0" w:after="0"/>
              <w:ind w:left="22" w:hanging="22"/>
              <w:rPr>
                <w:color w:val="000000" w:themeColor="text1"/>
                <w:sz w:val="20"/>
                <w:lang w:val="lt"/>
              </w:rPr>
            </w:pPr>
            <w:r w:rsidRPr="00057856">
              <w:rPr>
                <w:color w:val="000000" w:themeColor="text1"/>
                <w:sz w:val="20"/>
                <w:lang w:val="lt"/>
              </w:rPr>
              <w:t>3.</w:t>
            </w:r>
            <w:r w:rsidR="00174463" w:rsidRPr="00057856">
              <w:rPr>
                <w:color w:val="000000" w:themeColor="text1"/>
                <w:sz w:val="20"/>
                <w:lang w:val="lt"/>
              </w:rPr>
              <w:t xml:space="preserve"> </w:t>
            </w:r>
            <w:r w:rsidRPr="00057856">
              <w:rPr>
                <w:color w:val="000000" w:themeColor="text1"/>
                <w:sz w:val="20"/>
                <w:lang w:val="lt"/>
              </w:rPr>
              <w:t>Kaišiadorių r. Žiežmarių gimnazijoje (adresas</w:t>
            </w:r>
            <w:r w:rsidR="004B554C" w:rsidRPr="00057856">
              <w:rPr>
                <w:color w:val="000000" w:themeColor="text1"/>
                <w:sz w:val="20"/>
                <w:lang w:val="lt"/>
              </w:rPr>
              <w:t>:</w:t>
            </w:r>
            <w:r w:rsidRPr="00057856">
              <w:rPr>
                <w:color w:val="000000" w:themeColor="text1"/>
                <w:sz w:val="20"/>
                <w:lang w:val="lt"/>
              </w:rPr>
              <w:t xml:space="preserve"> Kaišiadorių r.</w:t>
            </w:r>
            <w:r w:rsidR="004B554C" w:rsidRPr="00057856">
              <w:rPr>
                <w:color w:val="000000" w:themeColor="text1"/>
                <w:sz w:val="20"/>
                <w:lang w:val="lt"/>
              </w:rPr>
              <w:t>,</w:t>
            </w:r>
            <w:r w:rsidRPr="00057856">
              <w:rPr>
                <w:color w:val="000000" w:themeColor="text1"/>
                <w:sz w:val="20"/>
                <w:lang w:val="lt"/>
              </w:rPr>
              <w:t xml:space="preserve"> Žiežmariai, Žaslių g., 21) planuojama atnaujinti infrastruktūrą</w:t>
            </w:r>
            <w:r w:rsidR="004B554C" w:rsidRPr="00057856">
              <w:rPr>
                <w:color w:val="000000" w:themeColor="text1"/>
                <w:sz w:val="20"/>
                <w:lang w:val="lt"/>
              </w:rPr>
              <w:t>,</w:t>
            </w:r>
            <w:r w:rsidRPr="00057856">
              <w:rPr>
                <w:color w:val="000000" w:themeColor="text1"/>
                <w:sz w:val="20"/>
                <w:lang w:val="lt"/>
              </w:rPr>
              <w:t xml:space="preserve"> įrengiant universalaus dizaino elementus.</w:t>
            </w:r>
          </w:p>
          <w:p w14:paraId="4F44BD9E" w14:textId="47618186" w:rsidR="2D22BAD7" w:rsidRPr="00057856" w:rsidRDefault="64FC86AA" w:rsidP="00D62460">
            <w:pPr>
              <w:spacing w:before="0" w:after="0"/>
              <w:ind w:firstLine="0"/>
              <w:rPr>
                <w:b/>
                <w:bCs/>
                <w:color w:val="000000" w:themeColor="text1"/>
                <w:szCs w:val="24"/>
              </w:rPr>
            </w:pPr>
            <w:r w:rsidRPr="00057856">
              <w:rPr>
                <w:color w:val="000000" w:themeColor="text1"/>
                <w:sz w:val="20"/>
                <w:lang w:val="lt"/>
              </w:rPr>
              <w:t>4. Kaišiadorių r. Žiežmarių gimnazijos (adresas</w:t>
            </w:r>
            <w:r w:rsidR="004B554C" w:rsidRPr="00057856">
              <w:rPr>
                <w:color w:val="000000" w:themeColor="text1"/>
                <w:sz w:val="20"/>
                <w:lang w:val="lt"/>
              </w:rPr>
              <w:t>:</w:t>
            </w:r>
            <w:r w:rsidRPr="00057856">
              <w:rPr>
                <w:color w:val="000000" w:themeColor="text1"/>
                <w:sz w:val="20"/>
                <w:lang w:val="lt"/>
              </w:rPr>
              <w:t xml:space="preserve"> Kaišiadorių r.</w:t>
            </w:r>
            <w:r w:rsidR="004B554C" w:rsidRPr="00057856">
              <w:rPr>
                <w:color w:val="000000" w:themeColor="text1"/>
                <w:sz w:val="20"/>
                <w:lang w:val="lt"/>
              </w:rPr>
              <w:t>,</w:t>
            </w:r>
            <w:r w:rsidRPr="00057856">
              <w:rPr>
                <w:color w:val="000000" w:themeColor="text1"/>
                <w:sz w:val="20"/>
                <w:lang w:val="lt"/>
              </w:rPr>
              <w:t xml:space="preserve"> Žiežmariai, Žaslių g., 21) mokinių pav</w:t>
            </w:r>
            <w:r w:rsidR="004B554C" w:rsidRPr="00057856">
              <w:rPr>
                <w:color w:val="000000" w:themeColor="text1"/>
                <w:sz w:val="20"/>
                <w:lang w:val="lt"/>
              </w:rPr>
              <w:t>ė</w:t>
            </w:r>
            <w:r w:rsidRPr="00057856">
              <w:rPr>
                <w:color w:val="000000" w:themeColor="text1"/>
                <w:sz w:val="20"/>
                <w:lang w:val="lt"/>
              </w:rPr>
              <w:t>žėjimo paslaugą pritaikyti judumo negalią turintiems mokiniams.</w:t>
            </w:r>
          </w:p>
        </w:tc>
      </w:tr>
      <w:tr w:rsidR="004B3FF4" w:rsidRPr="004B3FF4" w14:paraId="4FCB2FEB" w14:textId="77777777" w:rsidTr="00264B21">
        <w:trPr>
          <w:trHeight w:val="132"/>
        </w:trPr>
        <w:tc>
          <w:tcPr>
            <w:tcW w:w="9637" w:type="dxa"/>
            <w:gridSpan w:val="6"/>
            <w:vAlign w:val="center"/>
          </w:tcPr>
          <w:p w14:paraId="3A6A9761" w14:textId="2CA34D50" w:rsidR="1CC64BD6" w:rsidRPr="00057856" w:rsidRDefault="006D2CFE" w:rsidP="00CF7616">
            <w:pPr>
              <w:spacing w:before="0" w:after="0"/>
              <w:ind w:firstLine="0"/>
              <w:rPr>
                <w:b/>
                <w:bCs/>
                <w:color w:val="000000" w:themeColor="text1"/>
                <w:sz w:val="22"/>
                <w:szCs w:val="22"/>
              </w:rPr>
            </w:pPr>
            <w:r w:rsidRPr="00057856">
              <w:rPr>
                <w:b/>
                <w:bCs/>
                <w:color w:val="000000" w:themeColor="text1"/>
                <w:sz w:val="22"/>
                <w:szCs w:val="22"/>
              </w:rPr>
              <w:t>02.01.01.11</w:t>
            </w:r>
            <w:r w:rsidR="1CC64BD6" w:rsidRPr="00057856">
              <w:rPr>
                <w:b/>
                <w:bCs/>
                <w:color w:val="000000" w:themeColor="text1"/>
                <w:sz w:val="22"/>
                <w:szCs w:val="22"/>
              </w:rPr>
              <w:t xml:space="preserve"> priemonė </w:t>
            </w:r>
            <w:r w:rsidR="009973C0" w:rsidRPr="00057856">
              <w:rPr>
                <w:b/>
                <w:bCs/>
                <w:color w:val="000000" w:themeColor="text1"/>
                <w:sz w:val="22"/>
                <w:szCs w:val="22"/>
              </w:rPr>
              <w:t>„</w:t>
            </w:r>
            <w:r w:rsidR="1CC64BD6" w:rsidRPr="00057856">
              <w:rPr>
                <w:b/>
                <w:bCs/>
                <w:color w:val="000000" w:themeColor="text1"/>
                <w:sz w:val="22"/>
                <w:szCs w:val="22"/>
              </w:rPr>
              <w:t>Tūkstantmečio mokyklų</w:t>
            </w:r>
            <w:r w:rsidR="004B554C" w:rsidRPr="00057856">
              <w:rPr>
                <w:b/>
                <w:bCs/>
                <w:color w:val="000000" w:themeColor="text1"/>
                <w:sz w:val="22"/>
                <w:szCs w:val="22"/>
              </w:rPr>
              <w:t>“</w:t>
            </w:r>
            <w:r w:rsidR="1CC64BD6" w:rsidRPr="00057856">
              <w:rPr>
                <w:b/>
                <w:bCs/>
                <w:color w:val="000000" w:themeColor="text1"/>
                <w:sz w:val="22"/>
                <w:szCs w:val="22"/>
              </w:rPr>
              <w:t xml:space="preserve"> programos savivaldybės švietimo pažangos plano įgyvendi</w:t>
            </w:r>
            <w:r w:rsidR="63CD01D1" w:rsidRPr="00057856">
              <w:rPr>
                <w:b/>
                <w:bCs/>
                <w:color w:val="000000" w:themeColor="text1"/>
                <w:sz w:val="22"/>
                <w:szCs w:val="22"/>
              </w:rPr>
              <w:t>nimas</w:t>
            </w:r>
            <w:r w:rsidR="009973C0" w:rsidRPr="00057856">
              <w:rPr>
                <w:b/>
                <w:bCs/>
                <w:color w:val="000000" w:themeColor="text1"/>
                <w:sz w:val="22"/>
                <w:szCs w:val="22"/>
              </w:rPr>
              <w:t>“</w:t>
            </w:r>
          </w:p>
          <w:p w14:paraId="396EEC44" w14:textId="7BF7B0B1" w:rsidR="2D22BAD7" w:rsidRPr="00057856" w:rsidRDefault="6D5EC212" w:rsidP="00CF7616">
            <w:pPr>
              <w:spacing w:before="0" w:after="0"/>
              <w:ind w:firstLine="0"/>
              <w:rPr>
                <w:color w:val="000000" w:themeColor="text1"/>
              </w:rPr>
            </w:pPr>
            <w:r w:rsidRPr="00057856">
              <w:rPr>
                <w:color w:val="000000" w:themeColor="text1"/>
                <w:sz w:val="20"/>
              </w:rPr>
              <w:t>Įgyvendinant „Tūkstantmečio mokyklų“ (toliau – TŪM) programos Kaišiadorių rajono savivaldybės švietimo pažangos planą, siekiama</w:t>
            </w:r>
            <w:r w:rsidR="00174463" w:rsidRPr="00057856">
              <w:rPr>
                <w:color w:val="000000" w:themeColor="text1"/>
                <w:sz w:val="20"/>
              </w:rPr>
              <w:t xml:space="preserve"> </w:t>
            </w:r>
            <w:r w:rsidRPr="00057856">
              <w:rPr>
                <w:color w:val="000000" w:themeColor="text1"/>
                <w:sz w:val="20"/>
              </w:rPr>
              <w:t>sukurti šiuolaikiškas ugdymo(si) sąlygas, kuri</w:t>
            </w:r>
            <w:r w:rsidR="002C5958">
              <w:rPr>
                <w:color w:val="000000" w:themeColor="text1"/>
                <w:sz w:val="20"/>
              </w:rPr>
              <w:t>omis</w:t>
            </w:r>
            <w:r w:rsidRPr="00057856">
              <w:rPr>
                <w:color w:val="000000" w:themeColor="text1"/>
                <w:sz w:val="20"/>
              </w:rPr>
              <w:t xml:space="preserve"> mokytojai</w:t>
            </w:r>
            <w:r w:rsidR="004B554C" w:rsidRPr="00057856">
              <w:rPr>
                <w:color w:val="000000" w:themeColor="text1"/>
                <w:sz w:val="20"/>
              </w:rPr>
              <w:t>,</w:t>
            </w:r>
            <w:r w:rsidRPr="00057856">
              <w:rPr>
                <w:color w:val="000000" w:themeColor="text1"/>
                <w:sz w:val="20"/>
              </w:rPr>
              <w:t xml:space="preserve"> profesionaliai veikdami kartu, darys tiesioginį poveikį mokinių pasiekimų gerinimui. TŪM programoje dalyvauja keturios savivaldybės mokyklos</w:t>
            </w:r>
            <w:r w:rsidR="002C5958">
              <w:rPr>
                <w:color w:val="000000" w:themeColor="text1"/>
                <w:sz w:val="20"/>
              </w:rPr>
              <w:t>:</w:t>
            </w:r>
            <w:r w:rsidRPr="00057856">
              <w:rPr>
                <w:color w:val="000000" w:themeColor="text1"/>
                <w:sz w:val="20"/>
              </w:rPr>
              <w:t xml:space="preserve"> Kaišiadorių r. Rumšiškių Antano Baranausko gimnazija, Kaišiadorių r. Žiežmarių gimnazija, Kaišiadorių Algirdo Brazausko gimnazija ir Kaišiadorių Vaclovo Giržado progimnazija. Šiose mokyklose bus gerinama infrastruktūra, įsigyjama įvairių mokymosi priemonių ir įrangos, vykdomos veiklos, tobulinama mokytojų kvalifikacija keturiose veiklos srityse: lyderystė veikiant, kultūrinio, STEAM ir įtraukiojo ugdymo. Pažangos plano įgyvendinimas bus matuojamas privalomais, pasirenkamaisiais ir unikaliais veiklos rodikliais, orientuotais į mokinių pasiekimų gerinimą.</w:t>
            </w:r>
          </w:p>
        </w:tc>
      </w:tr>
      <w:tr w:rsidR="00DB0265" w:rsidRPr="004B3FF4" w14:paraId="23124509" w14:textId="77777777" w:rsidTr="00264B21">
        <w:trPr>
          <w:trHeight w:val="132"/>
        </w:trPr>
        <w:tc>
          <w:tcPr>
            <w:tcW w:w="9637" w:type="dxa"/>
            <w:gridSpan w:val="6"/>
            <w:vAlign w:val="center"/>
          </w:tcPr>
          <w:p w14:paraId="5A5B1E49" w14:textId="77777777" w:rsidR="00DB0265" w:rsidRPr="008660A7" w:rsidRDefault="00DB0265" w:rsidP="00DB0265">
            <w:pPr>
              <w:suppressAutoHyphens/>
              <w:spacing w:before="0" w:after="0"/>
              <w:ind w:firstLine="0"/>
              <w:rPr>
                <w:b/>
                <w:bCs/>
                <w:sz w:val="22"/>
                <w:szCs w:val="22"/>
              </w:rPr>
            </w:pPr>
            <w:r w:rsidRPr="008660A7">
              <w:rPr>
                <w:b/>
                <w:bCs/>
                <w:sz w:val="22"/>
                <w:szCs w:val="22"/>
              </w:rPr>
              <w:t>02.01.01.12. priemonė ,,Švietimo pagalbos specialistų etatų finansavimas“</w:t>
            </w:r>
          </w:p>
          <w:p w14:paraId="502B2AB5" w14:textId="2BA09B72" w:rsidR="00DB0265" w:rsidRPr="00057856" w:rsidRDefault="00DB0265">
            <w:pPr>
              <w:spacing w:before="0" w:after="0"/>
              <w:ind w:firstLine="0"/>
              <w:rPr>
                <w:b/>
                <w:bCs/>
                <w:color w:val="000000" w:themeColor="text1"/>
                <w:sz w:val="22"/>
                <w:szCs w:val="22"/>
              </w:rPr>
            </w:pPr>
            <w:r w:rsidRPr="008660A7">
              <w:rPr>
                <w:sz w:val="20"/>
                <w:lang w:eastAsia="lt-LT"/>
              </w:rPr>
              <w:t>Savivaldybės biudžeto lėšos naudojamos švietimo pagalbos specialistų darbo užmokesčiui mokėti švietimo įstaigose. </w:t>
            </w:r>
            <w:r w:rsidRPr="00402A06">
              <w:rPr>
                <w:b/>
                <w:bCs/>
                <w:color w:val="00B050"/>
                <w:sz w:val="22"/>
                <w:szCs w:val="22"/>
              </w:rPr>
              <w:t xml:space="preserve"> </w:t>
            </w:r>
            <w:r w:rsidRPr="003F78A8">
              <w:rPr>
                <w:color w:val="000000"/>
                <w:sz w:val="20"/>
                <w:shd w:val="clear" w:color="auto" w:fill="FFFFFF"/>
              </w:rPr>
              <w:t xml:space="preserve">Sudaromos sąlygos švietimo įstaigoms finansuoti švietimo pagalbos specialistų  darbo  užmokestį, kol bus įvertinti vaiko specialieji ugdymosi  poreikiai teisės aktų nustatyta tvarka ir gautas finansavimas iš </w:t>
            </w:r>
            <w:r>
              <w:rPr>
                <w:color w:val="000000"/>
                <w:sz w:val="20"/>
                <w:shd w:val="clear" w:color="auto" w:fill="FFFFFF"/>
              </w:rPr>
              <w:t>m</w:t>
            </w:r>
            <w:r w:rsidRPr="003F78A8">
              <w:rPr>
                <w:color w:val="000000"/>
                <w:sz w:val="20"/>
                <w:shd w:val="clear" w:color="auto" w:fill="FFFFFF"/>
              </w:rPr>
              <w:t>okymo lėšų.</w:t>
            </w:r>
          </w:p>
        </w:tc>
      </w:tr>
      <w:tr w:rsidR="004D30BF" w:rsidRPr="004B3FF4" w14:paraId="2C3E9170" w14:textId="77777777" w:rsidTr="00264B21">
        <w:trPr>
          <w:trHeight w:val="132"/>
        </w:trPr>
        <w:tc>
          <w:tcPr>
            <w:tcW w:w="9637" w:type="dxa"/>
            <w:gridSpan w:val="6"/>
            <w:vAlign w:val="center"/>
          </w:tcPr>
          <w:p w14:paraId="74A9B8B0" w14:textId="77777777" w:rsidR="00D977CE" w:rsidRPr="00D977CE" w:rsidRDefault="00D977CE" w:rsidP="00D977CE">
            <w:pPr>
              <w:suppressAutoHyphens/>
              <w:spacing w:before="0" w:after="0"/>
              <w:ind w:firstLine="0"/>
              <w:rPr>
                <w:b/>
                <w:bCs/>
                <w:sz w:val="22"/>
                <w:szCs w:val="22"/>
              </w:rPr>
            </w:pPr>
            <w:r w:rsidRPr="00D977CE">
              <w:rPr>
                <w:b/>
                <w:bCs/>
                <w:sz w:val="22"/>
                <w:szCs w:val="22"/>
              </w:rPr>
              <w:t>02.01.01.13. priemonė ,,Įtraukiojo ugdymo aplinkų pritaikymo, aprūpinimo priemonėmis švietimo</w:t>
            </w:r>
          </w:p>
          <w:p w14:paraId="789AB726" w14:textId="68C764D9" w:rsidR="00D977CE" w:rsidRDefault="00D977CE" w:rsidP="00D977CE">
            <w:pPr>
              <w:suppressAutoHyphens/>
              <w:spacing w:before="0" w:after="0"/>
              <w:ind w:firstLine="0"/>
              <w:rPr>
                <w:b/>
                <w:bCs/>
                <w:sz w:val="22"/>
                <w:szCs w:val="22"/>
              </w:rPr>
            </w:pPr>
            <w:r>
              <w:rPr>
                <w:b/>
                <w:bCs/>
                <w:sz w:val="22"/>
                <w:szCs w:val="22"/>
              </w:rPr>
              <w:t>įstaigose dalinis finansavimas“</w:t>
            </w:r>
          </w:p>
          <w:p w14:paraId="2081BD0E" w14:textId="4F1FE1F4" w:rsidR="004D30BF" w:rsidRPr="00D977CE" w:rsidRDefault="00D977CE" w:rsidP="00D977CE">
            <w:pPr>
              <w:suppressAutoHyphens/>
              <w:spacing w:before="0" w:after="0"/>
              <w:ind w:firstLine="0"/>
              <w:rPr>
                <w:bCs/>
                <w:sz w:val="20"/>
              </w:rPr>
            </w:pPr>
            <w:r w:rsidRPr="00D977CE">
              <w:rPr>
                <w:bCs/>
                <w:sz w:val="20"/>
              </w:rPr>
              <w:t>Savivaldybės biudžeto lėšos naudojamos švietimo įstaigose pritaikyti/ įrengti ugdymo aplinkas, aprūpinti jas reikiamomis mokymo priemonėmis pagal įtraukiojo ugdymo (universalaus dizaino principai) reikalavimus.</w:t>
            </w:r>
          </w:p>
        </w:tc>
      </w:tr>
      <w:tr w:rsidR="00EE4D61" w:rsidRPr="004B3FF4" w14:paraId="57D7BEE5" w14:textId="77777777" w:rsidTr="00264B21">
        <w:trPr>
          <w:trHeight w:val="132"/>
        </w:trPr>
        <w:tc>
          <w:tcPr>
            <w:tcW w:w="9637" w:type="dxa"/>
            <w:gridSpan w:val="6"/>
            <w:vAlign w:val="center"/>
          </w:tcPr>
          <w:p w14:paraId="0A13E524" w14:textId="77777777" w:rsidR="00EE4D61" w:rsidRPr="00D977CE" w:rsidRDefault="00EE4D61" w:rsidP="00EE4D61">
            <w:pPr>
              <w:suppressAutoHyphens/>
              <w:spacing w:before="0" w:after="0"/>
              <w:ind w:firstLine="0"/>
              <w:rPr>
                <w:b/>
                <w:bCs/>
                <w:sz w:val="22"/>
                <w:szCs w:val="22"/>
              </w:rPr>
            </w:pPr>
            <w:r w:rsidRPr="00D977CE">
              <w:rPr>
                <w:b/>
                <w:bCs/>
                <w:sz w:val="22"/>
                <w:szCs w:val="22"/>
              </w:rPr>
              <w:t xml:space="preserve">02.01.01.14. priemonė ,,Jaunųjų kūrėjų ugdymo programos finansavimas“ </w:t>
            </w:r>
          </w:p>
          <w:p w14:paraId="1EAFC2FA" w14:textId="606F0198" w:rsidR="00EE4D61" w:rsidRPr="00D977CE" w:rsidRDefault="00EE4D61" w:rsidP="004D30BF">
            <w:pPr>
              <w:suppressAutoHyphens/>
              <w:spacing w:before="0" w:after="0"/>
              <w:ind w:firstLine="0"/>
              <w:rPr>
                <w:bCs/>
                <w:sz w:val="20"/>
              </w:rPr>
            </w:pPr>
            <w:r w:rsidRPr="00D977CE">
              <w:rPr>
                <w:bCs/>
                <w:sz w:val="20"/>
              </w:rPr>
              <w:t>Savivaldybės biudžeto lėšos skiriamos programos, patvirtintos Administracijos direktoriaus įsakymu, įgyvendinimui ir panaudojamos Savivaldybės administracijos direktoriaus nustatyta tvarka. Programos metu bus vykdoma jaunųjų kūrėjų stovykla, kūrybiniai užsiėmimai, darbų paroda. Programos veiklose dalyvaus Kaišiadorių r. savivaldybės bendrojo ugdymo mokyklų 7–12 klasių mokiniai, gabūs žodinei, vaizdinei ir garsinei kūrybai.</w:t>
            </w:r>
          </w:p>
        </w:tc>
      </w:tr>
      <w:tr w:rsidR="004B3FF4" w:rsidRPr="004B3FF4" w14:paraId="1BB36FED" w14:textId="77777777" w:rsidTr="00264B21">
        <w:trPr>
          <w:trHeight w:val="186"/>
        </w:trPr>
        <w:tc>
          <w:tcPr>
            <w:tcW w:w="9637" w:type="dxa"/>
            <w:gridSpan w:val="6"/>
            <w:shd w:val="clear" w:color="auto" w:fill="DEEAF6" w:themeFill="accent5" w:themeFillTint="33"/>
            <w:vAlign w:val="center"/>
          </w:tcPr>
          <w:p w14:paraId="2A3DB0C6" w14:textId="635ADA02" w:rsidR="006D1CC4" w:rsidRPr="00057856" w:rsidRDefault="00552D23" w:rsidP="00D0502A">
            <w:pPr>
              <w:suppressAutoHyphens/>
              <w:spacing w:before="0" w:after="0"/>
              <w:ind w:firstLine="0"/>
              <w:rPr>
                <w:b/>
                <w:bCs/>
                <w:color w:val="000000" w:themeColor="text1"/>
                <w:sz w:val="22"/>
                <w:szCs w:val="22"/>
                <w:highlight w:val="yellow"/>
              </w:rPr>
            </w:pPr>
            <w:r w:rsidRPr="00057856">
              <w:rPr>
                <w:b/>
                <w:bCs/>
                <w:color w:val="000000" w:themeColor="text1"/>
                <w:sz w:val="22"/>
                <w:szCs w:val="22"/>
              </w:rPr>
              <w:t>02.</w:t>
            </w:r>
            <w:r w:rsidR="00C30E18" w:rsidRPr="00057856">
              <w:rPr>
                <w:b/>
                <w:bCs/>
                <w:color w:val="000000" w:themeColor="text1"/>
                <w:sz w:val="22"/>
                <w:szCs w:val="22"/>
              </w:rPr>
              <w:t>01</w:t>
            </w:r>
            <w:r w:rsidR="00930B70" w:rsidRPr="00057856">
              <w:rPr>
                <w:b/>
                <w:bCs/>
                <w:color w:val="000000" w:themeColor="text1"/>
                <w:sz w:val="22"/>
                <w:szCs w:val="22"/>
              </w:rPr>
              <w:t>.</w:t>
            </w:r>
            <w:r w:rsidR="00C30E18" w:rsidRPr="00057856">
              <w:rPr>
                <w:b/>
                <w:bCs/>
                <w:color w:val="000000" w:themeColor="text1"/>
                <w:sz w:val="22"/>
                <w:szCs w:val="22"/>
              </w:rPr>
              <w:t xml:space="preserve">02 uždavinys </w:t>
            </w:r>
            <w:r w:rsidR="006D1CC4" w:rsidRPr="00057856">
              <w:rPr>
                <w:b/>
                <w:bCs/>
                <w:color w:val="000000" w:themeColor="text1"/>
                <w:sz w:val="22"/>
                <w:szCs w:val="22"/>
              </w:rPr>
              <w:t>„</w:t>
            </w:r>
            <w:r w:rsidR="003F7BF4" w:rsidRPr="00057856">
              <w:rPr>
                <w:b/>
                <w:bCs/>
                <w:color w:val="000000" w:themeColor="text1"/>
                <w:sz w:val="22"/>
                <w:szCs w:val="22"/>
              </w:rPr>
              <w:t>Užtikrinti neformaliojo švietimo ir sporto programų įvairovę ir jų įgyvendinimo kokybę</w:t>
            </w:r>
            <w:r w:rsidR="006D1CC4" w:rsidRPr="00057856">
              <w:rPr>
                <w:b/>
                <w:bCs/>
                <w:color w:val="000000" w:themeColor="text1"/>
                <w:sz w:val="22"/>
                <w:szCs w:val="22"/>
              </w:rPr>
              <w:t>“</w:t>
            </w:r>
          </w:p>
        </w:tc>
      </w:tr>
      <w:tr w:rsidR="004B3FF4" w:rsidRPr="004B3FF4" w14:paraId="60CF00A1" w14:textId="77777777" w:rsidTr="00264B21">
        <w:trPr>
          <w:trHeight w:val="825"/>
        </w:trPr>
        <w:tc>
          <w:tcPr>
            <w:tcW w:w="9637" w:type="dxa"/>
            <w:gridSpan w:val="6"/>
            <w:vAlign w:val="center"/>
          </w:tcPr>
          <w:p w14:paraId="6B702880" w14:textId="523018EF" w:rsidR="00C30E18" w:rsidRPr="00057856" w:rsidRDefault="00552D23" w:rsidP="2D22BAD7">
            <w:pPr>
              <w:suppressAutoHyphens/>
              <w:spacing w:before="0" w:after="0"/>
              <w:ind w:firstLine="0"/>
              <w:rPr>
                <w:b/>
                <w:bCs/>
                <w:color w:val="000000" w:themeColor="text1"/>
                <w:sz w:val="22"/>
                <w:szCs w:val="22"/>
                <w:highlight w:val="yellow"/>
              </w:rPr>
            </w:pPr>
            <w:r w:rsidRPr="00057856">
              <w:rPr>
                <w:b/>
                <w:bCs/>
                <w:color w:val="000000" w:themeColor="text1"/>
                <w:sz w:val="22"/>
                <w:szCs w:val="22"/>
              </w:rPr>
              <w:t>02.</w:t>
            </w:r>
            <w:r w:rsidR="00C30E18" w:rsidRPr="00057856">
              <w:rPr>
                <w:b/>
                <w:bCs/>
                <w:color w:val="000000" w:themeColor="text1"/>
                <w:sz w:val="22"/>
                <w:szCs w:val="22"/>
              </w:rPr>
              <w:t>01</w:t>
            </w:r>
            <w:r w:rsidR="00930B70" w:rsidRPr="00057856">
              <w:rPr>
                <w:b/>
                <w:bCs/>
                <w:color w:val="000000" w:themeColor="text1"/>
                <w:sz w:val="22"/>
                <w:szCs w:val="22"/>
              </w:rPr>
              <w:t>.</w:t>
            </w:r>
            <w:r w:rsidR="00C30E18" w:rsidRPr="00057856">
              <w:rPr>
                <w:b/>
                <w:bCs/>
                <w:color w:val="000000" w:themeColor="text1"/>
                <w:sz w:val="22"/>
                <w:szCs w:val="22"/>
              </w:rPr>
              <w:t>02</w:t>
            </w:r>
            <w:r w:rsidR="00930B70" w:rsidRPr="00057856">
              <w:rPr>
                <w:b/>
                <w:bCs/>
                <w:color w:val="000000" w:themeColor="text1"/>
                <w:sz w:val="22"/>
                <w:szCs w:val="22"/>
              </w:rPr>
              <w:t>.</w:t>
            </w:r>
            <w:r w:rsidR="00C30E18" w:rsidRPr="00057856">
              <w:rPr>
                <w:b/>
                <w:bCs/>
                <w:color w:val="000000" w:themeColor="text1"/>
                <w:sz w:val="22"/>
                <w:szCs w:val="22"/>
              </w:rPr>
              <w:t xml:space="preserve">01 priemonė </w:t>
            </w:r>
            <w:r w:rsidR="006D1CC4" w:rsidRPr="00057856">
              <w:rPr>
                <w:b/>
                <w:bCs/>
                <w:color w:val="000000" w:themeColor="text1"/>
                <w:sz w:val="22"/>
                <w:szCs w:val="22"/>
              </w:rPr>
              <w:t>„</w:t>
            </w:r>
            <w:r w:rsidRPr="00057856">
              <w:rPr>
                <w:b/>
                <w:bCs/>
                <w:color w:val="000000" w:themeColor="text1"/>
                <w:sz w:val="22"/>
                <w:szCs w:val="22"/>
              </w:rPr>
              <w:t>Kaišiadorių rajono savivaldybės neformaliojo švietimo įstaigų veiklos užtikrinimas</w:t>
            </w:r>
            <w:r w:rsidR="006D1CC4" w:rsidRPr="00057856">
              <w:rPr>
                <w:b/>
                <w:bCs/>
                <w:color w:val="000000" w:themeColor="text1"/>
                <w:sz w:val="22"/>
                <w:szCs w:val="22"/>
              </w:rPr>
              <w:t>“</w:t>
            </w:r>
            <w:r w:rsidR="5CCAD3A7" w:rsidRPr="00057856">
              <w:rPr>
                <w:color w:val="000000" w:themeColor="text1"/>
                <w:sz w:val="20"/>
              </w:rPr>
              <w:t xml:space="preserve"> </w:t>
            </w:r>
          </w:p>
          <w:p w14:paraId="31353214" w14:textId="5BA6487F" w:rsidR="00C30E18" w:rsidRPr="00057856" w:rsidRDefault="5CCAD3A7" w:rsidP="2D22BAD7">
            <w:pPr>
              <w:suppressAutoHyphens/>
              <w:spacing w:before="0" w:after="0"/>
              <w:ind w:firstLine="0"/>
              <w:rPr>
                <w:b/>
                <w:bCs/>
                <w:color w:val="000000" w:themeColor="text1"/>
                <w:sz w:val="22"/>
                <w:szCs w:val="22"/>
                <w:highlight w:val="yellow"/>
              </w:rPr>
            </w:pPr>
            <w:r w:rsidRPr="00057856">
              <w:rPr>
                <w:color w:val="000000" w:themeColor="text1"/>
                <w:sz w:val="20"/>
              </w:rPr>
              <w:t>Kaišiadorių švietimo ir sporto centras vykdys neformalųjį vaikų švietimą, formalųjį švietimą papildančio ugdymo (sporto šakos pradinio rengimo, meistriškumo ugdymo, meistriškumo tobulinimo) programas, organizuos mokytojų kvalifikacijos tobulinimą bei renginius mokiniams (olimpiad</w:t>
            </w:r>
            <w:r w:rsidR="004B554C" w:rsidRPr="00057856">
              <w:rPr>
                <w:color w:val="000000" w:themeColor="text1"/>
                <w:sz w:val="20"/>
              </w:rPr>
              <w:t>a</w:t>
            </w:r>
            <w:r w:rsidRPr="00057856">
              <w:rPr>
                <w:color w:val="000000" w:themeColor="text1"/>
                <w:sz w:val="20"/>
              </w:rPr>
              <w:t>s, konkurs</w:t>
            </w:r>
            <w:r w:rsidR="004B554C" w:rsidRPr="00057856">
              <w:rPr>
                <w:color w:val="000000" w:themeColor="text1"/>
                <w:sz w:val="20"/>
              </w:rPr>
              <w:t>us</w:t>
            </w:r>
            <w:r w:rsidRPr="00057856">
              <w:rPr>
                <w:color w:val="000000" w:themeColor="text1"/>
                <w:sz w:val="20"/>
              </w:rPr>
              <w:t>, sporto žaidyn</w:t>
            </w:r>
            <w:r w:rsidR="004B554C" w:rsidRPr="00057856">
              <w:rPr>
                <w:color w:val="000000" w:themeColor="text1"/>
                <w:sz w:val="20"/>
              </w:rPr>
              <w:t>e</w:t>
            </w:r>
            <w:r w:rsidRPr="00057856">
              <w:rPr>
                <w:color w:val="000000" w:themeColor="text1"/>
                <w:sz w:val="20"/>
              </w:rPr>
              <w:t>s), naudodamas savivaldybės biudžeto lėšas pagal finansines galimybes. Kaišiadorių meno mokykla vykdys pradinio bei pagrindinio muzikinio formalųjį švietimą papildančio ugdymo, pradinio bei pagrindinio dailės formalųjį švietimą papildančio ugdymo programas, naudodama savivaldybės biudžeto lėšas. Kaišiadorių švietimo ir sporto centras vykdys vaikų mokymo plaukti programą Savivaldybės administracijos direktoriaus nustatyta tvarka</w:t>
            </w:r>
            <w:r w:rsidR="6E996C25" w:rsidRPr="00057856">
              <w:rPr>
                <w:color w:val="000000" w:themeColor="text1"/>
                <w:sz w:val="20"/>
                <w:lang w:eastAsia="zh-CN"/>
              </w:rPr>
              <w:t>.</w:t>
            </w:r>
          </w:p>
        </w:tc>
      </w:tr>
      <w:tr w:rsidR="004B3FF4" w:rsidRPr="004B3FF4" w14:paraId="5B100C70" w14:textId="77777777" w:rsidTr="00264B21">
        <w:trPr>
          <w:trHeight w:val="859"/>
        </w:trPr>
        <w:tc>
          <w:tcPr>
            <w:tcW w:w="9637" w:type="dxa"/>
            <w:gridSpan w:val="6"/>
            <w:vAlign w:val="center"/>
          </w:tcPr>
          <w:p w14:paraId="005818C1" w14:textId="0FD4EBE4" w:rsidR="00C30E18" w:rsidRPr="00057856" w:rsidRDefault="6E996C25" w:rsidP="00D0502A">
            <w:pPr>
              <w:suppressAutoHyphens/>
              <w:spacing w:before="0" w:after="0"/>
              <w:ind w:firstLine="0"/>
              <w:rPr>
                <w:b/>
                <w:bCs/>
                <w:color w:val="000000" w:themeColor="text1"/>
                <w:sz w:val="22"/>
                <w:szCs w:val="22"/>
              </w:rPr>
            </w:pPr>
            <w:r w:rsidRPr="00057856">
              <w:rPr>
                <w:b/>
                <w:bCs/>
                <w:color w:val="000000" w:themeColor="text1"/>
                <w:sz w:val="22"/>
                <w:szCs w:val="22"/>
              </w:rPr>
              <w:lastRenderedPageBreak/>
              <w:t>02.</w:t>
            </w:r>
            <w:r w:rsidR="1DBA1F47" w:rsidRPr="00057856">
              <w:rPr>
                <w:b/>
                <w:bCs/>
                <w:color w:val="000000" w:themeColor="text1"/>
                <w:sz w:val="22"/>
                <w:szCs w:val="22"/>
              </w:rPr>
              <w:t>01</w:t>
            </w:r>
            <w:r w:rsidR="0FB3EC8C" w:rsidRPr="00057856">
              <w:rPr>
                <w:b/>
                <w:bCs/>
                <w:color w:val="000000" w:themeColor="text1"/>
                <w:sz w:val="22"/>
                <w:szCs w:val="22"/>
              </w:rPr>
              <w:t>.</w:t>
            </w:r>
            <w:r w:rsidR="1DBA1F47" w:rsidRPr="00057856">
              <w:rPr>
                <w:b/>
                <w:bCs/>
                <w:color w:val="000000" w:themeColor="text1"/>
                <w:sz w:val="22"/>
                <w:szCs w:val="22"/>
              </w:rPr>
              <w:t>02</w:t>
            </w:r>
            <w:r w:rsidR="0FB3EC8C" w:rsidRPr="00057856">
              <w:rPr>
                <w:b/>
                <w:bCs/>
                <w:color w:val="000000" w:themeColor="text1"/>
                <w:sz w:val="22"/>
                <w:szCs w:val="22"/>
              </w:rPr>
              <w:t>.</w:t>
            </w:r>
            <w:r w:rsidRPr="00057856">
              <w:rPr>
                <w:b/>
                <w:bCs/>
                <w:color w:val="000000" w:themeColor="text1"/>
                <w:sz w:val="22"/>
                <w:szCs w:val="22"/>
              </w:rPr>
              <w:t>0</w:t>
            </w:r>
            <w:r w:rsidR="7E7AA114" w:rsidRPr="00057856">
              <w:rPr>
                <w:b/>
                <w:bCs/>
                <w:color w:val="000000" w:themeColor="text1"/>
                <w:sz w:val="22"/>
                <w:szCs w:val="22"/>
              </w:rPr>
              <w:t>2</w:t>
            </w:r>
            <w:r w:rsidR="1DBA1F47" w:rsidRPr="00057856">
              <w:rPr>
                <w:b/>
                <w:bCs/>
                <w:color w:val="000000" w:themeColor="text1"/>
                <w:sz w:val="22"/>
                <w:szCs w:val="22"/>
              </w:rPr>
              <w:t xml:space="preserve"> priemonė </w:t>
            </w:r>
            <w:r w:rsidR="4D04E763" w:rsidRPr="00057856">
              <w:rPr>
                <w:b/>
                <w:bCs/>
                <w:color w:val="000000" w:themeColor="text1"/>
                <w:sz w:val="22"/>
                <w:szCs w:val="22"/>
              </w:rPr>
              <w:t>„</w:t>
            </w:r>
            <w:r w:rsidR="003F7BF4" w:rsidRPr="00057856">
              <w:rPr>
                <w:b/>
                <w:bCs/>
                <w:color w:val="000000" w:themeColor="text1"/>
                <w:sz w:val="22"/>
                <w:szCs w:val="22"/>
              </w:rPr>
              <w:t>Neformaliojo suaugusiųjų švietimo ir tęstinio mokymosi veiksmų plano finansavimas</w:t>
            </w:r>
            <w:r w:rsidR="4D04E763" w:rsidRPr="00057856">
              <w:rPr>
                <w:b/>
                <w:bCs/>
                <w:color w:val="000000" w:themeColor="text1"/>
                <w:sz w:val="22"/>
                <w:szCs w:val="22"/>
              </w:rPr>
              <w:t>“</w:t>
            </w:r>
          </w:p>
          <w:p w14:paraId="4EBA45AE" w14:textId="52893259" w:rsidR="00C30E18" w:rsidRPr="00057856" w:rsidRDefault="00552D23" w:rsidP="00D0502A">
            <w:pPr>
              <w:suppressAutoHyphens/>
              <w:spacing w:before="0" w:after="0"/>
              <w:ind w:firstLine="0"/>
              <w:rPr>
                <w:color w:val="000000" w:themeColor="text1"/>
                <w:szCs w:val="24"/>
                <w:highlight w:val="yellow"/>
              </w:rPr>
            </w:pPr>
            <w:r w:rsidRPr="00057856">
              <w:rPr>
                <w:color w:val="000000" w:themeColor="text1"/>
                <w:sz w:val="20"/>
                <w:lang w:eastAsia="zh-CN"/>
              </w:rPr>
              <w:t>Bus iš dalies finansuojama neformaliojo suaugusiųjų švietimo veikla pagal patvirtintą Kaišiadorių rajono savivaldybės neformaliojo suaugusiųjų švietimo ir tęstinio mokymosi veiksmų planą, įgyvendinant ilgalaikes tęstines kvalifikacijos tobulinimo programas, organizuojant Neformaliojo suaugusiųjų švietimo ir tęstinio mokymosi programų finansavimo atranką Savivaldybės tarybos nustatyta tvarka.</w:t>
            </w:r>
          </w:p>
        </w:tc>
      </w:tr>
      <w:tr w:rsidR="004B3FF4" w:rsidRPr="004B3FF4" w14:paraId="4AB9EBCB" w14:textId="77777777" w:rsidTr="00264B21">
        <w:trPr>
          <w:trHeight w:val="317"/>
        </w:trPr>
        <w:tc>
          <w:tcPr>
            <w:tcW w:w="9637" w:type="dxa"/>
            <w:gridSpan w:val="6"/>
            <w:vAlign w:val="center"/>
          </w:tcPr>
          <w:p w14:paraId="73340275" w14:textId="77777777" w:rsidR="003F7BF4" w:rsidRPr="00057856" w:rsidRDefault="4AB12291" w:rsidP="00D0502A">
            <w:pPr>
              <w:widowControl w:val="0"/>
              <w:spacing w:before="0" w:after="0"/>
              <w:ind w:firstLine="0"/>
              <w:rPr>
                <w:b/>
                <w:bCs/>
                <w:color w:val="000000" w:themeColor="text1"/>
                <w:sz w:val="22"/>
                <w:szCs w:val="22"/>
              </w:rPr>
            </w:pPr>
            <w:r w:rsidRPr="00057856">
              <w:rPr>
                <w:b/>
                <w:bCs/>
                <w:color w:val="000000" w:themeColor="text1"/>
                <w:sz w:val="22"/>
                <w:szCs w:val="22"/>
              </w:rPr>
              <w:t>02.</w:t>
            </w:r>
            <w:r w:rsidR="1DBA1F47" w:rsidRPr="00057856">
              <w:rPr>
                <w:b/>
                <w:bCs/>
                <w:color w:val="000000" w:themeColor="text1"/>
                <w:sz w:val="22"/>
                <w:szCs w:val="22"/>
              </w:rPr>
              <w:t>01</w:t>
            </w:r>
            <w:r w:rsidR="0FB3EC8C" w:rsidRPr="00057856">
              <w:rPr>
                <w:b/>
                <w:bCs/>
                <w:color w:val="000000" w:themeColor="text1"/>
                <w:sz w:val="22"/>
                <w:szCs w:val="22"/>
              </w:rPr>
              <w:t>.</w:t>
            </w:r>
            <w:r w:rsidR="1DBA1F47" w:rsidRPr="00057856">
              <w:rPr>
                <w:b/>
                <w:bCs/>
                <w:color w:val="000000" w:themeColor="text1"/>
                <w:sz w:val="22"/>
                <w:szCs w:val="22"/>
              </w:rPr>
              <w:t>02</w:t>
            </w:r>
            <w:r w:rsidR="0FB3EC8C" w:rsidRPr="00057856">
              <w:rPr>
                <w:b/>
                <w:bCs/>
                <w:color w:val="000000" w:themeColor="text1"/>
                <w:sz w:val="22"/>
                <w:szCs w:val="22"/>
              </w:rPr>
              <w:t>.</w:t>
            </w:r>
            <w:r w:rsidRPr="00057856">
              <w:rPr>
                <w:b/>
                <w:bCs/>
                <w:color w:val="000000" w:themeColor="text1"/>
                <w:sz w:val="22"/>
                <w:szCs w:val="22"/>
              </w:rPr>
              <w:t>0</w:t>
            </w:r>
            <w:r w:rsidR="32F3C8CB" w:rsidRPr="00057856">
              <w:rPr>
                <w:b/>
                <w:bCs/>
                <w:color w:val="000000" w:themeColor="text1"/>
                <w:sz w:val="22"/>
                <w:szCs w:val="22"/>
              </w:rPr>
              <w:t>3</w:t>
            </w:r>
            <w:r w:rsidR="1DBA1F47" w:rsidRPr="00057856">
              <w:rPr>
                <w:b/>
                <w:bCs/>
                <w:color w:val="000000" w:themeColor="text1"/>
                <w:sz w:val="22"/>
                <w:szCs w:val="22"/>
              </w:rPr>
              <w:t xml:space="preserve"> priemonė </w:t>
            </w:r>
            <w:r w:rsidR="4D04E763" w:rsidRPr="00057856">
              <w:rPr>
                <w:b/>
                <w:bCs/>
                <w:color w:val="000000" w:themeColor="text1"/>
                <w:sz w:val="22"/>
                <w:szCs w:val="22"/>
              </w:rPr>
              <w:t>„</w:t>
            </w:r>
            <w:r w:rsidR="003F7BF4" w:rsidRPr="00057856">
              <w:rPr>
                <w:b/>
                <w:bCs/>
                <w:color w:val="000000" w:themeColor="text1"/>
                <w:sz w:val="22"/>
                <w:szCs w:val="22"/>
              </w:rPr>
              <w:t>Neformaliojo vaikų švietimo programų ir projektų finansavimas“</w:t>
            </w:r>
          </w:p>
          <w:p w14:paraId="279CF042" w14:textId="2D4F2556" w:rsidR="00C30E18" w:rsidRPr="00057856" w:rsidRDefault="4AB12291" w:rsidP="00D0502A">
            <w:pPr>
              <w:widowControl w:val="0"/>
              <w:spacing w:before="0" w:after="0"/>
              <w:ind w:firstLine="0"/>
              <w:rPr>
                <w:b/>
                <w:bCs/>
                <w:color w:val="000000" w:themeColor="text1"/>
                <w:sz w:val="22"/>
                <w:szCs w:val="22"/>
                <w:highlight w:val="yellow"/>
              </w:rPr>
            </w:pPr>
            <w:r w:rsidRPr="00057856">
              <w:rPr>
                <w:color w:val="000000" w:themeColor="text1"/>
                <w:sz w:val="20"/>
                <w:lang w:eastAsia="zh-CN"/>
              </w:rPr>
              <w:t>Bus finansuojamos neformaliojo vaikų švietimo programos, įgyvendinamos 8–9 mėnesius, iš valstybės biudžeto lėšų. Bus organizuojamas neformaliojo vaikų švietimo projektų konkursas, skirtas edukacinei veiklai vasaros mokinių atostogų metu, finansuojamas iš savivaldybės ir/ar valstybės biudžeto lėšų Savivaldybės administracijos direktoriaus ir/ar Savivaldybės tarybos nustatyta tvarka.</w:t>
            </w:r>
          </w:p>
        </w:tc>
      </w:tr>
      <w:tr w:rsidR="004B3FF4" w:rsidRPr="004B3FF4" w14:paraId="1AFF1908" w14:textId="77777777" w:rsidTr="00264B21">
        <w:trPr>
          <w:trHeight w:val="70"/>
        </w:trPr>
        <w:tc>
          <w:tcPr>
            <w:tcW w:w="9637" w:type="dxa"/>
            <w:gridSpan w:val="6"/>
            <w:vAlign w:val="center"/>
          </w:tcPr>
          <w:p w14:paraId="1B96B672" w14:textId="727C4E57" w:rsidR="5BC96FB8" w:rsidRPr="00057856" w:rsidRDefault="5BC96FB8" w:rsidP="00D62460">
            <w:pPr>
              <w:spacing w:before="0" w:after="0"/>
              <w:ind w:firstLine="0"/>
              <w:rPr>
                <w:b/>
                <w:bCs/>
                <w:color w:val="000000" w:themeColor="text1"/>
                <w:sz w:val="22"/>
                <w:szCs w:val="22"/>
              </w:rPr>
            </w:pPr>
            <w:r w:rsidRPr="00057856">
              <w:rPr>
                <w:b/>
                <w:bCs/>
                <w:color w:val="000000" w:themeColor="text1"/>
                <w:sz w:val="22"/>
                <w:szCs w:val="22"/>
              </w:rPr>
              <w:t xml:space="preserve">02.01.02.04 priemonė </w:t>
            </w:r>
            <w:r w:rsidR="00756A6F" w:rsidRPr="00057856">
              <w:rPr>
                <w:b/>
                <w:bCs/>
                <w:color w:val="000000" w:themeColor="text1"/>
                <w:sz w:val="22"/>
                <w:szCs w:val="22"/>
              </w:rPr>
              <w:t>„</w:t>
            </w:r>
            <w:r w:rsidR="003F7BF4" w:rsidRPr="00057856">
              <w:rPr>
                <w:b/>
                <w:color w:val="000000" w:themeColor="text1"/>
                <w:sz w:val="22"/>
                <w:szCs w:val="22"/>
                <w:shd w:val="clear" w:color="auto" w:fill="FFFFFF"/>
              </w:rPr>
              <w:t>Projekto ,,Informacinių technologijų ir techninės kūrybos projektas Kaišiadorių, Jonavos ir Raseinių rajonų savivaldybėse</w:t>
            </w:r>
            <w:r w:rsidR="004B554C" w:rsidRPr="00057856">
              <w:rPr>
                <w:b/>
                <w:color w:val="000000" w:themeColor="text1"/>
                <w:sz w:val="22"/>
                <w:szCs w:val="22"/>
                <w:shd w:val="clear" w:color="auto" w:fill="FFFFFF"/>
              </w:rPr>
              <w:t>“</w:t>
            </w:r>
            <w:r w:rsidR="003F7BF4" w:rsidRPr="00057856">
              <w:rPr>
                <w:b/>
                <w:color w:val="000000" w:themeColor="text1"/>
                <w:sz w:val="22"/>
                <w:szCs w:val="22"/>
                <w:shd w:val="clear" w:color="auto" w:fill="FFFFFF"/>
              </w:rPr>
              <w:t xml:space="preserve"> vykdymas</w:t>
            </w:r>
            <w:r w:rsidR="004B554C" w:rsidRPr="00057856">
              <w:rPr>
                <w:b/>
                <w:bCs/>
                <w:color w:val="000000" w:themeColor="text1"/>
                <w:sz w:val="22"/>
                <w:szCs w:val="22"/>
              </w:rPr>
              <w:t>“</w:t>
            </w:r>
          </w:p>
          <w:p w14:paraId="0E936A74" w14:textId="361CDD2A" w:rsidR="7FB91790" w:rsidRPr="00057856" w:rsidRDefault="7FB91790" w:rsidP="00D62460">
            <w:pPr>
              <w:spacing w:before="0" w:after="0"/>
              <w:ind w:firstLine="0"/>
              <w:rPr>
                <w:color w:val="000000" w:themeColor="text1"/>
                <w:sz w:val="20"/>
                <w:lang w:val="lt"/>
              </w:rPr>
            </w:pPr>
            <w:r w:rsidRPr="00057856">
              <w:rPr>
                <w:color w:val="000000" w:themeColor="text1"/>
                <w:sz w:val="20"/>
              </w:rPr>
              <w:t>Projekto tikslas</w:t>
            </w:r>
            <w:r w:rsidR="29805632" w:rsidRPr="00057856">
              <w:rPr>
                <w:color w:val="000000" w:themeColor="text1"/>
                <w:sz w:val="20"/>
              </w:rPr>
              <w:t xml:space="preserve"> </w:t>
            </w:r>
            <w:r w:rsidR="004B554C" w:rsidRPr="00057856">
              <w:rPr>
                <w:color w:val="000000" w:themeColor="text1"/>
                <w:sz w:val="20"/>
              </w:rPr>
              <w:t xml:space="preserve">– </w:t>
            </w:r>
            <w:r w:rsidRPr="00057856">
              <w:rPr>
                <w:color w:val="000000" w:themeColor="text1"/>
                <w:sz w:val="20"/>
              </w:rPr>
              <w:t>sukurti edukacinį klasterį, siekiant supažindinti su inžinerinės krypties STEAM techno</w:t>
            </w:r>
            <w:r w:rsidR="79C2F320" w:rsidRPr="00057856">
              <w:rPr>
                <w:color w:val="000000" w:themeColor="text1"/>
                <w:sz w:val="20"/>
              </w:rPr>
              <w:t>logija ir jos pritaikymu kasdienėje ir profesinėje veikloje.</w:t>
            </w:r>
            <w:r w:rsidR="00174463" w:rsidRPr="00057856">
              <w:rPr>
                <w:color w:val="000000" w:themeColor="text1"/>
                <w:sz w:val="20"/>
              </w:rPr>
              <w:t xml:space="preserve"> </w:t>
            </w:r>
            <w:r w:rsidR="0FE8D1E7" w:rsidRPr="00057856">
              <w:rPr>
                <w:color w:val="000000" w:themeColor="text1"/>
                <w:sz w:val="20"/>
              </w:rPr>
              <w:t xml:space="preserve">Planuojama </w:t>
            </w:r>
            <w:r w:rsidR="5B725BB7" w:rsidRPr="00057856">
              <w:rPr>
                <w:color w:val="000000" w:themeColor="text1"/>
                <w:sz w:val="20"/>
              </w:rPr>
              <w:t>s</w:t>
            </w:r>
            <w:r w:rsidR="536499DA" w:rsidRPr="00057856">
              <w:rPr>
                <w:color w:val="000000" w:themeColor="text1"/>
                <w:sz w:val="20"/>
                <w:lang w:val="lt"/>
              </w:rPr>
              <w:t>ukurti edukacinę platformą, siekiant mokinius supažindinti su STEAM technologija, inžinerinių ir technologinių mokslų praktinio pritaikymo kasdienėje ir profesinėje veikloje galimybėmis</w:t>
            </w:r>
            <w:r w:rsidR="002222FE" w:rsidRPr="00057856">
              <w:rPr>
                <w:color w:val="000000" w:themeColor="text1"/>
                <w:sz w:val="20"/>
                <w:lang w:val="lt"/>
              </w:rPr>
              <w:t>.</w:t>
            </w:r>
            <w:r w:rsidR="536499DA" w:rsidRPr="00057856">
              <w:rPr>
                <w:color w:val="000000" w:themeColor="text1"/>
                <w:sz w:val="20"/>
                <w:lang w:val="lt"/>
              </w:rPr>
              <w:t xml:space="preserve"> Projektas rengia mokslo metų</w:t>
            </w:r>
            <w:r w:rsidR="00174463" w:rsidRPr="00057856">
              <w:rPr>
                <w:color w:val="000000" w:themeColor="text1"/>
                <w:sz w:val="20"/>
                <w:lang w:val="lt"/>
              </w:rPr>
              <w:t xml:space="preserve"> </w:t>
            </w:r>
            <w:r w:rsidR="536499DA" w:rsidRPr="00057856">
              <w:rPr>
                <w:color w:val="000000" w:themeColor="text1"/>
                <w:sz w:val="20"/>
                <w:lang w:val="lt"/>
              </w:rPr>
              <w:t>trukmės (9 mėn.) mokymus-dirbtuves, kuriose dalyviams perteikiamos žinios dvejopu formatu: derinant interaktyvų mokymąsi internetu ir praktinių užduočių atlikimą dirbtuvėse</w:t>
            </w:r>
            <w:r w:rsidR="24FEDD5F" w:rsidRPr="00057856">
              <w:rPr>
                <w:color w:val="000000" w:themeColor="text1"/>
                <w:sz w:val="20"/>
                <w:lang w:val="lt"/>
              </w:rPr>
              <w:t xml:space="preserve">. </w:t>
            </w:r>
            <w:r w:rsidR="536499DA" w:rsidRPr="00057856">
              <w:rPr>
                <w:color w:val="000000" w:themeColor="text1"/>
                <w:sz w:val="20"/>
                <w:lang w:val="lt"/>
              </w:rPr>
              <w:t>Projekto įgyvendinimo laikotarpiu planuojama sukurti</w:t>
            </w:r>
            <w:r w:rsidR="6E05DC7E" w:rsidRPr="00057856">
              <w:rPr>
                <w:color w:val="000000" w:themeColor="text1"/>
                <w:sz w:val="20"/>
                <w:lang w:val="lt"/>
              </w:rPr>
              <w:t xml:space="preserve"> b</w:t>
            </w:r>
            <w:r w:rsidR="536499DA" w:rsidRPr="00057856">
              <w:rPr>
                <w:color w:val="000000" w:themeColor="text1"/>
                <w:sz w:val="20"/>
                <w:lang w:val="lt"/>
              </w:rPr>
              <w:t>endradarbiavimo platformą – tinklalapį, kuriame bus skelbiamas</w:t>
            </w:r>
            <w:r w:rsidR="00174463" w:rsidRPr="00057856">
              <w:rPr>
                <w:color w:val="000000" w:themeColor="text1"/>
                <w:sz w:val="20"/>
                <w:lang w:val="lt"/>
              </w:rPr>
              <w:t xml:space="preserve"> </w:t>
            </w:r>
            <w:r w:rsidR="536499DA" w:rsidRPr="00057856">
              <w:rPr>
                <w:color w:val="000000" w:themeColor="text1"/>
                <w:sz w:val="20"/>
                <w:lang w:val="lt"/>
              </w:rPr>
              <w:t>mokymo turinys – detalios instrukcijos, susijusios su 5 projekto dirbtuvėmis</w:t>
            </w:r>
            <w:r w:rsidR="0128ECDC" w:rsidRPr="00057856">
              <w:rPr>
                <w:color w:val="000000" w:themeColor="text1"/>
                <w:sz w:val="20"/>
                <w:lang w:val="lt"/>
              </w:rPr>
              <w:t>, r</w:t>
            </w:r>
            <w:r w:rsidR="536499DA" w:rsidRPr="00057856">
              <w:rPr>
                <w:color w:val="000000" w:themeColor="text1"/>
                <w:sz w:val="20"/>
                <w:lang w:val="lt"/>
              </w:rPr>
              <w:t>obotų</w:t>
            </w:r>
            <w:r w:rsidR="002222FE" w:rsidRPr="00057856">
              <w:rPr>
                <w:color w:val="000000" w:themeColor="text1"/>
                <w:sz w:val="20"/>
                <w:lang w:val="lt"/>
              </w:rPr>
              <w:t xml:space="preserve"> </w:t>
            </w:r>
            <w:r w:rsidR="536499DA" w:rsidRPr="00057856">
              <w:rPr>
                <w:color w:val="000000" w:themeColor="text1"/>
                <w:sz w:val="20"/>
                <w:lang w:val="lt"/>
              </w:rPr>
              <w:t>/</w:t>
            </w:r>
            <w:r w:rsidR="002222FE" w:rsidRPr="00057856">
              <w:rPr>
                <w:color w:val="000000" w:themeColor="text1"/>
                <w:sz w:val="20"/>
                <w:lang w:val="lt"/>
              </w:rPr>
              <w:t xml:space="preserve"> </w:t>
            </w:r>
            <w:r w:rsidR="536499DA" w:rsidRPr="00057856">
              <w:rPr>
                <w:color w:val="000000" w:themeColor="text1"/>
                <w:sz w:val="20"/>
                <w:lang w:val="lt"/>
              </w:rPr>
              <w:t>kobotų technologija</w:t>
            </w:r>
            <w:r w:rsidR="77F0CD8E" w:rsidRPr="00057856">
              <w:rPr>
                <w:color w:val="000000" w:themeColor="text1"/>
                <w:sz w:val="20"/>
                <w:lang w:val="lt"/>
              </w:rPr>
              <w:t>,</w:t>
            </w:r>
            <w:r w:rsidR="00174463" w:rsidRPr="00057856">
              <w:rPr>
                <w:color w:val="000000" w:themeColor="text1"/>
                <w:sz w:val="20"/>
                <w:lang w:val="lt"/>
              </w:rPr>
              <w:t xml:space="preserve"> </w:t>
            </w:r>
            <w:r w:rsidR="683D17BD" w:rsidRPr="00057856">
              <w:rPr>
                <w:color w:val="000000" w:themeColor="text1"/>
                <w:sz w:val="20"/>
                <w:lang w:val="lt"/>
              </w:rPr>
              <w:t>a</w:t>
            </w:r>
            <w:r w:rsidR="536499DA" w:rsidRPr="00057856">
              <w:rPr>
                <w:color w:val="000000" w:themeColor="text1"/>
                <w:sz w:val="20"/>
                <w:lang w:val="lt"/>
              </w:rPr>
              <w:t>udiovizualinio montažo technologija;</w:t>
            </w:r>
            <w:r w:rsidR="58A204B2" w:rsidRPr="00057856">
              <w:rPr>
                <w:color w:val="000000" w:themeColor="text1"/>
                <w:sz w:val="20"/>
                <w:lang w:val="lt"/>
              </w:rPr>
              <w:t xml:space="preserve"> </w:t>
            </w:r>
            <w:r w:rsidR="536499DA" w:rsidRPr="00057856">
              <w:rPr>
                <w:color w:val="000000" w:themeColor="text1"/>
                <w:sz w:val="20"/>
                <w:lang w:val="lt"/>
              </w:rPr>
              <w:t xml:space="preserve">3D spausdinimo technologija; </w:t>
            </w:r>
            <w:r w:rsidR="719067AC" w:rsidRPr="00057856">
              <w:rPr>
                <w:color w:val="000000" w:themeColor="text1"/>
                <w:sz w:val="20"/>
                <w:lang w:val="lt"/>
              </w:rPr>
              <w:t>i</w:t>
            </w:r>
            <w:r w:rsidR="536499DA" w:rsidRPr="00057856">
              <w:rPr>
                <w:color w:val="000000" w:themeColor="text1"/>
                <w:sz w:val="20"/>
                <w:lang w:val="lt"/>
              </w:rPr>
              <w:t xml:space="preserve">nformacinių sistemų inžinerijos technologija; </w:t>
            </w:r>
            <w:r w:rsidR="2BB7DB8C" w:rsidRPr="00057856">
              <w:rPr>
                <w:color w:val="000000" w:themeColor="text1"/>
                <w:sz w:val="20"/>
                <w:lang w:val="lt"/>
              </w:rPr>
              <w:t>m</w:t>
            </w:r>
            <w:r w:rsidR="536499DA" w:rsidRPr="00057856">
              <w:rPr>
                <w:color w:val="000000" w:themeColor="text1"/>
                <w:sz w:val="20"/>
                <w:lang w:val="lt"/>
              </w:rPr>
              <w:t>echatronikos technologija</w:t>
            </w:r>
            <w:r w:rsidR="1EFB758F" w:rsidRPr="00057856">
              <w:rPr>
                <w:color w:val="000000" w:themeColor="text1"/>
                <w:sz w:val="20"/>
                <w:lang w:val="lt"/>
              </w:rPr>
              <w:t>,</w:t>
            </w:r>
            <w:r w:rsidR="536499DA" w:rsidRPr="00057856">
              <w:rPr>
                <w:color w:val="000000" w:themeColor="text1"/>
                <w:sz w:val="20"/>
                <w:lang w:val="lt"/>
              </w:rPr>
              <w:t xml:space="preserve"> įsigyti mikroautobusą</w:t>
            </w:r>
            <w:r w:rsidR="23562626" w:rsidRPr="00057856">
              <w:rPr>
                <w:color w:val="000000" w:themeColor="text1"/>
                <w:sz w:val="20"/>
                <w:lang w:val="lt"/>
              </w:rPr>
              <w:t xml:space="preserve">, </w:t>
            </w:r>
            <w:r w:rsidR="44C7C9D4" w:rsidRPr="00057856">
              <w:rPr>
                <w:color w:val="000000" w:themeColor="text1"/>
                <w:sz w:val="20"/>
                <w:lang w:val="lt"/>
              </w:rPr>
              <w:t>p</w:t>
            </w:r>
            <w:r w:rsidR="536499DA" w:rsidRPr="00057856">
              <w:rPr>
                <w:color w:val="000000" w:themeColor="text1"/>
                <w:sz w:val="20"/>
                <w:lang w:val="lt"/>
              </w:rPr>
              <w:t>lanuojama įsigyti reikaling</w:t>
            </w:r>
            <w:r w:rsidR="002222FE" w:rsidRPr="00057856">
              <w:rPr>
                <w:color w:val="000000" w:themeColor="text1"/>
                <w:sz w:val="20"/>
                <w:lang w:val="lt"/>
              </w:rPr>
              <w:t>os</w:t>
            </w:r>
            <w:r w:rsidR="536499DA" w:rsidRPr="00057856">
              <w:rPr>
                <w:color w:val="000000" w:themeColor="text1"/>
                <w:sz w:val="20"/>
                <w:lang w:val="lt"/>
              </w:rPr>
              <w:t xml:space="preserve"> įrang</w:t>
            </w:r>
            <w:r w:rsidR="002222FE" w:rsidRPr="00057856">
              <w:rPr>
                <w:color w:val="000000" w:themeColor="text1"/>
                <w:sz w:val="20"/>
                <w:lang w:val="lt"/>
              </w:rPr>
              <w:t>os</w:t>
            </w:r>
            <w:r w:rsidR="536499DA" w:rsidRPr="00057856">
              <w:rPr>
                <w:color w:val="000000" w:themeColor="text1"/>
                <w:sz w:val="20"/>
                <w:lang w:val="lt"/>
              </w:rPr>
              <w:t xml:space="preserve"> klasėms;</w:t>
            </w:r>
            <w:r w:rsidR="00174463" w:rsidRPr="00057856">
              <w:rPr>
                <w:color w:val="000000" w:themeColor="text1"/>
                <w:sz w:val="20"/>
                <w:lang w:val="lt"/>
              </w:rPr>
              <w:t xml:space="preserve"> </w:t>
            </w:r>
            <w:r w:rsidR="536499DA" w:rsidRPr="00057856">
              <w:rPr>
                <w:color w:val="000000" w:themeColor="text1"/>
                <w:sz w:val="20"/>
                <w:lang w:val="lt"/>
              </w:rPr>
              <w:t>projekto veikloms įgyvendinti reikaling</w:t>
            </w:r>
            <w:r w:rsidR="002222FE" w:rsidRPr="00057856">
              <w:rPr>
                <w:color w:val="000000" w:themeColor="text1"/>
                <w:sz w:val="20"/>
                <w:lang w:val="lt"/>
              </w:rPr>
              <w:t>ų</w:t>
            </w:r>
            <w:r w:rsidR="536499DA" w:rsidRPr="00057856">
              <w:rPr>
                <w:color w:val="000000" w:themeColor="text1"/>
                <w:sz w:val="20"/>
                <w:lang w:val="lt"/>
              </w:rPr>
              <w:t xml:space="preserve"> medžiag</w:t>
            </w:r>
            <w:r w:rsidR="002222FE" w:rsidRPr="00057856">
              <w:rPr>
                <w:color w:val="000000" w:themeColor="text1"/>
                <w:sz w:val="20"/>
                <w:lang w:val="lt"/>
              </w:rPr>
              <w:t>ų</w:t>
            </w:r>
            <w:r w:rsidR="536499DA" w:rsidRPr="00057856">
              <w:rPr>
                <w:color w:val="000000" w:themeColor="text1"/>
                <w:sz w:val="20"/>
                <w:lang w:val="lt"/>
              </w:rPr>
              <w:t>.</w:t>
            </w:r>
          </w:p>
        </w:tc>
      </w:tr>
      <w:tr w:rsidR="004B3FF4" w:rsidRPr="004B3FF4" w14:paraId="777FDE63" w14:textId="77777777" w:rsidTr="00264B21">
        <w:trPr>
          <w:trHeight w:val="70"/>
        </w:trPr>
        <w:tc>
          <w:tcPr>
            <w:tcW w:w="9637" w:type="dxa"/>
            <w:gridSpan w:val="6"/>
            <w:shd w:val="clear" w:color="auto" w:fill="DEEAF6" w:themeFill="accent5" w:themeFillTint="33"/>
            <w:vAlign w:val="center"/>
          </w:tcPr>
          <w:p w14:paraId="7BEE13F0" w14:textId="1C4CFE47" w:rsidR="006D1CC4" w:rsidRPr="00057856" w:rsidRDefault="006D1CC4" w:rsidP="00D0502A">
            <w:pPr>
              <w:suppressAutoHyphens/>
              <w:spacing w:before="0" w:after="0"/>
              <w:ind w:firstLine="0"/>
              <w:rPr>
                <w:rFonts w:eastAsia="Arial Unicode MS"/>
                <w:b/>
                <w:color w:val="000000" w:themeColor="text1"/>
                <w:kern w:val="2"/>
                <w:sz w:val="20"/>
                <w:highlight w:val="yellow"/>
              </w:rPr>
            </w:pPr>
            <w:r w:rsidRPr="00057856">
              <w:rPr>
                <w:b/>
                <w:bCs/>
                <w:color w:val="000000" w:themeColor="text1"/>
                <w:sz w:val="22"/>
                <w:szCs w:val="22"/>
              </w:rPr>
              <w:t>0</w:t>
            </w:r>
            <w:r w:rsidR="00C27C92" w:rsidRPr="00057856">
              <w:rPr>
                <w:b/>
                <w:bCs/>
                <w:color w:val="000000" w:themeColor="text1"/>
                <w:sz w:val="22"/>
                <w:szCs w:val="22"/>
              </w:rPr>
              <w:t>2</w:t>
            </w:r>
            <w:r w:rsidR="00930B70" w:rsidRPr="00057856">
              <w:rPr>
                <w:b/>
                <w:bCs/>
                <w:color w:val="000000" w:themeColor="text1"/>
                <w:sz w:val="22"/>
                <w:szCs w:val="22"/>
              </w:rPr>
              <w:t>.</w:t>
            </w:r>
            <w:r w:rsidRPr="00057856">
              <w:rPr>
                <w:b/>
                <w:bCs/>
                <w:color w:val="000000" w:themeColor="text1"/>
                <w:sz w:val="22"/>
                <w:szCs w:val="22"/>
              </w:rPr>
              <w:t>0</w:t>
            </w:r>
            <w:r w:rsidR="00C27C92" w:rsidRPr="00057856">
              <w:rPr>
                <w:b/>
                <w:bCs/>
                <w:color w:val="000000" w:themeColor="text1"/>
                <w:sz w:val="22"/>
                <w:szCs w:val="22"/>
              </w:rPr>
              <w:t>1</w:t>
            </w:r>
            <w:r w:rsidR="00930B70" w:rsidRPr="00057856">
              <w:rPr>
                <w:b/>
                <w:bCs/>
                <w:color w:val="000000" w:themeColor="text1"/>
                <w:sz w:val="22"/>
                <w:szCs w:val="22"/>
              </w:rPr>
              <w:t>.</w:t>
            </w:r>
            <w:r w:rsidR="00C27C92" w:rsidRPr="00057856">
              <w:rPr>
                <w:b/>
                <w:bCs/>
                <w:color w:val="000000" w:themeColor="text1"/>
                <w:sz w:val="22"/>
                <w:szCs w:val="22"/>
              </w:rPr>
              <w:t>03 uždavinys</w:t>
            </w:r>
            <w:r w:rsidRPr="00057856">
              <w:rPr>
                <w:b/>
                <w:bCs/>
                <w:color w:val="000000" w:themeColor="text1"/>
                <w:sz w:val="22"/>
                <w:szCs w:val="22"/>
              </w:rPr>
              <w:t xml:space="preserve"> „</w:t>
            </w:r>
            <w:r w:rsidR="003F7BF4" w:rsidRPr="00057856">
              <w:rPr>
                <w:b/>
                <w:bCs/>
                <w:color w:val="000000" w:themeColor="text1"/>
                <w:sz w:val="22"/>
                <w:szCs w:val="22"/>
              </w:rPr>
              <w:t>Užtikrinti mokinių specialiųjų ugdymosi poreikių įvertinimą ir pedagoginės psichologinės pagalbos teikimą</w:t>
            </w:r>
            <w:r w:rsidRPr="00057856">
              <w:rPr>
                <w:b/>
                <w:bCs/>
                <w:color w:val="000000" w:themeColor="text1"/>
                <w:sz w:val="22"/>
                <w:szCs w:val="22"/>
              </w:rPr>
              <w:t>“</w:t>
            </w:r>
          </w:p>
        </w:tc>
      </w:tr>
      <w:tr w:rsidR="004B3FF4" w:rsidRPr="004B3FF4" w14:paraId="7108DD55" w14:textId="77777777" w:rsidTr="00264B21">
        <w:trPr>
          <w:trHeight w:val="609"/>
        </w:trPr>
        <w:tc>
          <w:tcPr>
            <w:tcW w:w="9637" w:type="dxa"/>
            <w:gridSpan w:val="6"/>
            <w:vAlign w:val="center"/>
          </w:tcPr>
          <w:p w14:paraId="06AB9D7F" w14:textId="21D0A892" w:rsidR="006D1CC4" w:rsidRPr="00057856" w:rsidRDefault="00C27C92" w:rsidP="00D0502A">
            <w:pPr>
              <w:suppressAutoHyphens/>
              <w:spacing w:before="0" w:after="0"/>
              <w:ind w:firstLine="0"/>
              <w:rPr>
                <w:b/>
                <w:bCs/>
                <w:color w:val="000000" w:themeColor="text1"/>
                <w:sz w:val="22"/>
                <w:szCs w:val="22"/>
              </w:rPr>
            </w:pPr>
            <w:r w:rsidRPr="00057856">
              <w:rPr>
                <w:b/>
                <w:bCs/>
                <w:color w:val="000000" w:themeColor="text1"/>
                <w:sz w:val="22"/>
                <w:szCs w:val="22"/>
              </w:rPr>
              <w:t>02.</w:t>
            </w:r>
            <w:r w:rsidR="006D1CC4" w:rsidRPr="00057856">
              <w:rPr>
                <w:b/>
                <w:bCs/>
                <w:color w:val="000000" w:themeColor="text1"/>
                <w:sz w:val="22"/>
                <w:szCs w:val="22"/>
              </w:rPr>
              <w:t>01</w:t>
            </w:r>
            <w:r w:rsidR="00930B70" w:rsidRPr="00057856">
              <w:rPr>
                <w:b/>
                <w:bCs/>
                <w:color w:val="000000" w:themeColor="text1"/>
                <w:sz w:val="22"/>
                <w:szCs w:val="22"/>
              </w:rPr>
              <w:t>.</w:t>
            </w:r>
            <w:r w:rsidR="006D1CC4" w:rsidRPr="00057856">
              <w:rPr>
                <w:b/>
                <w:bCs/>
                <w:color w:val="000000" w:themeColor="text1"/>
                <w:sz w:val="22"/>
                <w:szCs w:val="22"/>
              </w:rPr>
              <w:t>0</w:t>
            </w:r>
            <w:r w:rsidRPr="00057856">
              <w:rPr>
                <w:b/>
                <w:bCs/>
                <w:color w:val="000000" w:themeColor="text1"/>
                <w:sz w:val="22"/>
                <w:szCs w:val="22"/>
              </w:rPr>
              <w:t>3.01</w:t>
            </w:r>
            <w:r w:rsidR="006D1CC4" w:rsidRPr="00057856">
              <w:rPr>
                <w:b/>
                <w:bCs/>
                <w:color w:val="000000" w:themeColor="text1"/>
                <w:sz w:val="22"/>
                <w:szCs w:val="22"/>
              </w:rPr>
              <w:t xml:space="preserve"> priemonė „</w:t>
            </w:r>
            <w:r w:rsidRPr="00057856">
              <w:rPr>
                <w:b/>
                <w:bCs/>
                <w:color w:val="000000" w:themeColor="text1"/>
                <w:sz w:val="22"/>
                <w:szCs w:val="22"/>
              </w:rPr>
              <w:t>Kaišiadorių pedagoginės psichologinės tarnybos veiklos užtikrinimas</w:t>
            </w:r>
            <w:r w:rsidR="006D1CC4" w:rsidRPr="00057856">
              <w:rPr>
                <w:b/>
                <w:bCs/>
                <w:color w:val="000000" w:themeColor="text1"/>
                <w:sz w:val="22"/>
                <w:szCs w:val="22"/>
              </w:rPr>
              <w:t>“</w:t>
            </w:r>
          </w:p>
          <w:p w14:paraId="7F837412" w14:textId="339D7FBC" w:rsidR="006D1CC4" w:rsidRPr="00057856" w:rsidRDefault="00C27C92" w:rsidP="00C27C92">
            <w:pPr>
              <w:suppressAutoHyphens/>
              <w:spacing w:before="0" w:after="0"/>
              <w:ind w:firstLine="0"/>
              <w:rPr>
                <w:b/>
                <w:bCs/>
                <w:color w:val="000000" w:themeColor="text1"/>
                <w:sz w:val="22"/>
                <w:szCs w:val="22"/>
              </w:rPr>
            </w:pPr>
            <w:r w:rsidRPr="00057856">
              <w:rPr>
                <w:color w:val="000000" w:themeColor="text1"/>
                <w:sz w:val="20"/>
                <w:lang w:eastAsia="zh-CN"/>
              </w:rPr>
              <w:t>Kaišiadorių pedagoginė psichologinė tarnyba vertins asmenų galias ir sunkumus, raidos ypatumus bei sutrikimus, pedagogines, psichologines, asmenybės ir ugdymosi problemas, specialiuosius ugdymosi poreikius, vaiko brandumą mokyklai, prireikus skirs specialųjį ugdymą ir vykdys kitas įstaigos nuostatuose nustatytas veiklas.</w:t>
            </w:r>
          </w:p>
        </w:tc>
      </w:tr>
      <w:tr w:rsidR="004B3FF4" w:rsidRPr="004B3FF4" w14:paraId="7248B460" w14:textId="77777777" w:rsidTr="00264B21">
        <w:trPr>
          <w:trHeight w:val="279"/>
        </w:trPr>
        <w:tc>
          <w:tcPr>
            <w:tcW w:w="9637" w:type="dxa"/>
            <w:gridSpan w:val="6"/>
            <w:shd w:val="clear" w:color="auto" w:fill="DEEAF6" w:themeFill="accent5" w:themeFillTint="33"/>
            <w:vAlign w:val="center"/>
          </w:tcPr>
          <w:p w14:paraId="7C1FFD63" w14:textId="285D2DC1" w:rsidR="006D1CC4" w:rsidRPr="00057856" w:rsidRDefault="00C27C92" w:rsidP="00D0502A">
            <w:pPr>
              <w:suppressAutoHyphens/>
              <w:spacing w:before="0" w:after="0"/>
              <w:ind w:firstLine="0"/>
              <w:rPr>
                <w:b/>
                <w:bCs/>
                <w:color w:val="000000" w:themeColor="text1"/>
                <w:sz w:val="22"/>
                <w:szCs w:val="22"/>
                <w:highlight w:val="yellow"/>
              </w:rPr>
            </w:pPr>
            <w:r w:rsidRPr="00057856">
              <w:rPr>
                <w:b/>
                <w:bCs/>
                <w:color w:val="000000" w:themeColor="text1"/>
                <w:sz w:val="22"/>
                <w:szCs w:val="22"/>
              </w:rPr>
              <w:t>02.01.04 uždavinys</w:t>
            </w:r>
            <w:r w:rsidR="006D1CC4" w:rsidRPr="00057856">
              <w:rPr>
                <w:b/>
                <w:bCs/>
                <w:color w:val="000000" w:themeColor="text1"/>
                <w:sz w:val="22"/>
                <w:szCs w:val="22"/>
              </w:rPr>
              <w:t xml:space="preserve"> „</w:t>
            </w:r>
            <w:r w:rsidRPr="00057856">
              <w:rPr>
                <w:b/>
                <w:bCs/>
                <w:color w:val="000000" w:themeColor="text1"/>
                <w:sz w:val="22"/>
                <w:szCs w:val="22"/>
              </w:rPr>
              <w:t>Skatinti Kaišiadorių rajono savivaldybės gyventojų fizinį aktyvumą</w:t>
            </w:r>
            <w:r w:rsidR="006D1CC4" w:rsidRPr="00057856">
              <w:rPr>
                <w:b/>
                <w:bCs/>
                <w:color w:val="000000" w:themeColor="text1"/>
                <w:sz w:val="22"/>
                <w:szCs w:val="22"/>
              </w:rPr>
              <w:t>“</w:t>
            </w:r>
          </w:p>
        </w:tc>
      </w:tr>
      <w:tr w:rsidR="004B3FF4" w:rsidRPr="004B3FF4" w14:paraId="44A686A7" w14:textId="77777777" w:rsidTr="00D707C0">
        <w:trPr>
          <w:trHeight w:val="716"/>
        </w:trPr>
        <w:tc>
          <w:tcPr>
            <w:tcW w:w="9637" w:type="dxa"/>
            <w:gridSpan w:val="6"/>
            <w:vAlign w:val="center"/>
          </w:tcPr>
          <w:p w14:paraId="347EBCF2" w14:textId="77777777" w:rsidR="00D707C0" w:rsidRPr="00057856" w:rsidRDefault="00C27C92" w:rsidP="00D707C0">
            <w:pPr>
              <w:suppressAutoHyphens/>
              <w:spacing w:before="0" w:after="0"/>
              <w:ind w:firstLine="0"/>
              <w:rPr>
                <w:b/>
                <w:bCs/>
                <w:color w:val="000000" w:themeColor="text1"/>
                <w:sz w:val="22"/>
                <w:szCs w:val="22"/>
              </w:rPr>
            </w:pPr>
            <w:r w:rsidRPr="00057856">
              <w:rPr>
                <w:b/>
                <w:bCs/>
                <w:color w:val="000000" w:themeColor="text1"/>
                <w:sz w:val="22"/>
                <w:szCs w:val="22"/>
              </w:rPr>
              <w:t>02.01.04.01</w:t>
            </w:r>
            <w:r w:rsidR="00E36E8C" w:rsidRPr="00057856">
              <w:rPr>
                <w:b/>
                <w:bCs/>
                <w:color w:val="000000" w:themeColor="text1"/>
                <w:sz w:val="22"/>
                <w:szCs w:val="22"/>
              </w:rPr>
              <w:t xml:space="preserve"> priemonė „</w:t>
            </w:r>
            <w:r w:rsidR="003F7BF4" w:rsidRPr="00057856">
              <w:rPr>
                <w:b/>
                <w:bCs/>
                <w:color w:val="000000" w:themeColor="text1"/>
                <w:sz w:val="22"/>
                <w:szCs w:val="22"/>
              </w:rPr>
              <w:t>Sporto ir aktyvaus laisvalaikio plėtros projektų rėmimo organizavimas</w:t>
            </w:r>
            <w:r w:rsidR="00E36E8C" w:rsidRPr="00057856">
              <w:rPr>
                <w:b/>
                <w:bCs/>
                <w:color w:val="000000" w:themeColor="text1"/>
                <w:sz w:val="22"/>
                <w:szCs w:val="22"/>
              </w:rPr>
              <w:t>“</w:t>
            </w:r>
          </w:p>
          <w:p w14:paraId="3D6E1EF6" w14:textId="7D235538" w:rsidR="00E36E8C" w:rsidRPr="00057856" w:rsidRDefault="00D707C0" w:rsidP="00D707C0">
            <w:pPr>
              <w:suppressAutoHyphens/>
              <w:spacing w:before="0" w:after="0"/>
              <w:ind w:firstLine="0"/>
              <w:rPr>
                <w:b/>
                <w:bCs/>
                <w:color w:val="000000" w:themeColor="text1"/>
                <w:sz w:val="22"/>
                <w:szCs w:val="22"/>
              </w:rPr>
            </w:pPr>
            <w:r w:rsidRPr="00057856">
              <w:rPr>
                <w:color w:val="000000" w:themeColor="text1"/>
                <w:sz w:val="20"/>
                <w:lang w:eastAsia="zh-CN"/>
              </w:rPr>
              <w:t>Bus surengtas Kaišiadorių rajono savivaldybės sporto rėmimo projektų konkursas Savivaldybės tarybos nustatyta tvarka.</w:t>
            </w:r>
          </w:p>
        </w:tc>
      </w:tr>
      <w:tr w:rsidR="004B3FF4" w:rsidRPr="004B3FF4" w14:paraId="239DBFE7" w14:textId="77777777" w:rsidTr="00264B21">
        <w:trPr>
          <w:trHeight w:val="609"/>
        </w:trPr>
        <w:tc>
          <w:tcPr>
            <w:tcW w:w="9637" w:type="dxa"/>
            <w:gridSpan w:val="6"/>
            <w:shd w:val="clear" w:color="auto" w:fill="FFF2CC" w:themeFill="accent4" w:themeFillTint="33"/>
            <w:vAlign w:val="center"/>
          </w:tcPr>
          <w:p w14:paraId="5BF05666" w14:textId="6E90CF5E" w:rsidR="00E36E8C" w:rsidRPr="00057856" w:rsidRDefault="59B2126A" w:rsidP="00D0502A">
            <w:pPr>
              <w:suppressAutoHyphens/>
              <w:spacing w:before="0" w:after="0"/>
              <w:ind w:firstLine="0"/>
              <w:rPr>
                <w:b/>
                <w:bCs/>
                <w:color w:val="000000" w:themeColor="text1"/>
                <w:sz w:val="22"/>
                <w:szCs w:val="22"/>
                <w:highlight w:val="yellow"/>
              </w:rPr>
            </w:pPr>
            <w:r w:rsidRPr="00057856">
              <w:rPr>
                <w:b/>
                <w:bCs/>
                <w:color w:val="000000" w:themeColor="text1"/>
                <w:sz w:val="22"/>
                <w:szCs w:val="22"/>
              </w:rPr>
              <w:t xml:space="preserve">02.02 </w:t>
            </w:r>
            <w:r w:rsidR="00D002EF" w:rsidRPr="00057856">
              <w:rPr>
                <w:b/>
                <w:bCs/>
                <w:color w:val="000000" w:themeColor="text1"/>
                <w:sz w:val="22"/>
                <w:szCs w:val="22"/>
              </w:rPr>
              <w:t>T</w:t>
            </w:r>
            <w:r w:rsidRPr="00057856">
              <w:rPr>
                <w:b/>
                <w:bCs/>
                <w:color w:val="000000" w:themeColor="text1"/>
                <w:sz w:val="22"/>
                <w:szCs w:val="22"/>
              </w:rPr>
              <w:t xml:space="preserve">ikslas </w:t>
            </w:r>
            <w:r w:rsidR="2B9AFD47" w:rsidRPr="00057856">
              <w:rPr>
                <w:b/>
                <w:bCs/>
                <w:color w:val="000000" w:themeColor="text1"/>
                <w:sz w:val="22"/>
                <w:szCs w:val="22"/>
              </w:rPr>
              <w:t>„</w:t>
            </w:r>
            <w:r w:rsidR="037AE824" w:rsidRPr="00057856">
              <w:rPr>
                <w:b/>
                <w:bCs/>
                <w:color w:val="000000" w:themeColor="text1"/>
                <w:sz w:val="22"/>
                <w:szCs w:val="22"/>
              </w:rPr>
              <w:t>Gerinti kultūrinės aplinkos ir paslaugų kokybę bei prieinamumą</w:t>
            </w:r>
            <w:r w:rsidR="2B9AFD47" w:rsidRPr="00057856">
              <w:rPr>
                <w:b/>
                <w:bCs/>
                <w:color w:val="000000" w:themeColor="text1"/>
                <w:sz w:val="22"/>
                <w:szCs w:val="22"/>
              </w:rPr>
              <w:t>“</w:t>
            </w:r>
          </w:p>
          <w:p w14:paraId="490DE002" w14:textId="77777777" w:rsidR="00C27C92" w:rsidRPr="00057856" w:rsidRDefault="00C27C92" w:rsidP="00D0502A">
            <w:pPr>
              <w:suppressAutoHyphens/>
              <w:spacing w:before="0" w:after="0"/>
              <w:ind w:firstLine="0"/>
              <w:rPr>
                <w:color w:val="000000" w:themeColor="text1"/>
                <w:sz w:val="20"/>
                <w:lang w:eastAsia="zh-CN"/>
              </w:rPr>
            </w:pPr>
            <w:r w:rsidRPr="00057856">
              <w:rPr>
                <w:color w:val="000000" w:themeColor="text1"/>
                <w:sz w:val="20"/>
                <w:lang w:eastAsia="zh-CN"/>
              </w:rPr>
              <w:t xml:space="preserve">Kultūra yra daugiafunkcė sudėtinė visuma, apimanti žinias, tikėjimus, menus, moralę, teisę, papročius ir kitus vertingus, gerbiamus ir puoselėjamus gebėjimus, kuriuos žmogus įgyja kaip konkrečios visuomenės narys konkrečiu istoriniu laikotarpiu, todėl, įgyvendinant tikslą, siekiama sudaryti sąlygas rajono bendruomenei susipažinti su tradicinėmis bei šiuolaikinėmis profesionaliojo ir mėgėjų meno (dailės, muzikos, šokio, teatro ir kt.) kryptimis, puoselėti etninę kultūrą ir vietos gyvąsias tradicijas, sudaryti sąlygas gyventojams tenkinti kultūrinius poreikius, pažinti kitų tautų kultūrą Lietuvoje, rūpintis ir populiarinti vietos tradicinius amatus, kaupti savivaldybės teritorijos kultūros istoriją atspindinčias vertybes, tenkinti gyventojų informacinius poreikius bei plėtoti edukacinę, pramoginę veiklą. </w:t>
            </w:r>
          </w:p>
          <w:p w14:paraId="1CDAD9F6" w14:textId="77777777" w:rsidR="00C27C92" w:rsidRPr="00057856" w:rsidRDefault="00C27C92" w:rsidP="00D0502A">
            <w:pPr>
              <w:suppressAutoHyphens/>
              <w:spacing w:before="0" w:after="0"/>
              <w:ind w:firstLine="0"/>
              <w:rPr>
                <w:color w:val="000000" w:themeColor="text1"/>
                <w:sz w:val="20"/>
                <w:lang w:eastAsia="zh-CN"/>
              </w:rPr>
            </w:pPr>
            <w:r w:rsidRPr="00057856">
              <w:rPr>
                <w:color w:val="000000" w:themeColor="text1"/>
                <w:sz w:val="20"/>
                <w:lang w:eastAsia="zh-CN"/>
              </w:rPr>
              <w:t xml:space="preserve">Vykdant programą, veiklos plėtojamos tokiomis kryptimis: kultūros centrų, bibliotekų, muziejaus darbo organizavimas, mėgėjų ir profesionalaus meno, kultūros projektų dalinis finansavimas, įvairių renginių organizavimas, kultūros įstaigų materialinės bazės stiprinimas ir kt. </w:t>
            </w:r>
          </w:p>
          <w:p w14:paraId="0634689B" w14:textId="32E2481C" w:rsidR="00E36E8C" w:rsidRPr="00057856" w:rsidRDefault="00C27C92" w:rsidP="00D0502A">
            <w:pPr>
              <w:suppressAutoHyphens/>
              <w:spacing w:before="0" w:after="0"/>
              <w:ind w:firstLine="0"/>
              <w:rPr>
                <w:b/>
                <w:bCs/>
                <w:color w:val="000000" w:themeColor="text1"/>
                <w:sz w:val="22"/>
                <w:szCs w:val="22"/>
                <w:highlight w:val="yellow"/>
              </w:rPr>
            </w:pPr>
            <w:r w:rsidRPr="00057856">
              <w:rPr>
                <w:color w:val="000000" w:themeColor="text1"/>
                <w:sz w:val="20"/>
                <w:lang w:eastAsia="zh-CN"/>
              </w:rPr>
              <w:t xml:space="preserve">Kaišiadorių rajone kultūros įstaigų tinklą sudaro 6 kultūros centrai, Kaišiadorių muziejus ir dvi jo ekspozicijos Kaišiadorių mieste ir Rumšiškėse ir Kaišiadorių </w:t>
            </w:r>
            <w:r w:rsidR="000F70D2">
              <w:rPr>
                <w:color w:val="000000" w:themeColor="text1"/>
                <w:sz w:val="20"/>
                <w:lang w:eastAsia="zh-CN"/>
              </w:rPr>
              <w:t>Jono Aisčio</w:t>
            </w:r>
            <w:r w:rsidRPr="00057856">
              <w:rPr>
                <w:color w:val="000000" w:themeColor="text1"/>
                <w:sz w:val="20"/>
                <w:lang w:eastAsia="zh-CN"/>
              </w:rPr>
              <w:t xml:space="preserve"> viešoji biblioteka ir jos struktūriniai teritoriniai padaliniai.</w:t>
            </w:r>
          </w:p>
        </w:tc>
      </w:tr>
      <w:tr w:rsidR="004B3FF4" w:rsidRPr="004B3FF4" w14:paraId="70F683ED" w14:textId="77777777" w:rsidTr="00264B21">
        <w:trPr>
          <w:trHeight w:val="447"/>
        </w:trPr>
        <w:tc>
          <w:tcPr>
            <w:tcW w:w="9637" w:type="dxa"/>
            <w:gridSpan w:val="6"/>
            <w:shd w:val="clear" w:color="auto" w:fill="DEEAF6" w:themeFill="accent5" w:themeFillTint="33"/>
            <w:vAlign w:val="center"/>
          </w:tcPr>
          <w:p w14:paraId="75D7C03B" w14:textId="054AFD41" w:rsidR="00E36E8C" w:rsidRPr="00057856" w:rsidRDefault="59B2126A" w:rsidP="00C27C92">
            <w:pPr>
              <w:suppressAutoHyphens/>
              <w:spacing w:before="0" w:after="0"/>
              <w:ind w:firstLine="0"/>
              <w:rPr>
                <w:b/>
                <w:bCs/>
                <w:color w:val="000000" w:themeColor="text1"/>
                <w:sz w:val="22"/>
                <w:szCs w:val="22"/>
                <w:highlight w:val="yellow"/>
              </w:rPr>
            </w:pPr>
            <w:r w:rsidRPr="00057856">
              <w:rPr>
                <w:b/>
                <w:bCs/>
                <w:color w:val="000000" w:themeColor="text1"/>
                <w:sz w:val="22"/>
                <w:szCs w:val="22"/>
              </w:rPr>
              <w:t>02.02.01</w:t>
            </w:r>
            <w:r w:rsidR="2B9AFD47" w:rsidRPr="00057856">
              <w:rPr>
                <w:b/>
                <w:bCs/>
                <w:color w:val="000000" w:themeColor="text1"/>
                <w:sz w:val="22"/>
                <w:szCs w:val="22"/>
              </w:rPr>
              <w:t xml:space="preserve"> </w:t>
            </w:r>
            <w:r w:rsidRPr="00057856">
              <w:rPr>
                <w:b/>
                <w:bCs/>
                <w:color w:val="000000" w:themeColor="text1"/>
                <w:sz w:val="22"/>
                <w:szCs w:val="22"/>
              </w:rPr>
              <w:t>uždavinys</w:t>
            </w:r>
            <w:r w:rsidR="3ED17FCD" w:rsidRPr="00057856">
              <w:rPr>
                <w:b/>
                <w:bCs/>
                <w:color w:val="000000" w:themeColor="text1"/>
                <w:sz w:val="22"/>
                <w:szCs w:val="22"/>
              </w:rPr>
              <w:t xml:space="preserve"> </w:t>
            </w:r>
            <w:r w:rsidR="2B9AFD47" w:rsidRPr="00057856">
              <w:rPr>
                <w:b/>
                <w:bCs/>
                <w:color w:val="000000" w:themeColor="text1"/>
                <w:sz w:val="22"/>
                <w:szCs w:val="22"/>
              </w:rPr>
              <w:t>„</w:t>
            </w:r>
            <w:r w:rsidR="037AE824" w:rsidRPr="00057856">
              <w:rPr>
                <w:b/>
                <w:bCs/>
                <w:color w:val="000000" w:themeColor="text1"/>
                <w:sz w:val="22"/>
                <w:szCs w:val="22"/>
              </w:rPr>
              <w:t>Sudaryti sąlygas etninės kultūros, gyvosios tradicijos išsaugojimui, jų tęstinumui ir vietos savitumą puoselėjančiai veiklai, užtikrinti kultūros paslaugų įvairovę ir kokybę</w:t>
            </w:r>
            <w:r w:rsidR="2B9AFD47" w:rsidRPr="00057856">
              <w:rPr>
                <w:b/>
                <w:bCs/>
                <w:color w:val="000000" w:themeColor="text1"/>
                <w:sz w:val="22"/>
                <w:szCs w:val="22"/>
              </w:rPr>
              <w:t>“</w:t>
            </w:r>
          </w:p>
        </w:tc>
      </w:tr>
      <w:tr w:rsidR="004B3FF4" w:rsidRPr="004B3FF4" w14:paraId="1CAB29B0" w14:textId="77777777" w:rsidTr="00264B21">
        <w:trPr>
          <w:trHeight w:val="447"/>
        </w:trPr>
        <w:tc>
          <w:tcPr>
            <w:tcW w:w="9637" w:type="dxa"/>
            <w:gridSpan w:val="6"/>
            <w:vAlign w:val="center"/>
          </w:tcPr>
          <w:p w14:paraId="4951FC48" w14:textId="6651FEDC" w:rsidR="00E36E8C" w:rsidRPr="00057856" w:rsidRDefault="50FCDEB5" w:rsidP="00D0502A">
            <w:pPr>
              <w:suppressAutoHyphens/>
              <w:spacing w:before="0" w:after="0"/>
              <w:ind w:firstLine="0"/>
              <w:rPr>
                <w:b/>
                <w:bCs/>
                <w:color w:val="000000" w:themeColor="text1"/>
                <w:sz w:val="22"/>
                <w:szCs w:val="22"/>
              </w:rPr>
            </w:pPr>
            <w:r w:rsidRPr="00057856">
              <w:rPr>
                <w:b/>
                <w:bCs/>
                <w:color w:val="000000" w:themeColor="text1"/>
                <w:sz w:val="22"/>
                <w:szCs w:val="22"/>
              </w:rPr>
              <w:t>02.02.01.01</w:t>
            </w:r>
            <w:r w:rsidR="650FB09D" w:rsidRPr="00057856">
              <w:rPr>
                <w:b/>
                <w:bCs/>
                <w:color w:val="000000" w:themeColor="text1"/>
                <w:sz w:val="22"/>
                <w:szCs w:val="22"/>
              </w:rPr>
              <w:t xml:space="preserve"> priemonė „</w:t>
            </w:r>
            <w:r w:rsidRPr="00057856">
              <w:rPr>
                <w:b/>
                <w:bCs/>
                <w:color w:val="000000" w:themeColor="text1"/>
                <w:sz w:val="22"/>
                <w:szCs w:val="22"/>
              </w:rPr>
              <w:t xml:space="preserve">Kultūros </w:t>
            </w:r>
            <w:r w:rsidR="6BBE150F" w:rsidRPr="00057856">
              <w:rPr>
                <w:b/>
                <w:bCs/>
                <w:color w:val="000000" w:themeColor="text1"/>
                <w:sz w:val="22"/>
                <w:szCs w:val="22"/>
              </w:rPr>
              <w:t>įstaigų funkcijų vykdymas</w:t>
            </w:r>
            <w:r w:rsidR="650FB09D" w:rsidRPr="00057856">
              <w:rPr>
                <w:b/>
                <w:bCs/>
                <w:color w:val="000000" w:themeColor="text1"/>
                <w:sz w:val="22"/>
                <w:szCs w:val="22"/>
              </w:rPr>
              <w:t>“</w:t>
            </w:r>
          </w:p>
          <w:p w14:paraId="3C301BE6" w14:textId="1DF55F1F" w:rsidR="00E36E8C" w:rsidRPr="00057856" w:rsidRDefault="00057856" w:rsidP="00D62460">
            <w:pPr>
              <w:widowControl w:val="0"/>
              <w:spacing w:before="0" w:after="0"/>
              <w:ind w:firstLine="0"/>
              <w:rPr>
                <w:color w:val="000000" w:themeColor="text1"/>
                <w:sz w:val="20"/>
                <w:lang w:eastAsia="zh-CN"/>
              </w:rPr>
            </w:pPr>
            <w:r w:rsidRPr="00057856">
              <w:rPr>
                <w:color w:val="000000" w:themeColor="text1"/>
                <w:sz w:val="20"/>
              </w:rPr>
              <w:t>Kaišiadorių rajono savivaldybės kultūros įstaigų kultūros ir meno darbuotojų darbo užmokestis. Kaišiadorių rajono savivaldybės kultūros įstaigos vykdys nuostatuose nustatytas funkcijas, naudodami savivaldybės skirtas biudžeto lėšas ir kitas teisėtai įgytas lėšas. Kultūros centrai organizuos mėgėjų meną ir etninę kultūrą populiarinančius renginius, valstybinių švenčių, atmintinų datų paminėjimus, vykdys edukacines programas, sudarys sąlygas profesionalaus meno sklaidai ir mėgėjų meno kolektyvų dalyvavimui Lietuvos dainų šventės renginiuose. Užtikrindami etninės kultūros perimamumą ir rūpindamiesi gyventojų kultūriniu užimtumu bei vaikų ir jaunimo meniniu ugdymu, organizuos studijų, būrelių, klubų veiklą, dalyvaus ir organizuos konkursų turus. Kultūros įstaigos skatins Kaišiadorių rajono gyventojų kultūrinį aktyvumą ir kūrybingumą, puoselės istorinę atmintį, kūrybines iniciatyvas bei kultūros prieinamumą, kurs ir formuos Kaišiadorių krašto kultūrinį įvaizdį. Įgyvendins prioritetinių renginių planą. Rūpinsis savo organizuojamų veiklų viešinimu. </w:t>
            </w:r>
          </w:p>
        </w:tc>
      </w:tr>
      <w:tr w:rsidR="004B3FF4" w:rsidRPr="004B3FF4" w14:paraId="26C4DA38" w14:textId="77777777" w:rsidTr="00264B21">
        <w:trPr>
          <w:trHeight w:val="70"/>
        </w:trPr>
        <w:tc>
          <w:tcPr>
            <w:tcW w:w="9637" w:type="dxa"/>
            <w:gridSpan w:val="6"/>
            <w:vAlign w:val="center"/>
          </w:tcPr>
          <w:p w14:paraId="42889F59" w14:textId="6FA12195" w:rsidR="00E36E8C" w:rsidRPr="00204AB0" w:rsidRDefault="75F3C241" w:rsidP="00903B29">
            <w:pPr>
              <w:spacing w:before="0" w:after="0"/>
              <w:ind w:firstLine="0"/>
              <w:rPr>
                <w:sz w:val="20"/>
              </w:rPr>
            </w:pPr>
            <w:r w:rsidRPr="00204AB0">
              <w:rPr>
                <w:b/>
                <w:bCs/>
                <w:sz w:val="22"/>
                <w:szCs w:val="22"/>
              </w:rPr>
              <w:t>02.02.01.02</w:t>
            </w:r>
            <w:r w:rsidR="1DBA1F47" w:rsidRPr="00204AB0">
              <w:rPr>
                <w:b/>
                <w:bCs/>
                <w:sz w:val="22"/>
                <w:szCs w:val="22"/>
              </w:rPr>
              <w:t xml:space="preserve"> </w:t>
            </w:r>
            <w:r w:rsidRPr="00204AB0">
              <w:rPr>
                <w:b/>
                <w:bCs/>
                <w:sz w:val="22"/>
                <w:szCs w:val="22"/>
              </w:rPr>
              <w:t>priemonė</w:t>
            </w:r>
            <w:r w:rsidR="1DBA1F47" w:rsidRPr="00204AB0">
              <w:rPr>
                <w:b/>
                <w:bCs/>
                <w:sz w:val="22"/>
                <w:szCs w:val="22"/>
              </w:rPr>
              <w:t xml:space="preserve"> </w:t>
            </w:r>
            <w:r w:rsidR="009973C0" w:rsidRPr="00204AB0">
              <w:rPr>
                <w:b/>
                <w:bCs/>
                <w:sz w:val="22"/>
                <w:szCs w:val="22"/>
              </w:rPr>
              <w:t>„</w:t>
            </w:r>
            <w:r w:rsidR="1372C5C1" w:rsidRPr="00204AB0">
              <w:rPr>
                <w:b/>
                <w:bCs/>
                <w:sz w:val="22"/>
                <w:szCs w:val="22"/>
              </w:rPr>
              <w:t>Projekto „Kaišiadorys – Lietuvos kultūros sostinė 2024. Kaišiadorys: kultūros keliai ir kelionės“ vykdymas</w:t>
            </w:r>
            <w:r w:rsidR="009973C0" w:rsidRPr="00204AB0">
              <w:rPr>
                <w:b/>
                <w:bCs/>
                <w:sz w:val="22"/>
                <w:szCs w:val="22"/>
              </w:rPr>
              <w:t>“</w:t>
            </w:r>
          </w:p>
          <w:p w14:paraId="526FD17F" w14:textId="53450B0E" w:rsidR="00E36E8C" w:rsidRPr="00057856" w:rsidRDefault="00204AB0" w:rsidP="00903B29">
            <w:pPr>
              <w:spacing w:before="0" w:after="0"/>
              <w:ind w:firstLine="0"/>
              <w:rPr>
                <w:color w:val="000000" w:themeColor="text1"/>
                <w:sz w:val="20"/>
              </w:rPr>
            </w:pPr>
            <w:r w:rsidRPr="00204AB0">
              <w:rPr>
                <w:sz w:val="20"/>
              </w:rPr>
              <w:lastRenderedPageBreak/>
              <w:t>Priemonė baigta.</w:t>
            </w:r>
          </w:p>
        </w:tc>
      </w:tr>
      <w:tr w:rsidR="004B3FF4" w:rsidRPr="004B3FF4" w14:paraId="28124014" w14:textId="77777777" w:rsidTr="00264B21">
        <w:trPr>
          <w:trHeight w:val="60"/>
        </w:trPr>
        <w:tc>
          <w:tcPr>
            <w:tcW w:w="9637" w:type="dxa"/>
            <w:gridSpan w:val="6"/>
            <w:shd w:val="clear" w:color="auto" w:fill="DEEAF6" w:themeFill="accent5" w:themeFillTint="33"/>
            <w:vAlign w:val="center"/>
          </w:tcPr>
          <w:p w14:paraId="1ACF919F" w14:textId="172BF566" w:rsidR="00055644" w:rsidRPr="00057856" w:rsidRDefault="5629A220" w:rsidP="00D0502A">
            <w:pPr>
              <w:suppressAutoHyphens/>
              <w:spacing w:before="0" w:after="0"/>
              <w:ind w:firstLine="0"/>
              <w:rPr>
                <w:b/>
                <w:bCs/>
                <w:color w:val="000000" w:themeColor="text1"/>
                <w:sz w:val="22"/>
                <w:szCs w:val="22"/>
              </w:rPr>
            </w:pPr>
            <w:r w:rsidRPr="00057856">
              <w:rPr>
                <w:b/>
                <w:bCs/>
                <w:color w:val="000000" w:themeColor="text1"/>
                <w:sz w:val="22"/>
                <w:szCs w:val="22"/>
              </w:rPr>
              <w:lastRenderedPageBreak/>
              <w:t>02.02.0</w:t>
            </w:r>
            <w:r w:rsidR="5F339EDF" w:rsidRPr="00057856">
              <w:rPr>
                <w:b/>
                <w:bCs/>
                <w:color w:val="000000" w:themeColor="text1"/>
                <w:sz w:val="22"/>
                <w:szCs w:val="22"/>
              </w:rPr>
              <w:t>2</w:t>
            </w:r>
            <w:r w:rsidRPr="00057856">
              <w:rPr>
                <w:b/>
                <w:bCs/>
                <w:color w:val="000000" w:themeColor="text1"/>
                <w:sz w:val="22"/>
                <w:szCs w:val="22"/>
              </w:rPr>
              <w:t xml:space="preserve"> uždavinys „</w:t>
            </w:r>
            <w:r w:rsidR="037AE824" w:rsidRPr="00057856">
              <w:rPr>
                <w:b/>
                <w:bCs/>
                <w:color w:val="000000" w:themeColor="text1"/>
                <w:sz w:val="22"/>
                <w:szCs w:val="22"/>
              </w:rPr>
              <w:t>Saugoti, tvarkyti ir populiarinti Kaišiadorių rajono savivaldybės kultūros paveldą</w:t>
            </w:r>
            <w:r w:rsidRPr="00057856">
              <w:rPr>
                <w:b/>
                <w:bCs/>
                <w:color w:val="000000" w:themeColor="text1"/>
                <w:sz w:val="22"/>
                <w:szCs w:val="22"/>
              </w:rPr>
              <w:t>“</w:t>
            </w:r>
          </w:p>
        </w:tc>
      </w:tr>
      <w:tr w:rsidR="004B3FF4" w:rsidRPr="004B3FF4" w14:paraId="76A8F47D" w14:textId="77777777" w:rsidTr="00264B21">
        <w:trPr>
          <w:trHeight w:val="70"/>
        </w:trPr>
        <w:tc>
          <w:tcPr>
            <w:tcW w:w="9637" w:type="dxa"/>
            <w:gridSpan w:val="6"/>
            <w:vAlign w:val="center"/>
          </w:tcPr>
          <w:p w14:paraId="5A311554" w14:textId="4399A541" w:rsidR="00055644" w:rsidRPr="00057856" w:rsidRDefault="5629A220" w:rsidP="2D22BAD7">
            <w:pPr>
              <w:suppressAutoHyphens/>
              <w:spacing w:before="0" w:after="0"/>
              <w:ind w:firstLine="0"/>
              <w:rPr>
                <w:b/>
                <w:bCs/>
                <w:color w:val="000000" w:themeColor="text1"/>
                <w:sz w:val="22"/>
                <w:szCs w:val="22"/>
              </w:rPr>
            </w:pPr>
            <w:r w:rsidRPr="00057856">
              <w:rPr>
                <w:b/>
                <w:bCs/>
                <w:color w:val="000000" w:themeColor="text1"/>
                <w:sz w:val="22"/>
                <w:szCs w:val="22"/>
              </w:rPr>
              <w:t>02.02.0</w:t>
            </w:r>
            <w:r w:rsidR="2BD35372" w:rsidRPr="00057856">
              <w:rPr>
                <w:b/>
                <w:bCs/>
                <w:color w:val="000000" w:themeColor="text1"/>
                <w:sz w:val="22"/>
                <w:szCs w:val="22"/>
              </w:rPr>
              <w:t>2</w:t>
            </w:r>
            <w:r w:rsidRPr="00057856">
              <w:rPr>
                <w:b/>
                <w:bCs/>
                <w:color w:val="000000" w:themeColor="text1"/>
                <w:sz w:val="22"/>
                <w:szCs w:val="22"/>
              </w:rPr>
              <w:t xml:space="preserve">.01 priemonė </w:t>
            </w:r>
            <w:r w:rsidR="009973C0" w:rsidRPr="00057856">
              <w:rPr>
                <w:b/>
                <w:bCs/>
                <w:color w:val="000000" w:themeColor="text1"/>
                <w:sz w:val="22"/>
                <w:szCs w:val="22"/>
              </w:rPr>
              <w:t>„</w:t>
            </w:r>
            <w:r w:rsidR="0F03551E" w:rsidRPr="00057856">
              <w:rPr>
                <w:b/>
                <w:bCs/>
                <w:color w:val="000000" w:themeColor="text1"/>
                <w:sz w:val="22"/>
                <w:szCs w:val="22"/>
              </w:rPr>
              <w:t>Kultūros paveldo stebėsena, išsaugojimas ir populiarinimas</w:t>
            </w:r>
            <w:r w:rsidR="009973C0" w:rsidRPr="00057856">
              <w:rPr>
                <w:b/>
                <w:bCs/>
                <w:color w:val="000000" w:themeColor="text1"/>
                <w:sz w:val="22"/>
                <w:szCs w:val="22"/>
              </w:rPr>
              <w:t>“</w:t>
            </w:r>
          </w:p>
          <w:p w14:paraId="5F310566" w14:textId="08F8D458" w:rsidR="00055644" w:rsidRPr="00057856" w:rsidRDefault="0C10C953" w:rsidP="00FD37F0">
            <w:pPr>
              <w:suppressAutoHyphens/>
              <w:spacing w:before="0" w:after="0"/>
              <w:ind w:firstLine="0"/>
              <w:rPr>
                <w:b/>
                <w:bCs/>
                <w:color w:val="000000" w:themeColor="text1"/>
                <w:sz w:val="22"/>
                <w:szCs w:val="22"/>
              </w:rPr>
            </w:pPr>
            <w:r w:rsidRPr="00057856">
              <w:rPr>
                <w:color w:val="000000" w:themeColor="text1"/>
                <w:sz w:val="20"/>
              </w:rPr>
              <w:t>Asignavimai bus skirti krypties rodyklėms į kultūros paveldo objektus įrengti, nekilnojamojo kultūros paveldo vertinimo tarybos aktams, individualios apsaugos reglamentams parengti, informaciniams stendams ir lentelėms prie kultūros paveldo objektų atnaujint</w:t>
            </w:r>
            <w:r w:rsidR="00FD37F0">
              <w:rPr>
                <w:color w:val="000000" w:themeColor="text1"/>
                <w:sz w:val="20"/>
              </w:rPr>
              <w:t>i</w:t>
            </w:r>
            <w:r w:rsidRPr="00057856">
              <w:rPr>
                <w:color w:val="000000" w:themeColor="text1"/>
                <w:sz w:val="20"/>
              </w:rPr>
              <w:t>.</w:t>
            </w:r>
          </w:p>
        </w:tc>
      </w:tr>
      <w:tr w:rsidR="004B3FF4" w:rsidRPr="004B3FF4" w14:paraId="4A1D7DAA" w14:textId="77777777" w:rsidTr="00264B21">
        <w:trPr>
          <w:trHeight w:val="70"/>
        </w:trPr>
        <w:tc>
          <w:tcPr>
            <w:tcW w:w="9637" w:type="dxa"/>
            <w:gridSpan w:val="6"/>
            <w:vAlign w:val="center"/>
          </w:tcPr>
          <w:p w14:paraId="624B2DBD" w14:textId="7D7FE2B7" w:rsidR="59048B0B" w:rsidRPr="00057856" w:rsidRDefault="59048B0B" w:rsidP="00903B29">
            <w:pPr>
              <w:spacing w:before="0" w:after="0"/>
              <w:ind w:firstLine="0"/>
              <w:rPr>
                <w:b/>
                <w:bCs/>
                <w:color w:val="000000" w:themeColor="text1"/>
                <w:sz w:val="22"/>
                <w:szCs w:val="22"/>
              </w:rPr>
            </w:pPr>
            <w:r w:rsidRPr="00057856">
              <w:rPr>
                <w:b/>
                <w:bCs/>
                <w:color w:val="000000" w:themeColor="text1"/>
                <w:sz w:val="22"/>
                <w:szCs w:val="22"/>
              </w:rPr>
              <w:t>02.02.0</w:t>
            </w:r>
            <w:r w:rsidR="19BD546B" w:rsidRPr="00057856">
              <w:rPr>
                <w:b/>
                <w:bCs/>
                <w:color w:val="000000" w:themeColor="text1"/>
                <w:sz w:val="22"/>
                <w:szCs w:val="22"/>
              </w:rPr>
              <w:t>2</w:t>
            </w:r>
            <w:r w:rsidRPr="00057856">
              <w:rPr>
                <w:b/>
                <w:bCs/>
                <w:color w:val="000000" w:themeColor="text1"/>
                <w:sz w:val="22"/>
                <w:szCs w:val="22"/>
              </w:rPr>
              <w:t xml:space="preserve">.02 priemonė </w:t>
            </w:r>
            <w:r w:rsidR="009973C0" w:rsidRPr="00057856">
              <w:rPr>
                <w:b/>
                <w:bCs/>
                <w:color w:val="000000" w:themeColor="text1"/>
                <w:sz w:val="22"/>
                <w:szCs w:val="22"/>
              </w:rPr>
              <w:t>„</w:t>
            </w:r>
            <w:r w:rsidRPr="00057856">
              <w:rPr>
                <w:b/>
                <w:bCs/>
                <w:color w:val="000000" w:themeColor="text1"/>
                <w:sz w:val="22"/>
                <w:szCs w:val="22"/>
              </w:rPr>
              <w:t xml:space="preserve">Projekto </w:t>
            </w:r>
            <w:r w:rsidR="009973C0" w:rsidRPr="00057856">
              <w:rPr>
                <w:b/>
                <w:bCs/>
                <w:color w:val="000000" w:themeColor="text1"/>
                <w:sz w:val="22"/>
                <w:szCs w:val="22"/>
              </w:rPr>
              <w:t>„</w:t>
            </w:r>
            <w:r w:rsidRPr="00057856">
              <w:rPr>
                <w:b/>
                <w:bCs/>
                <w:color w:val="000000" w:themeColor="text1"/>
                <w:sz w:val="22"/>
                <w:szCs w:val="22"/>
              </w:rPr>
              <w:t>Žydų bendruomenės praeitis Žiežmariuose</w:t>
            </w:r>
            <w:r w:rsidR="009973C0" w:rsidRPr="00057856">
              <w:rPr>
                <w:b/>
                <w:bCs/>
                <w:color w:val="000000" w:themeColor="text1"/>
                <w:sz w:val="22"/>
                <w:szCs w:val="22"/>
              </w:rPr>
              <w:t>“</w:t>
            </w:r>
            <w:r w:rsidRPr="00057856">
              <w:rPr>
                <w:b/>
                <w:bCs/>
                <w:color w:val="000000" w:themeColor="text1"/>
                <w:sz w:val="22"/>
                <w:szCs w:val="22"/>
              </w:rPr>
              <w:t xml:space="preserve"> vykdymas</w:t>
            </w:r>
            <w:r w:rsidR="009973C0" w:rsidRPr="00057856">
              <w:rPr>
                <w:b/>
                <w:bCs/>
                <w:color w:val="000000" w:themeColor="text1"/>
                <w:sz w:val="22"/>
                <w:szCs w:val="22"/>
              </w:rPr>
              <w:t>“</w:t>
            </w:r>
          </w:p>
          <w:p w14:paraId="0D21234E" w14:textId="4F128272" w:rsidR="43CCD03C" w:rsidRPr="00FD37F0" w:rsidRDefault="00FD37F0" w:rsidP="00903B29">
            <w:pPr>
              <w:spacing w:before="0" w:after="0"/>
              <w:ind w:firstLine="0"/>
              <w:rPr>
                <w:bCs/>
                <w:color w:val="000000" w:themeColor="text1"/>
                <w:sz w:val="20"/>
              </w:rPr>
            </w:pPr>
            <w:r w:rsidRPr="00FD37F0">
              <w:rPr>
                <w:rStyle w:val="normaltextrun"/>
                <w:rFonts w:eastAsiaTheme="minorEastAsia"/>
                <w:bCs/>
                <w:sz w:val="20"/>
                <w:shd w:val="clear" w:color="auto" w:fill="FFFFFF"/>
              </w:rPr>
              <w:t>Projekto lėšomis parengtas skaitmeninio turinio projektas. Asignavimai skirti  Žiežmarių sinagogos antrojo aukšto remonto darbams.</w:t>
            </w:r>
            <w:r w:rsidRPr="00FD37F0">
              <w:rPr>
                <w:rStyle w:val="eop"/>
                <w:sz w:val="20"/>
                <w:shd w:val="clear" w:color="auto" w:fill="FFFFFF"/>
              </w:rPr>
              <w:t> </w:t>
            </w:r>
          </w:p>
        </w:tc>
      </w:tr>
      <w:tr w:rsidR="005712B8" w:rsidRPr="004B3FF4" w14:paraId="5B8C03C5" w14:textId="77777777" w:rsidTr="00264B21">
        <w:trPr>
          <w:trHeight w:val="70"/>
        </w:trPr>
        <w:tc>
          <w:tcPr>
            <w:tcW w:w="9637" w:type="dxa"/>
            <w:gridSpan w:val="6"/>
            <w:vAlign w:val="center"/>
          </w:tcPr>
          <w:p w14:paraId="537CADC0" w14:textId="77777777" w:rsidR="005712B8" w:rsidRPr="00204AB0" w:rsidRDefault="005712B8" w:rsidP="00903B29">
            <w:pPr>
              <w:spacing w:before="0" w:after="0"/>
              <w:ind w:firstLine="0"/>
              <w:rPr>
                <w:b/>
                <w:bCs/>
                <w:sz w:val="22"/>
                <w:szCs w:val="22"/>
              </w:rPr>
            </w:pPr>
            <w:r w:rsidRPr="00204AB0">
              <w:rPr>
                <w:b/>
                <w:bCs/>
                <w:sz w:val="22"/>
                <w:szCs w:val="22"/>
              </w:rPr>
              <w:t>02.02.02.03 priemonė „Projekto „Žiežmarių sinagogos aktualizavimas ir įveiklinimas“ vykdymas“</w:t>
            </w:r>
          </w:p>
          <w:p w14:paraId="7A3EF9D6" w14:textId="2DF52B65" w:rsidR="005712B8" w:rsidRPr="00204AB0" w:rsidRDefault="005712B8" w:rsidP="005712B8">
            <w:pPr>
              <w:pStyle w:val="xmsonormal"/>
              <w:shd w:val="clear" w:color="auto" w:fill="FFFFFF"/>
              <w:spacing w:before="0" w:beforeAutospacing="0" w:after="0" w:afterAutospacing="0"/>
              <w:jc w:val="both"/>
              <w:rPr>
                <w:sz w:val="20"/>
                <w:szCs w:val="20"/>
              </w:rPr>
            </w:pPr>
            <w:r w:rsidRPr="00204AB0">
              <w:rPr>
                <w:sz w:val="20"/>
                <w:szCs w:val="20"/>
              </w:rPr>
              <w:t>Projektu planuojama aktualizuoti ir įveiklinti Žiežmarių sinagogą, pritaikyti paveldo objektą kultūrinei, edukacinei ir pažintinei veiklai, didinti objekto patrauklumą lankytojui, skatinti į sinagogą pakartotinai atvykti ir tuos, kurie, ją jau yra aplankę. Vadovaujantis istoriniais duomenimis</w:t>
            </w:r>
            <w:r w:rsidR="000F70D2" w:rsidRPr="00204AB0">
              <w:rPr>
                <w:sz w:val="20"/>
                <w:szCs w:val="20"/>
              </w:rPr>
              <w:t>,</w:t>
            </w:r>
            <w:r w:rsidRPr="00204AB0">
              <w:rPr>
                <w:sz w:val="20"/>
                <w:szCs w:val="20"/>
              </w:rPr>
              <w:t xml:space="preserve"> Žiežmarių sinagogos viduje bus įrengta meninė ekspozicija,</w:t>
            </w:r>
          </w:p>
          <w:p w14:paraId="7DEF2C86" w14:textId="1AC60CAD" w:rsidR="005712B8" w:rsidRPr="005712B8" w:rsidRDefault="005712B8" w:rsidP="005712B8">
            <w:pPr>
              <w:pStyle w:val="xmsonormal"/>
              <w:shd w:val="clear" w:color="auto" w:fill="FFFFFF"/>
              <w:spacing w:before="0" w:beforeAutospacing="0" w:after="0" w:afterAutospacing="0"/>
              <w:jc w:val="both"/>
              <w:rPr>
                <w:color w:val="242424"/>
                <w:sz w:val="20"/>
                <w:szCs w:val="20"/>
              </w:rPr>
            </w:pPr>
            <w:r w:rsidRPr="00204AB0">
              <w:rPr>
                <w:sz w:val="20"/>
                <w:szCs w:val="20"/>
              </w:rPr>
              <w:t>įsigyta reikaling</w:t>
            </w:r>
            <w:r w:rsidR="000F70D2" w:rsidRPr="00204AB0">
              <w:rPr>
                <w:sz w:val="20"/>
                <w:szCs w:val="20"/>
              </w:rPr>
              <w:t>os</w:t>
            </w:r>
            <w:r w:rsidRPr="00204AB0">
              <w:rPr>
                <w:sz w:val="20"/>
                <w:szCs w:val="20"/>
              </w:rPr>
              <w:t xml:space="preserve"> įrang</w:t>
            </w:r>
            <w:r w:rsidR="000F70D2" w:rsidRPr="00204AB0">
              <w:rPr>
                <w:sz w:val="20"/>
                <w:szCs w:val="20"/>
              </w:rPr>
              <w:t>os</w:t>
            </w:r>
            <w:r w:rsidRPr="00204AB0">
              <w:rPr>
                <w:sz w:val="20"/>
                <w:szCs w:val="20"/>
              </w:rPr>
              <w:t xml:space="preserve"> kultūrin</w:t>
            </w:r>
            <w:r w:rsidR="000F70D2" w:rsidRPr="00204AB0">
              <w:rPr>
                <w:sz w:val="20"/>
                <w:szCs w:val="20"/>
              </w:rPr>
              <w:t>ei</w:t>
            </w:r>
            <w:r w:rsidRPr="00204AB0">
              <w:rPr>
                <w:sz w:val="20"/>
                <w:szCs w:val="20"/>
              </w:rPr>
              <w:t xml:space="preserve"> veiklai ir įtraukimui į turizmo maršrutus</w:t>
            </w:r>
            <w:r w:rsidR="00204AB0">
              <w:rPr>
                <w:sz w:val="20"/>
                <w:szCs w:val="20"/>
              </w:rPr>
              <w:t>.</w:t>
            </w:r>
          </w:p>
        </w:tc>
      </w:tr>
      <w:tr w:rsidR="004B3FF4" w:rsidRPr="004B3FF4" w14:paraId="1F9A6BF4" w14:textId="77777777" w:rsidTr="00264B21">
        <w:trPr>
          <w:trHeight w:val="60"/>
        </w:trPr>
        <w:tc>
          <w:tcPr>
            <w:tcW w:w="9637" w:type="dxa"/>
            <w:gridSpan w:val="6"/>
            <w:shd w:val="clear" w:color="auto" w:fill="DEEAF6" w:themeFill="accent5" w:themeFillTint="33"/>
            <w:vAlign w:val="center"/>
          </w:tcPr>
          <w:p w14:paraId="4AB868D4" w14:textId="387739B8" w:rsidR="00055644" w:rsidRPr="00057856" w:rsidRDefault="5629A220" w:rsidP="00D0502A">
            <w:pPr>
              <w:suppressAutoHyphens/>
              <w:spacing w:before="0" w:after="0"/>
              <w:ind w:firstLine="0"/>
              <w:rPr>
                <w:color w:val="000000" w:themeColor="text1"/>
              </w:rPr>
            </w:pPr>
            <w:r w:rsidRPr="00057856">
              <w:rPr>
                <w:b/>
                <w:bCs/>
                <w:color w:val="000000" w:themeColor="text1"/>
                <w:sz w:val="22"/>
                <w:szCs w:val="22"/>
              </w:rPr>
              <w:t>02.02.0</w:t>
            </w:r>
            <w:r w:rsidR="3B9CBB46" w:rsidRPr="00057856">
              <w:rPr>
                <w:b/>
                <w:bCs/>
                <w:color w:val="000000" w:themeColor="text1"/>
                <w:sz w:val="22"/>
                <w:szCs w:val="22"/>
              </w:rPr>
              <w:t>3</w:t>
            </w:r>
            <w:r w:rsidRPr="00057856">
              <w:rPr>
                <w:b/>
                <w:bCs/>
                <w:color w:val="000000" w:themeColor="text1"/>
                <w:sz w:val="22"/>
                <w:szCs w:val="22"/>
              </w:rPr>
              <w:t xml:space="preserve"> uždavinys „</w:t>
            </w:r>
            <w:r w:rsidR="037AE824" w:rsidRPr="00057856">
              <w:rPr>
                <w:b/>
                <w:bCs/>
                <w:color w:val="000000" w:themeColor="text1"/>
                <w:sz w:val="22"/>
                <w:szCs w:val="22"/>
              </w:rPr>
              <w:t>Skatinti aktyvesnę mėgėjų meno kolektyvų, kultūros organizacijų, atskirų menininkų veiklą</w:t>
            </w:r>
            <w:r w:rsidRPr="00057856">
              <w:rPr>
                <w:b/>
                <w:bCs/>
                <w:color w:val="000000" w:themeColor="text1"/>
                <w:sz w:val="22"/>
                <w:szCs w:val="22"/>
              </w:rPr>
              <w:t>“</w:t>
            </w:r>
          </w:p>
        </w:tc>
      </w:tr>
      <w:tr w:rsidR="004B3FF4" w:rsidRPr="004B3FF4" w14:paraId="67C4D348" w14:textId="77777777" w:rsidTr="00264B21">
        <w:trPr>
          <w:trHeight w:val="60"/>
        </w:trPr>
        <w:tc>
          <w:tcPr>
            <w:tcW w:w="9637" w:type="dxa"/>
            <w:gridSpan w:val="6"/>
            <w:vAlign w:val="center"/>
          </w:tcPr>
          <w:p w14:paraId="46E3487E" w14:textId="7B8C4BFD" w:rsidR="75F3C241" w:rsidRPr="00057856" w:rsidRDefault="75F3C241" w:rsidP="2D22BAD7">
            <w:pPr>
              <w:spacing w:before="0" w:after="0"/>
              <w:ind w:firstLine="0"/>
              <w:rPr>
                <w:b/>
                <w:bCs/>
                <w:color w:val="000000" w:themeColor="text1"/>
                <w:sz w:val="22"/>
                <w:szCs w:val="22"/>
              </w:rPr>
            </w:pPr>
            <w:r w:rsidRPr="00057856">
              <w:rPr>
                <w:b/>
                <w:bCs/>
                <w:color w:val="000000" w:themeColor="text1"/>
                <w:sz w:val="22"/>
                <w:szCs w:val="22"/>
              </w:rPr>
              <w:t>02.02.0</w:t>
            </w:r>
            <w:r w:rsidR="0AEE954A" w:rsidRPr="00057856">
              <w:rPr>
                <w:b/>
                <w:bCs/>
                <w:color w:val="000000" w:themeColor="text1"/>
                <w:sz w:val="22"/>
                <w:szCs w:val="22"/>
              </w:rPr>
              <w:t>3</w:t>
            </w:r>
            <w:r w:rsidRPr="00057856">
              <w:rPr>
                <w:b/>
                <w:bCs/>
                <w:color w:val="000000" w:themeColor="text1"/>
                <w:sz w:val="22"/>
                <w:szCs w:val="22"/>
              </w:rPr>
              <w:t xml:space="preserve">.01 priemonė </w:t>
            </w:r>
            <w:r w:rsidR="009973C0" w:rsidRPr="00057856">
              <w:rPr>
                <w:b/>
                <w:bCs/>
                <w:color w:val="000000" w:themeColor="text1"/>
                <w:sz w:val="22"/>
                <w:szCs w:val="22"/>
              </w:rPr>
              <w:t>„</w:t>
            </w:r>
            <w:r w:rsidR="003F7BF4" w:rsidRPr="00057856">
              <w:rPr>
                <w:b/>
                <w:bCs/>
                <w:color w:val="000000" w:themeColor="text1"/>
                <w:sz w:val="22"/>
                <w:szCs w:val="22"/>
              </w:rPr>
              <w:t>Kultūrinių iniciatyvų skatinimas ir puoselėjimas</w:t>
            </w:r>
            <w:r w:rsidR="009973C0" w:rsidRPr="00057856">
              <w:rPr>
                <w:b/>
                <w:bCs/>
                <w:color w:val="000000" w:themeColor="text1"/>
                <w:sz w:val="22"/>
                <w:szCs w:val="22"/>
              </w:rPr>
              <w:t>“</w:t>
            </w:r>
          </w:p>
          <w:p w14:paraId="2057EA50" w14:textId="78A4EAF2" w:rsidR="00055644" w:rsidRPr="00057856" w:rsidRDefault="00057856" w:rsidP="00D0502A">
            <w:pPr>
              <w:suppressAutoHyphens/>
              <w:spacing w:before="0" w:after="0"/>
              <w:ind w:firstLine="0"/>
              <w:rPr>
                <w:b/>
                <w:bCs/>
                <w:color w:val="000000" w:themeColor="text1"/>
                <w:sz w:val="22"/>
                <w:szCs w:val="22"/>
              </w:rPr>
            </w:pPr>
            <w:r w:rsidRPr="00057856">
              <w:rPr>
                <w:color w:val="000000" w:themeColor="text1"/>
                <w:sz w:val="20"/>
                <w:lang w:eastAsia="zh-CN"/>
              </w:rPr>
              <w:t>Kaišiadorių rajono savivaldybės konkursų organizavimas, Lietuvos dainų švenčių tradicijos tęstinumo užtikrinimas ir dalyvavimas respublikiniame tautinių rūbų ir muzikos instrumentų įsigijimo dalinio finansavimo konkursuose, prioritetinių renginių ir projektinių veiklų įgyvendinimo rėmimas.</w:t>
            </w:r>
          </w:p>
        </w:tc>
      </w:tr>
      <w:tr w:rsidR="004B3FF4" w:rsidRPr="004B3FF4" w14:paraId="4D12DEE5" w14:textId="77777777" w:rsidTr="00264B21">
        <w:trPr>
          <w:trHeight w:val="485"/>
        </w:trPr>
        <w:tc>
          <w:tcPr>
            <w:tcW w:w="9637" w:type="dxa"/>
            <w:gridSpan w:val="6"/>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74B0449A" w14:textId="7749F306" w:rsidR="00C30E18" w:rsidRPr="00057856" w:rsidRDefault="00C30E18" w:rsidP="00D0502A">
            <w:pPr>
              <w:suppressAutoHyphens/>
              <w:spacing w:before="0" w:after="0"/>
              <w:ind w:firstLine="0"/>
              <w:rPr>
                <w:b/>
                <w:bCs/>
                <w:color w:val="000000" w:themeColor="text1"/>
                <w:sz w:val="22"/>
                <w:szCs w:val="22"/>
              </w:rPr>
            </w:pPr>
            <w:r w:rsidRPr="00057856">
              <w:rPr>
                <w:b/>
                <w:bCs/>
                <w:color w:val="000000" w:themeColor="text1"/>
                <w:sz w:val="22"/>
                <w:szCs w:val="22"/>
              </w:rPr>
              <w:t>Nefinansinės priemonės</w:t>
            </w:r>
          </w:p>
          <w:p w14:paraId="2944BCFC" w14:textId="77777777" w:rsidR="00C30E18" w:rsidRPr="00057856" w:rsidRDefault="00C30E18" w:rsidP="00D0502A">
            <w:pPr>
              <w:suppressAutoHyphens/>
              <w:spacing w:before="0" w:after="0"/>
              <w:ind w:firstLine="0"/>
              <w:rPr>
                <w:color w:val="000000" w:themeColor="text1"/>
                <w:sz w:val="22"/>
                <w:szCs w:val="22"/>
                <w:highlight w:val="yellow"/>
              </w:rPr>
            </w:pPr>
            <w:r w:rsidRPr="00057856">
              <w:rPr>
                <w:color w:val="000000" w:themeColor="text1"/>
                <w:sz w:val="22"/>
                <w:szCs w:val="22"/>
              </w:rPr>
              <w:t>Nėra</w:t>
            </w:r>
          </w:p>
        </w:tc>
      </w:tr>
      <w:tr w:rsidR="004B3FF4" w:rsidRPr="004B3FF4" w14:paraId="1859D695" w14:textId="77777777" w:rsidTr="005C27C6">
        <w:trPr>
          <w:trHeight w:val="20"/>
        </w:trPr>
        <w:tc>
          <w:tcPr>
            <w:tcW w:w="6895" w:type="dxa"/>
            <w:gridSpan w:val="3"/>
            <w:tcBorders>
              <w:top w:val="nil"/>
              <w:left w:val="nil"/>
              <w:bottom w:val="nil"/>
              <w:right w:val="nil"/>
            </w:tcBorders>
            <w:shd w:val="clear" w:color="auto" w:fill="auto"/>
          </w:tcPr>
          <w:p w14:paraId="2EE988FA" w14:textId="77777777" w:rsidR="005C27C6" w:rsidRDefault="005C27C6" w:rsidP="09F7A660">
            <w:pPr>
              <w:suppressAutoHyphens/>
              <w:spacing w:before="0" w:after="0"/>
              <w:ind w:firstLine="0"/>
              <w:jc w:val="left"/>
              <w:rPr>
                <w:color w:val="7030A0"/>
                <w:sz w:val="22"/>
                <w:szCs w:val="22"/>
              </w:rPr>
            </w:pPr>
          </w:p>
          <w:p w14:paraId="2529EECB" w14:textId="1259ACFB" w:rsidR="00FE59E2" w:rsidRPr="004B3FF4" w:rsidRDefault="00FE59E2" w:rsidP="09F7A660">
            <w:pPr>
              <w:suppressAutoHyphens/>
              <w:spacing w:before="0" w:after="0"/>
              <w:ind w:firstLine="0"/>
              <w:jc w:val="left"/>
              <w:rPr>
                <w:color w:val="7030A0"/>
                <w:sz w:val="22"/>
                <w:szCs w:val="22"/>
              </w:rPr>
            </w:pPr>
          </w:p>
        </w:tc>
        <w:tc>
          <w:tcPr>
            <w:tcW w:w="2742" w:type="dxa"/>
            <w:gridSpan w:val="3"/>
            <w:tcBorders>
              <w:top w:val="nil"/>
              <w:left w:val="nil"/>
              <w:bottom w:val="nil"/>
              <w:right w:val="nil"/>
            </w:tcBorders>
            <w:shd w:val="clear" w:color="auto" w:fill="auto"/>
          </w:tcPr>
          <w:p w14:paraId="54BAABB3" w14:textId="77777777" w:rsidR="00445548" w:rsidRPr="004B3FF4" w:rsidRDefault="00445548" w:rsidP="00E36E8C">
            <w:pPr>
              <w:suppressAutoHyphens/>
              <w:spacing w:before="0" w:after="0"/>
              <w:ind w:firstLine="0"/>
              <w:jc w:val="center"/>
              <w:rPr>
                <w:color w:val="7030A0"/>
                <w:sz w:val="22"/>
                <w:szCs w:val="22"/>
              </w:rPr>
            </w:pPr>
          </w:p>
        </w:tc>
      </w:tr>
      <w:tr w:rsidR="004B3FF4" w:rsidRPr="004B3FF4" w14:paraId="2F0A87CD" w14:textId="77777777" w:rsidTr="005C27C6">
        <w:trPr>
          <w:trHeight w:val="204"/>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BAEA813" w14:textId="77777777" w:rsidR="00445548" w:rsidRPr="007F7DE9" w:rsidRDefault="00445548" w:rsidP="009048CC">
            <w:pPr>
              <w:suppressAutoHyphens/>
              <w:spacing w:before="0" w:after="0"/>
              <w:ind w:firstLine="0"/>
              <w:jc w:val="center"/>
              <w:rPr>
                <w:b/>
                <w:bCs/>
                <w:color w:val="000000" w:themeColor="text1"/>
                <w:sz w:val="22"/>
                <w:szCs w:val="22"/>
              </w:rPr>
            </w:pPr>
            <w:r w:rsidRPr="007F7DE9">
              <w:rPr>
                <w:b/>
                <w:bCs/>
                <w:color w:val="000000" w:themeColor="text1"/>
                <w:sz w:val="22"/>
                <w:szCs w:val="22"/>
              </w:rPr>
              <w:t>Programos koordinatoriai</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672D962" w14:textId="77777777" w:rsidR="00445548" w:rsidRPr="007F7DE9" w:rsidRDefault="00445548" w:rsidP="009048CC">
            <w:pPr>
              <w:suppressAutoHyphens/>
              <w:spacing w:before="0" w:after="0"/>
              <w:ind w:firstLine="0"/>
              <w:jc w:val="center"/>
              <w:rPr>
                <w:b/>
                <w:bCs/>
                <w:color w:val="000000" w:themeColor="text1"/>
                <w:sz w:val="22"/>
                <w:szCs w:val="22"/>
              </w:rPr>
            </w:pPr>
            <w:r w:rsidRPr="007F7DE9">
              <w:rPr>
                <w:b/>
                <w:bCs/>
                <w:color w:val="000000" w:themeColor="text1"/>
                <w:sz w:val="22"/>
                <w:szCs w:val="22"/>
              </w:rPr>
              <w:t>Priemonės</w:t>
            </w:r>
          </w:p>
        </w:tc>
      </w:tr>
      <w:tr w:rsidR="004B3FF4" w:rsidRPr="004B3FF4" w14:paraId="7BB627BA" w14:textId="77777777" w:rsidTr="005C27C6">
        <w:trPr>
          <w:trHeight w:val="204"/>
        </w:trPr>
        <w:tc>
          <w:tcPr>
            <w:tcW w:w="6895" w:type="dxa"/>
            <w:gridSpan w:val="3"/>
            <w:vMerge w:val="restart"/>
            <w:tcBorders>
              <w:left w:val="single" w:sz="8" w:space="0" w:color="auto"/>
              <w:right w:val="single" w:sz="8" w:space="0" w:color="000000" w:themeColor="text1"/>
            </w:tcBorders>
            <w:shd w:val="clear" w:color="auto" w:fill="auto"/>
            <w:vAlign w:val="center"/>
          </w:tcPr>
          <w:p w14:paraId="5CCD7CB7" w14:textId="77777777" w:rsidR="00E301D4" w:rsidRPr="007F7DE9" w:rsidRDefault="00E301D4" w:rsidP="00E301D4">
            <w:pPr>
              <w:suppressAutoHyphens/>
              <w:spacing w:before="0" w:after="0"/>
              <w:ind w:firstLine="0"/>
              <w:rPr>
                <w:bCs/>
                <w:color w:val="000000" w:themeColor="text1"/>
                <w:sz w:val="22"/>
                <w:szCs w:val="22"/>
              </w:rPr>
            </w:pPr>
            <w:r w:rsidRPr="007F7DE9">
              <w:rPr>
                <w:bCs/>
                <w:color w:val="000000" w:themeColor="text1"/>
                <w:sz w:val="22"/>
                <w:szCs w:val="22"/>
              </w:rPr>
              <w:t>Lina Lukoševičienė</w:t>
            </w:r>
          </w:p>
          <w:p w14:paraId="52364F8C" w14:textId="77777777" w:rsidR="00E301D4" w:rsidRPr="007F7DE9" w:rsidRDefault="00E301D4" w:rsidP="00E301D4">
            <w:pPr>
              <w:suppressAutoHyphens/>
              <w:spacing w:before="0" w:after="0"/>
              <w:ind w:firstLine="0"/>
              <w:rPr>
                <w:bCs/>
                <w:color w:val="000000" w:themeColor="text1"/>
                <w:sz w:val="22"/>
                <w:szCs w:val="22"/>
              </w:rPr>
            </w:pPr>
            <w:r w:rsidRPr="007F7DE9">
              <w:rPr>
                <w:bCs/>
                <w:color w:val="000000" w:themeColor="text1"/>
                <w:sz w:val="22"/>
                <w:szCs w:val="22"/>
              </w:rPr>
              <w:t>Švietimo, kultūros ir sporto skyriaus vedėja</w:t>
            </w:r>
          </w:p>
          <w:p w14:paraId="08968A40" w14:textId="77777777" w:rsidR="00E301D4" w:rsidRPr="007F7DE9" w:rsidRDefault="00E301D4" w:rsidP="00E301D4">
            <w:pPr>
              <w:suppressAutoHyphens/>
              <w:spacing w:before="0" w:after="0"/>
              <w:ind w:firstLine="0"/>
              <w:rPr>
                <w:color w:val="000000" w:themeColor="text1"/>
                <w:sz w:val="22"/>
                <w:szCs w:val="22"/>
                <w:shd w:val="clear" w:color="auto" w:fill="FFFFFF"/>
              </w:rPr>
            </w:pPr>
            <w:r w:rsidRPr="007F7DE9">
              <w:rPr>
                <w:color w:val="000000" w:themeColor="text1"/>
                <w:sz w:val="22"/>
                <w:szCs w:val="22"/>
                <w:shd w:val="clear" w:color="auto" w:fill="FFFFFF"/>
              </w:rPr>
              <w:t>Tel. +370 67689370</w:t>
            </w:r>
          </w:p>
          <w:p w14:paraId="08CAF4ED" w14:textId="12426B4E" w:rsidR="0038724F" w:rsidRPr="007F7DE9" w:rsidRDefault="00E301D4" w:rsidP="00E301D4">
            <w:pPr>
              <w:suppressAutoHyphens/>
              <w:spacing w:before="0" w:after="0"/>
              <w:ind w:firstLine="0"/>
              <w:jc w:val="left"/>
              <w:rPr>
                <w:bCs/>
                <w:color w:val="000000" w:themeColor="text1"/>
                <w:sz w:val="22"/>
                <w:szCs w:val="22"/>
              </w:rPr>
            </w:pPr>
            <w:r w:rsidRPr="007F7DE9">
              <w:rPr>
                <w:color w:val="000000" w:themeColor="text1"/>
                <w:sz w:val="22"/>
                <w:szCs w:val="22"/>
                <w:shd w:val="clear" w:color="auto" w:fill="FFFFFF"/>
              </w:rPr>
              <w:t xml:space="preserve">El. p. </w:t>
            </w:r>
            <w:hyperlink r:id="rId30" w:history="1">
              <w:r w:rsidRPr="007F7DE9">
                <w:rPr>
                  <w:rStyle w:val="Hipersaitas"/>
                  <w:color w:val="000000" w:themeColor="text1"/>
                </w:rPr>
                <w:t>lina.lukoseviciene</w:t>
              </w:r>
              <w:r w:rsidRPr="007F7DE9">
                <w:rPr>
                  <w:rStyle w:val="Hipersaitas"/>
                  <w:color w:val="000000" w:themeColor="text1"/>
                  <w:sz w:val="22"/>
                  <w:szCs w:val="22"/>
                </w:rPr>
                <w:t>@kaisiadorys.lt</w:t>
              </w:r>
            </w:hyperlink>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E317DDB" w14:textId="5481205A" w:rsidR="0038724F" w:rsidRPr="007F7DE9" w:rsidRDefault="0038724F" w:rsidP="0038724F">
            <w:pPr>
              <w:suppressAutoHyphens/>
              <w:spacing w:before="0" w:after="0"/>
              <w:ind w:firstLine="0"/>
              <w:jc w:val="center"/>
              <w:rPr>
                <w:bCs/>
                <w:color w:val="000000" w:themeColor="text1"/>
                <w:sz w:val="22"/>
                <w:szCs w:val="22"/>
              </w:rPr>
            </w:pPr>
            <w:r w:rsidRPr="007F7DE9">
              <w:rPr>
                <w:bCs/>
                <w:color w:val="000000" w:themeColor="text1"/>
                <w:sz w:val="22"/>
                <w:szCs w:val="22"/>
              </w:rPr>
              <w:t>02.01.01.01</w:t>
            </w:r>
          </w:p>
        </w:tc>
      </w:tr>
      <w:tr w:rsidR="004B3FF4" w:rsidRPr="004B3FF4" w14:paraId="59EF6FAB" w14:textId="77777777" w:rsidTr="005C27C6">
        <w:trPr>
          <w:trHeight w:val="204"/>
        </w:trPr>
        <w:tc>
          <w:tcPr>
            <w:tcW w:w="6895" w:type="dxa"/>
            <w:gridSpan w:val="3"/>
            <w:vMerge/>
            <w:vAlign w:val="center"/>
          </w:tcPr>
          <w:p w14:paraId="161EFD70" w14:textId="77777777" w:rsidR="0038724F" w:rsidRPr="007F7DE9" w:rsidRDefault="0038724F"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DED76B2" w14:textId="007646A7" w:rsidR="0038724F" w:rsidRPr="007F7DE9" w:rsidRDefault="0038724F" w:rsidP="0038724F">
            <w:pPr>
              <w:suppressAutoHyphens/>
              <w:spacing w:before="0" w:after="0"/>
              <w:ind w:firstLine="0"/>
              <w:jc w:val="center"/>
              <w:rPr>
                <w:bCs/>
                <w:color w:val="000000" w:themeColor="text1"/>
                <w:sz w:val="22"/>
                <w:szCs w:val="22"/>
              </w:rPr>
            </w:pPr>
            <w:r w:rsidRPr="007F7DE9">
              <w:rPr>
                <w:bCs/>
                <w:color w:val="000000" w:themeColor="text1"/>
                <w:sz w:val="22"/>
                <w:szCs w:val="22"/>
              </w:rPr>
              <w:t>02.01.01.02</w:t>
            </w:r>
          </w:p>
        </w:tc>
      </w:tr>
      <w:tr w:rsidR="004B3FF4" w:rsidRPr="004B3FF4" w14:paraId="3EEB5952" w14:textId="77777777" w:rsidTr="005C27C6">
        <w:trPr>
          <w:trHeight w:val="204"/>
        </w:trPr>
        <w:tc>
          <w:tcPr>
            <w:tcW w:w="6895" w:type="dxa"/>
            <w:gridSpan w:val="3"/>
            <w:vMerge/>
            <w:vAlign w:val="center"/>
          </w:tcPr>
          <w:p w14:paraId="712A19C0" w14:textId="77777777" w:rsidR="0038724F" w:rsidRPr="007F7DE9" w:rsidRDefault="0038724F"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72AC598" w14:textId="2FB22889" w:rsidR="0038724F" w:rsidRPr="007F7DE9" w:rsidRDefault="0038724F" w:rsidP="004D5545">
            <w:pPr>
              <w:suppressAutoHyphens/>
              <w:spacing w:before="0" w:after="0"/>
              <w:ind w:firstLine="0"/>
              <w:jc w:val="center"/>
              <w:rPr>
                <w:bCs/>
                <w:color w:val="000000" w:themeColor="text1"/>
                <w:sz w:val="22"/>
                <w:szCs w:val="22"/>
              </w:rPr>
            </w:pPr>
            <w:r w:rsidRPr="007F7DE9">
              <w:rPr>
                <w:bCs/>
                <w:color w:val="000000" w:themeColor="text1"/>
                <w:sz w:val="22"/>
                <w:szCs w:val="22"/>
              </w:rPr>
              <w:t>02.01.01.03</w:t>
            </w:r>
          </w:p>
        </w:tc>
      </w:tr>
      <w:tr w:rsidR="004B3FF4" w:rsidRPr="004B3FF4" w14:paraId="22729CFF" w14:textId="77777777" w:rsidTr="005C27C6">
        <w:trPr>
          <w:trHeight w:val="204"/>
        </w:trPr>
        <w:tc>
          <w:tcPr>
            <w:tcW w:w="6895" w:type="dxa"/>
            <w:gridSpan w:val="3"/>
            <w:vMerge/>
            <w:vAlign w:val="center"/>
          </w:tcPr>
          <w:p w14:paraId="603854DE" w14:textId="77777777" w:rsidR="0038724F" w:rsidRPr="007F7DE9" w:rsidRDefault="0038724F"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C1CA854" w14:textId="0FFE73EE" w:rsidR="0038724F" w:rsidRPr="007F7DE9" w:rsidRDefault="0038724F" w:rsidP="004D5545">
            <w:pPr>
              <w:suppressAutoHyphens/>
              <w:spacing w:before="0" w:after="0"/>
              <w:ind w:firstLine="0"/>
              <w:jc w:val="center"/>
              <w:rPr>
                <w:bCs/>
                <w:color w:val="000000" w:themeColor="text1"/>
                <w:sz w:val="22"/>
                <w:szCs w:val="22"/>
              </w:rPr>
            </w:pPr>
            <w:r w:rsidRPr="007F7DE9">
              <w:rPr>
                <w:bCs/>
                <w:color w:val="000000" w:themeColor="text1"/>
                <w:sz w:val="22"/>
                <w:szCs w:val="22"/>
              </w:rPr>
              <w:t>02.01.01.04</w:t>
            </w:r>
          </w:p>
        </w:tc>
      </w:tr>
      <w:tr w:rsidR="004B3FF4" w:rsidRPr="004B3FF4" w14:paraId="5DE887A0" w14:textId="77777777" w:rsidTr="005C27C6">
        <w:trPr>
          <w:trHeight w:val="204"/>
        </w:trPr>
        <w:tc>
          <w:tcPr>
            <w:tcW w:w="6895" w:type="dxa"/>
            <w:gridSpan w:val="3"/>
            <w:vMerge/>
            <w:vAlign w:val="center"/>
          </w:tcPr>
          <w:p w14:paraId="5E3607C6" w14:textId="77777777" w:rsidR="0038724F" w:rsidRPr="007F7DE9" w:rsidRDefault="0038724F"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9D5108B" w14:textId="31875819" w:rsidR="0038724F" w:rsidRPr="007F7DE9" w:rsidRDefault="0038724F" w:rsidP="004D5545">
            <w:pPr>
              <w:suppressAutoHyphens/>
              <w:spacing w:before="0" w:after="0"/>
              <w:ind w:firstLine="0"/>
              <w:jc w:val="center"/>
              <w:rPr>
                <w:bCs/>
                <w:color w:val="000000" w:themeColor="text1"/>
                <w:sz w:val="22"/>
                <w:szCs w:val="22"/>
              </w:rPr>
            </w:pPr>
            <w:r w:rsidRPr="007F7DE9">
              <w:rPr>
                <w:bCs/>
                <w:color w:val="000000" w:themeColor="text1"/>
                <w:sz w:val="22"/>
                <w:szCs w:val="22"/>
              </w:rPr>
              <w:t>02.01.01.05</w:t>
            </w:r>
          </w:p>
        </w:tc>
      </w:tr>
      <w:tr w:rsidR="004B3FF4" w:rsidRPr="004B3FF4" w14:paraId="06E851CD" w14:textId="77777777" w:rsidTr="005C27C6">
        <w:trPr>
          <w:trHeight w:val="204"/>
        </w:trPr>
        <w:tc>
          <w:tcPr>
            <w:tcW w:w="6895" w:type="dxa"/>
            <w:gridSpan w:val="3"/>
            <w:vMerge/>
            <w:vAlign w:val="center"/>
          </w:tcPr>
          <w:p w14:paraId="11A05EAB" w14:textId="77777777" w:rsidR="0038724F" w:rsidRPr="007F7DE9" w:rsidRDefault="0038724F"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05C7B05" w14:textId="3801A0EC" w:rsidR="0038724F" w:rsidRPr="007F7DE9" w:rsidRDefault="0038724F" w:rsidP="004D5545">
            <w:pPr>
              <w:suppressAutoHyphens/>
              <w:spacing w:before="0" w:after="0"/>
              <w:ind w:firstLine="0"/>
              <w:jc w:val="center"/>
              <w:rPr>
                <w:bCs/>
                <w:color w:val="000000" w:themeColor="text1"/>
                <w:sz w:val="22"/>
                <w:szCs w:val="22"/>
              </w:rPr>
            </w:pPr>
            <w:r w:rsidRPr="007F7DE9">
              <w:rPr>
                <w:bCs/>
                <w:color w:val="000000" w:themeColor="text1"/>
                <w:sz w:val="22"/>
                <w:szCs w:val="22"/>
              </w:rPr>
              <w:t>02.01.01.06</w:t>
            </w:r>
          </w:p>
        </w:tc>
      </w:tr>
      <w:tr w:rsidR="004B3FF4" w:rsidRPr="004B3FF4" w14:paraId="566AB3E8" w14:textId="77777777" w:rsidTr="005C27C6">
        <w:trPr>
          <w:trHeight w:val="204"/>
        </w:trPr>
        <w:tc>
          <w:tcPr>
            <w:tcW w:w="6895" w:type="dxa"/>
            <w:gridSpan w:val="3"/>
            <w:vMerge/>
            <w:vAlign w:val="center"/>
          </w:tcPr>
          <w:p w14:paraId="1918FA7F" w14:textId="77777777" w:rsidR="0038724F" w:rsidRPr="007F7DE9" w:rsidRDefault="0038724F"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E4E8C56" w14:textId="1249E5CD" w:rsidR="0038724F" w:rsidRPr="007F7DE9" w:rsidRDefault="0038724F" w:rsidP="004D5545">
            <w:pPr>
              <w:suppressAutoHyphens/>
              <w:spacing w:before="0" w:after="0"/>
              <w:ind w:firstLine="0"/>
              <w:jc w:val="center"/>
              <w:rPr>
                <w:bCs/>
                <w:color w:val="000000" w:themeColor="text1"/>
                <w:sz w:val="22"/>
                <w:szCs w:val="22"/>
              </w:rPr>
            </w:pPr>
            <w:r w:rsidRPr="007F7DE9">
              <w:rPr>
                <w:bCs/>
                <w:color w:val="000000" w:themeColor="text1"/>
                <w:sz w:val="22"/>
                <w:szCs w:val="22"/>
              </w:rPr>
              <w:t>02.01.01.07</w:t>
            </w:r>
          </w:p>
        </w:tc>
      </w:tr>
      <w:tr w:rsidR="004B3FF4" w:rsidRPr="004B3FF4" w14:paraId="78A7F35A" w14:textId="77777777" w:rsidTr="005C27C6">
        <w:trPr>
          <w:trHeight w:val="204"/>
        </w:trPr>
        <w:tc>
          <w:tcPr>
            <w:tcW w:w="6895" w:type="dxa"/>
            <w:gridSpan w:val="3"/>
            <w:vMerge/>
            <w:vAlign w:val="center"/>
          </w:tcPr>
          <w:p w14:paraId="322A55B6" w14:textId="77777777" w:rsidR="0038724F" w:rsidRPr="007F7DE9" w:rsidRDefault="0038724F"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1D26E83B" w14:textId="029E69B5" w:rsidR="0038724F" w:rsidRPr="007F7DE9" w:rsidRDefault="0038724F" w:rsidP="004D5545">
            <w:pPr>
              <w:suppressAutoHyphens/>
              <w:spacing w:before="0" w:after="0"/>
              <w:ind w:firstLine="0"/>
              <w:jc w:val="center"/>
              <w:rPr>
                <w:bCs/>
                <w:color w:val="000000" w:themeColor="text1"/>
                <w:sz w:val="22"/>
                <w:szCs w:val="22"/>
              </w:rPr>
            </w:pPr>
            <w:r w:rsidRPr="007F7DE9">
              <w:rPr>
                <w:bCs/>
                <w:color w:val="000000" w:themeColor="text1"/>
                <w:sz w:val="22"/>
                <w:szCs w:val="22"/>
              </w:rPr>
              <w:t>02.01.01.08</w:t>
            </w:r>
          </w:p>
        </w:tc>
      </w:tr>
      <w:tr w:rsidR="004B3FF4" w:rsidRPr="004B3FF4" w14:paraId="4EE22F38" w14:textId="77777777" w:rsidTr="005C27C6">
        <w:trPr>
          <w:trHeight w:val="204"/>
        </w:trPr>
        <w:tc>
          <w:tcPr>
            <w:tcW w:w="6895" w:type="dxa"/>
            <w:gridSpan w:val="3"/>
            <w:vMerge/>
            <w:vAlign w:val="center"/>
          </w:tcPr>
          <w:p w14:paraId="0D342022" w14:textId="77777777" w:rsidR="0038724F" w:rsidRPr="007F7DE9" w:rsidRDefault="0038724F"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3C16F93" w14:textId="6B2196AD" w:rsidR="0038724F" w:rsidRPr="007F7DE9" w:rsidRDefault="0038724F" w:rsidP="004D5545">
            <w:pPr>
              <w:suppressAutoHyphens/>
              <w:spacing w:before="0" w:after="0"/>
              <w:ind w:firstLine="0"/>
              <w:jc w:val="center"/>
              <w:rPr>
                <w:bCs/>
                <w:color w:val="000000" w:themeColor="text1"/>
                <w:sz w:val="22"/>
                <w:szCs w:val="22"/>
              </w:rPr>
            </w:pPr>
            <w:r w:rsidRPr="007F7DE9">
              <w:rPr>
                <w:bCs/>
                <w:color w:val="000000" w:themeColor="text1"/>
                <w:sz w:val="22"/>
                <w:szCs w:val="22"/>
              </w:rPr>
              <w:t>02.01.01.09</w:t>
            </w:r>
          </w:p>
        </w:tc>
      </w:tr>
      <w:tr w:rsidR="004B3FF4" w:rsidRPr="004B3FF4" w14:paraId="10B51020" w14:textId="77777777" w:rsidTr="005C27C6">
        <w:trPr>
          <w:trHeight w:val="204"/>
        </w:trPr>
        <w:tc>
          <w:tcPr>
            <w:tcW w:w="6895" w:type="dxa"/>
            <w:gridSpan w:val="3"/>
            <w:vMerge/>
            <w:vAlign w:val="center"/>
          </w:tcPr>
          <w:p w14:paraId="095706E7" w14:textId="77777777" w:rsidR="0038724F" w:rsidRPr="007F7DE9" w:rsidRDefault="0038724F"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AB08396" w14:textId="24756C4A" w:rsidR="0038724F" w:rsidRPr="007F7DE9" w:rsidRDefault="0038724F" w:rsidP="004D5545">
            <w:pPr>
              <w:suppressAutoHyphens/>
              <w:spacing w:before="0" w:after="0"/>
              <w:ind w:firstLine="0"/>
              <w:jc w:val="center"/>
              <w:rPr>
                <w:bCs/>
                <w:color w:val="000000" w:themeColor="text1"/>
                <w:sz w:val="22"/>
                <w:szCs w:val="22"/>
              </w:rPr>
            </w:pPr>
            <w:r w:rsidRPr="007F7DE9">
              <w:rPr>
                <w:bCs/>
                <w:color w:val="000000" w:themeColor="text1"/>
                <w:sz w:val="22"/>
                <w:szCs w:val="22"/>
              </w:rPr>
              <w:t>02.01.02.01</w:t>
            </w:r>
          </w:p>
        </w:tc>
      </w:tr>
      <w:tr w:rsidR="004B3FF4" w:rsidRPr="004B3FF4" w14:paraId="38BDF9B6" w14:textId="77777777" w:rsidTr="005C27C6">
        <w:trPr>
          <w:trHeight w:val="204"/>
        </w:trPr>
        <w:tc>
          <w:tcPr>
            <w:tcW w:w="6895" w:type="dxa"/>
            <w:gridSpan w:val="3"/>
            <w:vMerge/>
            <w:vAlign w:val="center"/>
          </w:tcPr>
          <w:p w14:paraId="4D9E155C" w14:textId="77777777" w:rsidR="0038724F" w:rsidRPr="007F7DE9" w:rsidRDefault="0038724F"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4A63EA4" w14:textId="16CFAB1A" w:rsidR="0038724F" w:rsidRPr="007F7DE9" w:rsidRDefault="0038724F" w:rsidP="004D5545">
            <w:pPr>
              <w:suppressAutoHyphens/>
              <w:spacing w:before="0" w:after="0"/>
              <w:ind w:firstLine="0"/>
              <w:jc w:val="center"/>
              <w:rPr>
                <w:bCs/>
                <w:color w:val="000000" w:themeColor="text1"/>
                <w:sz w:val="22"/>
                <w:szCs w:val="22"/>
              </w:rPr>
            </w:pPr>
            <w:r w:rsidRPr="007F7DE9">
              <w:rPr>
                <w:bCs/>
                <w:color w:val="000000" w:themeColor="text1"/>
                <w:sz w:val="22"/>
                <w:szCs w:val="22"/>
              </w:rPr>
              <w:t>02.01.02.02</w:t>
            </w:r>
          </w:p>
        </w:tc>
      </w:tr>
      <w:tr w:rsidR="004B3FF4" w:rsidRPr="004B3FF4" w14:paraId="39B510A3" w14:textId="77777777" w:rsidTr="005C27C6">
        <w:trPr>
          <w:trHeight w:val="204"/>
        </w:trPr>
        <w:tc>
          <w:tcPr>
            <w:tcW w:w="6895" w:type="dxa"/>
            <w:gridSpan w:val="3"/>
            <w:vMerge/>
            <w:vAlign w:val="center"/>
          </w:tcPr>
          <w:p w14:paraId="1FD59E93" w14:textId="77777777" w:rsidR="0038724F" w:rsidRPr="007F7DE9" w:rsidRDefault="0038724F"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13141C5" w14:textId="0D4A3D2F" w:rsidR="0038724F" w:rsidRPr="007F7DE9" w:rsidRDefault="0038724F" w:rsidP="004D5545">
            <w:pPr>
              <w:suppressAutoHyphens/>
              <w:spacing w:before="0" w:after="0"/>
              <w:ind w:firstLine="0"/>
              <w:jc w:val="center"/>
              <w:rPr>
                <w:bCs/>
                <w:color w:val="000000" w:themeColor="text1"/>
                <w:sz w:val="22"/>
                <w:szCs w:val="22"/>
              </w:rPr>
            </w:pPr>
            <w:r w:rsidRPr="007F7DE9">
              <w:rPr>
                <w:bCs/>
                <w:color w:val="000000" w:themeColor="text1"/>
                <w:sz w:val="22"/>
                <w:szCs w:val="22"/>
              </w:rPr>
              <w:t>02.01.02.03</w:t>
            </w:r>
          </w:p>
        </w:tc>
      </w:tr>
      <w:tr w:rsidR="004B3FF4" w:rsidRPr="004B3FF4" w14:paraId="18273437" w14:textId="77777777" w:rsidTr="005C27C6">
        <w:trPr>
          <w:trHeight w:val="204"/>
        </w:trPr>
        <w:tc>
          <w:tcPr>
            <w:tcW w:w="6895" w:type="dxa"/>
            <w:gridSpan w:val="3"/>
            <w:vMerge/>
            <w:vAlign w:val="center"/>
          </w:tcPr>
          <w:p w14:paraId="615638F0" w14:textId="77777777" w:rsidR="0038724F" w:rsidRPr="007F7DE9" w:rsidRDefault="0038724F"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3D331B8" w14:textId="4D52C67C" w:rsidR="0038724F" w:rsidRPr="007F7DE9" w:rsidRDefault="0038724F" w:rsidP="004D5545">
            <w:pPr>
              <w:suppressAutoHyphens/>
              <w:spacing w:before="0" w:after="0"/>
              <w:ind w:firstLine="0"/>
              <w:jc w:val="center"/>
              <w:rPr>
                <w:bCs/>
                <w:color w:val="000000" w:themeColor="text1"/>
                <w:sz w:val="22"/>
                <w:szCs w:val="22"/>
              </w:rPr>
            </w:pPr>
            <w:r w:rsidRPr="007F7DE9">
              <w:rPr>
                <w:bCs/>
                <w:color w:val="000000" w:themeColor="text1"/>
                <w:sz w:val="22"/>
                <w:szCs w:val="22"/>
              </w:rPr>
              <w:t>02.01.03.01</w:t>
            </w:r>
          </w:p>
        </w:tc>
      </w:tr>
      <w:tr w:rsidR="004B3FF4" w:rsidRPr="004B3FF4" w14:paraId="67195813" w14:textId="77777777" w:rsidTr="005C27C6">
        <w:trPr>
          <w:trHeight w:val="204"/>
        </w:trPr>
        <w:tc>
          <w:tcPr>
            <w:tcW w:w="6895" w:type="dxa"/>
            <w:gridSpan w:val="3"/>
            <w:vMerge/>
            <w:vAlign w:val="center"/>
          </w:tcPr>
          <w:p w14:paraId="5A758318" w14:textId="77777777" w:rsidR="0038724F" w:rsidRPr="007F7DE9" w:rsidRDefault="0038724F"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93310D3" w14:textId="684687C3" w:rsidR="0038724F" w:rsidRPr="007F7DE9" w:rsidRDefault="0038724F" w:rsidP="004D5545">
            <w:pPr>
              <w:suppressAutoHyphens/>
              <w:spacing w:before="0" w:after="0"/>
              <w:ind w:firstLine="0"/>
              <w:jc w:val="center"/>
              <w:rPr>
                <w:bCs/>
                <w:color w:val="000000" w:themeColor="text1"/>
                <w:sz w:val="22"/>
                <w:szCs w:val="22"/>
              </w:rPr>
            </w:pPr>
            <w:r w:rsidRPr="007F7DE9">
              <w:rPr>
                <w:bCs/>
                <w:color w:val="000000" w:themeColor="text1"/>
                <w:sz w:val="22"/>
                <w:szCs w:val="22"/>
              </w:rPr>
              <w:t>02.01.04.01</w:t>
            </w:r>
          </w:p>
        </w:tc>
      </w:tr>
      <w:tr w:rsidR="004B3FF4" w:rsidRPr="004B3FF4" w14:paraId="4CE5482F" w14:textId="77777777" w:rsidTr="005C27C6">
        <w:trPr>
          <w:trHeight w:val="204"/>
        </w:trPr>
        <w:tc>
          <w:tcPr>
            <w:tcW w:w="6895" w:type="dxa"/>
            <w:gridSpan w:val="3"/>
            <w:vMerge/>
            <w:vAlign w:val="center"/>
          </w:tcPr>
          <w:p w14:paraId="3D7DFA4A" w14:textId="77777777" w:rsidR="0038724F" w:rsidRPr="007F7DE9" w:rsidRDefault="0038724F"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4F7AE45" w14:textId="6CDCB36B" w:rsidR="0038724F" w:rsidRPr="007F7DE9" w:rsidRDefault="0038724F" w:rsidP="004D5545">
            <w:pPr>
              <w:suppressAutoHyphens/>
              <w:spacing w:before="0" w:after="0"/>
              <w:ind w:firstLine="0"/>
              <w:jc w:val="center"/>
              <w:rPr>
                <w:bCs/>
                <w:color w:val="000000" w:themeColor="text1"/>
                <w:sz w:val="22"/>
                <w:szCs w:val="22"/>
              </w:rPr>
            </w:pPr>
            <w:r w:rsidRPr="007F7DE9">
              <w:rPr>
                <w:bCs/>
                <w:color w:val="000000" w:themeColor="text1"/>
                <w:sz w:val="22"/>
                <w:szCs w:val="22"/>
              </w:rPr>
              <w:t>02.02.01.01</w:t>
            </w:r>
          </w:p>
        </w:tc>
      </w:tr>
      <w:tr w:rsidR="004B3FF4" w:rsidRPr="004B3FF4" w14:paraId="5904E30E" w14:textId="77777777" w:rsidTr="005C27C6">
        <w:trPr>
          <w:trHeight w:val="204"/>
        </w:trPr>
        <w:tc>
          <w:tcPr>
            <w:tcW w:w="6895" w:type="dxa"/>
            <w:gridSpan w:val="3"/>
            <w:vMerge/>
            <w:vAlign w:val="center"/>
          </w:tcPr>
          <w:p w14:paraId="4C38AB64" w14:textId="77777777" w:rsidR="0038724F" w:rsidRPr="007F7DE9" w:rsidRDefault="0038724F"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513F0AD" w14:textId="320619B6" w:rsidR="0038724F" w:rsidRPr="007F7DE9" w:rsidRDefault="0038724F" w:rsidP="004D5545">
            <w:pPr>
              <w:suppressAutoHyphens/>
              <w:spacing w:before="0" w:after="0"/>
              <w:ind w:firstLine="0"/>
              <w:jc w:val="center"/>
              <w:rPr>
                <w:bCs/>
                <w:color w:val="000000" w:themeColor="text1"/>
                <w:sz w:val="22"/>
                <w:szCs w:val="22"/>
              </w:rPr>
            </w:pPr>
            <w:r w:rsidRPr="007F7DE9">
              <w:rPr>
                <w:bCs/>
                <w:color w:val="000000" w:themeColor="text1"/>
                <w:sz w:val="22"/>
                <w:szCs w:val="22"/>
              </w:rPr>
              <w:t>02.02.01.02</w:t>
            </w:r>
          </w:p>
        </w:tc>
      </w:tr>
      <w:tr w:rsidR="004B3FF4" w:rsidRPr="004B3FF4" w14:paraId="32A0040F" w14:textId="77777777" w:rsidTr="005C27C6">
        <w:trPr>
          <w:trHeight w:val="204"/>
        </w:trPr>
        <w:tc>
          <w:tcPr>
            <w:tcW w:w="6895" w:type="dxa"/>
            <w:gridSpan w:val="3"/>
            <w:vMerge/>
            <w:vAlign w:val="center"/>
          </w:tcPr>
          <w:p w14:paraId="656DBFFD" w14:textId="77777777" w:rsidR="0038724F" w:rsidRPr="007F7DE9" w:rsidRDefault="0038724F"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E6B3A15" w14:textId="2FF11501" w:rsidR="0038724F" w:rsidRPr="007F7DE9" w:rsidRDefault="0038724F" w:rsidP="004D5545">
            <w:pPr>
              <w:suppressAutoHyphens/>
              <w:spacing w:before="0" w:after="0"/>
              <w:ind w:firstLine="0"/>
              <w:jc w:val="center"/>
              <w:rPr>
                <w:bCs/>
                <w:color w:val="000000" w:themeColor="text1"/>
                <w:sz w:val="22"/>
                <w:szCs w:val="22"/>
              </w:rPr>
            </w:pPr>
            <w:r w:rsidRPr="007F7DE9">
              <w:rPr>
                <w:bCs/>
                <w:color w:val="000000" w:themeColor="text1"/>
                <w:sz w:val="22"/>
                <w:szCs w:val="22"/>
              </w:rPr>
              <w:t>02.02.02.01</w:t>
            </w:r>
          </w:p>
        </w:tc>
      </w:tr>
      <w:tr w:rsidR="004B3FF4" w:rsidRPr="004B3FF4" w14:paraId="669B8913" w14:textId="77777777" w:rsidTr="005C27C6">
        <w:trPr>
          <w:trHeight w:val="204"/>
        </w:trPr>
        <w:tc>
          <w:tcPr>
            <w:tcW w:w="6895" w:type="dxa"/>
            <w:gridSpan w:val="3"/>
            <w:vMerge/>
            <w:vAlign w:val="center"/>
          </w:tcPr>
          <w:p w14:paraId="5C387B4B" w14:textId="77777777" w:rsidR="0038724F" w:rsidRPr="007F7DE9" w:rsidRDefault="0038724F"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DDEC795" w14:textId="1507DC6F" w:rsidR="0038724F" w:rsidRPr="007F7DE9" w:rsidRDefault="0038724F" w:rsidP="004D5545">
            <w:pPr>
              <w:suppressAutoHyphens/>
              <w:spacing w:before="0" w:after="0"/>
              <w:ind w:firstLine="0"/>
              <w:jc w:val="center"/>
              <w:rPr>
                <w:bCs/>
                <w:color w:val="000000" w:themeColor="text1"/>
                <w:sz w:val="22"/>
                <w:szCs w:val="22"/>
              </w:rPr>
            </w:pPr>
            <w:r w:rsidRPr="007F7DE9">
              <w:rPr>
                <w:bCs/>
                <w:color w:val="000000" w:themeColor="text1"/>
                <w:sz w:val="22"/>
                <w:szCs w:val="22"/>
              </w:rPr>
              <w:t>02.02.03.01</w:t>
            </w:r>
          </w:p>
        </w:tc>
      </w:tr>
      <w:tr w:rsidR="004B3FF4" w:rsidRPr="004B3FF4" w14:paraId="718511E0" w14:textId="77777777" w:rsidTr="005C27C6">
        <w:trPr>
          <w:trHeight w:val="204"/>
        </w:trPr>
        <w:tc>
          <w:tcPr>
            <w:tcW w:w="6895" w:type="dxa"/>
            <w:gridSpan w:val="3"/>
            <w:tcBorders>
              <w:left w:val="single" w:sz="8" w:space="0" w:color="auto"/>
              <w:right w:val="single" w:sz="8" w:space="0" w:color="000000" w:themeColor="text1"/>
            </w:tcBorders>
            <w:shd w:val="clear" w:color="auto" w:fill="auto"/>
            <w:vAlign w:val="center"/>
          </w:tcPr>
          <w:p w14:paraId="57095DC7" w14:textId="77777777" w:rsidR="004D5545" w:rsidRPr="007F7DE9" w:rsidRDefault="004D5545"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1D5F712A" w14:textId="77777777" w:rsidR="004D5545" w:rsidRPr="007F7DE9" w:rsidRDefault="004D5545" w:rsidP="004D5545">
            <w:pPr>
              <w:suppressAutoHyphens/>
              <w:spacing w:before="0" w:after="0"/>
              <w:ind w:firstLine="0"/>
              <w:jc w:val="center"/>
              <w:rPr>
                <w:bCs/>
                <w:color w:val="000000" w:themeColor="text1"/>
                <w:sz w:val="22"/>
                <w:szCs w:val="22"/>
              </w:rPr>
            </w:pPr>
          </w:p>
        </w:tc>
      </w:tr>
      <w:tr w:rsidR="005C27C6" w:rsidRPr="004B3FF4" w14:paraId="5A3A3179" w14:textId="77777777" w:rsidTr="005C27C6">
        <w:trPr>
          <w:trHeight w:val="204"/>
        </w:trPr>
        <w:tc>
          <w:tcPr>
            <w:tcW w:w="6895" w:type="dxa"/>
            <w:gridSpan w:val="3"/>
            <w:vMerge w:val="restart"/>
            <w:tcBorders>
              <w:left w:val="single" w:sz="8" w:space="0" w:color="auto"/>
              <w:right w:val="single" w:sz="8" w:space="0" w:color="000000" w:themeColor="text1"/>
            </w:tcBorders>
            <w:shd w:val="clear" w:color="auto" w:fill="auto"/>
            <w:vAlign w:val="center"/>
          </w:tcPr>
          <w:p w14:paraId="405D74BE" w14:textId="550A2652" w:rsidR="005C27C6" w:rsidRPr="007F7DE9" w:rsidRDefault="005C27C6" w:rsidP="009048CC">
            <w:pPr>
              <w:suppressAutoHyphens/>
              <w:spacing w:before="0" w:after="0"/>
              <w:ind w:firstLine="0"/>
              <w:rPr>
                <w:bCs/>
                <w:color w:val="000000" w:themeColor="text1"/>
                <w:sz w:val="22"/>
                <w:szCs w:val="22"/>
              </w:rPr>
            </w:pPr>
            <w:r>
              <w:rPr>
                <w:bCs/>
                <w:color w:val="000000" w:themeColor="text1"/>
                <w:sz w:val="22"/>
                <w:szCs w:val="22"/>
              </w:rPr>
              <w:t>Violeta Grajauskienė</w:t>
            </w:r>
          </w:p>
          <w:p w14:paraId="76E5180E" w14:textId="4A818A8A" w:rsidR="005C27C6" w:rsidRPr="007F7DE9" w:rsidRDefault="005C27C6" w:rsidP="009048CC">
            <w:pPr>
              <w:suppressAutoHyphens/>
              <w:spacing w:before="0" w:after="0"/>
              <w:ind w:firstLine="0"/>
              <w:rPr>
                <w:bCs/>
                <w:color w:val="000000" w:themeColor="text1"/>
                <w:sz w:val="22"/>
                <w:szCs w:val="22"/>
              </w:rPr>
            </w:pPr>
            <w:r w:rsidRPr="007F7DE9">
              <w:rPr>
                <w:bCs/>
                <w:color w:val="000000" w:themeColor="text1"/>
                <w:sz w:val="22"/>
                <w:szCs w:val="22"/>
              </w:rPr>
              <w:t>Strateginio planavimo</w:t>
            </w:r>
            <w:r>
              <w:rPr>
                <w:bCs/>
                <w:color w:val="000000" w:themeColor="text1"/>
                <w:sz w:val="22"/>
                <w:szCs w:val="22"/>
              </w:rPr>
              <w:t xml:space="preserve"> ir investicijų skyriaus vedėja</w:t>
            </w:r>
          </w:p>
          <w:p w14:paraId="4DD8BAE2" w14:textId="2FA6C2B6" w:rsidR="005C27C6" w:rsidRPr="007F7DE9" w:rsidRDefault="005C27C6" w:rsidP="004D5545">
            <w:pPr>
              <w:suppressAutoHyphens/>
              <w:spacing w:before="0" w:after="0"/>
              <w:ind w:firstLine="0"/>
              <w:rPr>
                <w:color w:val="000000" w:themeColor="text1"/>
                <w:sz w:val="22"/>
                <w:szCs w:val="22"/>
                <w:shd w:val="clear" w:color="auto" w:fill="FFFFFF"/>
              </w:rPr>
            </w:pPr>
            <w:r>
              <w:rPr>
                <w:color w:val="000000" w:themeColor="text1"/>
                <w:sz w:val="22"/>
                <w:szCs w:val="22"/>
                <w:shd w:val="clear" w:color="auto" w:fill="FFFFFF"/>
              </w:rPr>
              <w:t xml:space="preserve">Tel. +370 </w:t>
            </w:r>
            <w:r>
              <w:t>698 35196</w:t>
            </w:r>
          </w:p>
          <w:p w14:paraId="088356A6" w14:textId="3FD0C449" w:rsidR="005C27C6" w:rsidRPr="007F7DE9" w:rsidRDefault="005C27C6" w:rsidP="004D5545">
            <w:pPr>
              <w:suppressAutoHyphens/>
              <w:spacing w:before="0" w:after="0"/>
              <w:ind w:firstLine="0"/>
              <w:rPr>
                <w:bCs/>
                <w:color w:val="000000" w:themeColor="text1"/>
                <w:sz w:val="22"/>
                <w:szCs w:val="22"/>
              </w:rPr>
            </w:pPr>
            <w:r w:rsidRPr="007F7DE9">
              <w:rPr>
                <w:color w:val="000000" w:themeColor="text1"/>
                <w:sz w:val="22"/>
                <w:szCs w:val="22"/>
                <w:shd w:val="clear" w:color="auto" w:fill="FFFFFF"/>
              </w:rPr>
              <w:t xml:space="preserve">El. p. </w:t>
            </w:r>
            <w:hyperlink r:id="rId31" w:history="1">
              <w:r w:rsidRPr="00290588">
                <w:rPr>
                  <w:rStyle w:val="Hipersaitas"/>
                </w:rPr>
                <w:t>violeta.grajauskiene</w:t>
              </w:r>
              <w:r w:rsidRPr="00290588">
                <w:rPr>
                  <w:rStyle w:val="Hipersaitas"/>
                  <w:sz w:val="22"/>
                  <w:szCs w:val="22"/>
                </w:rPr>
                <w:t>@kaisiadorys.lt</w:t>
              </w:r>
            </w:hyperlink>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19FCAF7" w14:textId="6E95E413" w:rsidR="005C27C6" w:rsidRPr="007F7DE9" w:rsidRDefault="005C27C6" w:rsidP="004D5545">
            <w:pPr>
              <w:suppressAutoHyphens/>
              <w:spacing w:before="0" w:after="0"/>
              <w:ind w:firstLine="0"/>
              <w:jc w:val="center"/>
              <w:rPr>
                <w:bCs/>
                <w:color w:val="000000" w:themeColor="text1"/>
                <w:sz w:val="22"/>
                <w:szCs w:val="22"/>
              </w:rPr>
            </w:pPr>
            <w:r w:rsidRPr="007F7DE9">
              <w:rPr>
                <w:bCs/>
                <w:color w:val="000000" w:themeColor="text1"/>
                <w:sz w:val="22"/>
                <w:szCs w:val="22"/>
              </w:rPr>
              <w:t>02.01.01.10</w:t>
            </w:r>
          </w:p>
        </w:tc>
      </w:tr>
      <w:tr w:rsidR="005C27C6" w:rsidRPr="004B3FF4" w14:paraId="6B7B6B03" w14:textId="77777777" w:rsidTr="005C27C6">
        <w:trPr>
          <w:trHeight w:val="204"/>
        </w:trPr>
        <w:tc>
          <w:tcPr>
            <w:tcW w:w="6895" w:type="dxa"/>
            <w:gridSpan w:val="3"/>
            <w:vMerge/>
            <w:tcBorders>
              <w:left w:val="single" w:sz="8" w:space="0" w:color="auto"/>
              <w:right w:val="single" w:sz="8" w:space="0" w:color="000000" w:themeColor="text1"/>
            </w:tcBorders>
            <w:vAlign w:val="center"/>
          </w:tcPr>
          <w:p w14:paraId="787BD348" w14:textId="77777777" w:rsidR="005C27C6" w:rsidRPr="007F7DE9" w:rsidRDefault="005C27C6"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41656FB6" w14:textId="0B226F62" w:rsidR="005C27C6" w:rsidRPr="007F7DE9" w:rsidRDefault="005C27C6" w:rsidP="004D5545">
            <w:pPr>
              <w:suppressAutoHyphens/>
              <w:spacing w:before="0" w:after="0"/>
              <w:ind w:firstLine="0"/>
              <w:jc w:val="center"/>
              <w:rPr>
                <w:bCs/>
                <w:color w:val="000000" w:themeColor="text1"/>
                <w:sz w:val="22"/>
                <w:szCs w:val="22"/>
              </w:rPr>
            </w:pPr>
            <w:r w:rsidRPr="007F7DE9">
              <w:rPr>
                <w:bCs/>
                <w:color w:val="000000" w:themeColor="text1"/>
                <w:sz w:val="22"/>
                <w:szCs w:val="22"/>
              </w:rPr>
              <w:t>02.01.01.11</w:t>
            </w:r>
          </w:p>
        </w:tc>
      </w:tr>
      <w:tr w:rsidR="005C27C6" w:rsidRPr="004B3FF4" w14:paraId="236668C6" w14:textId="77777777" w:rsidTr="005C27C6">
        <w:trPr>
          <w:trHeight w:val="204"/>
        </w:trPr>
        <w:tc>
          <w:tcPr>
            <w:tcW w:w="6895" w:type="dxa"/>
            <w:gridSpan w:val="3"/>
            <w:vMerge/>
            <w:tcBorders>
              <w:left w:val="single" w:sz="8" w:space="0" w:color="auto"/>
              <w:right w:val="single" w:sz="8" w:space="0" w:color="000000" w:themeColor="text1"/>
            </w:tcBorders>
            <w:vAlign w:val="center"/>
          </w:tcPr>
          <w:p w14:paraId="002282D3" w14:textId="77777777" w:rsidR="005C27C6" w:rsidRPr="007F7DE9" w:rsidRDefault="005C27C6"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47019964" w14:textId="41406898" w:rsidR="005C27C6" w:rsidRPr="007F7DE9" w:rsidRDefault="005C27C6" w:rsidP="004D5545">
            <w:pPr>
              <w:suppressAutoHyphens/>
              <w:spacing w:before="0" w:after="0"/>
              <w:ind w:firstLine="0"/>
              <w:jc w:val="center"/>
              <w:rPr>
                <w:bCs/>
                <w:color w:val="000000" w:themeColor="text1"/>
                <w:sz w:val="22"/>
                <w:szCs w:val="22"/>
              </w:rPr>
            </w:pPr>
            <w:r w:rsidRPr="007F7DE9">
              <w:rPr>
                <w:bCs/>
                <w:color w:val="000000" w:themeColor="text1"/>
                <w:sz w:val="22"/>
                <w:szCs w:val="22"/>
              </w:rPr>
              <w:t>02.01.02.04</w:t>
            </w:r>
          </w:p>
        </w:tc>
      </w:tr>
      <w:tr w:rsidR="005C27C6" w:rsidRPr="004B3FF4" w14:paraId="1765C2B8" w14:textId="77777777" w:rsidTr="005C27C6">
        <w:trPr>
          <w:trHeight w:val="204"/>
        </w:trPr>
        <w:tc>
          <w:tcPr>
            <w:tcW w:w="6895" w:type="dxa"/>
            <w:gridSpan w:val="3"/>
            <w:vMerge/>
            <w:tcBorders>
              <w:left w:val="single" w:sz="8" w:space="0" w:color="auto"/>
              <w:right w:val="single" w:sz="8" w:space="0" w:color="000000" w:themeColor="text1"/>
            </w:tcBorders>
            <w:vAlign w:val="center"/>
          </w:tcPr>
          <w:p w14:paraId="65196BD4" w14:textId="77777777" w:rsidR="005C27C6" w:rsidRPr="007F7DE9" w:rsidRDefault="005C27C6"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1B4A95E9" w14:textId="0D313CB1" w:rsidR="005C27C6" w:rsidRPr="007F7DE9" w:rsidRDefault="005C27C6" w:rsidP="004D5545">
            <w:pPr>
              <w:suppressAutoHyphens/>
              <w:spacing w:before="0" w:after="0"/>
              <w:ind w:firstLine="0"/>
              <w:jc w:val="center"/>
              <w:rPr>
                <w:bCs/>
                <w:color w:val="000000" w:themeColor="text1"/>
                <w:sz w:val="22"/>
                <w:szCs w:val="22"/>
              </w:rPr>
            </w:pPr>
            <w:r w:rsidRPr="007F7DE9">
              <w:rPr>
                <w:bCs/>
                <w:color w:val="000000" w:themeColor="text1"/>
                <w:sz w:val="22"/>
                <w:szCs w:val="22"/>
              </w:rPr>
              <w:t>02.02.02.02</w:t>
            </w:r>
          </w:p>
        </w:tc>
      </w:tr>
      <w:tr w:rsidR="005C27C6" w:rsidRPr="004B3FF4" w14:paraId="08363DE3" w14:textId="77777777" w:rsidTr="005C27C6">
        <w:trPr>
          <w:trHeight w:val="204"/>
        </w:trPr>
        <w:tc>
          <w:tcPr>
            <w:tcW w:w="6895" w:type="dxa"/>
            <w:gridSpan w:val="3"/>
            <w:vMerge/>
            <w:tcBorders>
              <w:left w:val="single" w:sz="8" w:space="0" w:color="auto"/>
              <w:right w:val="single" w:sz="8" w:space="0" w:color="000000" w:themeColor="text1"/>
            </w:tcBorders>
            <w:vAlign w:val="center"/>
          </w:tcPr>
          <w:p w14:paraId="4A9C2815" w14:textId="77777777" w:rsidR="005C27C6" w:rsidRPr="007F7DE9" w:rsidRDefault="005C27C6"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63BA96C0" w14:textId="32BB33D8" w:rsidR="005C27C6" w:rsidRPr="007F7DE9" w:rsidRDefault="005C27C6" w:rsidP="004D5545">
            <w:pPr>
              <w:suppressAutoHyphens/>
              <w:spacing w:before="0" w:after="0"/>
              <w:ind w:firstLine="0"/>
              <w:jc w:val="center"/>
              <w:rPr>
                <w:bCs/>
                <w:color w:val="000000" w:themeColor="text1"/>
                <w:sz w:val="22"/>
                <w:szCs w:val="22"/>
              </w:rPr>
            </w:pPr>
            <w:r>
              <w:rPr>
                <w:bCs/>
                <w:color w:val="000000" w:themeColor="text1"/>
                <w:sz w:val="22"/>
                <w:szCs w:val="22"/>
              </w:rPr>
              <w:t>02.02.02.03</w:t>
            </w:r>
          </w:p>
        </w:tc>
      </w:tr>
      <w:tr w:rsidR="004B3FF4" w:rsidRPr="004B3FF4" w14:paraId="38A89742" w14:textId="77777777" w:rsidTr="005C27C6">
        <w:trPr>
          <w:trHeight w:val="204"/>
        </w:trPr>
        <w:tc>
          <w:tcPr>
            <w:tcW w:w="6895" w:type="dxa"/>
            <w:gridSpan w:val="3"/>
            <w:tcBorders>
              <w:left w:val="single" w:sz="8" w:space="0" w:color="auto"/>
              <w:right w:val="single" w:sz="8" w:space="0" w:color="000000" w:themeColor="text1"/>
            </w:tcBorders>
            <w:shd w:val="clear" w:color="auto" w:fill="auto"/>
            <w:vAlign w:val="center"/>
          </w:tcPr>
          <w:p w14:paraId="2A4CDF9E" w14:textId="77777777" w:rsidR="00B07531" w:rsidRPr="007F7DE9" w:rsidRDefault="00B07531"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22B7807" w14:textId="77777777" w:rsidR="00B07531" w:rsidRPr="007F7DE9" w:rsidRDefault="00B07531" w:rsidP="004D5545">
            <w:pPr>
              <w:suppressAutoHyphens/>
              <w:spacing w:before="0" w:after="0"/>
              <w:ind w:firstLine="0"/>
              <w:jc w:val="center"/>
              <w:rPr>
                <w:bCs/>
                <w:color w:val="000000" w:themeColor="text1"/>
                <w:sz w:val="22"/>
                <w:szCs w:val="22"/>
              </w:rPr>
            </w:pPr>
          </w:p>
        </w:tc>
      </w:tr>
      <w:tr w:rsidR="004B3FF4" w:rsidRPr="004B3FF4" w14:paraId="6EA80DE4"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6307D732" w14:textId="77777777" w:rsidR="008A670C" w:rsidRPr="007F7DE9" w:rsidRDefault="008A670C" w:rsidP="009048CC">
            <w:pPr>
              <w:suppressAutoHyphens/>
              <w:spacing w:before="0" w:after="0"/>
              <w:ind w:firstLine="0"/>
              <w:jc w:val="center"/>
              <w:rPr>
                <w:b/>
                <w:bCs/>
                <w:color w:val="000000" w:themeColor="text1"/>
                <w:sz w:val="22"/>
                <w:szCs w:val="22"/>
              </w:rPr>
            </w:pPr>
            <w:r w:rsidRPr="007F7DE9">
              <w:rPr>
                <w:b/>
                <w:bCs/>
                <w:color w:val="000000" w:themeColor="text1"/>
                <w:sz w:val="22"/>
                <w:szCs w:val="22"/>
              </w:rPr>
              <w:t>Vykdytojai</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3ED78F7A" w14:textId="77777777" w:rsidR="008A670C" w:rsidRPr="007F7DE9" w:rsidRDefault="008A670C" w:rsidP="009048CC">
            <w:pPr>
              <w:suppressAutoHyphens/>
              <w:spacing w:before="0" w:after="0"/>
              <w:ind w:firstLine="0"/>
              <w:jc w:val="center"/>
              <w:rPr>
                <w:b/>
                <w:bCs/>
                <w:color w:val="000000" w:themeColor="text1"/>
                <w:sz w:val="22"/>
                <w:szCs w:val="22"/>
              </w:rPr>
            </w:pPr>
            <w:r w:rsidRPr="007F7DE9">
              <w:rPr>
                <w:b/>
                <w:bCs/>
                <w:color w:val="000000" w:themeColor="text1"/>
                <w:sz w:val="22"/>
                <w:szCs w:val="22"/>
              </w:rPr>
              <w:t>Kodas</w:t>
            </w:r>
          </w:p>
        </w:tc>
      </w:tr>
      <w:tr w:rsidR="004B3FF4" w:rsidRPr="004B3FF4" w14:paraId="6CE1299A"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4029C41C" w14:textId="77777777" w:rsidR="008A670C" w:rsidRPr="007F7DE9" w:rsidRDefault="008A670C" w:rsidP="009048CC">
            <w:pPr>
              <w:suppressAutoHyphens/>
              <w:spacing w:before="0" w:after="0"/>
              <w:ind w:firstLine="0"/>
              <w:jc w:val="left"/>
              <w:rPr>
                <w:b/>
                <w:bCs/>
                <w:color w:val="000000" w:themeColor="text1"/>
                <w:sz w:val="22"/>
                <w:szCs w:val="22"/>
              </w:rPr>
            </w:pPr>
            <w:r w:rsidRPr="007F7DE9">
              <w:rPr>
                <w:color w:val="000000" w:themeColor="text1"/>
                <w:sz w:val="22"/>
                <w:szCs w:val="22"/>
              </w:rPr>
              <w:t>Kaišiadorių rajono savivaldybės administracija</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1D554FC0"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188773916</w:t>
            </w:r>
          </w:p>
        </w:tc>
      </w:tr>
      <w:tr w:rsidR="004B3FF4" w:rsidRPr="004B3FF4" w14:paraId="6CD58D00"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3A0D877D" w14:textId="77777777" w:rsidR="008A670C" w:rsidRPr="007F7DE9" w:rsidRDefault="008A670C" w:rsidP="009048CC">
            <w:pPr>
              <w:suppressAutoHyphens/>
              <w:spacing w:before="0" w:after="0"/>
              <w:ind w:firstLine="0"/>
              <w:jc w:val="left"/>
              <w:rPr>
                <w:color w:val="000000" w:themeColor="text1"/>
                <w:sz w:val="22"/>
                <w:szCs w:val="22"/>
              </w:rPr>
            </w:pPr>
            <w:r w:rsidRPr="007F7DE9">
              <w:rPr>
                <w:color w:val="000000" w:themeColor="text1"/>
                <w:sz w:val="22"/>
                <w:szCs w:val="22"/>
              </w:rPr>
              <w:t xml:space="preserve">Kaišiadorių Algirdo Brazausko gimnazija </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34138B58"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190596280</w:t>
            </w:r>
          </w:p>
        </w:tc>
      </w:tr>
      <w:tr w:rsidR="004B3FF4" w:rsidRPr="004B3FF4" w14:paraId="788EEABC"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578F37A1" w14:textId="77777777" w:rsidR="008A670C" w:rsidRPr="007F7DE9" w:rsidRDefault="008A670C" w:rsidP="009048CC">
            <w:pPr>
              <w:suppressAutoHyphens/>
              <w:spacing w:before="0" w:after="0"/>
              <w:ind w:firstLine="0"/>
              <w:jc w:val="left"/>
              <w:rPr>
                <w:color w:val="000000" w:themeColor="text1"/>
                <w:sz w:val="22"/>
                <w:szCs w:val="22"/>
              </w:rPr>
            </w:pPr>
            <w:r w:rsidRPr="007F7DE9">
              <w:rPr>
                <w:color w:val="000000" w:themeColor="text1"/>
                <w:sz w:val="22"/>
                <w:szCs w:val="22"/>
              </w:rPr>
              <w:t xml:space="preserve">Kaišiadorių Vaclovo Giržado progimnazija </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2C55F46E"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190596323</w:t>
            </w:r>
          </w:p>
        </w:tc>
      </w:tr>
      <w:tr w:rsidR="004B3FF4" w:rsidRPr="004B3FF4" w14:paraId="4D2F2BB8"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1DD03924" w14:textId="5C39F912" w:rsidR="008A670C" w:rsidRPr="00363F22" w:rsidRDefault="005C27C6" w:rsidP="009048CC">
            <w:pPr>
              <w:suppressAutoHyphens/>
              <w:spacing w:before="0" w:after="0"/>
              <w:ind w:firstLine="0"/>
              <w:jc w:val="left"/>
              <w:rPr>
                <w:sz w:val="22"/>
                <w:szCs w:val="22"/>
              </w:rPr>
            </w:pPr>
            <w:r w:rsidRPr="00363F22">
              <w:rPr>
                <w:sz w:val="22"/>
                <w:szCs w:val="22"/>
              </w:rPr>
              <w:t xml:space="preserve">Kaišiadorių r. </w:t>
            </w:r>
            <w:r w:rsidR="008A670C" w:rsidRPr="00363F22">
              <w:rPr>
                <w:sz w:val="22"/>
                <w:szCs w:val="22"/>
              </w:rPr>
              <w:t>Rumšiškių Antano Baranausko gimnazija</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582CE3E2"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190596519</w:t>
            </w:r>
          </w:p>
        </w:tc>
      </w:tr>
      <w:tr w:rsidR="004B3FF4" w:rsidRPr="004B3FF4" w14:paraId="2396F597"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25AD0AC9" w14:textId="37151E3A" w:rsidR="008A670C" w:rsidRPr="00363F22" w:rsidRDefault="005C27C6" w:rsidP="009048CC">
            <w:pPr>
              <w:suppressAutoHyphens/>
              <w:spacing w:before="0" w:after="0"/>
              <w:ind w:firstLine="0"/>
              <w:jc w:val="left"/>
              <w:rPr>
                <w:sz w:val="22"/>
                <w:szCs w:val="22"/>
              </w:rPr>
            </w:pPr>
            <w:r w:rsidRPr="00363F22">
              <w:rPr>
                <w:sz w:val="22"/>
                <w:szCs w:val="22"/>
              </w:rPr>
              <w:t xml:space="preserve">Kaišiadorių r. </w:t>
            </w:r>
            <w:r w:rsidR="008A670C" w:rsidRPr="00363F22">
              <w:rPr>
                <w:sz w:val="22"/>
                <w:szCs w:val="22"/>
              </w:rPr>
              <w:t xml:space="preserve">Žiežmarių gimnazija </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7A838BCB"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190596476</w:t>
            </w:r>
          </w:p>
        </w:tc>
      </w:tr>
      <w:tr w:rsidR="004B3FF4" w:rsidRPr="004B3FF4" w14:paraId="3C919108"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71586BA8" w14:textId="77777777" w:rsidR="008A670C" w:rsidRPr="00363F22" w:rsidRDefault="008A670C" w:rsidP="009048CC">
            <w:pPr>
              <w:suppressAutoHyphens/>
              <w:spacing w:before="0" w:after="0"/>
              <w:ind w:firstLine="0"/>
              <w:jc w:val="left"/>
              <w:rPr>
                <w:sz w:val="22"/>
                <w:szCs w:val="22"/>
              </w:rPr>
            </w:pPr>
            <w:r w:rsidRPr="00363F22">
              <w:rPr>
                <w:sz w:val="22"/>
                <w:szCs w:val="22"/>
              </w:rPr>
              <w:lastRenderedPageBreak/>
              <w:t xml:space="preserve">Kaišiadorių suaugusiųjų mokykla </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68270902"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191823464</w:t>
            </w:r>
          </w:p>
        </w:tc>
      </w:tr>
      <w:tr w:rsidR="004B3FF4" w:rsidRPr="004B3FF4" w14:paraId="069D42D2"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3775AAAF" w14:textId="4035661F" w:rsidR="008A670C" w:rsidRPr="00363F22" w:rsidRDefault="005C27C6" w:rsidP="009048CC">
            <w:pPr>
              <w:suppressAutoHyphens/>
              <w:spacing w:before="0" w:after="0"/>
              <w:ind w:firstLine="0"/>
              <w:jc w:val="left"/>
              <w:rPr>
                <w:sz w:val="22"/>
                <w:szCs w:val="22"/>
              </w:rPr>
            </w:pPr>
            <w:r w:rsidRPr="00363F22">
              <w:rPr>
                <w:sz w:val="22"/>
                <w:szCs w:val="22"/>
              </w:rPr>
              <w:t xml:space="preserve">Kaišiadorių r. </w:t>
            </w:r>
            <w:r w:rsidR="008A670C" w:rsidRPr="00363F22">
              <w:rPr>
                <w:sz w:val="22"/>
                <w:szCs w:val="22"/>
              </w:rPr>
              <w:t xml:space="preserve">Kruonio pagrindinė mokykla </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3821E00E"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190596857</w:t>
            </w:r>
          </w:p>
        </w:tc>
      </w:tr>
      <w:tr w:rsidR="004B3FF4" w:rsidRPr="004B3FF4" w14:paraId="1048A6A3"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5A191B93" w14:textId="5B9B7EF0" w:rsidR="008A670C" w:rsidRPr="00363F22" w:rsidRDefault="005C27C6" w:rsidP="009048CC">
            <w:pPr>
              <w:suppressAutoHyphens/>
              <w:spacing w:before="0" w:after="0"/>
              <w:ind w:firstLine="0"/>
              <w:jc w:val="left"/>
              <w:rPr>
                <w:sz w:val="22"/>
                <w:szCs w:val="22"/>
              </w:rPr>
            </w:pPr>
            <w:r w:rsidRPr="00363F22">
              <w:rPr>
                <w:sz w:val="22"/>
                <w:szCs w:val="22"/>
              </w:rPr>
              <w:t xml:space="preserve">Kaišiadorių r. </w:t>
            </w:r>
            <w:r w:rsidR="008A670C" w:rsidRPr="00363F22">
              <w:rPr>
                <w:sz w:val="22"/>
                <w:szCs w:val="22"/>
              </w:rPr>
              <w:t xml:space="preserve">Palomenės pagrindinė mokykla </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1043B377"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290595560</w:t>
            </w:r>
          </w:p>
        </w:tc>
      </w:tr>
      <w:tr w:rsidR="004B3FF4" w:rsidRPr="004B3FF4" w14:paraId="3744502F"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4E2D7CDA" w14:textId="7761A88F" w:rsidR="008A670C" w:rsidRPr="00363F22" w:rsidRDefault="005C27C6" w:rsidP="009048CC">
            <w:pPr>
              <w:suppressAutoHyphens/>
              <w:spacing w:before="0" w:after="0"/>
              <w:ind w:firstLine="0"/>
              <w:jc w:val="left"/>
              <w:rPr>
                <w:sz w:val="22"/>
                <w:szCs w:val="22"/>
              </w:rPr>
            </w:pPr>
            <w:r w:rsidRPr="00363F22">
              <w:rPr>
                <w:sz w:val="22"/>
                <w:szCs w:val="22"/>
              </w:rPr>
              <w:t xml:space="preserve">Kaišiadorių r. </w:t>
            </w:r>
            <w:r w:rsidR="008A670C" w:rsidRPr="00363F22">
              <w:rPr>
                <w:sz w:val="22"/>
                <w:szCs w:val="22"/>
              </w:rPr>
              <w:t xml:space="preserve">Žaslių pagrindinė mokykla </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421B9588"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190596661</w:t>
            </w:r>
          </w:p>
        </w:tc>
      </w:tr>
      <w:tr w:rsidR="004B3FF4" w:rsidRPr="004B3FF4" w14:paraId="3B82D030"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52C4E361" w14:textId="788C5AF3" w:rsidR="008A670C" w:rsidRPr="00363F22" w:rsidRDefault="005C27C6" w:rsidP="009048CC">
            <w:pPr>
              <w:suppressAutoHyphens/>
              <w:spacing w:before="0" w:after="0"/>
              <w:ind w:firstLine="0"/>
              <w:jc w:val="left"/>
              <w:rPr>
                <w:sz w:val="22"/>
                <w:szCs w:val="22"/>
              </w:rPr>
            </w:pPr>
            <w:r w:rsidRPr="00363F22">
              <w:rPr>
                <w:sz w:val="22"/>
                <w:szCs w:val="22"/>
              </w:rPr>
              <w:t xml:space="preserve">Kaišiadorių r. </w:t>
            </w:r>
            <w:r w:rsidR="008A670C" w:rsidRPr="00363F22">
              <w:rPr>
                <w:sz w:val="22"/>
                <w:szCs w:val="22"/>
              </w:rPr>
              <w:t xml:space="preserve">Gudienos mokykla-darželis „Rugelis“ </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6653E4F1"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190504727</w:t>
            </w:r>
          </w:p>
        </w:tc>
      </w:tr>
      <w:tr w:rsidR="004B3FF4" w:rsidRPr="004B3FF4" w14:paraId="55216188"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247984BA" w14:textId="3B8A16C9" w:rsidR="008A670C" w:rsidRPr="00363F22" w:rsidRDefault="005C27C6" w:rsidP="009048CC">
            <w:pPr>
              <w:suppressAutoHyphens/>
              <w:spacing w:before="0" w:after="0"/>
              <w:ind w:firstLine="0"/>
              <w:jc w:val="left"/>
              <w:rPr>
                <w:sz w:val="22"/>
                <w:szCs w:val="22"/>
              </w:rPr>
            </w:pPr>
            <w:r w:rsidRPr="00363F22">
              <w:rPr>
                <w:sz w:val="22"/>
                <w:szCs w:val="22"/>
              </w:rPr>
              <w:t xml:space="preserve">Kaišiadorių r. </w:t>
            </w:r>
            <w:r w:rsidR="008A670C" w:rsidRPr="00363F22">
              <w:rPr>
                <w:sz w:val="22"/>
                <w:szCs w:val="22"/>
              </w:rPr>
              <w:t xml:space="preserve">Žiežmarių mokykla-darželis „Vaikystės dvaras“ </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64E58B64"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190503059</w:t>
            </w:r>
          </w:p>
        </w:tc>
      </w:tr>
      <w:tr w:rsidR="004B3FF4" w:rsidRPr="004B3FF4" w14:paraId="60FE2F0B"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7CA76EF3" w14:textId="77777777" w:rsidR="008A670C" w:rsidRPr="00363F22" w:rsidRDefault="008A670C" w:rsidP="009048CC">
            <w:pPr>
              <w:suppressAutoHyphens/>
              <w:spacing w:before="0" w:after="0"/>
              <w:ind w:firstLine="0"/>
              <w:jc w:val="left"/>
              <w:rPr>
                <w:sz w:val="22"/>
                <w:szCs w:val="22"/>
              </w:rPr>
            </w:pPr>
            <w:r w:rsidRPr="00363F22">
              <w:rPr>
                <w:sz w:val="22"/>
                <w:szCs w:val="22"/>
              </w:rPr>
              <w:t>Kaišiadorių lopšelis-darželis „Spindulys“</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3E586A98"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190502719</w:t>
            </w:r>
          </w:p>
        </w:tc>
      </w:tr>
      <w:tr w:rsidR="004B3FF4" w:rsidRPr="004B3FF4" w14:paraId="6F96C355"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125FB36F" w14:textId="77777777" w:rsidR="008A670C" w:rsidRPr="00363F22" w:rsidRDefault="008A670C" w:rsidP="009048CC">
            <w:pPr>
              <w:suppressAutoHyphens/>
              <w:spacing w:before="0" w:after="0"/>
              <w:ind w:firstLine="0"/>
              <w:jc w:val="left"/>
              <w:rPr>
                <w:sz w:val="22"/>
                <w:szCs w:val="22"/>
              </w:rPr>
            </w:pPr>
            <w:r w:rsidRPr="00363F22">
              <w:rPr>
                <w:sz w:val="22"/>
                <w:szCs w:val="22"/>
              </w:rPr>
              <w:t xml:space="preserve">Kaišiadorių lopšelis-darželis „Žvaigždutė“ </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7C735527"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190502861</w:t>
            </w:r>
          </w:p>
        </w:tc>
      </w:tr>
      <w:tr w:rsidR="004B3FF4" w:rsidRPr="004B3FF4" w14:paraId="38E69D4C"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05D091FD" w14:textId="3B98F642" w:rsidR="008A670C" w:rsidRPr="00363F22" w:rsidRDefault="005C27C6" w:rsidP="009048CC">
            <w:pPr>
              <w:suppressAutoHyphens/>
              <w:spacing w:before="0" w:after="0"/>
              <w:ind w:firstLine="0"/>
              <w:jc w:val="left"/>
              <w:rPr>
                <w:sz w:val="22"/>
                <w:szCs w:val="22"/>
              </w:rPr>
            </w:pPr>
            <w:r w:rsidRPr="00363F22">
              <w:rPr>
                <w:sz w:val="22"/>
                <w:szCs w:val="22"/>
              </w:rPr>
              <w:t xml:space="preserve">Kaišiadorių r. </w:t>
            </w:r>
            <w:r w:rsidR="008A670C" w:rsidRPr="00363F22">
              <w:rPr>
                <w:sz w:val="22"/>
                <w:szCs w:val="22"/>
              </w:rPr>
              <w:t xml:space="preserve">Pravieniškių lopšelis-darželis „Ąžuoliukas“ </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2D7D3F00"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190503397</w:t>
            </w:r>
          </w:p>
        </w:tc>
      </w:tr>
      <w:tr w:rsidR="004B3FF4" w:rsidRPr="004B3FF4" w14:paraId="02EBFE71"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022D2C3A" w14:textId="762C28A0" w:rsidR="008A670C" w:rsidRPr="00363F22" w:rsidRDefault="005C27C6" w:rsidP="009048CC">
            <w:pPr>
              <w:suppressAutoHyphens/>
              <w:spacing w:before="0" w:after="0"/>
              <w:ind w:firstLine="0"/>
              <w:jc w:val="left"/>
              <w:rPr>
                <w:sz w:val="22"/>
                <w:szCs w:val="22"/>
              </w:rPr>
            </w:pPr>
            <w:r w:rsidRPr="00363F22">
              <w:rPr>
                <w:sz w:val="22"/>
                <w:szCs w:val="22"/>
              </w:rPr>
              <w:t xml:space="preserve">Kaišiadorių r. </w:t>
            </w:r>
            <w:r w:rsidR="008A670C" w:rsidRPr="00363F22">
              <w:rPr>
                <w:sz w:val="22"/>
                <w:szCs w:val="22"/>
              </w:rPr>
              <w:t xml:space="preserve">Rumšiškių lopšelis-darželis </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1A0668B7"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190503625</w:t>
            </w:r>
          </w:p>
        </w:tc>
      </w:tr>
      <w:tr w:rsidR="004B3FF4" w:rsidRPr="004B3FF4" w14:paraId="78CE3BA6"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328CE3E2" w14:textId="77777777" w:rsidR="008A670C" w:rsidRPr="00363F22" w:rsidRDefault="008A670C" w:rsidP="009048CC">
            <w:pPr>
              <w:suppressAutoHyphens/>
              <w:spacing w:before="0" w:after="0"/>
              <w:ind w:firstLine="0"/>
              <w:jc w:val="left"/>
              <w:rPr>
                <w:sz w:val="22"/>
                <w:szCs w:val="22"/>
              </w:rPr>
            </w:pPr>
            <w:r w:rsidRPr="00363F22">
              <w:rPr>
                <w:sz w:val="22"/>
                <w:szCs w:val="22"/>
              </w:rPr>
              <w:t>Kaišiadorių šventosios Faustinos ugdymo centras</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20F1CBC"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190984870</w:t>
            </w:r>
          </w:p>
        </w:tc>
      </w:tr>
      <w:tr w:rsidR="004B3FF4" w:rsidRPr="004B3FF4" w14:paraId="631737E7"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1AD349F7" w14:textId="77777777" w:rsidR="008A670C" w:rsidRPr="00363F22" w:rsidRDefault="008A670C" w:rsidP="009048CC">
            <w:pPr>
              <w:spacing w:before="0" w:after="0"/>
              <w:ind w:firstLine="0"/>
              <w:rPr>
                <w:sz w:val="22"/>
                <w:szCs w:val="22"/>
              </w:rPr>
            </w:pPr>
            <w:r w:rsidRPr="00363F22">
              <w:rPr>
                <w:sz w:val="22"/>
                <w:szCs w:val="22"/>
              </w:rPr>
              <w:t>Kaišiadorių pedagoginė psichologinė tarnyba</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6C9498B"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305628389</w:t>
            </w:r>
          </w:p>
        </w:tc>
      </w:tr>
      <w:tr w:rsidR="004B3FF4" w:rsidRPr="004B3FF4" w14:paraId="06CD88A7"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0CC89407" w14:textId="77777777" w:rsidR="008A670C" w:rsidRPr="00363F22" w:rsidRDefault="008A670C" w:rsidP="009048CC">
            <w:pPr>
              <w:spacing w:before="0" w:after="0"/>
              <w:ind w:firstLine="0"/>
              <w:rPr>
                <w:sz w:val="22"/>
                <w:szCs w:val="22"/>
              </w:rPr>
            </w:pPr>
            <w:r w:rsidRPr="00363F22">
              <w:rPr>
                <w:sz w:val="22"/>
                <w:szCs w:val="22"/>
              </w:rPr>
              <w:t>Kaišiadorių meno mokykla</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5E394BB"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190662969</w:t>
            </w:r>
          </w:p>
        </w:tc>
      </w:tr>
      <w:tr w:rsidR="004B3FF4" w:rsidRPr="004B3FF4" w14:paraId="3A6CB511"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1600236C" w14:textId="77777777" w:rsidR="008A670C" w:rsidRPr="00363F22" w:rsidRDefault="008A670C" w:rsidP="009048CC">
            <w:pPr>
              <w:spacing w:before="0" w:after="0"/>
              <w:ind w:firstLine="0"/>
              <w:rPr>
                <w:sz w:val="22"/>
                <w:szCs w:val="22"/>
              </w:rPr>
            </w:pPr>
            <w:r w:rsidRPr="00363F22">
              <w:rPr>
                <w:sz w:val="22"/>
                <w:szCs w:val="22"/>
              </w:rPr>
              <w:t>Kaišiadorių švietimo ir sporto centras</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1E5B94EB"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306139771</w:t>
            </w:r>
          </w:p>
        </w:tc>
      </w:tr>
      <w:tr w:rsidR="004B3FF4" w:rsidRPr="004B3FF4" w14:paraId="3D7F2EAB"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776B21C4" w14:textId="11A5B3C1" w:rsidR="008A670C" w:rsidRPr="00363F22" w:rsidRDefault="008A670C" w:rsidP="009048CC">
            <w:pPr>
              <w:spacing w:before="0" w:after="0"/>
              <w:ind w:firstLine="0"/>
              <w:rPr>
                <w:sz w:val="22"/>
                <w:szCs w:val="22"/>
              </w:rPr>
            </w:pPr>
            <w:r w:rsidRPr="00363F22">
              <w:rPr>
                <w:sz w:val="22"/>
                <w:szCs w:val="22"/>
              </w:rPr>
              <w:t xml:space="preserve">Kaišiadorių </w:t>
            </w:r>
            <w:r w:rsidR="004744C1" w:rsidRPr="00363F22">
              <w:rPr>
                <w:sz w:val="22"/>
                <w:szCs w:val="22"/>
              </w:rPr>
              <w:t xml:space="preserve">Jono Aisčio </w:t>
            </w:r>
            <w:r w:rsidRPr="00363F22">
              <w:rPr>
                <w:sz w:val="22"/>
                <w:szCs w:val="22"/>
              </w:rPr>
              <w:t>viešoji biblioteka</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3FB5F2D"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190597044</w:t>
            </w:r>
          </w:p>
        </w:tc>
      </w:tr>
      <w:tr w:rsidR="004B3FF4" w:rsidRPr="004B3FF4" w14:paraId="58F7B841"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532E307C" w14:textId="77777777" w:rsidR="008A670C" w:rsidRPr="00363F22" w:rsidRDefault="008A670C" w:rsidP="009048CC">
            <w:pPr>
              <w:spacing w:before="0" w:after="0"/>
              <w:ind w:firstLine="0"/>
              <w:rPr>
                <w:sz w:val="22"/>
                <w:szCs w:val="22"/>
              </w:rPr>
            </w:pPr>
            <w:r w:rsidRPr="00363F22">
              <w:rPr>
                <w:sz w:val="22"/>
                <w:szCs w:val="22"/>
              </w:rPr>
              <w:t>Kaišiadorių muziejus</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E06E123"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188202230</w:t>
            </w:r>
          </w:p>
        </w:tc>
      </w:tr>
      <w:tr w:rsidR="004B3FF4" w:rsidRPr="004B3FF4" w14:paraId="5456D817" w14:textId="77777777" w:rsidTr="005C27C6">
        <w:trPr>
          <w:trHeight w:val="269"/>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32648CD3" w14:textId="77777777" w:rsidR="008A670C" w:rsidRPr="00363F22" w:rsidRDefault="008A670C" w:rsidP="009048CC">
            <w:pPr>
              <w:spacing w:before="0" w:after="0"/>
              <w:ind w:firstLine="0"/>
              <w:rPr>
                <w:sz w:val="22"/>
                <w:szCs w:val="22"/>
              </w:rPr>
            </w:pPr>
            <w:r w:rsidRPr="00363F22">
              <w:rPr>
                <w:sz w:val="22"/>
                <w:szCs w:val="22"/>
              </w:rPr>
              <w:t>Kaišiadorių kultūros centras</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67B541E"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302240545</w:t>
            </w:r>
          </w:p>
        </w:tc>
      </w:tr>
      <w:tr w:rsidR="004B3FF4" w:rsidRPr="004B3FF4" w14:paraId="579EC6B8" w14:textId="77777777" w:rsidTr="005C27C6">
        <w:trPr>
          <w:trHeight w:val="269"/>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22ACD85A" w14:textId="0804813B" w:rsidR="008A670C" w:rsidRPr="00363F22" w:rsidRDefault="005C27C6" w:rsidP="009048CC">
            <w:pPr>
              <w:spacing w:before="0" w:after="0"/>
              <w:ind w:firstLine="0"/>
              <w:rPr>
                <w:sz w:val="22"/>
                <w:szCs w:val="22"/>
              </w:rPr>
            </w:pPr>
            <w:r w:rsidRPr="00363F22">
              <w:rPr>
                <w:sz w:val="22"/>
                <w:szCs w:val="22"/>
              </w:rPr>
              <w:t xml:space="preserve">Kaišiadorių r. </w:t>
            </w:r>
            <w:r w:rsidR="008A670C" w:rsidRPr="00363F22">
              <w:rPr>
                <w:sz w:val="22"/>
                <w:szCs w:val="22"/>
              </w:rPr>
              <w:t>Kruonio kultūros centras</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BF4C10C"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302022532</w:t>
            </w:r>
          </w:p>
        </w:tc>
      </w:tr>
      <w:tr w:rsidR="004B3FF4" w:rsidRPr="004B3FF4" w14:paraId="76D29D20" w14:textId="77777777" w:rsidTr="005C27C6">
        <w:trPr>
          <w:trHeight w:val="269"/>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013A6720" w14:textId="2FDE6151" w:rsidR="008A670C" w:rsidRPr="00363F22" w:rsidRDefault="005C27C6" w:rsidP="009048CC">
            <w:pPr>
              <w:spacing w:before="0" w:after="0"/>
              <w:ind w:firstLine="0"/>
              <w:rPr>
                <w:sz w:val="22"/>
                <w:szCs w:val="22"/>
              </w:rPr>
            </w:pPr>
            <w:r w:rsidRPr="00363F22">
              <w:rPr>
                <w:sz w:val="22"/>
                <w:szCs w:val="22"/>
              </w:rPr>
              <w:t xml:space="preserve">Kaišiadorių r. </w:t>
            </w:r>
            <w:r w:rsidR="008A670C" w:rsidRPr="00363F22">
              <w:rPr>
                <w:sz w:val="22"/>
                <w:szCs w:val="22"/>
              </w:rPr>
              <w:t>Palomenės kultūros centras</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892E7C7"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302122536</w:t>
            </w:r>
          </w:p>
        </w:tc>
      </w:tr>
      <w:tr w:rsidR="004B3FF4" w:rsidRPr="004B3FF4" w14:paraId="4753F8A1" w14:textId="77777777" w:rsidTr="005C27C6">
        <w:trPr>
          <w:trHeight w:val="269"/>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08E2C625" w14:textId="014832B4" w:rsidR="008A670C" w:rsidRPr="00363F22" w:rsidRDefault="005C27C6" w:rsidP="009048CC">
            <w:pPr>
              <w:spacing w:before="0" w:after="0"/>
              <w:ind w:firstLine="0"/>
              <w:rPr>
                <w:sz w:val="22"/>
                <w:szCs w:val="22"/>
              </w:rPr>
            </w:pPr>
            <w:r w:rsidRPr="00363F22">
              <w:rPr>
                <w:sz w:val="22"/>
                <w:szCs w:val="22"/>
              </w:rPr>
              <w:t xml:space="preserve">Kaišiadorių r. </w:t>
            </w:r>
            <w:r w:rsidR="008A670C" w:rsidRPr="00363F22">
              <w:rPr>
                <w:sz w:val="22"/>
                <w:szCs w:val="22"/>
              </w:rPr>
              <w:t>Rumšiškių kultūros centras</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ED8341B"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302025546</w:t>
            </w:r>
          </w:p>
        </w:tc>
      </w:tr>
      <w:tr w:rsidR="004B3FF4" w:rsidRPr="004B3FF4" w14:paraId="1CA11EE9" w14:textId="77777777" w:rsidTr="00823D59">
        <w:trPr>
          <w:trHeight w:val="269"/>
        </w:trPr>
        <w:tc>
          <w:tcPr>
            <w:tcW w:w="6895" w:type="dxa"/>
            <w:gridSpan w:val="3"/>
            <w:tcBorders>
              <w:top w:val="single" w:sz="4" w:space="0" w:color="000000" w:themeColor="text1"/>
              <w:left w:val="single" w:sz="8" w:space="0" w:color="auto"/>
              <w:bottom w:val="single" w:sz="4" w:space="0" w:color="auto"/>
              <w:right w:val="single" w:sz="8" w:space="0" w:color="000000" w:themeColor="text1"/>
            </w:tcBorders>
            <w:shd w:val="clear" w:color="auto" w:fill="auto"/>
          </w:tcPr>
          <w:p w14:paraId="7B760609" w14:textId="49CDC170" w:rsidR="008A670C" w:rsidRPr="00363F22" w:rsidRDefault="005C27C6" w:rsidP="009048CC">
            <w:pPr>
              <w:spacing w:before="0" w:after="0"/>
              <w:ind w:firstLine="0"/>
              <w:rPr>
                <w:sz w:val="22"/>
                <w:szCs w:val="22"/>
              </w:rPr>
            </w:pPr>
            <w:r w:rsidRPr="00363F22">
              <w:rPr>
                <w:sz w:val="22"/>
                <w:szCs w:val="22"/>
              </w:rPr>
              <w:t xml:space="preserve">Kaišiadorių r. </w:t>
            </w:r>
            <w:r w:rsidR="008A670C" w:rsidRPr="00363F22">
              <w:rPr>
                <w:sz w:val="22"/>
                <w:szCs w:val="22"/>
              </w:rPr>
              <w:t>Žaslių kultūros centras</w:t>
            </w:r>
          </w:p>
        </w:tc>
        <w:tc>
          <w:tcPr>
            <w:tcW w:w="2742" w:type="dxa"/>
            <w:gridSpan w:val="3"/>
            <w:tcBorders>
              <w:top w:val="single" w:sz="4" w:space="0" w:color="000000" w:themeColor="text1"/>
              <w:left w:val="single" w:sz="8" w:space="0" w:color="auto"/>
              <w:bottom w:val="single" w:sz="4" w:space="0" w:color="auto"/>
              <w:right w:val="single" w:sz="8" w:space="0" w:color="000000" w:themeColor="text1"/>
            </w:tcBorders>
            <w:shd w:val="clear" w:color="auto" w:fill="auto"/>
            <w:vAlign w:val="center"/>
          </w:tcPr>
          <w:p w14:paraId="79D28765"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302243986</w:t>
            </w:r>
          </w:p>
        </w:tc>
      </w:tr>
      <w:tr w:rsidR="004B3FF4" w:rsidRPr="004B3FF4" w14:paraId="3B94CA90" w14:textId="77777777" w:rsidTr="00823D59">
        <w:trPr>
          <w:trHeight w:val="269"/>
        </w:trPr>
        <w:tc>
          <w:tcPr>
            <w:tcW w:w="6895" w:type="dxa"/>
            <w:gridSpan w:val="3"/>
            <w:tcBorders>
              <w:top w:val="single" w:sz="4" w:space="0" w:color="auto"/>
              <w:left w:val="single" w:sz="4" w:space="0" w:color="auto"/>
              <w:bottom w:val="nil"/>
              <w:right w:val="single" w:sz="4" w:space="0" w:color="auto"/>
            </w:tcBorders>
            <w:shd w:val="clear" w:color="auto" w:fill="auto"/>
          </w:tcPr>
          <w:p w14:paraId="6C2B95CD" w14:textId="7582B94E" w:rsidR="008A670C" w:rsidRPr="00363F22" w:rsidRDefault="005C27C6" w:rsidP="009048CC">
            <w:pPr>
              <w:spacing w:before="0" w:after="0"/>
              <w:ind w:firstLine="0"/>
              <w:rPr>
                <w:sz w:val="22"/>
                <w:szCs w:val="22"/>
              </w:rPr>
            </w:pPr>
            <w:r w:rsidRPr="00363F22">
              <w:rPr>
                <w:sz w:val="22"/>
                <w:szCs w:val="22"/>
              </w:rPr>
              <w:t xml:space="preserve">Kaišiadorių r. </w:t>
            </w:r>
            <w:r w:rsidR="008A670C" w:rsidRPr="00363F22">
              <w:rPr>
                <w:sz w:val="22"/>
                <w:szCs w:val="22"/>
              </w:rPr>
              <w:t>Žiežmarių kultūros centras</w:t>
            </w:r>
          </w:p>
        </w:tc>
        <w:tc>
          <w:tcPr>
            <w:tcW w:w="2742" w:type="dxa"/>
            <w:gridSpan w:val="3"/>
            <w:tcBorders>
              <w:top w:val="single" w:sz="4" w:space="0" w:color="auto"/>
              <w:left w:val="single" w:sz="4" w:space="0" w:color="auto"/>
              <w:bottom w:val="nil"/>
              <w:right w:val="single" w:sz="4" w:space="0" w:color="auto"/>
            </w:tcBorders>
            <w:shd w:val="clear" w:color="auto" w:fill="auto"/>
            <w:vAlign w:val="center"/>
          </w:tcPr>
          <w:p w14:paraId="5F1ECC69" w14:textId="77777777" w:rsidR="008A670C" w:rsidRPr="007F7DE9" w:rsidRDefault="008A670C" w:rsidP="009048CC">
            <w:pPr>
              <w:spacing w:before="0" w:after="0"/>
              <w:ind w:firstLine="0"/>
              <w:jc w:val="center"/>
              <w:rPr>
                <w:color w:val="000000" w:themeColor="text1"/>
                <w:sz w:val="22"/>
                <w:szCs w:val="22"/>
              </w:rPr>
            </w:pPr>
            <w:r w:rsidRPr="007F7DE9">
              <w:rPr>
                <w:color w:val="000000" w:themeColor="text1"/>
                <w:sz w:val="22"/>
                <w:szCs w:val="22"/>
              </w:rPr>
              <w:t>302023538</w:t>
            </w:r>
          </w:p>
        </w:tc>
      </w:tr>
      <w:tr w:rsidR="00823D59" w:rsidRPr="004B3FF4" w14:paraId="23571303" w14:textId="77777777" w:rsidTr="00823D59">
        <w:trPr>
          <w:trHeight w:val="269"/>
        </w:trPr>
        <w:tc>
          <w:tcPr>
            <w:tcW w:w="6895" w:type="dxa"/>
            <w:gridSpan w:val="3"/>
            <w:tcBorders>
              <w:top w:val="nil"/>
              <w:left w:val="nil"/>
              <w:bottom w:val="nil"/>
              <w:right w:val="nil"/>
            </w:tcBorders>
            <w:shd w:val="clear" w:color="auto" w:fill="auto"/>
          </w:tcPr>
          <w:p w14:paraId="56AEEE86" w14:textId="77777777" w:rsidR="00823D59" w:rsidRPr="00363F22" w:rsidRDefault="00823D59" w:rsidP="009048CC">
            <w:pPr>
              <w:spacing w:before="0" w:after="0"/>
              <w:ind w:firstLine="0"/>
              <w:rPr>
                <w:sz w:val="22"/>
                <w:szCs w:val="22"/>
              </w:rPr>
            </w:pPr>
          </w:p>
        </w:tc>
        <w:tc>
          <w:tcPr>
            <w:tcW w:w="2742" w:type="dxa"/>
            <w:gridSpan w:val="3"/>
            <w:tcBorders>
              <w:top w:val="nil"/>
              <w:left w:val="nil"/>
              <w:bottom w:val="nil"/>
              <w:right w:val="nil"/>
            </w:tcBorders>
            <w:shd w:val="clear" w:color="auto" w:fill="auto"/>
            <w:vAlign w:val="center"/>
          </w:tcPr>
          <w:p w14:paraId="100177A1" w14:textId="77777777" w:rsidR="00823D59" w:rsidRPr="007F7DE9" w:rsidRDefault="00823D59" w:rsidP="009048CC">
            <w:pPr>
              <w:spacing w:before="0" w:after="0"/>
              <w:ind w:firstLine="0"/>
              <w:jc w:val="center"/>
              <w:rPr>
                <w:color w:val="000000" w:themeColor="text1"/>
                <w:sz w:val="22"/>
                <w:szCs w:val="22"/>
              </w:rPr>
            </w:pPr>
          </w:p>
        </w:tc>
      </w:tr>
      <w:tr w:rsidR="00823D59" w:rsidRPr="004B3FF4" w14:paraId="57222572" w14:textId="77777777" w:rsidTr="00823D59">
        <w:trPr>
          <w:trHeight w:val="269"/>
        </w:trPr>
        <w:tc>
          <w:tcPr>
            <w:tcW w:w="9637" w:type="dxa"/>
            <w:gridSpan w:val="6"/>
            <w:tcBorders>
              <w:top w:val="nil"/>
              <w:left w:val="nil"/>
              <w:bottom w:val="single" w:sz="4" w:space="0" w:color="auto"/>
              <w:right w:val="nil"/>
            </w:tcBorders>
            <w:shd w:val="clear" w:color="auto" w:fill="auto"/>
          </w:tcPr>
          <w:p w14:paraId="4F91E38A" w14:textId="7026E078" w:rsidR="00823D59" w:rsidRPr="00AD285F" w:rsidRDefault="00823D59" w:rsidP="00823D59">
            <w:pPr>
              <w:ind w:firstLine="0"/>
              <w:rPr>
                <w:bCs/>
                <w:color w:val="000000" w:themeColor="text1"/>
                <w:sz w:val="22"/>
                <w:szCs w:val="22"/>
              </w:rPr>
            </w:pPr>
            <w:r w:rsidRPr="00AD285F">
              <w:rPr>
                <w:bCs/>
                <w:color w:val="000000" w:themeColor="text1"/>
                <w:sz w:val="22"/>
                <w:szCs w:val="22"/>
              </w:rPr>
              <w:t xml:space="preserve">3 lentelė. Kaišiadorių rajono savivaldybės 2025–2027 metų 02 </w:t>
            </w:r>
            <w:r w:rsidRPr="00AD285F">
              <w:rPr>
                <w:bCs/>
                <w:iCs/>
                <w:color w:val="000000" w:themeColor="text1"/>
                <w:sz w:val="22"/>
                <w:szCs w:val="22"/>
              </w:rPr>
              <w:t>Švietimo, kultūros ir sporto programos</w:t>
            </w:r>
            <w:r w:rsidRPr="00AD285F">
              <w:rPr>
                <w:bCs/>
                <w:color w:val="000000" w:themeColor="text1"/>
                <w:sz w:val="22"/>
                <w:szCs w:val="22"/>
              </w:rPr>
              <w:t xml:space="preserve"> uždaviniai, priemonės, asignavimai ir kitos lėšos (tūkst. eurų) pateikiamos „Microsoft Excel“ formatu, 1 priedas.</w:t>
            </w:r>
          </w:p>
          <w:p w14:paraId="2AD2F7DB" w14:textId="6BFAF75D" w:rsidR="00823D59" w:rsidRPr="00AD285F" w:rsidRDefault="00823D59" w:rsidP="00823D59">
            <w:pPr>
              <w:ind w:firstLine="0"/>
              <w:rPr>
                <w:bCs/>
                <w:color w:val="000000" w:themeColor="text1"/>
                <w:sz w:val="22"/>
                <w:szCs w:val="22"/>
              </w:rPr>
            </w:pPr>
            <w:r w:rsidRPr="00AD285F">
              <w:rPr>
                <w:bCs/>
                <w:color w:val="000000" w:themeColor="text1"/>
                <w:sz w:val="22"/>
                <w:szCs w:val="22"/>
              </w:rPr>
              <w:t xml:space="preserve">4 lentelė. Kaišiadorių rajono savivaldybės 2025–2027 metų 02 </w:t>
            </w:r>
            <w:r w:rsidRPr="00AD285F">
              <w:rPr>
                <w:bCs/>
                <w:iCs/>
                <w:color w:val="000000" w:themeColor="text1"/>
                <w:sz w:val="22"/>
                <w:szCs w:val="22"/>
              </w:rPr>
              <w:t>Švietimo, kultūros ir sporto programos</w:t>
            </w:r>
            <w:r w:rsidRPr="00AD285F">
              <w:rPr>
                <w:bCs/>
                <w:color w:val="000000" w:themeColor="text1"/>
                <w:sz w:val="22"/>
                <w:szCs w:val="22"/>
              </w:rPr>
              <w:t xml:space="preserve"> uždaviniai, priemonės ir jų stebėsenos rodikliai pateikiami „Microsoft Excel“ formatu, 2 priedas.</w:t>
            </w:r>
          </w:p>
          <w:p w14:paraId="21A1CC2A" w14:textId="77777777" w:rsidR="00823D59" w:rsidRPr="007F7DE9" w:rsidRDefault="00823D59" w:rsidP="00823D59">
            <w:pPr>
              <w:spacing w:before="0" w:after="0"/>
              <w:ind w:firstLine="0"/>
              <w:rPr>
                <w:color w:val="000000" w:themeColor="text1"/>
                <w:sz w:val="22"/>
                <w:szCs w:val="22"/>
              </w:rPr>
            </w:pPr>
          </w:p>
        </w:tc>
      </w:tr>
      <w:tr w:rsidR="004B3FF4" w:rsidRPr="004B3FF4" w14:paraId="6A4B9B27" w14:textId="77777777" w:rsidTr="00823D59">
        <w:tc>
          <w:tcPr>
            <w:tcW w:w="9637" w:type="dxa"/>
            <w:gridSpan w:val="6"/>
            <w:tcBorders>
              <w:top w:val="single" w:sz="4" w:space="0" w:color="auto"/>
            </w:tcBorders>
            <w:shd w:val="clear" w:color="auto" w:fill="DEEAF6" w:themeFill="accent5" w:themeFillTint="33"/>
            <w:vAlign w:val="center"/>
          </w:tcPr>
          <w:p w14:paraId="05495B98" w14:textId="76AD88D5" w:rsidR="001A55F4" w:rsidRPr="00336DE4" w:rsidRDefault="001A55F4" w:rsidP="00B75F83">
            <w:pPr>
              <w:pStyle w:val="Antrats"/>
              <w:jc w:val="center"/>
              <w:rPr>
                <w:b/>
                <w:bCs/>
                <w:color w:val="000000" w:themeColor="text1"/>
                <w:sz w:val="20"/>
              </w:rPr>
            </w:pPr>
            <w:r w:rsidRPr="00336DE4">
              <w:rPr>
                <w:b/>
                <w:bCs/>
                <w:iCs/>
                <w:color w:val="000000" w:themeColor="text1"/>
                <w:szCs w:val="24"/>
              </w:rPr>
              <w:t>0</w:t>
            </w:r>
            <w:r w:rsidR="00B75F83" w:rsidRPr="00336DE4">
              <w:rPr>
                <w:b/>
                <w:bCs/>
                <w:iCs/>
                <w:color w:val="000000" w:themeColor="text1"/>
                <w:szCs w:val="24"/>
              </w:rPr>
              <w:t>3</w:t>
            </w:r>
            <w:r w:rsidRPr="00336DE4">
              <w:rPr>
                <w:b/>
                <w:bCs/>
                <w:iCs/>
                <w:color w:val="000000" w:themeColor="text1"/>
                <w:szCs w:val="24"/>
              </w:rPr>
              <w:t xml:space="preserve"> PROGRAMA – </w:t>
            </w:r>
            <w:r w:rsidR="00903B29" w:rsidRPr="00336DE4">
              <w:rPr>
                <w:b/>
                <w:bCs/>
                <w:iCs/>
                <w:color w:val="000000" w:themeColor="text1"/>
                <w:szCs w:val="24"/>
              </w:rPr>
              <w:t>SVEIKATOS IR SOCIALINĖS APSAUGOS PROGRAMA</w:t>
            </w:r>
            <w:r w:rsidRPr="00336DE4">
              <w:rPr>
                <w:b/>
                <w:bCs/>
                <w:iCs/>
                <w:color w:val="000000" w:themeColor="text1"/>
                <w:szCs w:val="24"/>
              </w:rPr>
              <w:t xml:space="preserve"> (funkcijų vykdymo)</w:t>
            </w:r>
          </w:p>
        </w:tc>
      </w:tr>
      <w:tr w:rsidR="004B3FF4" w:rsidRPr="004B3FF4" w14:paraId="4904DFC7" w14:textId="77777777" w:rsidTr="005C27C6">
        <w:tc>
          <w:tcPr>
            <w:tcW w:w="2389" w:type="dxa"/>
            <w:gridSpan w:val="2"/>
            <w:vAlign w:val="center"/>
          </w:tcPr>
          <w:p w14:paraId="718C0533" w14:textId="77777777" w:rsidR="001A55F4" w:rsidRPr="00336DE4" w:rsidRDefault="001A55F4" w:rsidP="006279DC">
            <w:pPr>
              <w:suppressAutoHyphens/>
              <w:ind w:firstLine="0"/>
              <w:rPr>
                <w:b/>
                <w:color w:val="000000" w:themeColor="text1"/>
                <w:sz w:val="22"/>
                <w:szCs w:val="22"/>
                <w:highlight w:val="yellow"/>
                <w:lang w:eastAsia="ar-SA"/>
              </w:rPr>
            </w:pPr>
            <w:r w:rsidRPr="00336DE4">
              <w:rPr>
                <w:b/>
                <w:color w:val="000000" w:themeColor="text1"/>
                <w:sz w:val="22"/>
                <w:szCs w:val="22"/>
                <w:lang w:eastAsia="lt-LT"/>
              </w:rPr>
              <w:t>Programos aprašymas</w:t>
            </w:r>
          </w:p>
        </w:tc>
        <w:tc>
          <w:tcPr>
            <w:tcW w:w="7248" w:type="dxa"/>
            <w:gridSpan w:val="4"/>
            <w:vAlign w:val="center"/>
          </w:tcPr>
          <w:p w14:paraId="14101BBD" w14:textId="133124D9" w:rsidR="001A55F4" w:rsidRPr="00AD285F" w:rsidRDefault="0C5A81F8" w:rsidP="00903B29">
            <w:pPr>
              <w:ind w:firstLine="0"/>
              <w:rPr>
                <w:color w:val="000000" w:themeColor="text1"/>
                <w:sz w:val="22"/>
                <w:szCs w:val="22"/>
                <w:highlight w:val="yellow"/>
              </w:rPr>
            </w:pPr>
            <w:r w:rsidRPr="00AD285F">
              <w:rPr>
                <w:color w:val="000000" w:themeColor="text1"/>
                <w:sz w:val="22"/>
                <w:szCs w:val="22"/>
              </w:rPr>
              <w:t>Ši</w:t>
            </w:r>
            <w:r w:rsidR="2B35E429" w:rsidRPr="00AD285F">
              <w:rPr>
                <w:color w:val="000000" w:themeColor="text1"/>
                <w:sz w:val="22"/>
                <w:szCs w:val="22"/>
              </w:rPr>
              <w:t xml:space="preserve"> programa parengta, vadovaujantis Lietuvos Respublikos vietos savivaldos įstatymu, Lietuvos Respublikos piniginės socialinės paramos nepasiturintiems gyventojams įstatymu, Lietuvos Respublikos paramos mirties atveju įstatymu, Lietuvos Respublikos socialinės paramos mokiniams įstatymu, Lietuvos Respublikos kompensacijų nepriklausomybės gynėjams, nukentėjusiems nuo 1991 m. sausio 11–13 d. ir po to vykdytos SSRS agresijos, bei jų šeimoms įstatymu, Lietuvos Respublikos valstybės paramos ginkluoto pasipriešinimo (rezistencijos) dalyviams įstatymu, Lietuvos Respublikos išmokų vaikams įstatymu, Lietuvos Respublikos tikslinių kompensacijų įstatymu, Lietuvos Respublikos neįgaliųjų socialinės integracijos įstatymu, Lietuvos Respublikos apsaugos nuo smurto artimoje aplinkoje įstatymu, Lietuvos Respublikos socialinių paslaugų įstatymu, Lietuvos Respublikos vaiko teisių apsaugos pagrindų įstatymu</w:t>
            </w:r>
            <w:r w:rsidR="38152645" w:rsidRPr="00AD285F">
              <w:rPr>
                <w:color w:val="000000" w:themeColor="text1"/>
                <w:sz w:val="22"/>
                <w:szCs w:val="22"/>
              </w:rPr>
              <w:t>,</w:t>
            </w:r>
            <w:r w:rsidR="2B35E429" w:rsidRPr="00AD285F">
              <w:rPr>
                <w:color w:val="000000" w:themeColor="text1"/>
                <w:sz w:val="22"/>
                <w:szCs w:val="22"/>
              </w:rPr>
              <w:t xml:space="preserve"> Lietuvos Respublikos vietos savivaldos įstatym</w:t>
            </w:r>
            <w:r w:rsidR="006A2223" w:rsidRPr="00AD285F">
              <w:rPr>
                <w:color w:val="000000" w:themeColor="text1"/>
                <w:sz w:val="22"/>
                <w:szCs w:val="22"/>
              </w:rPr>
              <w:t>u</w:t>
            </w:r>
            <w:r w:rsidR="2B35E429" w:rsidRPr="00AD285F">
              <w:rPr>
                <w:color w:val="000000" w:themeColor="text1"/>
                <w:sz w:val="22"/>
                <w:szCs w:val="22"/>
              </w:rPr>
              <w:t>, Lietuvos Respublikos užimtumo įstatymo 48 straipsnio 3 ir 3 dalimis, Užimtumo didinimo programų rengimo ir jų finansavimo tvarkos aprašu,</w:t>
            </w:r>
            <w:r w:rsidR="4E634C83" w:rsidRPr="00AD285F">
              <w:rPr>
                <w:color w:val="000000" w:themeColor="text1"/>
                <w:sz w:val="22"/>
                <w:szCs w:val="22"/>
              </w:rPr>
              <w:t xml:space="preserve"> Lietuvos Respublikos sveikatos sistemos įstatymu, Lietuvos Respublikos visuomenės sveikatos priežiūros įstatymu, Lietuvos Respublikos sveikatos priežiūros įstaigų įstatymu, Lietuvos Respublikos viešųjų įstaigų įstatymu, Lietuvos Respublikos žmonių užkrečiamųjų ligų profilaktikos ir kontrolės įstatymu, </w:t>
            </w:r>
            <w:r w:rsidR="3974AD81" w:rsidRPr="00AD285F">
              <w:rPr>
                <w:color w:val="000000" w:themeColor="text1"/>
                <w:sz w:val="22"/>
                <w:szCs w:val="22"/>
              </w:rPr>
              <w:t>Lietuvos Respublikos žmonių palaikų laidojimo įstatymu</w:t>
            </w:r>
            <w:r w:rsidR="00A87D74" w:rsidRPr="00AD285F">
              <w:rPr>
                <w:color w:val="000000" w:themeColor="text1"/>
                <w:sz w:val="22"/>
                <w:szCs w:val="22"/>
              </w:rPr>
              <w:t>,</w:t>
            </w:r>
            <w:r w:rsidR="3974AD81" w:rsidRPr="00AD285F">
              <w:rPr>
                <w:color w:val="000000" w:themeColor="text1"/>
                <w:sz w:val="22"/>
                <w:szCs w:val="22"/>
              </w:rPr>
              <w:t xml:space="preserve"> </w:t>
            </w:r>
            <w:r w:rsidR="4E634C83" w:rsidRPr="00AD285F">
              <w:rPr>
                <w:color w:val="000000" w:themeColor="text1"/>
                <w:sz w:val="22"/>
                <w:szCs w:val="22"/>
              </w:rPr>
              <w:t>Lietuvos sveikatos 2014–2025 metų programa,</w:t>
            </w:r>
            <w:r w:rsidR="2B35E429" w:rsidRPr="00AD285F">
              <w:rPr>
                <w:color w:val="000000" w:themeColor="text1"/>
                <w:sz w:val="22"/>
                <w:szCs w:val="22"/>
              </w:rPr>
              <w:t xml:space="preserve"> kitais teisės aktais, konsultuojantis ir bendradarbiaujant su Užimtumo </w:t>
            </w:r>
            <w:r w:rsidR="2B35E429" w:rsidRPr="00AD285F">
              <w:rPr>
                <w:color w:val="000000" w:themeColor="text1"/>
                <w:sz w:val="22"/>
                <w:szCs w:val="22"/>
              </w:rPr>
              <w:lastRenderedPageBreak/>
              <w:t xml:space="preserve">tarnybos prie Lietuvos Respublikos socialinės apsaugos ir darbo ministerijos Kauno klientų aptarnavimo departamento Kaišiadorių skyriumi. </w:t>
            </w:r>
          </w:p>
        </w:tc>
      </w:tr>
      <w:tr w:rsidR="004B3FF4" w:rsidRPr="004B3FF4" w14:paraId="53FA042A" w14:textId="77777777" w:rsidTr="005C27C6">
        <w:tc>
          <w:tcPr>
            <w:tcW w:w="2389" w:type="dxa"/>
            <w:gridSpan w:val="2"/>
            <w:vAlign w:val="center"/>
          </w:tcPr>
          <w:p w14:paraId="5B099F05" w14:textId="77777777" w:rsidR="001A55F4" w:rsidRPr="00336DE4" w:rsidRDefault="001A55F4" w:rsidP="006279DC">
            <w:pPr>
              <w:suppressAutoHyphens/>
              <w:spacing w:before="0" w:after="0"/>
              <w:ind w:firstLine="0"/>
              <w:rPr>
                <w:b/>
                <w:color w:val="000000" w:themeColor="text1"/>
                <w:sz w:val="22"/>
                <w:szCs w:val="22"/>
                <w:lang w:eastAsia="ar-SA"/>
              </w:rPr>
            </w:pPr>
            <w:r w:rsidRPr="00336DE4">
              <w:rPr>
                <w:b/>
                <w:color w:val="000000" w:themeColor="text1"/>
                <w:sz w:val="22"/>
                <w:szCs w:val="22"/>
                <w:lang w:eastAsia="lt-LT"/>
              </w:rPr>
              <w:lastRenderedPageBreak/>
              <w:t>Ilgalaikis prioritetas</w:t>
            </w:r>
          </w:p>
          <w:p w14:paraId="1B2678D5" w14:textId="1DE8C22B" w:rsidR="001A55F4" w:rsidRPr="00336DE4" w:rsidRDefault="001A55F4" w:rsidP="006279DC">
            <w:pPr>
              <w:suppressAutoHyphens/>
              <w:spacing w:before="0" w:after="0"/>
              <w:ind w:firstLine="0"/>
              <w:rPr>
                <w:b/>
                <w:color w:val="000000" w:themeColor="text1"/>
                <w:sz w:val="22"/>
                <w:szCs w:val="22"/>
                <w:lang w:eastAsia="ar-SA"/>
              </w:rPr>
            </w:pPr>
            <w:r w:rsidRPr="00336DE4">
              <w:rPr>
                <w:b/>
                <w:color w:val="000000" w:themeColor="text1"/>
                <w:sz w:val="22"/>
                <w:szCs w:val="22"/>
                <w:lang w:eastAsia="lt-LT"/>
              </w:rPr>
              <w:t xml:space="preserve">(pagal </w:t>
            </w:r>
            <w:r w:rsidR="00861759" w:rsidRPr="00336DE4">
              <w:rPr>
                <w:b/>
                <w:bCs/>
                <w:color w:val="000000" w:themeColor="text1"/>
                <w:sz w:val="22"/>
                <w:szCs w:val="22"/>
                <w:lang w:eastAsia="lt-LT"/>
              </w:rPr>
              <w:t>Kaišiadorių rajono savivaldy</w:t>
            </w:r>
            <w:r w:rsidRPr="00336DE4">
              <w:rPr>
                <w:b/>
                <w:bCs/>
                <w:color w:val="000000" w:themeColor="text1"/>
                <w:sz w:val="22"/>
                <w:szCs w:val="22"/>
                <w:lang w:eastAsia="lt-LT"/>
              </w:rPr>
              <w:t>bės SPP</w:t>
            </w:r>
            <w:r w:rsidRPr="00336DE4">
              <w:rPr>
                <w:b/>
                <w:color w:val="000000" w:themeColor="text1"/>
                <w:sz w:val="22"/>
                <w:szCs w:val="22"/>
                <w:lang w:eastAsia="lt-LT"/>
              </w:rPr>
              <w:t>)</w:t>
            </w:r>
          </w:p>
        </w:tc>
        <w:tc>
          <w:tcPr>
            <w:tcW w:w="4506" w:type="dxa"/>
            <w:vAlign w:val="center"/>
          </w:tcPr>
          <w:p w14:paraId="5A1EDBAB" w14:textId="2C73CB14" w:rsidR="001A55F4" w:rsidRPr="00336DE4" w:rsidRDefault="00C051B1" w:rsidP="00C051B1">
            <w:pPr>
              <w:ind w:firstLine="0"/>
              <w:rPr>
                <w:b/>
                <w:bCs/>
                <w:color w:val="000000" w:themeColor="text1"/>
                <w:sz w:val="22"/>
                <w:szCs w:val="22"/>
                <w:highlight w:val="yellow"/>
                <w:lang w:eastAsia="lt-LT"/>
              </w:rPr>
            </w:pPr>
            <w:r w:rsidRPr="00336DE4">
              <w:rPr>
                <w:rFonts w:eastAsia="Calibri"/>
                <w:b/>
                <w:bCs/>
                <w:color w:val="000000" w:themeColor="text1"/>
                <w:sz w:val="22"/>
                <w:szCs w:val="22"/>
              </w:rPr>
              <w:t>Patogi ir įtrauki gyvenimo, darbo, mokymosi aplinka</w:t>
            </w:r>
          </w:p>
        </w:tc>
        <w:tc>
          <w:tcPr>
            <w:tcW w:w="1407" w:type="dxa"/>
            <w:gridSpan w:val="2"/>
            <w:vAlign w:val="center"/>
          </w:tcPr>
          <w:p w14:paraId="1F29DE99" w14:textId="6B0C0B43" w:rsidR="001A55F4" w:rsidRPr="00336DE4" w:rsidRDefault="001A55F4" w:rsidP="00B75F83">
            <w:pPr>
              <w:keepNext/>
              <w:tabs>
                <w:tab w:val="left" w:pos="0"/>
              </w:tabs>
              <w:suppressAutoHyphens/>
              <w:spacing w:before="0" w:after="0"/>
              <w:ind w:firstLine="0"/>
              <w:jc w:val="center"/>
              <w:outlineLvl w:val="4"/>
              <w:rPr>
                <w:b/>
                <w:iCs/>
                <w:color w:val="000000" w:themeColor="text1"/>
                <w:sz w:val="22"/>
                <w:szCs w:val="22"/>
                <w:lang w:eastAsia="lt-LT"/>
              </w:rPr>
            </w:pPr>
            <w:r w:rsidRPr="00336DE4">
              <w:rPr>
                <w:b/>
                <w:bCs/>
                <w:color w:val="000000" w:themeColor="text1"/>
                <w:sz w:val="22"/>
                <w:szCs w:val="22"/>
                <w:lang w:eastAsia="lt-LT"/>
              </w:rPr>
              <w:t>Kodas</w:t>
            </w:r>
          </w:p>
        </w:tc>
        <w:tc>
          <w:tcPr>
            <w:tcW w:w="1335" w:type="dxa"/>
            <w:vAlign w:val="center"/>
          </w:tcPr>
          <w:p w14:paraId="479FAE99" w14:textId="4818FEC1" w:rsidR="001A55F4" w:rsidRPr="00336DE4" w:rsidRDefault="001A55F4" w:rsidP="00B75F83">
            <w:pPr>
              <w:keepNext/>
              <w:tabs>
                <w:tab w:val="left" w:pos="0"/>
              </w:tabs>
              <w:suppressAutoHyphens/>
              <w:spacing w:before="0" w:after="0"/>
              <w:ind w:firstLine="0"/>
              <w:jc w:val="center"/>
              <w:outlineLvl w:val="4"/>
              <w:rPr>
                <w:iCs/>
                <w:color w:val="000000" w:themeColor="text1"/>
                <w:sz w:val="22"/>
                <w:szCs w:val="22"/>
                <w:lang w:eastAsia="lt-LT"/>
              </w:rPr>
            </w:pPr>
            <w:r w:rsidRPr="00336DE4">
              <w:rPr>
                <w:color w:val="000000" w:themeColor="text1"/>
                <w:sz w:val="22"/>
                <w:szCs w:val="22"/>
                <w:lang w:eastAsia="ar-SA"/>
              </w:rPr>
              <w:t>2</w:t>
            </w:r>
          </w:p>
        </w:tc>
      </w:tr>
      <w:tr w:rsidR="004B3FF4" w:rsidRPr="004B3FF4" w14:paraId="51426791" w14:textId="77777777" w:rsidTr="005C27C6">
        <w:trPr>
          <w:trHeight w:val="537"/>
        </w:trPr>
        <w:tc>
          <w:tcPr>
            <w:tcW w:w="2389" w:type="dxa"/>
            <w:gridSpan w:val="2"/>
            <w:vAlign w:val="center"/>
          </w:tcPr>
          <w:p w14:paraId="397E9E45" w14:textId="77777777" w:rsidR="001A55F4" w:rsidRPr="00336DE4" w:rsidRDefault="001A55F4" w:rsidP="006279DC">
            <w:pPr>
              <w:suppressAutoHyphens/>
              <w:spacing w:before="0" w:after="0"/>
              <w:ind w:firstLine="0"/>
              <w:rPr>
                <w:b/>
                <w:color w:val="000000" w:themeColor="text1"/>
                <w:sz w:val="22"/>
                <w:szCs w:val="22"/>
                <w:lang w:eastAsia="ar-SA"/>
              </w:rPr>
            </w:pPr>
            <w:r w:rsidRPr="00336DE4">
              <w:rPr>
                <w:b/>
                <w:color w:val="000000" w:themeColor="text1"/>
                <w:sz w:val="22"/>
                <w:szCs w:val="22"/>
                <w:lang w:eastAsia="lt-LT"/>
              </w:rPr>
              <w:t>Šia programa įgyvendinami strateginiai tikslai</w:t>
            </w:r>
          </w:p>
        </w:tc>
        <w:tc>
          <w:tcPr>
            <w:tcW w:w="4506" w:type="dxa"/>
            <w:vAlign w:val="center"/>
          </w:tcPr>
          <w:p w14:paraId="738C39FF" w14:textId="77777777" w:rsidR="001A55F4" w:rsidRPr="00AD285F" w:rsidRDefault="00E54BA3" w:rsidP="00CF7616">
            <w:pPr>
              <w:suppressAutoHyphens/>
              <w:spacing w:before="0" w:after="0"/>
              <w:ind w:firstLine="0"/>
              <w:rPr>
                <w:color w:val="000000" w:themeColor="text1"/>
                <w:sz w:val="22"/>
                <w:szCs w:val="22"/>
              </w:rPr>
            </w:pPr>
            <w:r w:rsidRPr="00AD285F">
              <w:rPr>
                <w:color w:val="000000" w:themeColor="text1"/>
                <w:sz w:val="22"/>
                <w:szCs w:val="22"/>
              </w:rPr>
              <w:t>Tvarios ir įtraukios socialinės atskirties mažinimo aplinkos vystymas</w:t>
            </w:r>
          </w:p>
          <w:p w14:paraId="403D872A" w14:textId="77777777" w:rsidR="00E54BA3" w:rsidRPr="00AD285F" w:rsidRDefault="00E54BA3" w:rsidP="00CF7616">
            <w:pPr>
              <w:suppressAutoHyphens/>
              <w:spacing w:before="0" w:after="0"/>
              <w:ind w:firstLine="0"/>
              <w:rPr>
                <w:color w:val="000000" w:themeColor="text1"/>
                <w:sz w:val="22"/>
                <w:szCs w:val="22"/>
              </w:rPr>
            </w:pPr>
            <w:r w:rsidRPr="00AD285F">
              <w:rPr>
                <w:color w:val="000000" w:themeColor="text1"/>
                <w:sz w:val="22"/>
                <w:szCs w:val="22"/>
              </w:rPr>
              <w:t>Stiprinti sveikatos apsaugos aplinką ir skatinti fizinį aktyvumą</w:t>
            </w:r>
          </w:p>
          <w:p w14:paraId="498A7CD5" w14:textId="256DCEA5" w:rsidR="0087394E" w:rsidRPr="00AD285F" w:rsidRDefault="0087394E" w:rsidP="00CF7616">
            <w:pPr>
              <w:suppressAutoHyphens/>
              <w:spacing w:before="0" w:after="0"/>
              <w:ind w:firstLine="0"/>
              <w:rPr>
                <w:color w:val="000000" w:themeColor="text1"/>
                <w:sz w:val="22"/>
                <w:szCs w:val="22"/>
              </w:rPr>
            </w:pPr>
            <w:r w:rsidRPr="00AD285F">
              <w:rPr>
                <w:rFonts w:eastAsia="Calibri"/>
                <w:color w:val="000000" w:themeColor="text1"/>
                <w:sz w:val="22"/>
                <w:szCs w:val="22"/>
              </w:rPr>
              <w:t>Nevyriausybinio sektoriaus bei jaunimo įtraukties didinimas</w:t>
            </w:r>
          </w:p>
        </w:tc>
        <w:tc>
          <w:tcPr>
            <w:tcW w:w="1407" w:type="dxa"/>
            <w:gridSpan w:val="2"/>
            <w:vAlign w:val="center"/>
          </w:tcPr>
          <w:p w14:paraId="60E3C0F5" w14:textId="77777777" w:rsidR="001A55F4" w:rsidRPr="00AD285F" w:rsidRDefault="001A55F4" w:rsidP="006279DC">
            <w:pPr>
              <w:keepNext/>
              <w:tabs>
                <w:tab w:val="left" w:pos="0"/>
              </w:tabs>
              <w:suppressAutoHyphens/>
              <w:spacing w:before="0" w:after="0"/>
              <w:ind w:firstLine="0"/>
              <w:jc w:val="center"/>
              <w:outlineLvl w:val="3"/>
              <w:rPr>
                <w:b/>
                <w:bCs/>
                <w:color w:val="000000" w:themeColor="text1"/>
                <w:sz w:val="22"/>
                <w:szCs w:val="22"/>
                <w:lang w:eastAsia="lt-LT"/>
              </w:rPr>
            </w:pPr>
            <w:r w:rsidRPr="00AD285F">
              <w:rPr>
                <w:b/>
                <w:bCs/>
                <w:color w:val="000000" w:themeColor="text1"/>
                <w:sz w:val="22"/>
                <w:szCs w:val="22"/>
                <w:lang w:eastAsia="lt-LT"/>
              </w:rPr>
              <w:t>Kodas</w:t>
            </w:r>
          </w:p>
        </w:tc>
        <w:tc>
          <w:tcPr>
            <w:tcW w:w="1335" w:type="dxa"/>
            <w:vAlign w:val="center"/>
          </w:tcPr>
          <w:p w14:paraId="6FF585A7" w14:textId="77777777" w:rsidR="001A55F4" w:rsidRPr="00AD285F" w:rsidRDefault="00E54BA3" w:rsidP="006279DC">
            <w:pPr>
              <w:suppressAutoHyphens/>
              <w:spacing w:before="0" w:after="0"/>
              <w:ind w:firstLine="0"/>
              <w:jc w:val="center"/>
              <w:rPr>
                <w:color w:val="000000" w:themeColor="text1"/>
                <w:sz w:val="22"/>
                <w:szCs w:val="22"/>
                <w:lang w:eastAsia="ar-SA"/>
              </w:rPr>
            </w:pPr>
            <w:r w:rsidRPr="00AD285F">
              <w:rPr>
                <w:color w:val="000000" w:themeColor="text1"/>
                <w:sz w:val="22"/>
                <w:szCs w:val="22"/>
                <w:lang w:eastAsia="ar-SA"/>
              </w:rPr>
              <w:t>2.3.</w:t>
            </w:r>
          </w:p>
          <w:p w14:paraId="017A278A" w14:textId="77777777" w:rsidR="00E54BA3" w:rsidRPr="00AD285F" w:rsidRDefault="00E54BA3" w:rsidP="006279DC">
            <w:pPr>
              <w:suppressAutoHyphens/>
              <w:spacing w:before="0" w:after="0"/>
              <w:ind w:firstLine="0"/>
              <w:jc w:val="center"/>
              <w:rPr>
                <w:color w:val="000000" w:themeColor="text1"/>
                <w:sz w:val="22"/>
                <w:szCs w:val="22"/>
                <w:lang w:eastAsia="ar-SA"/>
              </w:rPr>
            </w:pPr>
          </w:p>
          <w:p w14:paraId="0F8B8DD1" w14:textId="77777777" w:rsidR="00E54BA3" w:rsidRPr="00AD285F" w:rsidRDefault="00E54BA3" w:rsidP="006279DC">
            <w:pPr>
              <w:suppressAutoHyphens/>
              <w:spacing w:before="0" w:after="0"/>
              <w:ind w:firstLine="0"/>
              <w:jc w:val="center"/>
              <w:rPr>
                <w:color w:val="000000" w:themeColor="text1"/>
                <w:sz w:val="22"/>
                <w:szCs w:val="22"/>
                <w:lang w:eastAsia="ar-SA"/>
              </w:rPr>
            </w:pPr>
            <w:r w:rsidRPr="00AD285F">
              <w:rPr>
                <w:color w:val="000000" w:themeColor="text1"/>
                <w:sz w:val="22"/>
                <w:szCs w:val="22"/>
                <w:lang w:eastAsia="ar-SA"/>
              </w:rPr>
              <w:t>2.4.</w:t>
            </w:r>
          </w:p>
          <w:p w14:paraId="7EE57E21" w14:textId="77777777" w:rsidR="00E54BA3" w:rsidRPr="00AD285F" w:rsidRDefault="00E54BA3" w:rsidP="006279DC">
            <w:pPr>
              <w:suppressAutoHyphens/>
              <w:spacing w:before="0" w:after="0"/>
              <w:ind w:firstLine="0"/>
              <w:jc w:val="center"/>
              <w:rPr>
                <w:color w:val="000000" w:themeColor="text1"/>
                <w:sz w:val="22"/>
                <w:szCs w:val="22"/>
                <w:lang w:eastAsia="ar-SA"/>
              </w:rPr>
            </w:pPr>
          </w:p>
          <w:p w14:paraId="1C6E5F15" w14:textId="009D5B79" w:rsidR="0087394E" w:rsidRPr="00AD285F" w:rsidRDefault="0087394E" w:rsidP="0087394E">
            <w:pPr>
              <w:suppressAutoHyphens/>
              <w:spacing w:before="0" w:after="0"/>
              <w:ind w:firstLine="0"/>
              <w:jc w:val="center"/>
              <w:rPr>
                <w:color w:val="000000" w:themeColor="text1"/>
                <w:sz w:val="22"/>
                <w:szCs w:val="22"/>
                <w:lang w:eastAsia="ar-SA"/>
              </w:rPr>
            </w:pPr>
            <w:r w:rsidRPr="00AD285F">
              <w:rPr>
                <w:color w:val="000000" w:themeColor="text1"/>
                <w:sz w:val="22"/>
                <w:szCs w:val="22"/>
                <w:lang w:eastAsia="ar-SA"/>
              </w:rPr>
              <w:t>2.5.</w:t>
            </w:r>
          </w:p>
        </w:tc>
      </w:tr>
      <w:tr w:rsidR="004B3FF4" w:rsidRPr="004B3FF4" w14:paraId="6B4B0F4C" w14:textId="77777777" w:rsidTr="005C27C6">
        <w:trPr>
          <w:trHeight w:val="557"/>
        </w:trPr>
        <w:tc>
          <w:tcPr>
            <w:tcW w:w="2389" w:type="dxa"/>
            <w:gridSpan w:val="2"/>
            <w:vAlign w:val="center"/>
          </w:tcPr>
          <w:p w14:paraId="7B8C15B1" w14:textId="0DC18067" w:rsidR="001A55F4" w:rsidRPr="00336DE4" w:rsidRDefault="001A55F4" w:rsidP="006279DC">
            <w:pPr>
              <w:suppressAutoHyphens/>
              <w:spacing w:before="0" w:after="0"/>
              <w:ind w:firstLine="0"/>
              <w:jc w:val="left"/>
              <w:rPr>
                <w:b/>
                <w:color w:val="000000" w:themeColor="text1"/>
                <w:sz w:val="22"/>
                <w:szCs w:val="22"/>
              </w:rPr>
            </w:pPr>
            <w:r w:rsidRPr="00336DE4">
              <w:rPr>
                <w:b/>
                <w:color w:val="000000" w:themeColor="text1"/>
                <w:sz w:val="22"/>
                <w:szCs w:val="18"/>
              </w:rPr>
              <w:t xml:space="preserve">Programa įgyvendinami </w:t>
            </w:r>
            <w:r w:rsidR="00861759" w:rsidRPr="00336DE4">
              <w:rPr>
                <w:b/>
                <w:color w:val="000000" w:themeColor="text1"/>
                <w:sz w:val="22"/>
                <w:szCs w:val="18"/>
              </w:rPr>
              <w:t>Kaišiadorių rajono savivaldy</w:t>
            </w:r>
            <w:r w:rsidRPr="00336DE4">
              <w:rPr>
                <w:b/>
                <w:color w:val="000000" w:themeColor="text1"/>
                <w:sz w:val="22"/>
                <w:szCs w:val="18"/>
              </w:rPr>
              <w:t>bės SPP tikslai</w:t>
            </w:r>
          </w:p>
        </w:tc>
        <w:tc>
          <w:tcPr>
            <w:tcW w:w="7248" w:type="dxa"/>
            <w:gridSpan w:val="4"/>
            <w:vAlign w:val="center"/>
          </w:tcPr>
          <w:p w14:paraId="2B022A25" w14:textId="77777777" w:rsidR="001A55F4" w:rsidRPr="00AD285F" w:rsidRDefault="00F44EB2" w:rsidP="006279DC">
            <w:pPr>
              <w:suppressAutoHyphens/>
              <w:spacing w:before="0" w:after="0"/>
              <w:ind w:firstLine="0"/>
              <w:jc w:val="left"/>
              <w:rPr>
                <w:color w:val="000000" w:themeColor="text1"/>
                <w:sz w:val="22"/>
                <w:szCs w:val="22"/>
              </w:rPr>
            </w:pPr>
            <w:r w:rsidRPr="00AD285F">
              <w:rPr>
                <w:color w:val="000000" w:themeColor="text1"/>
                <w:sz w:val="22"/>
                <w:szCs w:val="22"/>
              </w:rPr>
              <w:t xml:space="preserve">2.3. tikslas. </w:t>
            </w:r>
            <w:r w:rsidR="00E54BA3" w:rsidRPr="00AD285F">
              <w:rPr>
                <w:color w:val="000000" w:themeColor="text1"/>
                <w:sz w:val="22"/>
                <w:szCs w:val="22"/>
              </w:rPr>
              <w:t>Tvarios ir įtraukios socialinės atskirties mažinimo aplinkos vystymas</w:t>
            </w:r>
          </w:p>
          <w:p w14:paraId="48291658" w14:textId="73CC2FB8" w:rsidR="00E54BA3" w:rsidRPr="00AD285F" w:rsidRDefault="00E54BA3" w:rsidP="006279DC">
            <w:pPr>
              <w:suppressAutoHyphens/>
              <w:spacing w:before="0" w:after="0"/>
              <w:ind w:firstLine="0"/>
              <w:jc w:val="left"/>
              <w:rPr>
                <w:color w:val="000000" w:themeColor="text1"/>
                <w:sz w:val="22"/>
                <w:szCs w:val="22"/>
                <w:lang w:eastAsia="ar-SA"/>
              </w:rPr>
            </w:pPr>
            <w:r w:rsidRPr="00AD285F">
              <w:rPr>
                <w:color w:val="000000" w:themeColor="text1"/>
                <w:sz w:val="22"/>
                <w:szCs w:val="22"/>
              </w:rPr>
              <w:t>2.4. tikslas. Stiprinti sveikatos apsaugos aplinką ir skatinti fizinį aktyvumą</w:t>
            </w:r>
          </w:p>
        </w:tc>
      </w:tr>
      <w:tr w:rsidR="004B3FF4" w:rsidRPr="004B3FF4" w14:paraId="7A302EA8" w14:textId="77777777" w:rsidTr="005C27C6">
        <w:trPr>
          <w:trHeight w:val="557"/>
        </w:trPr>
        <w:tc>
          <w:tcPr>
            <w:tcW w:w="2389" w:type="dxa"/>
            <w:gridSpan w:val="2"/>
            <w:vAlign w:val="center"/>
          </w:tcPr>
          <w:p w14:paraId="3996D4F0" w14:textId="48DE4881" w:rsidR="001A55F4" w:rsidRPr="00336DE4" w:rsidRDefault="001A55F4" w:rsidP="006279DC">
            <w:pPr>
              <w:suppressAutoHyphens/>
              <w:spacing w:before="0" w:after="0"/>
              <w:ind w:firstLine="0"/>
              <w:jc w:val="left"/>
              <w:rPr>
                <w:b/>
                <w:color w:val="000000" w:themeColor="text1"/>
                <w:sz w:val="22"/>
                <w:szCs w:val="22"/>
              </w:rPr>
            </w:pPr>
            <w:r w:rsidRPr="00336DE4">
              <w:rPr>
                <w:b/>
                <w:color w:val="000000" w:themeColor="text1"/>
                <w:sz w:val="22"/>
                <w:szCs w:val="22"/>
              </w:rPr>
              <w:t xml:space="preserve">Programa įgyvendinami </w:t>
            </w:r>
            <w:r w:rsidR="00861759" w:rsidRPr="00336DE4">
              <w:rPr>
                <w:b/>
                <w:color w:val="000000" w:themeColor="text1"/>
                <w:sz w:val="22"/>
                <w:szCs w:val="22"/>
              </w:rPr>
              <w:t>Kaišiadorių rajono savivaldy</w:t>
            </w:r>
            <w:r w:rsidRPr="00336DE4">
              <w:rPr>
                <w:b/>
                <w:color w:val="000000" w:themeColor="text1"/>
                <w:sz w:val="22"/>
                <w:szCs w:val="22"/>
              </w:rPr>
              <w:t>bės SPP uždaviniai</w:t>
            </w:r>
          </w:p>
        </w:tc>
        <w:tc>
          <w:tcPr>
            <w:tcW w:w="7248" w:type="dxa"/>
            <w:gridSpan w:val="4"/>
            <w:vAlign w:val="center"/>
          </w:tcPr>
          <w:p w14:paraId="29A660C1" w14:textId="77777777" w:rsidR="00F44EB2" w:rsidRPr="00AD285F" w:rsidRDefault="00E54BA3" w:rsidP="006279DC">
            <w:pPr>
              <w:suppressAutoHyphens/>
              <w:spacing w:before="0" w:after="0"/>
              <w:ind w:firstLine="0"/>
              <w:jc w:val="left"/>
              <w:rPr>
                <w:color w:val="000000" w:themeColor="text1"/>
                <w:sz w:val="22"/>
                <w:szCs w:val="22"/>
              </w:rPr>
            </w:pPr>
            <w:r w:rsidRPr="00AD285F">
              <w:rPr>
                <w:rFonts w:eastAsia="Calibri"/>
                <w:color w:val="000000" w:themeColor="text1"/>
                <w:sz w:val="22"/>
                <w:szCs w:val="22"/>
              </w:rPr>
              <w:t xml:space="preserve">2.3-1 uždavinys. </w:t>
            </w:r>
            <w:r w:rsidRPr="00AD285F">
              <w:rPr>
                <w:color w:val="000000" w:themeColor="text1"/>
                <w:sz w:val="22"/>
                <w:szCs w:val="22"/>
              </w:rPr>
              <w:t>Užtikrinti socialinių paslaugų kokybę ir prieinamumą, infrastruktūros pritaikymą bei plėtrą</w:t>
            </w:r>
          </w:p>
          <w:p w14:paraId="30427E15" w14:textId="77777777" w:rsidR="00E54BA3" w:rsidRPr="00AD285F" w:rsidRDefault="00E54BA3" w:rsidP="006279DC">
            <w:pPr>
              <w:suppressAutoHyphens/>
              <w:spacing w:before="0" w:after="0"/>
              <w:ind w:firstLine="0"/>
              <w:jc w:val="left"/>
              <w:rPr>
                <w:color w:val="000000" w:themeColor="text1"/>
                <w:sz w:val="22"/>
                <w:szCs w:val="22"/>
              </w:rPr>
            </w:pPr>
            <w:r w:rsidRPr="00AD285F">
              <w:rPr>
                <w:rFonts w:eastAsia="Calibri"/>
                <w:color w:val="000000" w:themeColor="text1"/>
                <w:sz w:val="22"/>
                <w:szCs w:val="22"/>
              </w:rPr>
              <w:t xml:space="preserve">2.3-2 uždavinys. </w:t>
            </w:r>
            <w:r w:rsidRPr="00AD285F">
              <w:rPr>
                <w:color w:val="000000" w:themeColor="text1"/>
                <w:sz w:val="22"/>
                <w:szCs w:val="22"/>
              </w:rPr>
              <w:t>Užtikrinti socialinę integraciją ir mažinti socialinę atskirtį</w:t>
            </w:r>
          </w:p>
          <w:p w14:paraId="75437F90" w14:textId="77777777" w:rsidR="00E54BA3" w:rsidRPr="00AD285F" w:rsidRDefault="00E54BA3" w:rsidP="006279DC">
            <w:pPr>
              <w:suppressAutoHyphens/>
              <w:spacing w:before="0" w:after="0"/>
              <w:ind w:firstLine="0"/>
              <w:jc w:val="left"/>
              <w:rPr>
                <w:color w:val="000000" w:themeColor="text1"/>
                <w:sz w:val="22"/>
                <w:szCs w:val="22"/>
              </w:rPr>
            </w:pPr>
            <w:r w:rsidRPr="00AD285F">
              <w:rPr>
                <w:rFonts w:eastAsia="Calibri"/>
                <w:color w:val="000000" w:themeColor="text1"/>
                <w:sz w:val="22"/>
                <w:szCs w:val="22"/>
              </w:rPr>
              <w:t xml:space="preserve">2.4-1 uždavinys. </w:t>
            </w:r>
            <w:r w:rsidRPr="00AD285F">
              <w:rPr>
                <w:color w:val="000000" w:themeColor="text1"/>
                <w:sz w:val="22"/>
                <w:szCs w:val="22"/>
              </w:rPr>
              <w:t>Užtikrinti sveikatos priežiūros paslaugų kokybę bei pasiekiamumą</w:t>
            </w:r>
          </w:p>
          <w:p w14:paraId="56EDC512" w14:textId="7AAE38E0" w:rsidR="007C7EE6" w:rsidRDefault="007C7EE6" w:rsidP="006279DC">
            <w:pPr>
              <w:suppressAutoHyphens/>
              <w:spacing w:before="0" w:after="0"/>
              <w:ind w:firstLine="0"/>
              <w:jc w:val="left"/>
              <w:rPr>
                <w:color w:val="000000" w:themeColor="text1"/>
                <w:sz w:val="22"/>
                <w:szCs w:val="22"/>
              </w:rPr>
            </w:pPr>
            <w:r w:rsidRPr="00AD285F">
              <w:rPr>
                <w:rFonts w:eastAsia="Calibri"/>
                <w:color w:val="000000" w:themeColor="text1"/>
                <w:sz w:val="22"/>
                <w:szCs w:val="22"/>
              </w:rPr>
              <w:t xml:space="preserve">2.5-2 uždavinys. </w:t>
            </w:r>
            <w:r w:rsidRPr="00AD285F">
              <w:rPr>
                <w:color w:val="000000" w:themeColor="text1"/>
                <w:sz w:val="22"/>
                <w:szCs w:val="22"/>
              </w:rPr>
              <w:t>Įgyvendinti faktais ir žiniomis grįstą jaunimo politiką, užtikrinti darbą su jaunimu ir plėsti darbo su jaunimu formas</w:t>
            </w:r>
            <w:r w:rsidR="00AD285F">
              <w:rPr>
                <w:color w:val="000000" w:themeColor="text1"/>
                <w:sz w:val="22"/>
                <w:szCs w:val="22"/>
              </w:rPr>
              <w:t>.</w:t>
            </w:r>
          </w:p>
          <w:p w14:paraId="6A73DE9D" w14:textId="54D59721" w:rsidR="00AD285F" w:rsidRPr="00AD285F" w:rsidRDefault="00AD285F" w:rsidP="006279DC">
            <w:pPr>
              <w:suppressAutoHyphens/>
              <w:spacing w:before="0" w:after="0"/>
              <w:ind w:firstLine="0"/>
              <w:jc w:val="left"/>
              <w:rPr>
                <w:color w:val="000000" w:themeColor="text1"/>
                <w:sz w:val="22"/>
                <w:szCs w:val="22"/>
                <w:highlight w:val="yellow"/>
              </w:rPr>
            </w:pPr>
          </w:p>
        </w:tc>
      </w:tr>
      <w:tr w:rsidR="004B3FF4" w:rsidRPr="004B3FF4" w14:paraId="7C87E9E6" w14:textId="77777777" w:rsidTr="005C27C6">
        <w:trPr>
          <w:trHeight w:val="60"/>
        </w:trPr>
        <w:tc>
          <w:tcPr>
            <w:tcW w:w="2389" w:type="dxa"/>
            <w:gridSpan w:val="2"/>
            <w:vAlign w:val="center"/>
          </w:tcPr>
          <w:p w14:paraId="257AEC60" w14:textId="77777777" w:rsidR="001A55F4" w:rsidRPr="00336DE4" w:rsidRDefault="001A55F4" w:rsidP="006279DC">
            <w:pPr>
              <w:suppressAutoHyphens/>
              <w:spacing w:before="0" w:after="0"/>
              <w:ind w:firstLine="0"/>
              <w:jc w:val="left"/>
              <w:rPr>
                <w:b/>
                <w:color w:val="000000" w:themeColor="text1"/>
                <w:sz w:val="22"/>
                <w:szCs w:val="22"/>
                <w:lang w:eastAsia="lt-LT"/>
              </w:rPr>
            </w:pPr>
            <w:r w:rsidRPr="00336DE4">
              <w:rPr>
                <w:b/>
                <w:color w:val="000000" w:themeColor="text1"/>
                <w:sz w:val="22"/>
                <w:szCs w:val="22"/>
              </w:rPr>
              <w:t>Programos tikslas</w:t>
            </w:r>
          </w:p>
        </w:tc>
        <w:tc>
          <w:tcPr>
            <w:tcW w:w="4506" w:type="dxa"/>
            <w:vAlign w:val="center"/>
          </w:tcPr>
          <w:p w14:paraId="0A210801" w14:textId="77777777" w:rsidR="00974EB5" w:rsidRPr="00AD285F" w:rsidRDefault="00542EBC" w:rsidP="00542EBC">
            <w:pPr>
              <w:tabs>
                <w:tab w:val="center" w:pos="4153"/>
                <w:tab w:val="right" w:pos="8306"/>
              </w:tabs>
              <w:snapToGrid w:val="0"/>
              <w:spacing w:before="0" w:after="0"/>
              <w:ind w:firstLine="0"/>
              <w:rPr>
                <w:color w:val="000000" w:themeColor="text1"/>
                <w:sz w:val="22"/>
                <w:szCs w:val="22"/>
              </w:rPr>
            </w:pPr>
            <w:r w:rsidRPr="00AD285F">
              <w:rPr>
                <w:color w:val="000000" w:themeColor="text1"/>
                <w:sz w:val="22"/>
                <w:szCs w:val="22"/>
              </w:rPr>
              <w:t>Įgyvendinti Lietuvos Respublikos įstatymais, Vyriausybės nutarimais ir kitais teisės aktais reglamentuotas piniginę socialinę paramą, pašalpas, išmokas</w:t>
            </w:r>
          </w:p>
          <w:p w14:paraId="36586421" w14:textId="77777777" w:rsidR="00542EBC" w:rsidRPr="00AD285F" w:rsidRDefault="00542EBC" w:rsidP="00542EBC">
            <w:pPr>
              <w:tabs>
                <w:tab w:val="center" w:pos="4153"/>
                <w:tab w:val="right" w:pos="8306"/>
              </w:tabs>
              <w:snapToGrid w:val="0"/>
              <w:spacing w:before="0" w:after="0"/>
              <w:ind w:firstLine="0"/>
              <w:rPr>
                <w:color w:val="000000" w:themeColor="text1"/>
                <w:sz w:val="22"/>
                <w:szCs w:val="22"/>
              </w:rPr>
            </w:pPr>
            <w:r w:rsidRPr="00AD285F">
              <w:rPr>
                <w:color w:val="000000" w:themeColor="text1"/>
                <w:sz w:val="22"/>
                <w:szCs w:val="22"/>
              </w:rPr>
              <w:t>Užtikrinti gyventojų poreikius atitinkančių socialinių paslaugų infrastruktūrą ir jos apimtis bei skatinti socialinės veiklos, socialinio darbo iniciatyvas</w:t>
            </w:r>
          </w:p>
          <w:p w14:paraId="47EDD923" w14:textId="1F83E340" w:rsidR="00542EBC" w:rsidRPr="00AD285F" w:rsidRDefault="00542EBC" w:rsidP="00542EBC">
            <w:pPr>
              <w:tabs>
                <w:tab w:val="center" w:pos="4153"/>
                <w:tab w:val="right" w:pos="8306"/>
              </w:tabs>
              <w:snapToGrid w:val="0"/>
              <w:spacing w:before="0" w:after="0"/>
              <w:ind w:firstLine="0"/>
              <w:rPr>
                <w:color w:val="000000" w:themeColor="text1"/>
                <w:sz w:val="22"/>
                <w:szCs w:val="22"/>
              </w:rPr>
            </w:pPr>
            <w:r w:rsidRPr="00AD285F">
              <w:rPr>
                <w:color w:val="000000" w:themeColor="text1"/>
                <w:sz w:val="22"/>
                <w:szCs w:val="22"/>
              </w:rPr>
              <w:t>Rūpintis rajono asmen</w:t>
            </w:r>
            <w:r w:rsidR="00047FC4" w:rsidRPr="00AD285F">
              <w:rPr>
                <w:color w:val="000000" w:themeColor="text1"/>
                <w:sz w:val="22"/>
                <w:szCs w:val="22"/>
              </w:rPr>
              <w:t>imis</w:t>
            </w:r>
            <w:r w:rsidRPr="00AD285F">
              <w:rPr>
                <w:color w:val="000000" w:themeColor="text1"/>
                <w:sz w:val="22"/>
                <w:szCs w:val="22"/>
              </w:rPr>
              <w:t xml:space="preserve"> su negalia, vykdyti neįgaliųjų socialinės integracijos priemones</w:t>
            </w:r>
          </w:p>
          <w:p w14:paraId="54AFF6DE" w14:textId="173C782C" w:rsidR="00542EBC" w:rsidRPr="00AD285F" w:rsidRDefault="00542EBC" w:rsidP="00542EBC">
            <w:pPr>
              <w:tabs>
                <w:tab w:val="center" w:pos="4153"/>
                <w:tab w:val="right" w:pos="8306"/>
              </w:tabs>
              <w:snapToGrid w:val="0"/>
              <w:spacing w:before="0" w:after="0"/>
              <w:ind w:firstLine="0"/>
              <w:rPr>
                <w:color w:val="000000" w:themeColor="text1"/>
                <w:sz w:val="22"/>
                <w:szCs w:val="22"/>
              </w:rPr>
            </w:pPr>
            <w:r w:rsidRPr="00AD285F">
              <w:rPr>
                <w:color w:val="000000" w:themeColor="text1"/>
                <w:sz w:val="22"/>
                <w:szCs w:val="22"/>
              </w:rPr>
              <w:t>Sudaryti galimybes Kaišiadorių rajono savivaldybėje gyvenantiems ir Užimtumo tarnyboje registruotiems asmenims, nurodytiems Lietuvos Respublikos užimtumo įstatymo 48 straipsnio 2 dalyje</w:t>
            </w:r>
            <w:r w:rsidR="00047FC4" w:rsidRPr="00AD285F">
              <w:rPr>
                <w:color w:val="000000" w:themeColor="text1"/>
                <w:sz w:val="22"/>
                <w:szCs w:val="22"/>
              </w:rPr>
              <w:t>,</w:t>
            </w:r>
            <w:r w:rsidRPr="00AD285F">
              <w:rPr>
                <w:color w:val="000000" w:themeColor="text1"/>
                <w:sz w:val="22"/>
                <w:szCs w:val="22"/>
              </w:rPr>
              <w:t xml:space="preserve"> greičiau integruotis į darbo rinką, mažinti socialinę įtampą, skatinti jų darbinę motyvaciją bei socialinius ir darbinius įgūdžius</w:t>
            </w:r>
          </w:p>
          <w:p w14:paraId="28BAE475" w14:textId="77777777" w:rsidR="00542EBC" w:rsidRPr="00AD285F" w:rsidRDefault="00542EBC" w:rsidP="00542EBC">
            <w:pPr>
              <w:tabs>
                <w:tab w:val="center" w:pos="4153"/>
                <w:tab w:val="right" w:pos="8306"/>
              </w:tabs>
              <w:snapToGrid w:val="0"/>
              <w:spacing w:before="0" w:after="0"/>
              <w:ind w:firstLine="0"/>
              <w:rPr>
                <w:color w:val="000000" w:themeColor="text1"/>
                <w:sz w:val="22"/>
                <w:szCs w:val="22"/>
              </w:rPr>
            </w:pPr>
            <w:r w:rsidRPr="00AD285F">
              <w:rPr>
                <w:color w:val="000000" w:themeColor="text1"/>
                <w:sz w:val="22"/>
                <w:szCs w:val="22"/>
              </w:rPr>
              <w:t>Plėtoti sveikatos priežiūros paslaugas ir joms teikti būtiną infrastruktūrą</w:t>
            </w:r>
          </w:p>
          <w:p w14:paraId="37A602EA" w14:textId="77777777" w:rsidR="00542EBC" w:rsidRPr="00AD285F" w:rsidRDefault="00542EBC" w:rsidP="00542EBC">
            <w:pPr>
              <w:tabs>
                <w:tab w:val="center" w:pos="4153"/>
                <w:tab w:val="right" w:pos="8306"/>
              </w:tabs>
              <w:snapToGrid w:val="0"/>
              <w:spacing w:before="0" w:after="0"/>
              <w:ind w:firstLine="0"/>
              <w:rPr>
                <w:color w:val="000000" w:themeColor="text1"/>
                <w:sz w:val="22"/>
                <w:szCs w:val="22"/>
              </w:rPr>
            </w:pPr>
            <w:r w:rsidRPr="00AD285F">
              <w:rPr>
                <w:color w:val="000000" w:themeColor="text1"/>
                <w:sz w:val="22"/>
                <w:szCs w:val="22"/>
              </w:rPr>
              <w:t>Administruoti savivaldybės valdomą turtą</w:t>
            </w:r>
          </w:p>
          <w:p w14:paraId="77CAF6C3" w14:textId="73721477" w:rsidR="00542EBC" w:rsidRPr="00AD285F" w:rsidRDefault="00542EBC" w:rsidP="00542EBC">
            <w:pPr>
              <w:tabs>
                <w:tab w:val="center" w:pos="4153"/>
                <w:tab w:val="right" w:pos="8306"/>
              </w:tabs>
              <w:snapToGrid w:val="0"/>
              <w:spacing w:before="0" w:after="0"/>
              <w:ind w:firstLine="0"/>
              <w:rPr>
                <w:color w:val="000000" w:themeColor="text1"/>
                <w:sz w:val="22"/>
                <w:szCs w:val="22"/>
                <w:highlight w:val="yellow"/>
              </w:rPr>
            </w:pPr>
            <w:r w:rsidRPr="00AD285F">
              <w:rPr>
                <w:color w:val="000000" w:themeColor="text1"/>
                <w:sz w:val="22"/>
                <w:szCs w:val="22"/>
              </w:rPr>
              <w:t>Įgyvendinti jaunimo politiką</w:t>
            </w:r>
          </w:p>
        </w:tc>
        <w:tc>
          <w:tcPr>
            <w:tcW w:w="1407" w:type="dxa"/>
            <w:gridSpan w:val="2"/>
            <w:vAlign w:val="center"/>
          </w:tcPr>
          <w:p w14:paraId="40699984" w14:textId="3CF9C119" w:rsidR="00625C08" w:rsidRPr="00AD285F" w:rsidRDefault="001A55F4" w:rsidP="00625C08">
            <w:pPr>
              <w:keepNext/>
              <w:tabs>
                <w:tab w:val="left" w:pos="0"/>
              </w:tabs>
              <w:suppressAutoHyphens/>
              <w:spacing w:before="0" w:after="0"/>
              <w:ind w:firstLine="0"/>
              <w:jc w:val="center"/>
              <w:outlineLvl w:val="3"/>
              <w:rPr>
                <w:b/>
                <w:color w:val="000000" w:themeColor="text1"/>
                <w:sz w:val="22"/>
                <w:szCs w:val="22"/>
              </w:rPr>
            </w:pPr>
            <w:r w:rsidRPr="00AD285F">
              <w:rPr>
                <w:b/>
                <w:color w:val="000000" w:themeColor="text1"/>
                <w:sz w:val="22"/>
                <w:szCs w:val="22"/>
              </w:rPr>
              <w:t>Kodas</w:t>
            </w:r>
          </w:p>
        </w:tc>
        <w:tc>
          <w:tcPr>
            <w:tcW w:w="1335" w:type="dxa"/>
            <w:vAlign w:val="center"/>
          </w:tcPr>
          <w:p w14:paraId="731B7447" w14:textId="77777777" w:rsidR="00974EB5" w:rsidRPr="00AD285F" w:rsidRDefault="00542EBC" w:rsidP="00542EBC">
            <w:pPr>
              <w:suppressAutoHyphens/>
              <w:spacing w:before="0" w:after="0"/>
              <w:ind w:firstLine="0"/>
              <w:jc w:val="center"/>
              <w:rPr>
                <w:color w:val="000000" w:themeColor="text1"/>
                <w:sz w:val="22"/>
                <w:szCs w:val="22"/>
                <w:lang w:eastAsia="ar-SA"/>
              </w:rPr>
            </w:pPr>
            <w:r w:rsidRPr="00AD285F">
              <w:rPr>
                <w:color w:val="000000" w:themeColor="text1"/>
                <w:sz w:val="22"/>
                <w:szCs w:val="22"/>
                <w:lang w:eastAsia="ar-SA"/>
              </w:rPr>
              <w:t>01</w:t>
            </w:r>
          </w:p>
          <w:p w14:paraId="24B1E475" w14:textId="77777777" w:rsidR="00542EBC" w:rsidRPr="00AD285F" w:rsidRDefault="00542EBC" w:rsidP="00542EBC">
            <w:pPr>
              <w:suppressAutoHyphens/>
              <w:spacing w:before="0" w:after="0"/>
              <w:ind w:firstLine="0"/>
              <w:jc w:val="center"/>
              <w:rPr>
                <w:color w:val="000000" w:themeColor="text1"/>
                <w:sz w:val="22"/>
                <w:szCs w:val="22"/>
                <w:lang w:eastAsia="ar-SA"/>
              </w:rPr>
            </w:pPr>
          </w:p>
          <w:p w14:paraId="34F54A94" w14:textId="77777777" w:rsidR="00542EBC" w:rsidRPr="00AD285F" w:rsidRDefault="00542EBC" w:rsidP="00542EBC">
            <w:pPr>
              <w:suppressAutoHyphens/>
              <w:spacing w:before="0" w:after="0"/>
              <w:ind w:firstLine="0"/>
              <w:jc w:val="center"/>
              <w:rPr>
                <w:color w:val="000000" w:themeColor="text1"/>
                <w:sz w:val="22"/>
                <w:szCs w:val="22"/>
                <w:lang w:eastAsia="ar-SA"/>
              </w:rPr>
            </w:pPr>
          </w:p>
          <w:p w14:paraId="37F02730" w14:textId="77777777" w:rsidR="00542EBC" w:rsidRPr="00AD285F" w:rsidRDefault="00542EBC" w:rsidP="00542EBC">
            <w:pPr>
              <w:suppressAutoHyphens/>
              <w:spacing w:before="0" w:after="0"/>
              <w:ind w:firstLine="0"/>
              <w:jc w:val="center"/>
              <w:rPr>
                <w:color w:val="000000" w:themeColor="text1"/>
                <w:sz w:val="22"/>
                <w:szCs w:val="22"/>
                <w:lang w:eastAsia="ar-SA"/>
              </w:rPr>
            </w:pPr>
            <w:r w:rsidRPr="00AD285F">
              <w:rPr>
                <w:color w:val="000000" w:themeColor="text1"/>
                <w:sz w:val="22"/>
                <w:szCs w:val="22"/>
                <w:lang w:eastAsia="ar-SA"/>
              </w:rPr>
              <w:t>02</w:t>
            </w:r>
          </w:p>
          <w:p w14:paraId="3D638791" w14:textId="77777777" w:rsidR="00542EBC" w:rsidRPr="00AD285F" w:rsidRDefault="00542EBC" w:rsidP="00542EBC">
            <w:pPr>
              <w:suppressAutoHyphens/>
              <w:spacing w:before="0" w:after="0"/>
              <w:ind w:firstLine="0"/>
              <w:jc w:val="center"/>
              <w:rPr>
                <w:color w:val="000000" w:themeColor="text1"/>
                <w:sz w:val="22"/>
                <w:szCs w:val="22"/>
                <w:lang w:eastAsia="ar-SA"/>
              </w:rPr>
            </w:pPr>
          </w:p>
          <w:p w14:paraId="001395A5" w14:textId="77777777" w:rsidR="00542EBC" w:rsidRPr="00AD285F" w:rsidRDefault="00542EBC" w:rsidP="00542EBC">
            <w:pPr>
              <w:suppressAutoHyphens/>
              <w:spacing w:before="0" w:after="0"/>
              <w:ind w:firstLine="0"/>
              <w:jc w:val="center"/>
              <w:rPr>
                <w:color w:val="000000" w:themeColor="text1"/>
                <w:sz w:val="22"/>
                <w:szCs w:val="22"/>
                <w:lang w:eastAsia="ar-SA"/>
              </w:rPr>
            </w:pPr>
          </w:p>
          <w:p w14:paraId="73652CF1" w14:textId="77777777" w:rsidR="00542EBC" w:rsidRPr="00AD285F" w:rsidRDefault="00542EBC" w:rsidP="00542EBC">
            <w:pPr>
              <w:suppressAutoHyphens/>
              <w:spacing w:before="0" w:after="0"/>
              <w:ind w:firstLine="0"/>
              <w:jc w:val="center"/>
              <w:rPr>
                <w:color w:val="000000" w:themeColor="text1"/>
                <w:sz w:val="22"/>
                <w:szCs w:val="22"/>
                <w:lang w:eastAsia="ar-SA"/>
              </w:rPr>
            </w:pPr>
            <w:r w:rsidRPr="00AD285F">
              <w:rPr>
                <w:color w:val="000000" w:themeColor="text1"/>
                <w:sz w:val="22"/>
                <w:szCs w:val="22"/>
                <w:lang w:eastAsia="ar-SA"/>
              </w:rPr>
              <w:t>03</w:t>
            </w:r>
          </w:p>
          <w:p w14:paraId="127F011A" w14:textId="77777777" w:rsidR="00542EBC" w:rsidRPr="00AD285F" w:rsidRDefault="00542EBC" w:rsidP="00542EBC">
            <w:pPr>
              <w:suppressAutoHyphens/>
              <w:spacing w:before="0" w:after="0"/>
              <w:ind w:firstLine="0"/>
              <w:jc w:val="center"/>
              <w:rPr>
                <w:color w:val="000000" w:themeColor="text1"/>
                <w:sz w:val="22"/>
                <w:szCs w:val="22"/>
                <w:lang w:eastAsia="ar-SA"/>
              </w:rPr>
            </w:pPr>
          </w:p>
          <w:p w14:paraId="72A32938" w14:textId="29E656A6" w:rsidR="00542EBC" w:rsidRPr="00AD285F" w:rsidRDefault="00542EBC" w:rsidP="00542EBC">
            <w:pPr>
              <w:suppressAutoHyphens/>
              <w:spacing w:before="0" w:after="0"/>
              <w:ind w:firstLine="0"/>
              <w:jc w:val="center"/>
              <w:rPr>
                <w:color w:val="000000" w:themeColor="text1"/>
                <w:sz w:val="22"/>
                <w:szCs w:val="22"/>
                <w:lang w:eastAsia="ar-SA"/>
              </w:rPr>
            </w:pPr>
            <w:r w:rsidRPr="00AD285F">
              <w:rPr>
                <w:color w:val="000000" w:themeColor="text1"/>
                <w:sz w:val="22"/>
                <w:szCs w:val="22"/>
                <w:lang w:eastAsia="ar-SA"/>
              </w:rPr>
              <w:t>04</w:t>
            </w:r>
          </w:p>
          <w:p w14:paraId="2DB20103" w14:textId="77777777" w:rsidR="00542EBC" w:rsidRPr="00AD285F" w:rsidRDefault="00542EBC" w:rsidP="00542EBC">
            <w:pPr>
              <w:suppressAutoHyphens/>
              <w:spacing w:before="0" w:after="0"/>
              <w:ind w:firstLine="0"/>
              <w:jc w:val="center"/>
              <w:rPr>
                <w:color w:val="000000" w:themeColor="text1"/>
                <w:sz w:val="22"/>
                <w:szCs w:val="22"/>
                <w:lang w:eastAsia="ar-SA"/>
              </w:rPr>
            </w:pPr>
          </w:p>
          <w:p w14:paraId="720F29AA" w14:textId="77777777" w:rsidR="00542EBC" w:rsidRPr="00AD285F" w:rsidRDefault="00542EBC" w:rsidP="00542EBC">
            <w:pPr>
              <w:suppressAutoHyphens/>
              <w:spacing w:before="0" w:after="0"/>
              <w:ind w:firstLine="0"/>
              <w:jc w:val="center"/>
              <w:rPr>
                <w:color w:val="000000" w:themeColor="text1"/>
                <w:sz w:val="22"/>
                <w:szCs w:val="22"/>
                <w:lang w:eastAsia="ar-SA"/>
              </w:rPr>
            </w:pPr>
          </w:p>
          <w:p w14:paraId="04C0CFF2" w14:textId="77777777" w:rsidR="00542EBC" w:rsidRPr="00AD285F" w:rsidRDefault="00542EBC" w:rsidP="00542EBC">
            <w:pPr>
              <w:suppressAutoHyphens/>
              <w:spacing w:before="0" w:after="0"/>
              <w:ind w:firstLine="0"/>
              <w:jc w:val="center"/>
              <w:rPr>
                <w:color w:val="000000" w:themeColor="text1"/>
                <w:sz w:val="22"/>
                <w:szCs w:val="22"/>
                <w:lang w:eastAsia="ar-SA"/>
              </w:rPr>
            </w:pPr>
          </w:p>
          <w:p w14:paraId="3528B23F" w14:textId="77777777" w:rsidR="00542EBC" w:rsidRPr="00AD285F" w:rsidRDefault="00542EBC" w:rsidP="00542EBC">
            <w:pPr>
              <w:suppressAutoHyphens/>
              <w:spacing w:before="0" w:after="0"/>
              <w:ind w:firstLine="0"/>
              <w:jc w:val="center"/>
              <w:rPr>
                <w:color w:val="000000" w:themeColor="text1"/>
                <w:sz w:val="22"/>
                <w:szCs w:val="22"/>
                <w:lang w:eastAsia="ar-SA"/>
              </w:rPr>
            </w:pPr>
          </w:p>
          <w:p w14:paraId="4C5968C5" w14:textId="50676903" w:rsidR="00542EBC" w:rsidRPr="00AD285F" w:rsidRDefault="00542EBC" w:rsidP="00542EBC">
            <w:pPr>
              <w:suppressAutoHyphens/>
              <w:spacing w:before="0" w:after="0"/>
              <w:ind w:firstLine="0"/>
              <w:jc w:val="center"/>
              <w:rPr>
                <w:color w:val="000000" w:themeColor="text1"/>
                <w:sz w:val="22"/>
                <w:szCs w:val="22"/>
                <w:lang w:eastAsia="ar-SA"/>
              </w:rPr>
            </w:pPr>
            <w:r w:rsidRPr="00AD285F">
              <w:rPr>
                <w:color w:val="000000" w:themeColor="text1"/>
                <w:sz w:val="22"/>
                <w:szCs w:val="22"/>
                <w:lang w:eastAsia="ar-SA"/>
              </w:rPr>
              <w:t>05</w:t>
            </w:r>
          </w:p>
          <w:p w14:paraId="39DB1F6F" w14:textId="77777777" w:rsidR="00542EBC" w:rsidRPr="00AD285F" w:rsidRDefault="00542EBC" w:rsidP="00542EBC">
            <w:pPr>
              <w:suppressAutoHyphens/>
              <w:spacing w:before="0" w:after="0"/>
              <w:ind w:firstLine="0"/>
              <w:jc w:val="center"/>
              <w:rPr>
                <w:color w:val="000000" w:themeColor="text1"/>
                <w:sz w:val="22"/>
                <w:szCs w:val="22"/>
                <w:lang w:eastAsia="ar-SA"/>
              </w:rPr>
            </w:pPr>
          </w:p>
          <w:p w14:paraId="4EE35013" w14:textId="77777777" w:rsidR="00542EBC" w:rsidRPr="00AD285F" w:rsidRDefault="00542EBC" w:rsidP="00542EBC">
            <w:pPr>
              <w:suppressAutoHyphens/>
              <w:spacing w:before="0" w:after="0"/>
              <w:ind w:firstLine="0"/>
              <w:jc w:val="center"/>
              <w:rPr>
                <w:color w:val="000000" w:themeColor="text1"/>
                <w:sz w:val="22"/>
                <w:szCs w:val="22"/>
                <w:lang w:eastAsia="ar-SA"/>
              </w:rPr>
            </w:pPr>
            <w:r w:rsidRPr="00AD285F">
              <w:rPr>
                <w:color w:val="000000" w:themeColor="text1"/>
                <w:sz w:val="22"/>
                <w:szCs w:val="22"/>
                <w:lang w:eastAsia="ar-SA"/>
              </w:rPr>
              <w:t>06</w:t>
            </w:r>
          </w:p>
          <w:p w14:paraId="2E332E67" w14:textId="3506D963" w:rsidR="00542EBC" w:rsidRPr="00AD285F" w:rsidRDefault="00542EBC" w:rsidP="00542EBC">
            <w:pPr>
              <w:suppressAutoHyphens/>
              <w:spacing w:before="0" w:after="0"/>
              <w:ind w:firstLine="0"/>
              <w:jc w:val="center"/>
              <w:rPr>
                <w:color w:val="000000" w:themeColor="text1"/>
                <w:sz w:val="22"/>
                <w:szCs w:val="22"/>
                <w:lang w:eastAsia="ar-SA"/>
              </w:rPr>
            </w:pPr>
            <w:r w:rsidRPr="00AD285F">
              <w:rPr>
                <w:color w:val="000000" w:themeColor="text1"/>
                <w:sz w:val="22"/>
                <w:szCs w:val="22"/>
                <w:lang w:eastAsia="ar-SA"/>
              </w:rPr>
              <w:t>07</w:t>
            </w:r>
          </w:p>
        </w:tc>
      </w:tr>
      <w:tr w:rsidR="004B3FF4" w:rsidRPr="004B3FF4" w14:paraId="53B45DF8" w14:textId="77777777" w:rsidTr="005C27C6">
        <w:trPr>
          <w:trHeight w:val="555"/>
        </w:trPr>
        <w:tc>
          <w:tcPr>
            <w:tcW w:w="2389" w:type="dxa"/>
            <w:gridSpan w:val="2"/>
            <w:tcBorders>
              <w:top w:val="nil"/>
              <w:left w:val="single" w:sz="8" w:space="0" w:color="auto"/>
              <w:bottom w:val="single" w:sz="4" w:space="0" w:color="000000" w:themeColor="text1"/>
              <w:right w:val="single" w:sz="4" w:space="0" w:color="000000" w:themeColor="text1"/>
            </w:tcBorders>
            <w:shd w:val="clear" w:color="auto" w:fill="auto"/>
            <w:vAlign w:val="center"/>
          </w:tcPr>
          <w:p w14:paraId="05251D83" w14:textId="77777777" w:rsidR="001A55F4" w:rsidRPr="00336DE4" w:rsidRDefault="001A55F4" w:rsidP="006279DC">
            <w:pPr>
              <w:suppressAutoHyphens/>
              <w:spacing w:before="0" w:after="0"/>
              <w:ind w:firstLine="0"/>
              <w:rPr>
                <w:b/>
                <w:color w:val="000000" w:themeColor="text1"/>
                <w:sz w:val="22"/>
                <w:szCs w:val="22"/>
                <w:lang w:eastAsia="lt-LT"/>
              </w:rPr>
            </w:pPr>
            <w:r w:rsidRPr="00336DE4">
              <w:rPr>
                <w:b/>
                <w:bCs/>
                <w:color w:val="000000" w:themeColor="text1"/>
                <w:sz w:val="22"/>
                <w:szCs w:val="22"/>
              </w:rPr>
              <w:t>Programos įgyvendinimo laikotarpis</w:t>
            </w:r>
          </w:p>
        </w:tc>
        <w:tc>
          <w:tcPr>
            <w:tcW w:w="7248" w:type="dxa"/>
            <w:gridSpan w:val="4"/>
            <w:tcBorders>
              <w:top w:val="single" w:sz="4" w:space="0" w:color="000000" w:themeColor="text1"/>
              <w:left w:val="nil"/>
              <w:bottom w:val="single" w:sz="4" w:space="0" w:color="000000" w:themeColor="text1"/>
            </w:tcBorders>
            <w:shd w:val="clear" w:color="auto" w:fill="auto"/>
            <w:vAlign w:val="center"/>
          </w:tcPr>
          <w:p w14:paraId="7BE9CEED" w14:textId="320E96CF" w:rsidR="001A55F4" w:rsidRPr="00336DE4" w:rsidRDefault="001A55F4" w:rsidP="006279DC">
            <w:pPr>
              <w:suppressAutoHyphens/>
              <w:spacing w:before="0" w:after="0"/>
              <w:ind w:firstLine="0"/>
              <w:jc w:val="left"/>
              <w:rPr>
                <w:color w:val="000000" w:themeColor="text1"/>
                <w:sz w:val="22"/>
                <w:szCs w:val="22"/>
                <w:lang w:eastAsia="ar-SA"/>
              </w:rPr>
            </w:pPr>
            <w:r w:rsidRPr="00336DE4">
              <w:rPr>
                <w:b/>
                <w:bCs/>
                <w:color w:val="000000" w:themeColor="text1"/>
                <w:sz w:val="22"/>
                <w:szCs w:val="22"/>
              </w:rPr>
              <w:t>202</w:t>
            </w:r>
            <w:r w:rsidR="00032F9F" w:rsidRPr="00336DE4">
              <w:rPr>
                <w:b/>
                <w:bCs/>
                <w:color w:val="000000" w:themeColor="text1"/>
                <w:sz w:val="22"/>
                <w:szCs w:val="22"/>
              </w:rPr>
              <w:t>5</w:t>
            </w:r>
            <w:r w:rsidRPr="00336DE4">
              <w:rPr>
                <w:b/>
                <w:bCs/>
                <w:color w:val="000000" w:themeColor="text1"/>
                <w:sz w:val="22"/>
                <w:szCs w:val="22"/>
              </w:rPr>
              <w:t>–202</w:t>
            </w:r>
            <w:r w:rsidR="00032F9F" w:rsidRPr="00336DE4">
              <w:rPr>
                <w:b/>
                <w:bCs/>
                <w:color w:val="000000" w:themeColor="text1"/>
                <w:sz w:val="22"/>
                <w:szCs w:val="22"/>
              </w:rPr>
              <w:t>7</w:t>
            </w:r>
            <w:r w:rsidRPr="00336DE4">
              <w:rPr>
                <w:b/>
                <w:bCs/>
                <w:color w:val="000000" w:themeColor="text1"/>
                <w:sz w:val="22"/>
                <w:szCs w:val="22"/>
              </w:rPr>
              <w:t xml:space="preserve"> metai</w:t>
            </w:r>
          </w:p>
        </w:tc>
      </w:tr>
      <w:tr w:rsidR="004B3FF4" w:rsidRPr="004B3FF4" w14:paraId="0A51810B" w14:textId="77777777" w:rsidTr="005C27C6">
        <w:trPr>
          <w:trHeight w:val="152"/>
        </w:trPr>
        <w:tc>
          <w:tcPr>
            <w:tcW w:w="2389" w:type="dxa"/>
            <w:gridSpan w:val="2"/>
            <w:tcBorders>
              <w:top w:val="nil"/>
              <w:left w:val="single" w:sz="8" w:space="0" w:color="auto"/>
              <w:bottom w:val="single" w:sz="4" w:space="0" w:color="000000" w:themeColor="text1"/>
              <w:right w:val="single" w:sz="4" w:space="0" w:color="000000" w:themeColor="text1"/>
            </w:tcBorders>
            <w:shd w:val="clear" w:color="auto" w:fill="auto"/>
          </w:tcPr>
          <w:p w14:paraId="4985E74F" w14:textId="77777777" w:rsidR="001A55F4" w:rsidRPr="00336DE4" w:rsidRDefault="001A55F4" w:rsidP="006279DC">
            <w:pPr>
              <w:suppressAutoHyphens/>
              <w:spacing w:before="0" w:after="0"/>
              <w:ind w:firstLine="0"/>
              <w:rPr>
                <w:b/>
                <w:color w:val="000000" w:themeColor="text1"/>
                <w:sz w:val="22"/>
                <w:szCs w:val="22"/>
                <w:lang w:eastAsia="lt-LT"/>
              </w:rPr>
            </w:pPr>
            <w:r w:rsidRPr="00336DE4">
              <w:rPr>
                <w:b/>
                <w:bCs/>
                <w:color w:val="000000" w:themeColor="text1"/>
                <w:sz w:val="22"/>
                <w:szCs w:val="22"/>
              </w:rPr>
              <w:t>Biudžetiniai metai</w:t>
            </w:r>
          </w:p>
        </w:tc>
        <w:tc>
          <w:tcPr>
            <w:tcW w:w="7248" w:type="dxa"/>
            <w:gridSpan w:val="4"/>
            <w:tcBorders>
              <w:top w:val="single" w:sz="4" w:space="0" w:color="000000" w:themeColor="text1"/>
              <w:left w:val="nil"/>
              <w:bottom w:val="single" w:sz="4" w:space="0" w:color="000000" w:themeColor="text1"/>
            </w:tcBorders>
            <w:shd w:val="clear" w:color="auto" w:fill="auto"/>
            <w:vAlign w:val="center"/>
          </w:tcPr>
          <w:p w14:paraId="310790F9" w14:textId="75228A27" w:rsidR="001A55F4" w:rsidRPr="00336DE4" w:rsidRDefault="001A55F4" w:rsidP="006279DC">
            <w:pPr>
              <w:suppressAutoHyphens/>
              <w:spacing w:before="0" w:after="0"/>
              <w:ind w:firstLine="0"/>
              <w:jc w:val="left"/>
              <w:rPr>
                <w:color w:val="000000" w:themeColor="text1"/>
                <w:sz w:val="22"/>
                <w:szCs w:val="22"/>
                <w:lang w:eastAsia="ar-SA"/>
              </w:rPr>
            </w:pPr>
            <w:r w:rsidRPr="00336DE4">
              <w:rPr>
                <w:b/>
                <w:bCs/>
                <w:color w:val="000000" w:themeColor="text1"/>
                <w:sz w:val="22"/>
                <w:szCs w:val="22"/>
              </w:rPr>
              <w:t>202</w:t>
            </w:r>
            <w:r w:rsidR="00032F9F" w:rsidRPr="00336DE4">
              <w:rPr>
                <w:b/>
                <w:bCs/>
                <w:color w:val="000000" w:themeColor="text1"/>
                <w:sz w:val="22"/>
                <w:szCs w:val="22"/>
              </w:rPr>
              <w:t>5</w:t>
            </w:r>
          </w:p>
        </w:tc>
      </w:tr>
      <w:tr w:rsidR="004B3FF4" w:rsidRPr="004B3FF4" w14:paraId="36C83169" w14:textId="77777777" w:rsidTr="00264B21">
        <w:trPr>
          <w:trHeight w:val="624"/>
        </w:trPr>
        <w:tc>
          <w:tcPr>
            <w:tcW w:w="9637" w:type="dxa"/>
            <w:gridSpan w:val="6"/>
            <w:vAlign w:val="center"/>
          </w:tcPr>
          <w:p w14:paraId="73D03BA4" w14:textId="6FDD3861" w:rsidR="001A55F4" w:rsidRPr="00336DE4" w:rsidRDefault="001A55F4" w:rsidP="006279DC">
            <w:pPr>
              <w:suppressAutoHyphens/>
              <w:spacing w:before="0" w:after="0"/>
              <w:ind w:firstLine="0"/>
              <w:jc w:val="center"/>
              <w:rPr>
                <w:b/>
                <w:bCs/>
                <w:color w:val="000000" w:themeColor="text1"/>
                <w:sz w:val="22"/>
                <w:szCs w:val="22"/>
              </w:rPr>
            </w:pPr>
            <w:r w:rsidRPr="00336DE4">
              <w:rPr>
                <w:b/>
                <w:bCs/>
                <w:color w:val="000000" w:themeColor="text1"/>
                <w:sz w:val="22"/>
                <w:szCs w:val="22"/>
              </w:rPr>
              <w:t>1 grafikas. 0</w:t>
            </w:r>
            <w:r w:rsidR="00B75F83" w:rsidRPr="00336DE4">
              <w:rPr>
                <w:b/>
                <w:bCs/>
                <w:color w:val="000000" w:themeColor="text1"/>
                <w:sz w:val="22"/>
                <w:szCs w:val="22"/>
              </w:rPr>
              <w:t>3</w:t>
            </w:r>
            <w:r w:rsidRPr="00336DE4">
              <w:rPr>
                <w:b/>
                <w:bCs/>
                <w:color w:val="000000" w:themeColor="text1"/>
                <w:sz w:val="22"/>
                <w:szCs w:val="22"/>
              </w:rPr>
              <w:t xml:space="preserve"> programos „</w:t>
            </w:r>
            <w:r w:rsidR="00F1154A" w:rsidRPr="00336DE4">
              <w:rPr>
                <w:b/>
                <w:bCs/>
                <w:iCs/>
                <w:color w:val="000000" w:themeColor="text1"/>
                <w:szCs w:val="24"/>
              </w:rPr>
              <w:t xml:space="preserve">Sveikatos ir socialinės </w:t>
            </w:r>
            <w:r w:rsidR="00A61522" w:rsidRPr="00336DE4">
              <w:rPr>
                <w:b/>
                <w:bCs/>
                <w:iCs/>
                <w:color w:val="000000" w:themeColor="text1"/>
                <w:szCs w:val="24"/>
              </w:rPr>
              <w:t>apsaugos</w:t>
            </w:r>
            <w:r w:rsidR="00FB2BA0" w:rsidRPr="00336DE4">
              <w:rPr>
                <w:b/>
                <w:bCs/>
                <w:iCs/>
                <w:color w:val="000000" w:themeColor="text1"/>
                <w:szCs w:val="24"/>
              </w:rPr>
              <w:t xml:space="preserve"> programos</w:t>
            </w:r>
            <w:r w:rsidR="00FB2BA0" w:rsidRPr="00336DE4">
              <w:rPr>
                <w:b/>
                <w:bCs/>
                <w:color w:val="000000" w:themeColor="text1"/>
                <w:sz w:val="22"/>
                <w:szCs w:val="22"/>
              </w:rPr>
              <w:t>“ tikslai ir uždaviniai</w:t>
            </w:r>
          </w:p>
          <w:p w14:paraId="168CE8B5" w14:textId="77777777" w:rsidR="001A55F4" w:rsidRPr="00336DE4" w:rsidRDefault="001A55F4" w:rsidP="006279DC">
            <w:pPr>
              <w:suppressAutoHyphens/>
              <w:spacing w:before="0" w:after="0"/>
              <w:ind w:firstLine="0"/>
              <w:jc w:val="center"/>
              <w:rPr>
                <w:color w:val="000000" w:themeColor="text1"/>
                <w:szCs w:val="24"/>
              </w:rPr>
            </w:pPr>
            <w:r w:rsidRPr="00336DE4">
              <w:rPr>
                <w:noProof/>
                <w:color w:val="000000" w:themeColor="text1"/>
                <w:szCs w:val="24"/>
                <w:lang w:eastAsia="lt-LT"/>
                <w14:ligatures w14:val="standardContextual"/>
              </w:rPr>
              <w:lastRenderedPageBreak/>
              <w:drawing>
                <wp:inline distT="0" distB="0" distL="0" distR="0" wp14:anchorId="633B6ACC" wp14:editId="4C595182">
                  <wp:extent cx="5886450" cy="6905625"/>
                  <wp:effectExtent l="38100" t="0" r="57150" b="0"/>
                  <wp:docPr id="771665428" name="Diagram 7716654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tc>
      </w:tr>
      <w:tr w:rsidR="004B3FF4" w:rsidRPr="004B3FF4" w14:paraId="433997C5" w14:textId="77777777" w:rsidTr="00264B21">
        <w:trPr>
          <w:trHeight w:val="825"/>
        </w:trPr>
        <w:tc>
          <w:tcPr>
            <w:tcW w:w="9637" w:type="dxa"/>
            <w:gridSpan w:val="6"/>
            <w:shd w:val="clear" w:color="auto" w:fill="FFF2CC" w:themeFill="accent4" w:themeFillTint="33"/>
            <w:vAlign w:val="center"/>
          </w:tcPr>
          <w:p w14:paraId="59CC3F86" w14:textId="599A84B3" w:rsidR="001A55F4" w:rsidRPr="00336DE4" w:rsidRDefault="009F3EBF" w:rsidP="2D22BAD7">
            <w:pPr>
              <w:spacing w:before="0" w:after="0"/>
              <w:ind w:firstLine="0"/>
              <w:rPr>
                <w:b/>
                <w:bCs/>
                <w:color w:val="000000" w:themeColor="text1"/>
                <w:sz w:val="22"/>
                <w:szCs w:val="22"/>
              </w:rPr>
            </w:pPr>
            <w:r w:rsidRPr="00336DE4">
              <w:rPr>
                <w:b/>
                <w:bCs/>
                <w:color w:val="000000" w:themeColor="text1"/>
                <w:sz w:val="22"/>
                <w:szCs w:val="22"/>
              </w:rPr>
              <w:lastRenderedPageBreak/>
              <w:t>03.01 Tikslas</w:t>
            </w:r>
            <w:r w:rsidR="102B4B8C" w:rsidRPr="00336DE4">
              <w:rPr>
                <w:b/>
                <w:bCs/>
                <w:color w:val="000000" w:themeColor="text1"/>
                <w:sz w:val="22"/>
                <w:szCs w:val="22"/>
              </w:rPr>
              <w:t xml:space="preserve"> „</w:t>
            </w:r>
            <w:r w:rsidR="00F5296F" w:rsidRPr="00336DE4">
              <w:rPr>
                <w:b/>
                <w:bCs/>
                <w:color w:val="000000" w:themeColor="text1"/>
                <w:sz w:val="22"/>
                <w:szCs w:val="22"/>
              </w:rPr>
              <w:t>Įgyvendinti Lietuvos Respublikos įstatymais, Vyriausybės nutarimais ir kitais teisės aktais reglamentuotas piniginę socialinę paramą, pašalpas, išmokas</w:t>
            </w:r>
            <w:r w:rsidR="102B4B8C" w:rsidRPr="00336DE4">
              <w:rPr>
                <w:b/>
                <w:bCs/>
                <w:color w:val="000000" w:themeColor="text1"/>
                <w:sz w:val="22"/>
                <w:szCs w:val="22"/>
              </w:rPr>
              <w:t>“</w:t>
            </w:r>
          </w:p>
          <w:p w14:paraId="2BDEBC29" w14:textId="229C0550" w:rsidR="001A55F4" w:rsidRPr="00336DE4" w:rsidRDefault="44B98747" w:rsidP="6A14BE7A">
            <w:pPr>
              <w:spacing w:after="0"/>
              <w:ind w:firstLine="0"/>
              <w:rPr>
                <w:color w:val="000000" w:themeColor="text1"/>
                <w:sz w:val="20"/>
              </w:rPr>
            </w:pPr>
            <w:r w:rsidRPr="00336DE4">
              <w:rPr>
                <w:color w:val="000000" w:themeColor="text1"/>
                <w:sz w:val="20"/>
              </w:rPr>
              <w:t xml:space="preserve">Lietuvos Respublikos vietos savivaldos įstatyme nustatytos: </w:t>
            </w:r>
          </w:p>
          <w:p w14:paraId="79D1345C" w14:textId="7A925E9A" w:rsidR="001A55F4" w:rsidRPr="00336DE4" w:rsidRDefault="44B98747" w:rsidP="6A14BE7A">
            <w:pPr>
              <w:spacing w:after="0"/>
              <w:ind w:firstLine="0"/>
              <w:rPr>
                <w:color w:val="000000" w:themeColor="text1"/>
                <w:sz w:val="20"/>
              </w:rPr>
            </w:pPr>
            <w:r w:rsidRPr="00336DE4">
              <w:rPr>
                <w:color w:val="000000" w:themeColor="text1"/>
                <w:sz w:val="20"/>
              </w:rPr>
              <w:t xml:space="preserve">1. Valstybinės (valstybės perduotos savivaldybėms) funkcijos: mokinių nemokamo maitinimo savivaldybės įsteigtose mokyklose ir savivaldybės teritorijoje įsteigtose nevalstybinėse mokyklose administravimas ir nepasiturinčių šeimų mokinių, deklaravusių gyvenamąją vietą arba gyvenančių savivaldybės teritorijoje, aprūpinimo mokinio reikmenimis administravimas, socialinių išmokų ir kompensacijų, išskyrus socialinę pašalpą ir kompensacijas, nustatytas Lietuvos Respublikos piniginės socialinės paramos nepasiturintiems gyventojams įstatyme, skaičiavimas ir mokėjimas, kitos pagal įstatymus perduotos funkcijos. </w:t>
            </w:r>
          </w:p>
          <w:p w14:paraId="0E7BECD6" w14:textId="0D8D4CD9" w:rsidR="001A55F4" w:rsidRPr="00336DE4" w:rsidRDefault="44B98747" w:rsidP="6A14BE7A">
            <w:pPr>
              <w:tabs>
                <w:tab w:val="center" w:pos="4153"/>
                <w:tab w:val="right" w:pos="8306"/>
              </w:tabs>
              <w:spacing w:after="0"/>
              <w:ind w:firstLine="0"/>
              <w:rPr>
                <w:color w:val="000000" w:themeColor="text1"/>
                <w:sz w:val="20"/>
              </w:rPr>
            </w:pPr>
            <w:r w:rsidRPr="00336DE4">
              <w:rPr>
                <w:color w:val="000000" w:themeColor="text1"/>
                <w:sz w:val="20"/>
              </w:rPr>
              <w:t>2. Savarankiškosios savivaldybių funkcijos: socialinės pašalpos ir kompensacijų, nustatytų Lietuvos Respublikos piniginės socialinės paramos nepasiturintiems gyventojams įstatyme, teikimas; dalyvavimas vykdant vaiko teisių apsaugą, prevencinės pagalbos vaikui ir šeimai organizavimo užtikrinimas, sąlygų savivaldybės teritorijoje gyvenančių neįgaliųjų socialiniam integravimui į bendruomenę sudarymas, kitos funkcijos, nepriskirtos valstybės institucijoms.</w:t>
            </w:r>
          </w:p>
        </w:tc>
      </w:tr>
      <w:tr w:rsidR="004B3FF4" w:rsidRPr="004B3FF4" w14:paraId="73618F7B" w14:textId="77777777" w:rsidTr="00264B21">
        <w:trPr>
          <w:trHeight w:val="649"/>
        </w:trPr>
        <w:tc>
          <w:tcPr>
            <w:tcW w:w="9637" w:type="dxa"/>
            <w:gridSpan w:val="6"/>
            <w:shd w:val="clear" w:color="auto" w:fill="DEEAF6" w:themeFill="accent5" w:themeFillTint="33"/>
            <w:vAlign w:val="center"/>
          </w:tcPr>
          <w:p w14:paraId="1522CEBB" w14:textId="2DCFF568" w:rsidR="001A55F4" w:rsidRPr="00336DE4" w:rsidRDefault="001A55F4" w:rsidP="00FB2BA0">
            <w:pPr>
              <w:suppressAutoHyphens/>
              <w:spacing w:before="0" w:after="0"/>
              <w:ind w:firstLine="0"/>
              <w:rPr>
                <w:b/>
                <w:bCs/>
                <w:color w:val="000000" w:themeColor="text1"/>
                <w:sz w:val="22"/>
                <w:szCs w:val="22"/>
              </w:rPr>
            </w:pPr>
            <w:r w:rsidRPr="00336DE4">
              <w:rPr>
                <w:b/>
                <w:bCs/>
                <w:color w:val="000000" w:themeColor="text1"/>
                <w:sz w:val="22"/>
                <w:szCs w:val="22"/>
              </w:rPr>
              <w:lastRenderedPageBreak/>
              <w:t>0</w:t>
            </w:r>
            <w:r w:rsidR="00FB2BA0" w:rsidRPr="00336DE4">
              <w:rPr>
                <w:b/>
                <w:bCs/>
                <w:color w:val="000000" w:themeColor="text1"/>
                <w:sz w:val="22"/>
                <w:szCs w:val="22"/>
              </w:rPr>
              <w:t>3</w:t>
            </w:r>
            <w:r w:rsidR="00160777" w:rsidRPr="00336DE4">
              <w:rPr>
                <w:b/>
                <w:bCs/>
                <w:color w:val="000000" w:themeColor="text1"/>
                <w:sz w:val="22"/>
                <w:szCs w:val="22"/>
              </w:rPr>
              <w:t>.</w:t>
            </w:r>
            <w:r w:rsidRPr="00336DE4">
              <w:rPr>
                <w:b/>
                <w:bCs/>
                <w:color w:val="000000" w:themeColor="text1"/>
                <w:sz w:val="22"/>
                <w:szCs w:val="22"/>
              </w:rPr>
              <w:t>01</w:t>
            </w:r>
            <w:r w:rsidR="00FB2BA0" w:rsidRPr="00336DE4">
              <w:rPr>
                <w:b/>
                <w:bCs/>
                <w:color w:val="000000" w:themeColor="text1"/>
                <w:sz w:val="22"/>
                <w:szCs w:val="22"/>
              </w:rPr>
              <w:t>.01</w:t>
            </w:r>
            <w:r w:rsidR="009F3EBF" w:rsidRPr="00336DE4">
              <w:rPr>
                <w:b/>
                <w:bCs/>
                <w:color w:val="000000" w:themeColor="text1"/>
                <w:sz w:val="22"/>
                <w:szCs w:val="22"/>
              </w:rPr>
              <w:t xml:space="preserve"> uždavinys</w:t>
            </w:r>
            <w:r w:rsidR="00FB2BA0" w:rsidRPr="00336DE4">
              <w:rPr>
                <w:b/>
                <w:bCs/>
                <w:color w:val="000000" w:themeColor="text1"/>
                <w:sz w:val="22"/>
                <w:szCs w:val="22"/>
              </w:rPr>
              <w:t xml:space="preserve"> </w:t>
            </w:r>
            <w:r w:rsidRPr="00336DE4">
              <w:rPr>
                <w:b/>
                <w:bCs/>
                <w:color w:val="000000" w:themeColor="text1"/>
                <w:sz w:val="22"/>
                <w:szCs w:val="22"/>
              </w:rPr>
              <w:t>„</w:t>
            </w:r>
            <w:r w:rsidR="00F5296F" w:rsidRPr="00336DE4">
              <w:rPr>
                <w:b/>
                <w:bCs/>
                <w:color w:val="000000" w:themeColor="text1"/>
                <w:sz w:val="22"/>
                <w:szCs w:val="22"/>
              </w:rPr>
              <w:t>Skirti ir teikti piniginę paramą savivaldybės gyventojams, vykdant valstybines (perduotas savivaldybėms) ir savarankiškąsias savivaldybių funkcijas</w:t>
            </w:r>
            <w:r w:rsidR="00480685" w:rsidRPr="00336DE4">
              <w:rPr>
                <w:b/>
                <w:bCs/>
                <w:color w:val="000000" w:themeColor="text1"/>
                <w:sz w:val="22"/>
                <w:szCs w:val="22"/>
              </w:rPr>
              <w:t>“</w:t>
            </w:r>
          </w:p>
        </w:tc>
      </w:tr>
      <w:tr w:rsidR="004B3FF4" w:rsidRPr="004B3FF4" w14:paraId="71F940B9" w14:textId="77777777" w:rsidTr="00264B21">
        <w:trPr>
          <w:trHeight w:val="421"/>
        </w:trPr>
        <w:tc>
          <w:tcPr>
            <w:tcW w:w="9637" w:type="dxa"/>
            <w:gridSpan w:val="6"/>
            <w:vAlign w:val="center"/>
          </w:tcPr>
          <w:p w14:paraId="444DC8A8" w14:textId="699306F9" w:rsidR="00903B29" w:rsidRPr="00336DE4" w:rsidRDefault="3761561B" w:rsidP="00174463">
            <w:pPr>
              <w:suppressAutoHyphens/>
              <w:spacing w:before="0" w:after="0"/>
              <w:ind w:firstLine="0"/>
              <w:rPr>
                <w:b/>
                <w:bCs/>
                <w:color w:val="000000" w:themeColor="text1"/>
                <w:sz w:val="22"/>
                <w:szCs w:val="22"/>
              </w:rPr>
            </w:pPr>
            <w:r w:rsidRPr="00336DE4">
              <w:rPr>
                <w:b/>
                <w:bCs/>
                <w:color w:val="000000" w:themeColor="text1"/>
                <w:sz w:val="22"/>
                <w:szCs w:val="22"/>
              </w:rPr>
              <w:t>0</w:t>
            </w:r>
            <w:r w:rsidR="5536C721" w:rsidRPr="00336DE4">
              <w:rPr>
                <w:b/>
                <w:bCs/>
                <w:color w:val="000000" w:themeColor="text1"/>
                <w:sz w:val="22"/>
                <w:szCs w:val="22"/>
              </w:rPr>
              <w:t>3</w:t>
            </w:r>
            <w:r w:rsidR="4F619264" w:rsidRPr="00336DE4">
              <w:rPr>
                <w:b/>
                <w:bCs/>
                <w:color w:val="000000" w:themeColor="text1"/>
                <w:sz w:val="22"/>
                <w:szCs w:val="22"/>
              </w:rPr>
              <w:t>.</w:t>
            </w:r>
            <w:r w:rsidRPr="00336DE4">
              <w:rPr>
                <w:b/>
                <w:bCs/>
                <w:color w:val="000000" w:themeColor="text1"/>
                <w:sz w:val="22"/>
                <w:szCs w:val="22"/>
              </w:rPr>
              <w:t>01</w:t>
            </w:r>
            <w:r w:rsidR="4F619264" w:rsidRPr="00336DE4">
              <w:rPr>
                <w:b/>
                <w:bCs/>
                <w:color w:val="000000" w:themeColor="text1"/>
                <w:sz w:val="22"/>
                <w:szCs w:val="22"/>
              </w:rPr>
              <w:t>.</w:t>
            </w:r>
            <w:r w:rsidRPr="00336DE4">
              <w:rPr>
                <w:b/>
                <w:bCs/>
                <w:color w:val="000000" w:themeColor="text1"/>
                <w:sz w:val="22"/>
                <w:szCs w:val="22"/>
              </w:rPr>
              <w:t>0</w:t>
            </w:r>
            <w:r w:rsidR="5536C721" w:rsidRPr="00336DE4">
              <w:rPr>
                <w:b/>
                <w:bCs/>
                <w:color w:val="000000" w:themeColor="text1"/>
                <w:sz w:val="22"/>
                <w:szCs w:val="22"/>
              </w:rPr>
              <w:t>1.01</w:t>
            </w:r>
            <w:r w:rsidRPr="00336DE4">
              <w:rPr>
                <w:b/>
                <w:bCs/>
                <w:color w:val="000000" w:themeColor="text1"/>
                <w:sz w:val="22"/>
                <w:szCs w:val="22"/>
              </w:rPr>
              <w:t xml:space="preserve"> priemonė</w:t>
            </w:r>
            <w:r w:rsidR="009F3EBF" w:rsidRPr="00336DE4">
              <w:rPr>
                <w:b/>
                <w:bCs/>
                <w:color w:val="000000" w:themeColor="text1"/>
                <w:sz w:val="22"/>
                <w:szCs w:val="22"/>
              </w:rPr>
              <w:t xml:space="preserve"> </w:t>
            </w:r>
            <w:r w:rsidRPr="00336DE4">
              <w:rPr>
                <w:b/>
                <w:bCs/>
                <w:color w:val="000000" w:themeColor="text1"/>
                <w:sz w:val="22"/>
                <w:szCs w:val="22"/>
              </w:rPr>
              <w:t>„</w:t>
            </w:r>
            <w:r w:rsidR="00F5296F" w:rsidRPr="00336DE4">
              <w:rPr>
                <w:b/>
                <w:bCs/>
                <w:color w:val="000000" w:themeColor="text1"/>
                <w:sz w:val="22"/>
                <w:szCs w:val="22"/>
              </w:rPr>
              <w:t>Socialinių išmokų ir kompensacijų, finansuojamų iš specialios tikslinės dotacijos, skyrimas</w:t>
            </w:r>
            <w:r w:rsidR="2A390C42" w:rsidRPr="00336DE4">
              <w:rPr>
                <w:b/>
                <w:bCs/>
                <w:color w:val="000000" w:themeColor="text1"/>
                <w:sz w:val="22"/>
                <w:szCs w:val="22"/>
              </w:rPr>
              <w:t>“</w:t>
            </w:r>
          </w:p>
          <w:p w14:paraId="6EEC1547" w14:textId="5AC4A07D" w:rsidR="001A55F4" w:rsidRPr="004B3FF4" w:rsidRDefault="4465FB51" w:rsidP="00174463">
            <w:pPr>
              <w:suppressAutoHyphens/>
              <w:spacing w:before="0" w:after="0"/>
              <w:ind w:firstLine="0"/>
              <w:rPr>
                <w:color w:val="7030A0"/>
                <w:sz w:val="20"/>
              </w:rPr>
            </w:pPr>
            <w:r w:rsidRPr="00336DE4">
              <w:rPr>
                <w:color w:val="000000" w:themeColor="text1"/>
                <w:sz w:val="20"/>
              </w:rPr>
              <w:t>Vadovaujantis Lietuvos Respublikos paramos mirties atveju įstatymu, skiriamos ir mokamos vienkartinės laidojimo pašalpos bei parama užsienyje mirusių (žuvusių) Lietuvos Respublikos piliečių palaikams parvežti. Mokamos kompensacijos už komunalines ir kt. paslaugas nukentėjusiesiems 1991 m. sausio 11–13 d. įvykių metu, vadovaujantis Lietuvos Respublikos kompensacijų nepriklausomybės gynėjams, nukentėjusiems nuo 1991 m. sausio 11–13 d. ir po to vykdytos SSRS agresijos, bei jų šeimoms įstatymu.</w:t>
            </w:r>
          </w:p>
        </w:tc>
      </w:tr>
      <w:tr w:rsidR="004B3FF4" w:rsidRPr="004B3FF4" w14:paraId="3A80840F" w14:textId="77777777" w:rsidTr="00264B21">
        <w:trPr>
          <w:trHeight w:val="421"/>
        </w:trPr>
        <w:tc>
          <w:tcPr>
            <w:tcW w:w="9637" w:type="dxa"/>
            <w:gridSpan w:val="6"/>
            <w:vAlign w:val="center"/>
          </w:tcPr>
          <w:p w14:paraId="1E9CA885" w14:textId="77DE9CB3" w:rsidR="001A55F4" w:rsidRPr="00336DE4" w:rsidRDefault="5536C721" w:rsidP="2D22BAD7">
            <w:pPr>
              <w:suppressAutoHyphens/>
              <w:spacing w:before="0" w:after="0"/>
              <w:ind w:firstLine="0"/>
              <w:rPr>
                <w:b/>
                <w:bCs/>
                <w:color w:val="000000" w:themeColor="text1"/>
                <w:sz w:val="22"/>
                <w:szCs w:val="22"/>
              </w:rPr>
            </w:pPr>
            <w:r w:rsidRPr="00336DE4">
              <w:rPr>
                <w:b/>
                <w:bCs/>
                <w:color w:val="000000" w:themeColor="text1"/>
                <w:sz w:val="22"/>
                <w:szCs w:val="22"/>
              </w:rPr>
              <w:t>03.</w:t>
            </w:r>
            <w:r w:rsidR="3761561B" w:rsidRPr="00336DE4">
              <w:rPr>
                <w:b/>
                <w:bCs/>
                <w:color w:val="000000" w:themeColor="text1"/>
                <w:sz w:val="22"/>
                <w:szCs w:val="22"/>
              </w:rPr>
              <w:t>01</w:t>
            </w:r>
            <w:r w:rsidR="4F619264" w:rsidRPr="00336DE4">
              <w:rPr>
                <w:b/>
                <w:bCs/>
                <w:color w:val="000000" w:themeColor="text1"/>
                <w:sz w:val="22"/>
                <w:szCs w:val="22"/>
              </w:rPr>
              <w:t>.</w:t>
            </w:r>
            <w:r w:rsidR="3761561B" w:rsidRPr="00336DE4">
              <w:rPr>
                <w:b/>
                <w:bCs/>
                <w:color w:val="000000" w:themeColor="text1"/>
                <w:sz w:val="22"/>
                <w:szCs w:val="22"/>
              </w:rPr>
              <w:t>01</w:t>
            </w:r>
            <w:r w:rsidR="4F619264" w:rsidRPr="00336DE4">
              <w:rPr>
                <w:b/>
                <w:bCs/>
                <w:color w:val="000000" w:themeColor="text1"/>
                <w:sz w:val="22"/>
                <w:szCs w:val="22"/>
              </w:rPr>
              <w:t>.</w:t>
            </w:r>
            <w:r w:rsidR="3761561B" w:rsidRPr="00336DE4">
              <w:rPr>
                <w:b/>
                <w:bCs/>
                <w:color w:val="000000" w:themeColor="text1"/>
                <w:sz w:val="22"/>
                <w:szCs w:val="22"/>
              </w:rPr>
              <w:t>0</w:t>
            </w:r>
            <w:r w:rsidRPr="00336DE4">
              <w:rPr>
                <w:b/>
                <w:bCs/>
                <w:color w:val="000000" w:themeColor="text1"/>
                <w:sz w:val="22"/>
                <w:szCs w:val="22"/>
              </w:rPr>
              <w:t>2</w:t>
            </w:r>
            <w:r w:rsidR="3761561B" w:rsidRPr="00336DE4">
              <w:rPr>
                <w:b/>
                <w:bCs/>
                <w:color w:val="000000" w:themeColor="text1"/>
                <w:sz w:val="22"/>
                <w:szCs w:val="22"/>
              </w:rPr>
              <w:t xml:space="preserve"> priemonė „</w:t>
            </w:r>
            <w:r w:rsidR="00F5296F" w:rsidRPr="00336DE4">
              <w:rPr>
                <w:b/>
                <w:bCs/>
                <w:color w:val="000000" w:themeColor="text1"/>
                <w:sz w:val="22"/>
                <w:szCs w:val="22"/>
              </w:rPr>
              <w:t>Piniginės socialinės paramos, pašalpų, išmokų globėjams (rūpintojams), sąlyginių ir kitų išmokų iš savivaldybės biudžeto skyrimas</w:t>
            </w:r>
            <w:r w:rsidR="006B4EF6" w:rsidRPr="00336DE4">
              <w:rPr>
                <w:b/>
                <w:bCs/>
                <w:color w:val="000000" w:themeColor="text1"/>
                <w:sz w:val="22"/>
                <w:szCs w:val="22"/>
              </w:rPr>
              <w:t>“</w:t>
            </w:r>
          </w:p>
          <w:p w14:paraId="43CA147B" w14:textId="47D5E6DD" w:rsidR="001A55F4" w:rsidRPr="004B3FF4" w:rsidRDefault="3D139A7F" w:rsidP="009679E3">
            <w:pPr>
              <w:suppressAutoHyphens/>
              <w:spacing w:before="0" w:after="0"/>
              <w:ind w:firstLine="0"/>
              <w:rPr>
                <w:b/>
                <w:bCs/>
                <w:color w:val="7030A0"/>
                <w:sz w:val="22"/>
                <w:szCs w:val="22"/>
                <w:highlight w:val="yellow"/>
              </w:rPr>
            </w:pPr>
            <w:r w:rsidRPr="00336DE4">
              <w:rPr>
                <w:color w:val="000000" w:themeColor="text1"/>
                <w:sz w:val="20"/>
              </w:rPr>
              <w:t>Vadovaujantis Lietuvos Respublikos piniginės socialinės paramos nepasiturintiems gyventojams įstatymu ir Piniginės socialinės paramos nepasiturintiems gyventojams teikimo Kaišiadorių rajono savivaldybėje tvarkos aprašu, patvirtintu Savivaldybės tarybos sprendimu, skiriamos ir teikiamos socialinės pašalpos, teikiamos būsto šildymo išlaidų, geriamojo vandens išlaidų ir karšto vandens išlaidų kompensacijos ir apmokamas Lietuvos Respublikos piniginės socialinės paramos nepasiturintiems gyventojams įstatymo (toliau – įstatymas) nustatytas kreditas ir palūkanos, Savivaldybės tarybos nustatytomis tvarkomis mokamos vienkartinės pašalpos, vienkartinės pašalpos studentui, sąlyginės, tikslinės pašalpos, tikslinės pašalpos užsieniečiams, pagalbos pinigai už globojamus (rūpinamus) vaikus. Savivaldybės tarybai priėmus sprendimus dėl periodinių ir kitų išmokų, įvardytų įstatyme, išmokos būtų mokamos pagal šią priemonę. Piniginės socialinės paramos nepasiturintiems gyventojams skyrimą kitais (išimtiniais) atvejais svarsto Administracijoje sudaryta Piniginės socialinės paramos teikimo komisija. Vadovaujantis Priedo fiziniam asmeniui (globėjui, rūpintojui) už vaiko globą (rūpybą) mokėjimo iš savivaldybės biudžeto tvarkos aprašu, patvirtintu Kaišiadorių rajono savivaldybės tarybos sprendimu, mokami priedai globėjams (rūpintojams). Vienkartinių pašalpų skyrimą svarsto Administracijoje sudaryta Piniginės socialinės paramos teikimo komisija, vadovaudamasi Vienkartinių pašalpų skyrimo ir mokėjimo tvarkos aprašu, patvirtintu Kaišiadorių rajono savivaldybės tarybos sprendimu. Pagal šią priemonę gali būti kompensuojama asmenims, neturintiems asmens tapatybę patvirtinančių dokumentų, išlaidos, susijusios su asmens duomenų ir asmens tapatybės dokumentų ir (ar) dokumentų dėl Lietuvos Respublikos pilietybės įgijimu, kai paaiškėja, kad asmens pilietybės klausimas neišspręstas pagal Lietuvos Respublikos pilietybės įstatymą. Kompensuojamos piniginės socialinės paramos gavėjams kelionės išlaidos, susijusios su atlikta visuomenei naudinga veikla ir pagrįstos šių išlaidų faktą patvirtinančiais dokumentais (važiavimo autobusu bilietais), nustatyta tvarka. Esant lėšų, prireikus gali būti apmokamos piniginės socialinės paramos išmokėjimo, pristatymo išlaidos, kitos būtinos piniginės socialinės paramos administravimo prekės ir (ar) paslaugos ir kt. Vienkartinės pašalpos studentui skiriamos ir mokamos vadovaujantis tvarkos aprašu, patvirtintu Kaišiadorių rajono savivaldybės tarybos sprendimu. Pagal šią priemonę gali būti išmokama vienkartinė pašalpa, piniginės socialinės paramos forma, Kaišiadorių rajono savivaldybėje gyvenamąją vietą deklaravusiems bei gerai ir labai gerai besimokantiems pagal aukštųjų ir aukštųjų koleginių mokslo studijų programas studentams iš nepasiturinčių šeimų. Teisės aktų nustatyta tvarka nepasiturintiems gyventojams gali būti kompensuojamos išlaidos, susijusios su prisijungimu prie centralizuoto vandentiekio ir buitinių nuotekų tinklų, pagal Savivaldybės tarybos patvirtintas kompensavimo sąlygas. Priemonė vykdoma siekiant padėti nepasiturintiems gyventojams prisijungti prie centralizuoto vandentiekio ir buitinių nuotekų tinklų.</w:t>
            </w:r>
            <w:r w:rsidR="5536C721" w:rsidRPr="00336DE4">
              <w:rPr>
                <w:color w:val="000000" w:themeColor="text1"/>
                <w:sz w:val="23"/>
                <w:szCs w:val="23"/>
              </w:rPr>
              <w:t xml:space="preserve"> </w:t>
            </w:r>
          </w:p>
        </w:tc>
      </w:tr>
      <w:tr w:rsidR="004B3FF4" w:rsidRPr="004B3FF4" w14:paraId="4CAC3FD0" w14:textId="77777777" w:rsidTr="00264B21">
        <w:trPr>
          <w:trHeight w:val="825"/>
        </w:trPr>
        <w:tc>
          <w:tcPr>
            <w:tcW w:w="9637" w:type="dxa"/>
            <w:gridSpan w:val="6"/>
            <w:vAlign w:val="center"/>
          </w:tcPr>
          <w:p w14:paraId="6F5707F7" w14:textId="60C8FC08" w:rsidR="001A55F4" w:rsidRPr="00336DE4" w:rsidRDefault="001A55F4" w:rsidP="00F30995">
            <w:pPr>
              <w:suppressAutoHyphens/>
              <w:spacing w:before="0" w:after="0"/>
              <w:ind w:firstLine="0"/>
              <w:rPr>
                <w:b/>
                <w:bCs/>
                <w:color w:val="000000" w:themeColor="text1"/>
                <w:sz w:val="22"/>
                <w:szCs w:val="22"/>
              </w:rPr>
            </w:pPr>
            <w:r w:rsidRPr="00336DE4">
              <w:rPr>
                <w:b/>
                <w:bCs/>
                <w:color w:val="000000" w:themeColor="text1"/>
                <w:sz w:val="22"/>
                <w:szCs w:val="22"/>
              </w:rPr>
              <w:t>0</w:t>
            </w:r>
            <w:r w:rsidR="00F30995" w:rsidRPr="00336DE4">
              <w:rPr>
                <w:b/>
                <w:bCs/>
                <w:color w:val="000000" w:themeColor="text1"/>
                <w:sz w:val="22"/>
                <w:szCs w:val="22"/>
              </w:rPr>
              <w:t>3</w:t>
            </w:r>
            <w:r w:rsidR="00160777" w:rsidRPr="00336DE4">
              <w:rPr>
                <w:b/>
                <w:bCs/>
                <w:color w:val="000000" w:themeColor="text1"/>
                <w:sz w:val="22"/>
                <w:szCs w:val="22"/>
              </w:rPr>
              <w:t>.</w:t>
            </w:r>
            <w:r w:rsidRPr="00336DE4">
              <w:rPr>
                <w:b/>
                <w:bCs/>
                <w:color w:val="000000" w:themeColor="text1"/>
                <w:sz w:val="22"/>
                <w:szCs w:val="22"/>
              </w:rPr>
              <w:t>01</w:t>
            </w:r>
            <w:r w:rsidR="00160777" w:rsidRPr="00336DE4">
              <w:rPr>
                <w:b/>
                <w:bCs/>
                <w:color w:val="000000" w:themeColor="text1"/>
                <w:sz w:val="22"/>
                <w:szCs w:val="22"/>
              </w:rPr>
              <w:t>.</w:t>
            </w:r>
            <w:r w:rsidR="00F30995" w:rsidRPr="00336DE4">
              <w:rPr>
                <w:b/>
                <w:bCs/>
                <w:color w:val="000000" w:themeColor="text1"/>
                <w:sz w:val="22"/>
                <w:szCs w:val="22"/>
              </w:rPr>
              <w:t>01.03</w:t>
            </w:r>
            <w:r w:rsidRPr="00336DE4">
              <w:rPr>
                <w:b/>
                <w:bCs/>
                <w:color w:val="000000" w:themeColor="text1"/>
                <w:sz w:val="22"/>
                <w:szCs w:val="22"/>
              </w:rPr>
              <w:t xml:space="preserve"> priemonė „</w:t>
            </w:r>
            <w:r w:rsidR="00F30995" w:rsidRPr="00336DE4">
              <w:rPr>
                <w:b/>
                <w:bCs/>
                <w:color w:val="000000" w:themeColor="text1"/>
                <w:sz w:val="22"/>
                <w:szCs w:val="22"/>
              </w:rPr>
              <w:t>Iš valstybės biudžeto finansuojamų išmokų, pensijų, kompensacijų mokėjimas</w:t>
            </w:r>
            <w:r w:rsidR="00480685" w:rsidRPr="00336DE4">
              <w:rPr>
                <w:b/>
                <w:bCs/>
                <w:color w:val="000000" w:themeColor="text1"/>
                <w:sz w:val="22"/>
                <w:szCs w:val="22"/>
              </w:rPr>
              <w:t>“</w:t>
            </w:r>
          </w:p>
          <w:p w14:paraId="78D98ABC" w14:textId="3B676385" w:rsidR="001A55F4" w:rsidRPr="004B3FF4" w:rsidRDefault="00F30995" w:rsidP="00F30995">
            <w:pPr>
              <w:pStyle w:val="Default"/>
              <w:jc w:val="both"/>
              <w:rPr>
                <w:color w:val="7030A0"/>
                <w:sz w:val="23"/>
                <w:szCs w:val="23"/>
              </w:rPr>
            </w:pPr>
            <w:r w:rsidRPr="00336DE4">
              <w:rPr>
                <w:color w:val="000000" w:themeColor="text1"/>
                <w:sz w:val="20"/>
                <w:szCs w:val="20"/>
                <w:lang w:eastAsia="zh-CN"/>
              </w:rPr>
              <w:t>Priemonė vykdoma, vadovaujantis Lietuvos Respublikos išmokų vaikams įstatymu, Lietuvos Respublikos tikslinių kompensacijų įstatymu, Lietuvos Respublikos valstybės paramos žuvusių pasipriešinimo 1940–1990 metų okupacijos dalyvių šeimoms įstatymu, Lietuvos Respublikos valstybės paramos ginkluoto pasipriešinimo (rezistencijos) dalyviams įstatymu, Lietuvos Respublikos socialinės paramos asmenims, sužalotiems atliekant būtinąją karinę tarnybą sovietinėje armijoje, ir šioje armijoje žuvusiųjų šeimoms (1945 07 22 – 1991 12 31) įstatymu, kt. teisės aktais, pagal poreikį gali būti apmokamos bendravimo su vaikais tobulinimo kursų išlaidos.</w:t>
            </w:r>
            <w:r w:rsidRPr="00336DE4">
              <w:rPr>
                <w:color w:val="000000" w:themeColor="text1"/>
                <w:sz w:val="23"/>
                <w:szCs w:val="23"/>
              </w:rPr>
              <w:t xml:space="preserve"> </w:t>
            </w:r>
          </w:p>
        </w:tc>
      </w:tr>
      <w:tr w:rsidR="004B3FF4" w:rsidRPr="004B3FF4" w14:paraId="0E37C640" w14:textId="77777777" w:rsidTr="00264B21">
        <w:trPr>
          <w:trHeight w:val="695"/>
        </w:trPr>
        <w:tc>
          <w:tcPr>
            <w:tcW w:w="9637" w:type="dxa"/>
            <w:gridSpan w:val="6"/>
            <w:vAlign w:val="center"/>
          </w:tcPr>
          <w:p w14:paraId="0718EF99" w14:textId="301855DC" w:rsidR="001A55F4" w:rsidRPr="00867E4E" w:rsidRDefault="00F30995" w:rsidP="002C11DD">
            <w:pPr>
              <w:suppressAutoHyphens/>
              <w:spacing w:before="0" w:after="0"/>
              <w:ind w:firstLine="0"/>
              <w:rPr>
                <w:b/>
                <w:bCs/>
                <w:color w:val="000000" w:themeColor="text1"/>
                <w:sz w:val="22"/>
                <w:szCs w:val="22"/>
              </w:rPr>
            </w:pPr>
            <w:r w:rsidRPr="00867E4E">
              <w:rPr>
                <w:b/>
                <w:bCs/>
                <w:color w:val="000000" w:themeColor="text1"/>
                <w:sz w:val="22"/>
                <w:szCs w:val="22"/>
              </w:rPr>
              <w:t>03.</w:t>
            </w:r>
            <w:r w:rsidR="001A55F4" w:rsidRPr="00867E4E">
              <w:rPr>
                <w:b/>
                <w:bCs/>
                <w:color w:val="000000" w:themeColor="text1"/>
                <w:sz w:val="22"/>
                <w:szCs w:val="22"/>
              </w:rPr>
              <w:t>01</w:t>
            </w:r>
            <w:r w:rsidR="00160777" w:rsidRPr="00867E4E">
              <w:rPr>
                <w:b/>
                <w:bCs/>
                <w:color w:val="000000" w:themeColor="text1"/>
                <w:sz w:val="22"/>
                <w:szCs w:val="22"/>
              </w:rPr>
              <w:t>.</w:t>
            </w:r>
            <w:r w:rsidR="001A55F4" w:rsidRPr="00867E4E">
              <w:rPr>
                <w:b/>
                <w:bCs/>
                <w:color w:val="000000" w:themeColor="text1"/>
                <w:sz w:val="22"/>
                <w:szCs w:val="22"/>
              </w:rPr>
              <w:t>01</w:t>
            </w:r>
            <w:r w:rsidR="00160777" w:rsidRPr="00867E4E">
              <w:rPr>
                <w:b/>
                <w:bCs/>
                <w:color w:val="000000" w:themeColor="text1"/>
                <w:sz w:val="22"/>
                <w:szCs w:val="22"/>
              </w:rPr>
              <w:t>.</w:t>
            </w:r>
            <w:r w:rsidRPr="00867E4E">
              <w:rPr>
                <w:b/>
                <w:bCs/>
                <w:color w:val="000000" w:themeColor="text1"/>
                <w:sz w:val="22"/>
                <w:szCs w:val="22"/>
              </w:rPr>
              <w:t>04</w:t>
            </w:r>
            <w:r w:rsidR="009F3EBF" w:rsidRPr="00867E4E">
              <w:rPr>
                <w:b/>
                <w:bCs/>
                <w:color w:val="000000" w:themeColor="text1"/>
                <w:sz w:val="22"/>
                <w:szCs w:val="22"/>
              </w:rPr>
              <w:t xml:space="preserve"> priemonė</w:t>
            </w:r>
            <w:r w:rsidRPr="00867E4E">
              <w:rPr>
                <w:b/>
                <w:bCs/>
                <w:color w:val="000000" w:themeColor="text1"/>
                <w:sz w:val="22"/>
                <w:szCs w:val="22"/>
              </w:rPr>
              <w:t xml:space="preserve"> </w:t>
            </w:r>
            <w:r w:rsidR="001A55F4" w:rsidRPr="00867E4E">
              <w:rPr>
                <w:b/>
                <w:bCs/>
                <w:color w:val="000000" w:themeColor="text1"/>
                <w:sz w:val="22"/>
                <w:szCs w:val="22"/>
              </w:rPr>
              <w:t>„</w:t>
            </w:r>
            <w:r w:rsidR="00F5296F" w:rsidRPr="00867E4E">
              <w:rPr>
                <w:b/>
                <w:bCs/>
                <w:color w:val="000000" w:themeColor="text1"/>
                <w:sz w:val="22"/>
                <w:szCs w:val="22"/>
              </w:rPr>
              <w:t>Išmokų, kompensacijų užsieniečiams, pasitraukusiems iš Ukrainos dėl Rusijos Federacijos karinių veiksmų Ukrainoje, skyrimas ir mokėjimas iš valstybės biudžeto lėšų</w:t>
            </w:r>
            <w:r w:rsidR="00480685" w:rsidRPr="00867E4E">
              <w:rPr>
                <w:b/>
                <w:bCs/>
                <w:color w:val="000000" w:themeColor="text1"/>
                <w:sz w:val="22"/>
                <w:szCs w:val="22"/>
              </w:rPr>
              <w:t>“</w:t>
            </w:r>
          </w:p>
          <w:p w14:paraId="62AC7CAC" w14:textId="37DF6202" w:rsidR="001A55F4" w:rsidRPr="004B3FF4" w:rsidRDefault="045849EE">
            <w:pPr>
              <w:pStyle w:val="Default"/>
              <w:jc w:val="both"/>
              <w:rPr>
                <w:color w:val="7030A0"/>
                <w:sz w:val="23"/>
                <w:szCs w:val="23"/>
              </w:rPr>
            </w:pPr>
            <w:r w:rsidRPr="00867E4E">
              <w:rPr>
                <w:color w:val="000000" w:themeColor="text1"/>
              </w:rPr>
              <w:t xml:space="preserve"> </w:t>
            </w:r>
            <w:r w:rsidRPr="00867E4E">
              <w:rPr>
                <w:color w:val="000000" w:themeColor="text1"/>
                <w:sz w:val="20"/>
                <w:szCs w:val="20"/>
              </w:rPr>
              <w:t xml:space="preserve">Vadovaujantis Lietuvos Respublikos socialinės apsaugos ir darbo ministro 2022 m. balandžio 6 d. įsakymu Nr. A1-260 „Dėl Vienkartinės išmokos įsikurti gyvenamojoje vietoje savivaldybės teritorijoje ir (ar) mėnesinės kompensacijos vaiko ugdymo pagal ikimokyklinio ar priešmokyklinio ugdymo programą išlaidoms apmokėti, skiriamų laikinąją apsaugą Lietuvos Respublikoje gavusiems užsieniečiams, skyrimo ir jų finansavimo iš Lietuvos Respublikos valstybės biudžeto rekomendacijų aprašo patvirtinimo“, skiriamos ir mokamos iš valstybės biudžeto lėšų vienkartinės išmokos įsikurti gyvenamojoje vietoje savivaldybės teritorijoje ir (ar) mėnesinės kompensacijos vaiko ugdymo pagal ikimokyklinio ar priešmokyklinio ugdymo programą išlaidoms apmokėti, skiriamos laikinąją apsaugą Lietuvos Respublikoje gavusiems užsieniečiams. Pagal šią priemonę gali būti mokamos ir kitos reglamentuotos </w:t>
            </w:r>
            <w:r w:rsidR="00867E4E">
              <w:rPr>
                <w:color w:val="000000" w:themeColor="text1"/>
                <w:sz w:val="20"/>
                <w:szCs w:val="20"/>
              </w:rPr>
              <w:t xml:space="preserve">piniginės </w:t>
            </w:r>
            <w:r w:rsidRPr="00867E4E">
              <w:rPr>
                <w:color w:val="000000" w:themeColor="text1"/>
                <w:sz w:val="20"/>
                <w:szCs w:val="20"/>
              </w:rPr>
              <w:t>išmokos užsieniečiams, pasitraukusiems iš Ukrainos dėl Rusijos Federacijos karinių veiksmų Ukrainoje, mokamos iš valstybės biudžeto. Priemonėje numatomos ir administravimui skiriamos lėšos.</w:t>
            </w:r>
            <w:r w:rsidR="3B0E426F" w:rsidRPr="00867E4E">
              <w:rPr>
                <w:color w:val="000000" w:themeColor="text1"/>
                <w:sz w:val="20"/>
                <w:szCs w:val="20"/>
              </w:rPr>
              <w:t xml:space="preserve"> </w:t>
            </w:r>
          </w:p>
        </w:tc>
      </w:tr>
      <w:tr w:rsidR="004B3FF4" w:rsidRPr="004B3FF4" w14:paraId="3B7AC65A" w14:textId="77777777" w:rsidTr="00264B21">
        <w:trPr>
          <w:trHeight w:val="595"/>
        </w:trPr>
        <w:tc>
          <w:tcPr>
            <w:tcW w:w="9637" w:type="dxa"/>
            <w:gridSpan w:val="6"/>
            <w:vAlign w:val="center"/>
          </w:tcPr>
          <w:p w14:paraId="3B8E98BA" w14:textId="5BAB43B8" w:rsidR="6C4651CF" w:rsidRPr="005260CD" w:rsidRDefault="6C4651CF" w:rsidP="00903B29">
            <w:pPr>
              <w:spacing w:before="0" w:after="0"/>
              <w:ind w:firstLine="0"/>
              <w:rPr>
                <w:b/>
                <w:bCs/>
                <w:color w:val="000000" w:themeColor="text1"/>
                <w:sz w:val="22"/>
                <w:szCs w:val="22"/>
              </w:rPr>
            </w:pPr>
            <w:r w:rsidRPr="005260CD">
              <w:rPr>
                <w:b/>
                <w:bCs/>
                <w:color w:val="000000" w:themeColor="text1"/>
                <w:sz w:val="22"/>
                <w:szCs w:val="22"/>
              </w:rPr>
              <w:lastRenderedPageBreak/>
              <w:t xml:space="preserve">03.01.01.05 priemonė </w:t>
            </w:r>
            <w:r w:rsidR="2C844ABA" w:rsidRPr="005260CD">
              <w:rPr>
                <w:b/>
                <w:bCs/>
                <w:color w:val="000000" w:themeColor="text1"/>
                <w:sz w:val="22"/>
                <w:szCs w:val="22"/>
              </w:rPr>
              <w:t>„Kūdikio kraitelio naujagimiams skyrimas“</w:t>
            </w:r>
          </w:p>
          <w:p w14:paraId="3C84E321" w14:textId="16A705F7" w:rsidR="2C844ABA" w:rsidRPr="004B3FF4" w:rsidRDefault="2C844ABA" w:rsidP="00903B29">
            <w:pPr>
              <w:spacing w:before="0" w:after="0"/>
              <w:ind w:firstLine="0"/>
              <w:rPr>
                <w:color w:val="7030A0"/>
                <w:sz w:val="22"/>
                <w:szCs w:val="22"/>
              </w:rPr>
            </w:pPr>
            <w:r w:rsidRPr="005260CD">
              <w:rPr>
                <w:color w:val="000000" w:themeColor="text1"/>
                <w:sz w:val="20"/>
              </w:rPr>
              <w:t>Kaišiadorių rajono savivaldybės naujagimiams skirtas kūdikio kraitelis – dovana šeimai</w:t>
            </w:r>
            <w:r w:rsidR="005260CD">
              <w:rPr>
                <w:color w:val="000000" w:themeColor="text1"/>
                <w:sz w:val="20"/>
              </w:rPr>
              <w:t xml:space="preserve">. </w:t>
            </w:r>
            <w:r w:rsidR="005260CD" w:rsidRPr="005260CD">
              <w:rPr>
                <w:color w:val="000000" w:themeColor="text1"/>
                <w:sz w:val="20"/>
              </w:rPr>
              <w:t>Kūdikio kraitelis įteikiamas pagal patvirtintą Kūdikio kraitelio išdavimo tvarkos aprašą.</w:t>
            </w:r>
          </w:p>
        </w:tc>
      </w:tr>
      <w:tr w:rsidR="004B3FF4" w:rsidRPr="004B3FF4" w14:paraId="7D71D760" w14:textId="77777777" w:rsidTr="00264B21">
        <w:trPr>
          <w:trHeight w:val="60"/>
        </w:trPr>
        <w:tc>
          <w:tcPr>
            <w:tcW w:w="9637" w:type="dxa"/>
            <w:gridSpan w:val="6"/>
            <w:shd w:val="clear" w:color="auto" w:fill="DEEAF6" w:themeFill="accent5" w:themeFillTint="33"/>
            <w:vAlign w:val="center"/>
          </w:tcPr>
          <w:p w14:paraId="55DC3F36" w14:textId="4DB49E9C" w:rsidR="001A55F4" w:rsidRPr="00C54701" w:rsidRDefault="001A55F4" w:rsidP="002C11DD">
            <w:pPr>
              <w:suppressAutoHyphens/>
              <w:spacing w:before="0" w:after="0"/>
              <w:ind w:firstLine="0"/>
              <w:rPr>
                <w:b/>
                <w:bCs/>
                <w:color w:val="000000" w:themeColor="text1"/>
                <w:sz w:val="22"/>
                <w:szCs w:val="22"/>
              </w:rPr>
            </w:pPr>
            <w:r w:rsidRPr="00C54701">
              <w:rPr>
                <w:b/>
                <w:bCs/>
                <w:color w:val="000000" w:themeColor="text1"/>
                <w:sz w:val="22"/>
                <w:szCs w:val="22"/>
              </w:rPr>
              <w:t>0</w:t>
            </w:r>
            <w:r w:rsidR="00F30995" w:rsidRPr="00C54701">
              <w:rPr>
                <w:b/>
                <w:bCs/>
                <w:color w:val="000000" w:themeColor="text1"/>
                <w:sz w:val="22"/>
                <w:szCs w:val="22"/>
              </w:rPr>
              <w:t>3</w:t>
            </w:r>
            <w:r w:rsidR="00160777" w:rsidRPr="00C54701">
              <w:rPr>
                <w:b/>
                <w:bCs/>
                <w:color w:val="000000" w:themeColor="text1"/>
                <w:sz w:val="22"/>
                <w:szCs w:val="22"/>
              </w:rPr>
              <w:t>.</w:t>
            </w:r>
            <w:r w:rsidRPr="00C54701">
              <w:rPr>
                <w:b/>
                <w:bCs/>
                <w:color w:val="000000" w:themeColor="text1"/>
                <w:sz w:val="22"/>
                <w:szCs w:val="22"/>
              </w:rPr>
              <w:t>01</w:t>
            </w:r>
            <w:r w:rsidR="00160777" w:rsidRPr="00C54701">
              <w:rPr>
                <w:b/>
                <w:bCs/>
                <w:color w:val="000000" w:themeColor="text1"/>
                <w:sz w:val="22"/>
                <w:szCs w:val="22"/>
              </w:rPr>
              <w:t>.</w:t>
            </w:r>
            <w:r w:rsidR="00F30995" w:rsidRPr="00C54701">
              <w:rPr>
                <w:b/>
                <w:bCs/>
                <w:color w:val="000000" w:themeColor="text1"/>
                <w:sz w:val="22"/>
                <w:szCs w:val="22"/>
              </w:rPr>
              <w:t>02 uždavinys</w:t>
            </w:r>
            <w:r w:rsidRPr="00C54701">
              <w:rPr>
                <w:b/>
                <w:bCs/>
                <w:color w:val="000000" w:themeColor="text1"/>
                <w:sz w:val="22"/>
                <w:szCs w:val="22"/>
              </w:rPr>
              <w:t xml:space="preserve"> „</w:t>
            </w:r>
            <w:r w:rsidR="00F30995" w:rsidRPr="00C54701">
              <w:rPr>
                <w:b/>
                <w:bCs/>
                <w:color w:val="000000" w:themeColor="text1"/>
                <w:sz w:val="22"/>
                <w:szCs w:val="22"/>
              </w:rPr>
              <w:t>Užtikrinti socialinę paramą mokiniams“</w:t>
            </w:r>
          </w:p>
        </w:tc>
      </w:tr>
      <w:tr w:rsidR="004B3FF4" w:rsidRPr="004B3FF4" w14:paraId="5073E1AA" w14:textId="77777777" w:rsidTr="00264B21">
        <w:trPr>
          <w:trHeight w:val="787"/>
        </w:trPr>
        <w:tc>
          <w:tcPr>
            <w:tcW w:w="9637" w:type="dxa"/>
            <w:gridSpan w:val="6"/>
            <w:vAlign w:val="center"/>
          </w:tcPr>
          <w:p w14:paraId="692F2DFB" w14:textId="4BF739B8" w:rsidR="00C54701" w:rsidRPr="00317673" w:rsidRDefault="00C54701" w:rsidP="00C54701">
            <w:pPr>
              <w:suppressAutoHyphens/>
              <w:spacing w:before="0" w:after="0"/>
              <w:ind w:firstLine="0"/>
              <w:rPr>
                <w:b/>
                <w:bCs/>
                <w:color w:val="000000" w:themeColor="text1"/>
                <w:sz w:val="22"/>
                <w:szCs w:val="22"/>
              </w:rPr>
            </w:pPr>
            <w:r w:rsidRPr="00C54701">
              <w:rPr>
                <w:b/>
                <w:bCs/>
                <w:color w:val="000000" w:themeColor="text1"/>
                <w:sz w:val="22"/>
                <w:szCs w:val="22"/>
              </w:rPr>
              <w:t>03.01.02.01 priemonė „Socialinės paramos mokiniams, finansuojamos iš valstybės biudžeto, skyrimas ir išlaidų iš savivaldybės biudžeto finansavimas“</w:t>
            </w:r>
            <w:r w:rsidRPr="00317673">
              <w:rPr>
                <w:b/>
                <w:bCs/>
                <w:color w:val="000000" w:themeColor="text1"/>
                <w:sz w:val="22"/>
                <w:szCs w:val="22"/>
              </w:rPr>
              <w:t> </w:t>
            </w:r>
          </w:p>
          <w:p w14:paraId="7713DF8B" w14:textId="42A91359" w:rsidR="001A55F4" w:rsidRPr="00C54701" w:rsidRDefault="00C54701" w:rsidP="00C54701">
            <w:pPr>
              <w:suppressAutoHyphens/>
              <w:spacing w:before="0" w:after="0"/>
              <w:ind w:firstLine="0"/>
              <w:rPr>
                <w:color w:val="000000" w:themeColor="text1"/>
                <w:sz w:val="20"/>
              </w:rPr>
            </w:pPr>
            <w:r w:rsidRPr="00C54701">
              <w:rPr>
                <w:b/>
                <w:bCs/>
                <w:color w:val="7030A0"/>
                <w:sz w:val="22"/>
                <w:szCs w:val="22"/>
              </w:rPr>
              <w:t> </w:t>
            </w:r>
            <w:r w:rsidRPr="00C54701">
              <w:rPr>
                <w:color w:val="000000" w:themeColor="text1"/>
                <w:sz w:val="20"/>
              </w:rPr>
              <w:t>Priemonė vykdoma, įgyvendinant Lietuvos Respublikos socialinės paramos mokiniams įstatymą. Išlaidos nemokamam mokinių maitinimui, mokinio reikmenims įsigyti skiriamos iš valstybės biudžeto specialios tikslinės dotacijos. Taip pat priemonė vykdoma, įgyvendinant Lietuvos Respublikos socialinės paramos mokiniams įstatymą. Socialinės paramos mokiniams išlaidos, patiekalų gamybos išlaidos (maitinimo paslaugų teikėjų darbuotojų, tiesiogiai susijusių su mokinių nemokamo maitinimo tiekimu, darbo užmokestis, valstybinio socialinio draudimo įmokos, komunalinių paslaugų ir kitos išlaidos) finansuojamos iš savivaldybės biudžeto lėšų pagal ugdymo įstaigų sudarytas sutartis su tiekėjais ir pateiktą lėšų poreikį Savivaldybės administracijai. Už racionalų, teisingą ir teisėtą lėšų naudojimą atsakingi asignavimų valdytojai. Priemonėje numatomos lėšos socialinei paramai mokiniams</w:t>
            </w:r>
            <w:r w:rsidR="00C3205D">
              <w:rPr>
                <w:color w:val="000000" w:themeColor="text1"/>
                <w:sz w:val="20"/>
              </w:rPr>
              <w:t>,</w:t>
            </w:r>
            <w:r w:rsidRPr="00C54701">
              <w:rPr>
                <w:color w:val="000000" w:themeColor="text1"/>
                <w:sz w:val="20"/>
              </w:rPr>
              <w:t xml:space="preserve"> bėgantiems nuo karo Ukrainoje. </w:t>
            </w:r>
          </w:p>
        </w:tc>
      </w:tr>
      <w:tr w:rsidR="004B3FF4" w:rsidRPr="004B3FF4" w14:paraId="4C2B5D58" w14:textId="77777777" w:rsidTr="00264B21">
        <w:trPr>
          <w:trHeight w:val="825"/>
        </w:trPr>
        <w:tc>
          <w:tcPr>
            <w:tcW w:w="9637" w:type="dxa"/>
            <w:gridSpan w:val="6"/>
            <w:vAlign w:val="center"/>
          </w:tcPr>
          <w:p w14:paraId="742050E8" w14:textId="44CBECD4" w:rsidR="001A55F4" w:rsidRPr="00E87CAB" w:rsidRDefault="7A600ECE" w:rsidP="00D1420B">
            <w:pPr>
              <w:suppressAutoHyphens/>
              <w:spacing w:before="0" w:after="0"/>
              <w:ind w:firstLine="0"/>
              <w:rPr>
                <w:b/>
                <w:bCs/>
                <w:color w:val="000000" w:themeColor="text1"/>
                <w:sz w:val="22"/>
                <w:szCs w:val="22"/>
              </w:rPr>
            </w:pPr>
            <w:r w:rsidRPr="00E87CAB">
              <w:rPr>
                <w:b/>
                <w:bCs/>
                <w:color w:val="000000" w:themeColor="text1"/>
                <w:sz w:val="22"/>
                <w:szCs w:val="22"/>
              </w:rPr>
              <w:t>03.</w:t>
            </w:r>
            <w:r w:rsidR="3761561B" w:rsidRPr="00E87CAB">
              <w:rPr>
                <w:b/>
                <w:bCs/>
                <w:color w:val="000000" w:themeColor="text1"/>
                <w:sz w:val="22"/>
                <w:szCs w:val="22"/>
              </w:rPr>
              <w:t>01</w:t>
            </w:r>
            <w:r w:rsidR="4F619264" w:rsidRPr="00E87CAB">
              <w:rPr>
                <w:b/>
                <w:bCs/>
                <w:color w:val="000000" w:themeColor="text1"/>
                <w:sz w:val="22"/>
                <w:szCs w:val="22"/>
              </w:rPr>
              <w:t>.</w:t>
            </w:r>
            <w:r w:rsidR="3761561B" w:rsidRPr="00E87CAB">
              <w:rPr>
                <w:b/>
                <w:bCs/>
                <w:color w:val="000000" w:themeColor="text1"/>
                <w:sz w:val="22"/>
                <w:szCs w:val="22"/>
              </w:rPr>
              <w:t>0</w:t>
            </w:r>
            <w:r w:rsidRPr="00E87CAB">
              <w:rPr>
                <w:b/>
                <w:bCs/>
                <w:color w:val="000000" w:themeColor="text1"/>
                <w:sz w:val="22"/>
                <w:szCs w:val="22"/>
              </w:rPr>
              <w:t>2.0</w:t>
            </w:r>
            <w:r w:rsidR="72F0C542" w:rsidRPr="00E87CAB">
              <w:rPr>
                <w:b/>
                <w:bCs/>
                <w:color w:val="000000" w:themeColor="text1"/>
                <w:sz w:val="22"/>
                <w:szCs w:val="22"/>
              </w:rPr>
              <w:t>2</w:t>
            </w:r>
            <w:r w:rsidR="009F3EBF" w:rsidRPr="00E87CAB">
              <w:rPr>
                <w:b/>
                <w:bCs/>
                <w:color w:val="000000" w:themeColor="text1"/>
                <w:sz w:val="22"/>
                <w:szCs w:val="22"/>
              </w:rPr>
              <w:t xml:space="preserve"> priemonė</w:t>
            </w:r>
            <w:r w:rsidRPr="00E87CAB">
              <w:rPr>
                <w:b/>
                <w:bCs/>
                <w:color w:val="000000" w:themeColor="text1"/>
                <w:sz w:val="22"/>
                <w:szCs w:val="22"/>
              </w:rPr>
              <w:t xml:space="preserve"> </w:t>
            </w:r>
            <w:r w:rsidR="3761561B" w:rsidRPr="00E87CAB">
              <w:rPr>
                <w:b/>
                <w:bCs/>
                <w:color w:val="000000" w:themeColor="text1"/>
                <w:sz w:val="22"/>
                <w:szCs w:val="22"/>
              </w:rPr>
              <w:t>„</w:t>
            </w:r>
            <w:r w:rsidR="00F5296F" w:rsidRPr="00E87CAB">
              <w:rPr>
                <w:b/>
                <w:bCs/>
                <w:color w:val="000000" w:themeColor="text1"/>
                <w:sz w:val="22"/>
                <w:szCs w:val="22"/>
              </w:rPr>
              <w:t>Lėšų Lietuvos Respublikos socialinės paramos mokiniams įstatymo 4 straipsnio 2 dalies 4 punkte nustatytoms išlaidoms skyrimas mokykloms</w:t>
            </w:r>
            <w:r w:rsidR="2A390C42" w:rsidRPr="00E87CAB">
              <w:rPr>
                <w:b/>
                <w:bCs/>
                <w:color w:val="000000" w:themeColor="text1"/>
                <w:sz w:val="22"/>
                <w:szCs w:val="22"/>
              </w:rPr>
              <w:t>“</w:t>
            </w:r>
          </w:p>
          <w:p w14:paraId="16CCDC47" w14:textId="43B12366" w:rsidR="001A55F4" w:rsidRPr="004B3FF4" w:rsidRDefault="00D1420B" w:rsidP="00D1420B">
            <w:pPr>
              <w:pStyle w:val="Default"/>
              <w:jc w:val="both"/>
              <w:rPr>
                <w:b/>
                <w:bCs/>
                <w:color w:val="7030A0"/>
                <w:sz w:val="23"/>
                <w:szCs w:val="23"/>
                <w:lang w:eastAsia="en-US"/>
              </w:rPr>
            </w:pPr>
            <w:r w:rsidRPr="00E87CAB">
              <w:rPr>
                <w:color w:val="000000" w:themeColor="text1"/>
                <w:sz w:val="20"/>
                <w:szCs w:val="20"/>
                <w:lang w:eastAsia="zh-CN"/>
              </w:rPr>
              <w:t>Priemonė vykdoma, įgyvendinant Lietuvos Respublikos socialinės paramos mokiniams įstatymo 4 straipsnio 2 dalies 4 punktą ir remiantis Kaišiadorių rajono savivaldybės tarybos sprendimais. Šiai priemonei įgyvendinti numatytos lėšos skiriamos mokyklų darbuotojų, atsakingų už socialinę paramą mokiniams (šios paramos teikimą), išlaidoms, nustatytoms Lietuvos Respublikos socialinės apsaugos ir darbo ministro patvirtintame Lietuvos Respublikos valstybės biudžeto lėšų, skirtų specialioms tikslinėms dotacijoms socialinėms išmokoms, kompensacijoms, socialinei paramai mokiniams ir socialinėms paslaugoms administruoti, naudojimo ir atsiskaitymo tvarkos apraše. Asignavimų valdytojai atsako už tinkamą, teisėtą lėšų panaudojimą, teikia sąmatas apie paskirstomas ir panaudotas lėšas Savivaldybės administracijai.</w:t>
            </w:r>
            <w:r w:rsidRPr="00E87CAB">
              <w:rPr>
                <w:b/>
                <w:bCs/>
                <w:color w:val="000000" w:themeColor="text1"/>
                <w:sz w:val="23"/>
                <w:szCs w:val="23"/>
                <w:lang w:eastAsia="en-US"/>
              </w:rPr>
              <w:t xml:space="preserve"> </w:t>
            </w:r>
          </w:p>
        </w:tc>
      </w:tr>
      <w:tr w:rsidR="004B3FF4" w:rsidRPr="004B3FF4" w14:paraId="492F7A83" w14:textId="77777777" w:rsidTr="00264B21">
        <w:trPr>
          <w:trHeight w:val="132"/>
        </w:trPr>
        <w:tc>
          <w:tcPr>
            <w:tcW w:w="9637" w:type="dxa"/>
            <w:gridSpan w:val="6"/>
            <w:shd w:val="clear" w:color="auto" w:fill="DEEAF6" w:themeFill="accent5" w:themeFillTint="33"/>
            <w:vAlign w:val="center"/>
          </w:tcPr>
          <w:p w14:paraId="05A94101" w14:textId="33832896" w:rsidR="001A55F4" w:rsidRPr="00E87CAB" w:rsidRDefault="001A55F4" w:rsidP="00D1420B">
            <w:pPr>
              <w:suppressAutoHyphens/>
              <w:spacing w:before="0" w:after="0"/>
              <w:ind w:firstLine="0"/>
              <w:rPr>
                <w:b/>
                <w:bCs/>
                <w:color w:val="000000" w:themeColor="text1"/>
                <w:sz w:val="22"/>
                <w:szCs w:val="22"/>
                <w:highlight w:val="yellow"/>
              </w:rPr>
            </w:pPr>
            <w:r w:rsidRPr="00E87CAB">
              <w:rPr>
                <w:b/>
                <w:bCs/>
                <w:color w:val="000000" w:themeColor="text1"/>
                <w:sz w:val="22"/>
                <w:szCs w:val="22"/>
              </w:rPr>
              <w:t>0</w:t>
            </w:r>
            <w:r w:rsidR="00D1420B" w:rsidRPr="00E87CAB">
              <w:rPr>
                <w:b/>
                <w:bCs/>
                <w:color w:val="000000" w:themeColor="text1"/>
                <w:sz w:val="22"/>
                <w:szCs w:val="22"/>
              </w:rPr>
              <w:t>3</w:t>
            </w:r>
            <w:r w:rsidR="00160777" w:rsidRPr="00E87CAB">
              <w:rPr>
                <w:b/>
                <w:bCs/>
                <w:color w:val="000000" w:themeColor="text1"/>
                <w:sz w:val="22"/>
                <w:szCs w:val="22"/>
              </w:rPr>
              <w:t>.</w:t>
            </w:r>
            <w:r w:rsidRPr="00E87CAB">
              <w:rPr>
                <w:b/>
                <w:bCs/>
                <w:color w:val="000000" w:themeColor="text1"/>
                <w:sz w:val="22"/>
                <w:szCs w:val="22"/>
              </w:rPr>
              <w:t>01</w:t>
            </w:r>
            <w:r w:rsidR="00160777" w:rsidRPr="00E87CAB">
              <w:rPr>
                <w:b/>
                <w:bCs/>
                <w:color w:val="000000" w:themeColor="text1"/>
                <w:sz w:val="22"/>
                <w:szCs w:val="22"/>
              </w:rPr>
              <w:t>.</w:t>
            </w:r>
            <w:r w:rsidR="00D1420B" w:rsidRPr="00E87CAB">
              <w:rPr>
                <w:b/>
                <w:bCs/>
                <w:color w:val="000000" w:themeColor="text1"/>
                <w:sz w:val="22"/>
                <w:szCs w:val="22"/>
              </w:rPr>
              <w:t>03</w:t>
            </w:r>
            <w:r w:rsidRPr="00E87CAB">
              <w:rPr>
                <w:b/>
                <w:bCs/>
                <w:color w:val="000000" w:themeColor="text1"/>
                <w:sz w:val="22"/>
                <w:szCs w:val="22"/>
              </w:rPr>
              <w:t xml:space="preserve"> </w:t>
            </w:r>
            <w:r w:rsidR="00D1420B" w:rsidRPr="00E87CAB">
              <w:rPr>
                <w:b/>
                <w:bCs/>
                <w:color w:val="000000" w:themeColor="text1"/>
                <w:sz w:val="22"/>
                <w:szCs w:val="22"/>
              </w:rPr>
              <w:t>uždavinys</w:t>
            </w:r>
            <w:r w:rsidRPr="00E87CAB">
              <w:rPr>
                <w:b/>
                <w:bCs/>
                <w:color w:val="000000" w:themeColor="text1"/>
                <w:sz w:val="22"/>
                <w:szCs w:val="22"/>
              </w:rPr>
              <w:t xml:space="preserve"> </w:t>
            </w:r>
            <w:r w:rsidR="00D1420B" w:rsidRPr="00E87CAB">
              <w:rPr>
                <w:b/>
                <w:bCs/>
                <w:color w:val="000000" w:themeColor="text1"/>
                <w:sz w:val="22"/>
                <w:szCs w:val="22"/>
              </w:rPr>
              <w:t xml:space="preserve"> </w:t>
            </w:r>
            <w:r w:rsidRPr="00E87CAB">
              <w:rPr>
                <w:b/>
                <w:bCs/>
                <w:color w:val="000000" w:themeColor="text1"/>
                <w:sz w:val="22"/>
                <w:szCs w:val="22"/>
              </w:rPr>
              <w:t>„</w:t>
            </w:r>
            <w:r w:rsidR="00F5296F" w:rsidRPr="00E87CAB">
              <w:rPr>
                <w:b/>
                <w:bCs/>
                <w:color w:val="000000" w:themeColor="text1"/>
                <w:sz w:val="22"/>
                <w:szCs w:val="22"/>
              </w:rPr>
              <w:t>Užtikrinti Lietuvos Respublikos įstatymuose, Vyriausybės nutarimuose ir kituose teisės aktuose nustatytų visų piniginių išmokų bei paramos, socialinių programų, socialinio darbo organizavimą, socialinės veiklos administravimą ir vykdymą savivaldybėje</w:t>
            </w:r>
            <w:r w:rsidR="00480685" w:rsidRPr="00E87CAB">
              <w:rPr>
                <w:b/>
                <w:bCs/>
                <w:color w:val="000000" w:themeColor="text1"/>
                <w:sz w:val="22"/>
                <w:szCs w:val="22"/>
              </w:rPr>
              <w:t>“</w:t>
            </w:r>
          </w:p>
        </w:tc>
      </w:tr>
      <w:tr w:rsidR="004B3FF4" w:rsidRPr="004B3FF4" w14:paraId="01C2DFBD" w14:textId="77777777" w:rsidTr="00264B21">
        <w:trPr>
          <w:trHeight w:val="132"/>
        </w:trPr>
        <w:tc>
          <w:tcPr>
            <w:tcW w:w="9637" w:type="dxa"/>
            <w:gridSpan w:val="6"/>
            <w:vAlign w:val="center"/>
          </w:tcPr>
          <w:p w14:paraId="153FAA5E" w14:textId="77777777" w:rsidR="00E87CAB" w:rsidRPr="00317673" w:rsidRDefault="00E87CAB" w:rsidP="00E87CAB">
            <w:pPr>
              <w:suppressAutoHyphens/>
              <w:spacing w:before="0" w:after="0"/>
              <w:ind w:firstLine="0"/>
              <w:rPr>
                <w:b/>
                <w:bCs/>
                <w:color w:val="000000" w:themeColor="text1"/>
                <w:sz w:val="22"/>
                <w:szCs w:val="22"/>
              </w:rPr>
            </w:pPr>
            <w:r w:rsidRPr="00E87CAB">
              <w:rPr>
                <w:b/>
                <w:bCs/>
                <w:color w:val="000000" w:themeColor="text1"/>
                <w:sz w:val="22"/>
                <w:szCs w:val="22"/>
              </w:rPr>
              <w:t>03.01.03.01 priemonė „Socialinio darbo, socialinės paramos organizavimo užtikrinimas savivaldybėje bei piniginės socialinės paramos, išmokų, socialinių paslaugų, socialinės paramos mokiniams, neįgaliųjų socialinės integracijos administravimo, turto įsigijimo ir kt. išlaidų padengimas“</w:t>
            </w:r>
            <w:r w:rsidRPr="00317673">
              <w:rPr>
                <w:b/>
                <w:bCs/>
                <w:color w:val="000000" w:themeColor="text1"/>
                <w:sz w:val="22"/>
                <w:szCs w:val="22"/>
              </w:rPr>
              <w:t> </w:t>
            </w:r>
          </w:p>
          <w:p w14:paraId="4FB8DB53" w14:textId="63FA9053" w:rsidR="001A55F4" w:rsidRPr="00E87CAB" w:rsidRDefault="00E87CAB" w:rsidP="00E87CAB">
            <w:pPr>
              <w:suppressAutoHyphens/>
              <w:spacing w:before="0" w:after="0"/>
              <w:ind w:firstLine="0"/>
              <w:rPr>
                <w:color w:val="000000" w:themeColor="text1"/>
                <w:sz w:val="20"/>
                <w:lang w:eastAsia="zh-CN"/>
              </w:rPr>
            </w:pPr>
            <w:r w:rsidRPr="00E87CAB">
              <w:rPr>
                <w:color w:val="000000" w:themeColor="text1"/>
                <w:sz w:val="20"/>
                <w:lang w:eastAsia="zh-CN"/>
              </w:rPr>
              <w:t>Vykdant šią priemonę, lėšos skiriamos Socialinės paramos skyriaus, seniūnijų specialistų, administruojančių, vykdančių funkcijas socialinės paramos, pašalpų, išmokų, paslaugų skyrimo ir teikimo, administruojančių akredituotą socialinę priežiūrą, asmeninę pagalbą, darbuotojų, administruojančių būsto pritaikymą asmenims su negalia, socialinius projektus, darbo užmokesčiui (išskyrus iš savivaldybės biudžeto mokamą darbo užmokestį ir dirbantiems pagal darbo sutartį darbuotojams mokamą kintamąją dalį), materialinėms pašalpoms, kanceliarinėms prekėms, dažų kasetėms įsigyti, pašto, banko paslaugoms, viešinimui ir kitoms būtinoms paslaugoms bei prekėms (darbo vietoms įrengti, atnaujinti ir pan.). Minėtiems darbuotojams pareiginių algų kintamosios dalys mokamos iš savivaldybės biudžeto pirmos programos. Pagal šią priemonę Materialinio nepritekliaus mažinimo programos koordinuojantiems ir/ar organizuojantiems, administruojantiems projekto veiklas ir vykdantiems kt. su šia programa susijusias veiklas darbuotojams gali būti mokamos priemokos. Akredituotai vaikų dienos socialinei priežiūrai, asmeninei pagalbai administruoti skirtas lėšas savivaldybių administracijos naudoja darbuotojų, administruojančių vaikų dienos socialinės priežiūros akreditavimą, darbo užmokesčiui ir socialinio draudimo įmokoms ir kt. išlaidoms</w:t>
            </w:r>
            <w:r w:rsidR="006007A8">
              <w:rPr>
                <w:color w:val="000000" w:themeColor="text1"/>
                <w:sz w:val="20"/>
                <w:lang w:eastAsia="zh-CN"/>
              </w:rPr>
              <w:t>,</w:t>
            </w:r>
            <w:r w:rsidRPr="00E87CAB">
              <w:rPr>
                <w:color w:val="000000" w:themeColor="text1"/>
                <w:sz w:val="20"/>
                <w:lang w:eastAsia="zh-CN"/>
              </w:rPr>
              <w:t xml:space="preserve"> jeigu numatyta teisės aktuose, mokėti. Šiai priemonei įgyvendinti skirtomis lėšomis gali būti apmokamos kitų socialinių projektų organizavimo, administravimo išlaidos. Šios priemonės lėšos gali būti naudojamos darbuotojų, administruojančių piniginę socialinę paramą, išmokas, socialinę paramą, socialines paslaugas, būsto pritaikymą asmenims su negalia, projektus, programas, darbo vietoms įrengti, gerinti, darbo priemonėms pirkti, kvalifikacijos kėlimo išlaidoms apmokėti, reikalingam turtui įsigyti ir kt. </w:t>
            </w:r>
          </w:p>
        </w:tc>
      </w:tr>
      <w:tr w:rsidR="004B3FF4" w:rsidRPr="004B3FF4" w14:paraId="4CF0E6EF" w14:textId="77777777" w:rsidTr="00264B21">
        <w:trPr>
          <w:trHeight w:val="132"/>
        </w:trPr>
        <w:tc>
          <w:tcPr>
            <w:tcW w:w="9637" w:type="dxa"/>
            <w:gridSpan w:val="6"/>
            <w:vAlign w:val="center"/>
          </w:tcPr>
          <w:p w14:paraId="4C5730A3" w14:textId="2835CE4C" w:rsidR="00480685" w:rsidRPr="004D62CF" w:rsidRDefault="00D1420B" w:rsidP="00D1420B">
            <w:pPr>
              <w:suppressAutoHyphens/>
              <w:spacing w:before="0" w:after="0"/>
              <w:ind w:firstLine="0"/>
              <w:rPr>
                <w:b/>
                <w:bCs/>
                <w:color w:val="000000" w:themeColor="text1"/>
                <w:sz w:val="22"/>
                <w:szCs w:val="22"/>
              </w:rPr>
            </w:pPr>
            <w:r w:rsidRPr="004D62CF">
              <w:rPr>
                <w:b/>
                <w:bCs/>
                <w:color w:val="000000" w:themeColor="text1"/>
                <w:sz w:val="22"/>
                <w:szCs w:val="22"/>
              </w:rPr>
              <w:t>03.</w:t>
            </w:r>
            <w:r w:rsidR="00480685" w:rsidRPr="004D62CF">
              <w:rPr>
                <w:b/>
                <w:bCs/>
                <w:color w:val="000000" w:themeColor="text1"/>
                <w:sz w:val="22"/>
                <w:szCs w:val="22"/>
              </w:rPr>
              <w:t>01</w:t>
            </w:r>
            <w:r w:rsidR="00160777" w:rsidRPr="004D62CF">
              <w:rPr>
                <w:b/>
                <w:bCs/>
                <w:color w:val="000000" w:themeColor="text1"/>
                <w:sz w:val="22"/>
                <w:szCs w:val="22"/>
              </w:rPr>
              <w:t>.</w:t>
            </w:r>
            <w:r w:rsidRPr="004D62CF">
              <w:rPr>
                <w:b/>
                <w:bCs/>
                <w:color w:val="000000" w:themeColor="text1"/>
                <w:sz w:val="22"/>
                <w:szCs w:val="22"/>
              </w:rPr>
              <w:t>03.02</w:t>
            </w:r>
            <w:r w:rsidR="00480685" w:rsidRPr="004D62CF">
              <w:rPr>
                <w:b/>
                <w:bCs/>
                <w:color w:val="000000" w:themeColor="text1"/>
                <w:sz w:val="22"/>
                <w:szCs w:val="22"/>
              </w:rPr>
              <w:t xml:space="preserve"> priemonė </w:t>
            </w:r>
            <w:r w:rsidRPr="004D62CF">
              <w:rPr>
                <w:b/>
                <w:bCs/>
                <w:color w:val="000000" w:themeColor="text1"/>
                <w:sz w:val="22"/>
                <w:szCs w:val="22"/>
              </w:rPr>
              <w:t xml:space="preserve"> </w:t>
            </w:r>
            <w:r w:rsidR="00480685" w:rsidRPr="004D62CF">
              <w:rPr>
                <w:b/>
                <w:bCs/>
                <w:color w:val="000000" w:themeColor="text1"/>
                <w:sz w:val="22"/>
                <w:szCs w:val="22"/>
              </w:rPr>
              <w:t>„</w:t>
            </w:r>
            <w:r w:rsidRPr="004D62CF">
              <w:rPr>
                <w:b/>
                <w:bCs/>
                <w:color w:val="000000" w:themeColor="text1"/>
                <w:sz w:val="22"/>
                <w:szCs w:val="22"/>
              </w:rPr>
              <w:t>Socialinių paslaugų šakos kolektyvinės sutarties įsipareigojimų įgyvendinimas</w:t>
            </w:r>
            <w:r w:rsidR="00480685" w:rsidRPr="004D62CF">
              <w:rPr>
                <w:b/>
                <w:bCs/>
                <w:color w:val="000000" w:themeColor="text1"/>
                <w:sz w:val="22"/>
                <w:szCs w:val="22"/>
              </w:rPr>
              <w:t>“</w:t>
            </w:r>
          </w:p>
          <w:p w14:paraId="6E299974" w14:textId="70AF6222" w:rsidR="00480685" w:rsidRPr="004B3FF4" w:rsidRDefault="00D1420B" w:rsidP="00D1420B">
            <w:pPr>
              <w:pStyle w:val="Default"/>
              <w:jc w:val="both"/>
              <w:rPr>
                <w:color w:val="7030A0"/>
                <w:sz w:val="23"/>
                <w:szCs w:val="23"/>
              </w:rPr>
            </w:pPr>
            <w:r w:rsidRPr="004D62CF">
              <w:rPr>
                <w:color w:val="000000" w:themeColor="text1"/>
                <w:sz w:val="20"/>
                <w:szCs w:val="20"/>
                <w:lang w:eastAsia="zh-CN"/>
              </w:rPr>
              <w:t>Priemonę vykdo ir už ją atsiskaito Kaišiadorių socialinių paslaugų centro direktorius. Šiai priemonei vykdyti skirtos lėšos skiriamos iš valstybės biudžeto. Kaišiadorių socialinių paslaugų centro direktorius atsakingas už lėšų, skirtų šiai priemonei įgyvendinti, teisėtą panaudojimą.</w:t>
            </w:r>
          </w:p>
        </w:tc>
      </w:tr>
      <w:tr w:rsidR="004B3FF4" w:rsidRPr="004B3FF4" w14:paraId="120E22EA" w14:textId="77777777" w:rsidTr="00264B21">
        <w:trPr>
          <w:trHeight w:val="132"/>
        </w:trPr>
        <w:tc>
          <w:tcPr>
            <w:tcW w:w="9637" w:type="dxa"/>
            <w:gridSpan w:val="6"/>
            <w:shd w:val="clear" w:color="auto" w:fill="FFF2CC" w:themeFill="accent4" w:themeFillTint="33"/>
            <w:vAlign w:val="center"/>
          </w:tcPr>
          <w:p w14:paraId="75531518" w14:textId="77777777" w:rsidR="00933D1E" w:rsidRPr="00933D1E" w:rsidRDefault="00933D1E" w:rsidP="00933D1E">
            <w:pPr>
              <w:suppressAutoHyphens/>
              <w:spacing w:before="0" w:after="0"/>
              <w:ind w:firstLine="0"/>
              <w:rPr>
                <w:b/>
                <w:bCs/>
                <w:color w:val="000000" w:themeColor="text1"/>
                <w:sz w:val="22"/>
                <w:szCs w:val="22"/>
              </w:rPr>
            </w:pPr>
            <w:r w:rsidRPr="00933D1E">
              <w:rPr>
                <w:b/>
                <w:bCs/>
                <w:color w:val="000000" w:themeColor="text1"/>
                <w:sz w:val="22"/>
                <w:szCs w:val="22"/>
              </w:rPr>
              <w:t>03.02 Tikslas „Užtikrinti gyventojų poreikius atitinkančių socialinių paslaugų infrastruktūrą ir jos apimtis bei skatinti socialinės veiklos, socialinio darbo iniciatyvas“  </w:t>
            </w:r>
          </w:p>
          <w:p w14:paraId="0F5D3CC6" w14:textId="274270BE" w:rsidR="00933D1E" w:rsidRPr="00933D1E" w:rsidRDefault="00933D1E" w:rsidP="00933D1E">
            <w:pPr>
              <w:suppressAutoHyphens/>
              <w:spacing w:before="0" w:after="0"/>
              <w:ind w:firstLine="0"/>
              <w:rPr>
                <w:color w:val="000000" w:themeColor="text1"/>
                <w:sz w:val="20"/>
                <w:lang w:eastAsia="zh-CN"/>
              </w:rPr>
            </w:pPr>
            <w:r w:rsidRPr="00933D1E">
              <w:rPr>
                <w:color w:val="000000" w:themeColor="text1"/>
                <w:sz w:val="20"/>
                <w:lang w:eastAsia="zh-CN"/>
              </w:rPr>
              <w:t>Įgyvendinama Lietuvos Respublikos vietos savivaldos įstatyme nustatytos savarankiškosios savivaldybių funkcijos: socialinių paslaugų planavimas ir teikimas, socialinių paslaugų įstaigų steigimas, išlaikymas ir bendradarbiavimas su nevyriausybinėmis organizacijomis, sąlygų savivaldybės teritorijoje gyvenančių neįgaliųjų socialiniam integravimui į bendruomenę sudarymas, dalyvavimas vykdant vaiko teisių apsaugą, prevencinės pagalbos vaikui ir šeimai organizavimo užtikrinimas, kitos funkcijos, nepriskirtos valstyb</w:t>
            </w:r>
            <w:r w:rsidR="006007A8">
              <w:rPr>
                <w:color w:val="000000" w:themeColor="text1"/>
                <w:sz w:val="20"/>
                <w:lang w:eastAsia="zh-CN"/>
              </w:rPr>
              <w:t>in</w:t>
            </w:r>
            <w:r w:rsidRPr="00933D1E">
              <w:rPr>
                <w:color w:val="000000" w:themeColor="text1"/>
                <w:sz w:val="20"/>
                <w:lang w:eastAsia="zh-CN"/>
              </w:rPr>
              <w:t>ė</w:t>
            </w:r>
            <w:r w:rsidR="006007A8">
              <w:rPr>
                <w:color w:val="000000" w:themeColor="text1"/>
                <w:sz w:val="20"/>
                <w:lang w:eastAsia="zh-CN"/>
              </w:rPr>
              <w:t>m</w:t>
            </w:r>
            <w:r w:rsidRPr="00933D1E">
              <w:rPr>
                <w:color w:val="000000" w:themeColor="text1"/>
                <w:sz w:val="20"/>
                <w:lang w:eastAsia="zh-CN"/>
              </w:rPr>
              <w:t>s funkcijoms.  </w:t>
            </w:r>
          </w:p>
          <w:p w14:paraId="06F11F92" w14:textId="77777777" w:rsidR="00933D1E" w:rsidRDefault="00933D1E" w:rsidP="00933D1E">
            <w:pPr>
              <w:suppressAutoHyphens/>
              <w:spacing w:before="0" w:after="0"/>
              <w:ind w:firstLine="0"/>
              <w:rPr>
                <w:color w:val="000000" w:themeColor="text1"/>
                <w:sz w:val="20"/>
                <w:lang w:eastAsia="zh-CN"/>
              </w:rPr>
            </w:pPr>
            <w:r w:rsidRPr="00933D1E">
              <w:rPr>
                <w:color w:val="000000" w:themeColor="text1"/>
                <w:sz w:val="20"/>
                <w:lang w:eastAsia="zh-CN"/>
              </w:rPr>
              <w:lastRenderedPageBreak/>
              <w:t>Lietuvos Respublikos vietos savivaldos įstatyme nustatytos valstybinės (valstybės perduotos savivaldybėms) funkcijos – socialinės globos teikimo asmenims su sunkia negalia užtikrinimas, kitos pagal įstatymus perduotos funkcijos.  </w:t>
            </w:r>
          </w:p>
          <w:p w14:paraId="13B448DD" w14:textId="77777777" w:rsidR="00363F22" w:rsidRPr="00933D1E" w:rsidRDefault="00363F22" w:rsidP="00933D1E">
            <w:pPr>
              <w:suppressAutoHyphens/>
              <w:spacing w:before="0" w:after="0"/>
              <w:ind w:firstLine="0"/>
              <w:rPr>
                <w:color w:val="000000" w:themeColor="text1"/>
                <w:sz w:val="20"/>
                <w:lang w:eastAsia="zh-CN"/>
              </w:rPr>
            </w:pPr>
          </w:p>
          <w:p w14:paraId="6B54DAE2" w14:textId="0A8CD5A1" w:rsidR="00933D1E" w:rsidRPr="00933D1E" w:rsidRDefault="00933D1E" w:rsidP="00933D1E">
            <w:pPr>
              <w:suppressAutoHyphens/>
              <w:spacing w:before="0" w:after="0"/>
              <w:ind w:firstLine="0"/>
              <w:rPr>
                <w:color w:val="000000" w:themeColor="text1"/>
                <w:sz w:val="20"/>
                <w:lang w:eastAsia="zh-CN"/>
              </w:rPr>
            </w:pPr>
            <w:r w:rsidRPr="00933D1E">
              <w:rPr>
                <w:color w:val="000000" w:themeColor="text1"/>
                <w:sz w:val="20"/>
                <w:lang w:eastAsia="zh-CN"/>
              </w:rPr>
              <w:t>Socialinės paslaugos yra viena iš sudėtinių socialinės paramos sistemos dalių ir teikiamos tiems žmonėms, kurie dėl įvairių priežasčių negali ar nesugeba savimi pasirūpinti. Socialinės paslaugos planuojamos pagal esamus žinomus gyventojų poreikius ir teikimo mąstą bei rūšis. Kaišiadorių rajono savivaldybėje socialinių paslaugų infrastruktūrą sudaro įvairaus tipo ir pavaldumo, įvairioms klientų grupėms skirtų socialinių paslaugų institucijų sistema. Savivaldybėje veikia įvairios socialines paslaugas teikiančios įstaigos visoms pagrindinėms socialinių paslaugų gavėjų grupėms, t. y. vaikams, likusiems be tėvų globos, vaikams iš šeimų, patiriančių socialinę riziką, neįgaliems vaikams ir suaugusiems asmenims, senyvo amžiaus žmonėms, rizikos grupės asmenims, šeimoms. Iki šiol Kaišiadorių rajono savivaldybėje veikė 10 įstaigų, teikiančių socialines paslaugas, iš jų 1 įstaiga (Strėvininkų socialinės globos namai) yra pavaldi Socialinės apsaugos ir darbo ministerijai. Kaišiadorių socialinių paslaugų centro steigėja yra Savivaldybės taryba. Daugiau nei pusė visų socialinių paslaugų teikėjų rajone sudaro nevyriausybinės organizacijos: VšĮ Rumšiškių senelių globos namai, Dovainonių darbo terapijos centro paramos ir labdaros fondas, VšĮ Rumšiški</w:t>
            </w:r>
            <w:r w:rsidR="00363F22">
              <w:rPr>
                <w:color w:val="000000" w:themeColor="text1"/>
                <w:sz w:val="20"/>
                <w:lang w:eastAsia="zh-CN"/>
              </w:rPr>
              <w:t>ų dienos centras, VšĮ Paparčių Š</w:t>
            </w:r>
            <w:r w:rsidRPr="00933D1E">
              <w:rPr>
                <w:color w:val="000000" w:themeColor="text1"/>
                <w:sz w:val="20"/>
                <w:lang w:eastAsia="zh-CN"/>
              </w:rPr>
              <w:t xml:space="preserve">v. Juozapo šeimos namai, Anglininkų bendruomenės „Nemuno dienos centras“. Rajone įsikūrę socialinės globos namai VšĮ „Akacijų žiedai“. Taip pat socialines paslaugas teikia Kaišiadorių šventosios Faustinos ugdymo </w:t>
            </w:r>
            <w:r w:rsidR="00C845D6">
              <w:rPr>
                <w:color w:val="000000" w:themeColor="text1"/>
                <w:sz w:val="20"/>
                <w:lang w:eastAsia="zh-CN"/>
              </w:rPr>
              <w:t>centras, VšĮ Kaišiadorių rajono savivaldybės sveikatos centras</w:t>
            </w:r>
            <w:r w:rsidRPr="00933D1E">
              <w:rPr>
                <w:color w:val="000000" w:themeColor="text1"/>
                <w:sz w:val="20"/>
                <w:lang w:eastAsia="zh-CN"/>
              </w:rPr>
              <w:t xml:space="preserve"> Socialinės paslaugos rajono gyventojams teikiamos ir kituose rajonuose esančiose socialinių paslaugų įstaigose. Nuo 2023 metų gavo akreditaciją teikti socialinės priežiūros paslaugas dar 4 nevyriausybinės neįgaliųjų organizacijos, kurios paslaugas teiks neįgaliesiems ir jų šeimoms. 2024 metais akredituot</w:t>
            </w:r>
            <w:r w:rsidR="00363F22">
              <w:rPr>
                <w:color w:val="000000" w:themeColor="text1"/>
                <w:sz w:val="20"/>
                <w:lang w:eastAsia="zh-CN"/>
              </w:rPr>
              <w:t>i nauji 2 paslaugų teikėjai (VšĮ</w:t>
            </w:r>
            <w:r w:rsidRPr="00933D1E">
              <w:rPr>
                <w:color w:val="000000" w:themeColor="text1"/>
                <w:sz w:val="20"/>
                <w:lang w:eastAsia="zh-CN"/>
              </w:rPr>
              <w:t xml:space="preserve"> ,,Socialinė sinergija</w:t>
            </w:r>
            <w:r w:rsidR="002777CD">
              <w:rPr>
                <w:color w:val="000000" w:themeColor="text1"/>
                <w:sz w:val="20"/>
                <w:lang w:eastAsia="zh-CN"/>
              </w:rPr>
              <w:t>“</w:t>
            </w:r>
            <w:r w:rsidRPr="00933D1E">
              <w:rPr>
                <w:color w:val="000000" w:themeColor="text1"/>
                <w:sz w:val="20"/>
                <w:lang w:eastAsia="zh-CN"/>
              </w:rPr>
              <w:t xml:space="preserve"> pagalbai į namus ir socialinių įgūdžių ugdymo ir/ar atkūrimo paslaugai, laikino atokvėpio paslaugai  teikti ir VšĮ ,,Kauno globa</w:t>
            </w:r>
            <w:r w:rsidR="002777CD">
              <w:rPr>
                <w:color w:val="000000" w:themeColor="text1"/>
                <w:sz w:val="20"/>
                <w:lang w:eastAsia="zh-CN"/>
              </w:rPr>
              <w:t>“</w:t>
            </w:r>
            <w:r w:rsidRPr="00933D1E">
              <w:rPr>
                <w:color w:val="000000" w:themeColor="text1"/>
                <w:sz w:val="20"/>
                <w:lang w:eastAsia="zh-CN"/>
              </w:rPr>
              <w:t xml:space="preserve"> pagalba</w:t>
            </w:r>
            <w:r w:rsidR="002777CD">
              <w:rPr>
                <w:color w:val="000000" w:themeColor="text1"/>
                <w:sz w:val="20"/>
                <w:lang w:eastAsia="zh-CN"/>
              </w:rPr>
              <w:t>i</w:t>
            </w:r>
            <w:r w:rsidRPr="00933D1E">
              <w:rPr>
                <w:color w:val="000000" w:themeColor="text1"/>
                <w:sz w:val="20"/>
                <w:lang w:eastAsia="zh-CN"/>
              </w:rPr>
              <w:t xml:space="preserve"> į namus teikti). </w:t>
            </w:r>
          </w:p>
          <w:p w14:paraId="315E0ECE" w14:textId="51F4FE52" w:rsidR="00933D1E" w:rsidRPr="00933D1E" w:rsidRDefault="00933D1E" w:rsidP="00933D1E">
            <w:pPr>
              <w:suppressAutoHyphens/>
              <w:spacing w:before="0" w:after="0"/>
              <w:ind w:firstLine="0"/>
              <w:rPr>
                <w:color w:val="000000" w:themeColor="text1"/>
                <w:sz w:val="20"/>
                <w:lang w:eastAsia="zh-CN"/>
              </w:rPr>
            </w:pPr>
            <w:r w:rsidRPr="00933D1E">
              <w:rPr>
                <w:color w:val="000000" w:themeColor="text1"/>
                <w:sz w:val="20"/>
                <w:lang w:eastAsia="zh-CN"/>
              </w:rPr>
              <w:t xml:space="preserve">Savivaldybės partneriai, padedantys spręsti socialiai pažeistų bendruomenės narių socialines problemas, yra nevyriausybinės, bendruomeninės (toliau – nevyriausybinės) organizacijos, privatūs asmenys, dirbantys socialinės apsaugos srityje ir teikiančios socialines paslaugas. Vykdant socialinių paslaugų planavimo procesus, kasmet kviečiami  socialiniai partneriai teikti pasiūlymus, įžvalgas, nuomonę socialinių paslaugų klausimais, planuojamas teikti naujas socialines paslaugas, vykdomus socialinių paslaugų projektus. </w:t>
            </w:r>
          </w:p>
          <w:p w14:paraId="006AD4AC" w14:textId="57CA2DB0" w:rsidR="00933D1E" w:rsidRPr="00933D1E" w:rsidRDefault="00933D1E" w:rsidP="00933D1E">
            <w:pPr>
              <w:suppressAutoHyphens/>
              <w:spacing w:before="0" w:after="0"/>
              <w:ind w:firstLine="0"/>
              <w:rPr>
                <w:color w:val="000000" w:themeColor="text1"/>
                <w:sz w:val="20"/>
                <w:lang w:eastAsia="zh-CN"/>
              </w:rPr>
            </w:pPr>
            <w:r w:rsidRPr="00933D1E">
              <w:rPr>
                <w:color w:val="000000" w:themeColor="text1"/>
                <w:sz w:val="20"/>
                <w:lang w:eastAsia="zh-CN"/>
              </w:rPr>
              <w:t>Nuo 2021 m. pradėta teikti akredituota vaikų dienos socialinė priežiūra. Šiuo metu vaikų dienos centruose  yra akredituotos 146 vietos, o lanko apie 150 vaikų. 2024 m. pradžioje rajone pagal Statistikos departamento duomenis yra 4374 vaikai (nuo 0 iki 18 m.). Paslaugų gavėjų (vaikų) skaičius vaikų dienos centruose</w:t>
            </w:r>
            <w:r w:rsidR="002777CD">
              <w:rPr>
                <w:color w:val="000000" w:themeColor="text1"/>
                <w:sz w:val="20"/>
                <w:lang w:eastAsia="zh-CN"/>
              </w:rPr>
              <w:t>,</w:t>
            </w:r>
            <w:r w:rsidRPr="00933D1E">
              <w:rPr>
                <w:color w:val="000000" w:themeColor="text1"/>
                <w:sz w:val="20"/>
                <w:lang w:eastAsia="zh-CN"/>
              </w:rPr>
              <w:t xml:space="preserve"> tenkantis 1000 rajono vaikų</w:t>
            </w:r>
            <w:r w:rsidR="002777CD">
              <w:rPr>
                <w:color w:val="000000" w:themeColor="text1"/>
                <w:sz w:val="20"/>
                <w:lang w:eastAsia="zh-CN"/>
              </w:rPr>
              <w:t>,</w:t>
            </w:r>
            <w:r w:rsidRPr="00933D1E">
              <w:rPr>
                <w:color w:val="000000" w:themeColor="text1"/>
                <w:sz w:val="20"/>
                <w:lang w:eastAsia="zh-CN"/>
              </w:rPr>
              <w:t xml:space="preserve"> yra 34. Tai yra daugiau nustatyto socialinių paslaugų išvystymo normatyvo siektino rodiklio. Valstybės biudžeto lėšos akredituotai vaikų dienos socialinei priežiūrai organizuoti, teikti ir administruoti savivaldybių administracijoms paskirstomos socialinės apsaugos ir darbo ministro įsakymu, savivaldybės biudžeto lėšas, reikalingas vaikų dienos centro veiklai, skiria Savivaldybės taryba tvirtindama biudžetą. Nuo 2022 m. įstaigos, organizacijos ir kt. teisės aktuose numatyti asmenys socialinės priežiūros socialines paslaugas teikia tik akreditavę jas teisės aktų nustatyta tvarka. Tokios paslaugos finansuojamos pagal finansavimo sutartis su paslaugų teikėjais, ne biudžetinėmis įstaigomis. Finansavimo arba bendradarbiavimo sutartis su akredituotais socialinių paslaugų teikėjais, ne biudžetinėmis įstaigomis, pasirašo Savivaldybės administracijos direktorius. Akredituotos biudžetinės įstaigos finansuojamos tiesiogiai. Nuo 2023 m. įvesta akredituota socialinės reabilitacijos neįgaliesiems bendruomenėje socialinė paslauga. Šiai paslaugai iš valstybės biudžeto skiriamos lėšos, o kita dalis bus dengiama savivaldybės biudžeto lėšomis pagal esamą  poreikį.  </w:t>
            </w:r>
          </w:p>
          <w:p w14:paraId="1D6D8A2D" w14:textId="77CFC92F" w:rsidR="00933D1E" w:rsidRPr="00933D1E" w:rsidRDefault="00933D1E" w:rsidP="00933D1E">
            <w:pPr>
              <w:suppressAutoHyphens/>
              <w:spacing w:before="0" w:after="0"/>
              <w:ind w:firstLine="0"/>
              <w:rPr>
                <w:color w:val="000000" w:themeColor="text1"/>
                <w:sz w:val="20"/>
                <w:lang w:eastAsia="zh-CN"/>
              </w:rPr>
            </w:pPr>
            <w:r w:rsidRPr="00933D1E">
              <w:rPr>
                <w:color w:val="000000" w:themeColor="text1"/>
                <w:sz w:val="20"/>
                <w:lang w:eastAsia="zh-CN"/>
              </w:rPr>
              <w:t>Rajone socialinės paslaugos yra išvystytos ir teikiamos visoms asmenų socialinėms grupėms. Socialinės globos paslaugų senyvo amžiaus asmenims gavėjų skaičius</w:t>
            </w:r>
            <w:r w:rsidR="002777CD">
              <w:rPr>
                <w:color w:val="000000" w:themeColor="text1"/>
                <w:sz w:val="20"/>
                <w:lang w:eastAsia="zh-CN"/>
              </w:rPr>
              <w:t>,</w:t>
            </w:r>
            <w:r w:rsidRPr="00933D1E">
              <w:rPr>
                <w:color w:val="000000" w:themeColor="text1"/>
                <w:sz w:val="20"/>
                <w:lang w:eastAsia="zh-CN"/>
              </w:rPr>
              <w:t xml:space="preserve"> tenkantis 1000 savivaldybės senyvo amžiaus asmenų</w:t>
            </w:r>
            <w:r w:rsidR="002777CD">
              <w:rPr>
                <w:color w:val="000000" w:themeColor="text1"/>
                <w:sz w:val="20"/>
                <w:lang w:eastAsia="zh-CN"/>
              </w:rPr>
              <w:t>,</w:t>
            </w:r>
            <w:r w:rsidRPr="00933D1E">
              <w:rPr>
                <w:color w:val="000000" w:themeColor="text1"/>
                <w:sz w:val="20"/>
                <w:lang w:eastAsia="zh-CN"/>
              </w:rPr>
              <w:t xml:space="preserve"> senyvo amžiaus asmenims dienos socialinės globos namuose </w:t>
            </w:r>
            <w:r w:rsidR="002777CD">
              <w:rPr>
                <w:color w:val="000000" w:themeColor="text1"/>
                <w:sz w:val="20"/>
                <w:lang w:eastAsia="zh-CN"/>
              </w:rPr>
              <w:t>–</w:t>
            </w:r>
            <w:r w:rsidRPr="00933D1E">
              <w:rPr>
                <w:color w:val="000000" w:themeColor="text1"/>
                <w:sz w:val="20"/>
                <w:lang w:eastAsia="zh-CN"/>
              </w:rPr>
              <w:t>13,03 (minimalus rodiklis pagal išvystymo normatyvus yra 6, o siektinas rodiklis –10), dienos socialinė globa centruose  – 0,18 (minimalus rodiklis pagal išvystymo normatyvus yra 2, o siektinas rodiklis –5), ilgalaikės socialinės globos – 17,32 (minimalus rodiklis su ilgalaikės priežiūros įstaigomis pagal išvystymo normatyvus yra 8, o siektinas rodiklis –16). Kaišiadoryse nėra ilgalaikės priežiūros stacionariose įstaigose senyvo amžiaus asmenims.  Socialinės globos paslaugos vaikams su negalia dienos socialinės globos asmens namuose išvystymo rodiklis rajone (gavėjų skaičius</w:t>
            </w:r>
            <w:r w:rsidR="002777CD">
              <w:rPr>
                <w:color w:val="000000" w:themeColor="text1"/>
                <w:sz w:val="20"/>
                <w:lang w:eastAsia="zh-CN"/>
              </w:rPr>
              <w:t>,</w:t>
            </w:r>
            <w:r w:rsidRPr="00933D1E">
              <w:rPr>
                <w:color w:val="000000" w:themeColor="text1"/>
                <w:sz w:val="20"/>
                <w:lang w:eastAsia="zh-CN"/>
              </w:rPr>
              <w:t xml:space="preserve"> tenkantis 1000 savivaldybės vaikų su negalia ) </w:t>
            </w:r>
            <w:r w:rsidR="002777CD">
              <w:rPr>
                <w:color w:val="000000" w:themeColor="text1"/>
                <w:sz w:val="20"/>
                <w:lang w:eastAsia="zh-CN"/>
              </w:rPr>
              <w:t>–</w:t>
            </w:r>
            <w:r w:rsidRPr="00933D1E">
              <w:rPr>
                <w:color w:val="000000" w:themeColor="text1"/>
                <w:sz w:val="20"/>
                <w:lang w:eastAsia="zh-CN"/>
              </w:rPr>
              <w:t xml:space="preserve"> 6,33 (minimalus rodiklis pagal išvystymo normatyvus yra 4, o siektinas rodiklis –</w:t>
            </w:r>
            <w:r w:rsidR="002777CD">
              <w:rPr>
                <w:color w:val="000000" w:themeColor="text1"/>
                <w:sz w:val="20"/>
                <w:lang w:eastAsia="zh-CN"/>
              </w:rPr>
              <w:t xml:space="preserve"> </w:t>
            </w:r>
            <w:r w:rsidRPr="00933D1E">
              <w:rPr>
                <w:color w:val="000000" w:themeColor="text1"/>
                <w:sz w:val="20"/>
                <w:lang w:eastAsia="zh-CN"/>
              </w:rPr>
              <w:t>8); dienos socialinė globa dienos centruose – 164,56 (minimalus rodiklis pagal išvystymo normatyvus yra 80, o siektinas rodiklis –</w:t>
            </w:r>
            <w:r w:rsidR="002777CD">
              <w:rPr>
                <w:color w:val="000000" w:themeColor="text1"/>
                <w:sz w:val="20"/>
                <w:lang w:eastAsia="zh-CN"/>
              </w:rPr>
              <w:t xml:space="preserve"> </w:t>
            </w:r>
            <w:r w:rsidRPr="00933D1E">
              <w:rPr>
                <w:color w:val="000000" w:themeColor="text1"/>
                <w:sz w:val="20"/>
                <w:lang w:eastAsia="zh-CN"/>
              </w:rPr>
              <w:t xml:space="preserve">100) </w:t>
            </w:r>
            <w:r w:rsidR="002777CD">
              <w:rPr>
                <w:color w:val="000000" w:themeColor="text1"/>
                <w:sz w:val="20"/>
                <w:lang w:eastAsia="zh-CN"/>
              </w:rPr>
              <w:t>–</w:t>
            </w:r>
            <w:r w:rsidRPr="00933D1E">
              <w:rPr>
                <w:color w:val="000000" w:themeColor="text1"/>
                <w:sz w:val="20"/>
                <w:lang w:eastAsia="zh-CN"/>
              </w:rPr>
              <w:t xml:space="preserve"> paslauga labai išvystyta. Socialinės globos paslaugos darbingo amžiaus asmenims su negalia gavėjų skaičius</w:t>
            </w:r>
            <w:r w:rsidR="002777CD">
              <w:rPr>
                <w:color w:val="000000" w:themeColor="text1"/>
                <w:sz w:val="20"/>
                <w:lang w:eastAsia="zh-CN"/>
              </w:rPr>
              <w:t>,</w:t>
            </w:r>
            <w:r w:rsidRPr="00933D1E">
              <w:rPr>
                <w:color w:val="000000" w:themeColor="text1"/>
                <w:sz w:val="20"/>
                <w:lang w:eastAsia="zh-CN"/>
              </w:rPr>
              <w:t xml:space="preserve"> tenkantis 1000 savivaldybės darbingo amžiaus asmenų su negalia dienos socialinės globos asmens namuose –</w:t>
            </w:r>
            <w:r w:rsidR="002777CD">
              <w:rPr>
                <w:color w:val="000000" w:themeColor="text1"/>
                <w:sz w:val="20"/>
                <w:lang w:eastAsia="zh-CN"/>
              </w:rPr>
              <w:t xml:space="preserve"> </w:t>
            </w:r>
            <w:r w:rsidRPr="00933D1E">
              <w:rPr>
                <w:color w:val="000000" w:themeColor="text1"/>
                <w:sz w:val="20"/>
                <w:lang w:eastAsia="zh-CN"/>
              </w:rPr>
              <w:t>8,90 (minimalus rodiklis pagal išvystymo normatyvus yra 6, o siektinas rodiklis –</w:t>
            </w:r>
            <w:r w:rsidR="002777CD">
              <w:rPr>
                <w:color w:val="000000" w:themeColor="text1"/>
                <w:sz w:val="20"/>
                <w:lang w:eastAsia="zh-CN"/>
              </w:rPr>
              <w:t xml:space="preserve"> </w:t>
            </w:r>
            <w:r w:rsidRPr="00933D1E">
              <w:rPr>
                <w:color w:val="000000" w:themeColor="text1"/>
                <w:sz w:val="20"/>
                <w:lang w:eastAsia="zh-CN"/>
              </w:rPr>
              <w:t>9); dienos globa globos centruose – 13,05 (minimalus rodiklis pagal išvystymo normatyvus yra 13, o siektinas rodiklis –</w:t>
            </w:r>
            <w:r w:rsidR="002777CD">
              <w:rPr>
                <w:color w:val="000000" w:themeColor="text1"/>
                <w:sz w:val="20"/>
                <w:lang w:eastAsia="zh-CN"/>
              </w:rPr>
              <w:t xml:space="preserve"> </w:t>
            </w:r>
            <w:r w:rsidRPr="00933D1E">
              <w:rPr>
                <w:color w:val="000000" w:themeColor="text1"/>
                <w:sz w:val="20"/>
                <w:lang w:eastAsia="zh-CN"/>
              </w:rPr>
              <w:t>18).  Ilgalaikė socialinė globa – 19,58 (minimalus rodiklis pagal išvystymo normatyvus yra 15, o siektinas rodiklis –</w:t>
            </w:r>
            <w:r w:rsidR="002777CD">
              <w:rPr>
                <w:color w:val="000000" w:themeColor="text1"/>
                <w:sz w:val="20"/>
                <w:lang w:eastAsia="zh-CN"/>
              </w:rPr>
              <w:t xml:space="preserve"> </w:t>
            </w:r>
            <w:r w:rsidRPr="00933D1E">
              <w:rPr>
                <w:color w:val="000000" w:themeColor="text1"/>
                <w:sz w:val="20"/>
                <w:lang w:eastAsia="zh-CN"/>
              </w:rPr>
              <w:t>20). Planuojamos rajone socialinės dirbtuvės ir esamų plėtra. Kaišiadorių rajone veikia Globos centras, kuriame teikiama pagalba globėjams (rūpintojams), budintiems ir nuolatiniams globotojams, įtėviams ir šeimynų dalyviams ar besirengiantiems jais tapti. Rajone yra 56  vaikai, kurių globėjai (rūpintojai), budintys ir nuolatiniai globotojai, įtėviai ir šeimynų dalyviai gauna pagalbą (gavėjai). Statistikos departamento duomeni</w:t>
            </w:r>
            <w:r w:rsidR="002777CD">
              <w:rPr>
                <w:color w:val="000000" w:themeColor="text1"/>
                <w:sz w:val="20"/>
                <w:lang w:eastAsia="zh-CN"/>
              </w:rPr>
              <w:t>mi</w:t>
            </w:r>
            <w:r w:rsidRPr="00933D1E">
              <w:rPr>
                <w:color w:val="000000" w:themeColor="text1"/>
                <w:sz w:val="20"/>
                <w:lang w:eastAsia="zh-CN"/>
              </w:rPr>
              <w:t>s rajone yra 5601 senyvo amžiaus asm</w:t>
            </w:r>
            <w:r w:rsidR="002777CD">
              <w:rPr>
                <w:color w:val="000000" w:themeColor="text1"/>
                <w:sz w:val="20"/>
                <w:lang w:eastAsia="zh-CN"/>
              </w:rPr>
              <w:t>uo</w:t>
            </w:r>
            <w:r w:rsidRPr="00933D1E">
              <w:rPr>
                <w:color w:val="000000" w:themeColor="text1"/>
                <w:sz w:val="20"/>
                <w:lang w:eastAsia="zh-CN"/>
              </w:rPr>
              <w:t>. Pagalbos į namus paslaugų gavėjų skaičius, tenkantis 1000 savivaldybės senyvo amžiaus asmenų</w:t>
            </w:r>
            <w:r w:rsidR="002777CD">
              <w:rPr>
                <w:color w:val="000000" w:themeColor="text1"/>
                <w:sz w:val="20"/>
                <w:lang w:eastAsia="zh-CN"/>
              </w:rPr>
              <w:t>,</w:t>
            </w:r>
            <w:r w:rsidRPr="00933D1E">
              <w:rPr>
                <w:color w:val="000000" w:themeColor="text1"/>
                <w:sz w:val="20"/>
                <w:lang w:eastAsia="zh-CN"/>
              </w:rPr>
              <w:t xml:space="preserve"> apie 57 (56,95), o siektinas socialinių paslaugų išvystymo normatyvo rodiklis – 35.  Transporto organizavimo paslaugų gavėjų skaičius</w:t>
            </w:r>
            <w:r w:rsidR="002777CD">
              <w:rPr>
                <w:color w:val="000000" w:themeColor="text1"/>
                <w:sz w:val="20"/>
                <w:lang w:eastAsia="zh-CN"/>
              </w:rPr>
              <w:t>,</w:t>
            </w:r>
            <w:r w:rsidRPr="00933D1E">
              <w:rPr>
                <w:color w:val="000000" w:themeColor="text1"/>
                <w:sz w:val="20"/>
                <w:lang w:eastAsia="zh-CN"/>
              </w:rPr>
              <w:t xml:space="preserve"> tenkantis 1000 senyvo amžiaus asmenų</w:t>
            </w:r>
            <w:r w:rsidR="002777CD">
              <w:rPr>
                <w:color w:val="000000" w:themeColor="text1"/>
                <w:sz w:val="20"/>
                <w:lang w:eastAsia="zh-CN"/>
              </w:rPr>
              <w:t>,</w:t>
            </w:r>
            <w:r w:rsidRPr="00933D1E">
              <w:rPr>
                <w:color w:val="000000" w:themeColor="text1"/>
                <w:sz w:val="20"/>
                <w:lang w:eastAsia="zh-CN"/>
              </w:rPr>
              <w:t xml:space="preserve"> yra  apie 30 (29,81), o išvystymo siektinas rodiklis pagal socialinių paslaugų išvystymo normatyvus yra 20. Detalesnė rajono socialinės srities informacija, prioritetinės sritys, esminė   demografinė situacija ir kita socialinės srities </w:t>
            </w:r>
            <w:r w:rsidRPr="00933D1E">
              <w:rPr>
                <w:color w:val="000000" w:themeColor="text1"/>
                <w:sz w:val="20"/>
                <w:lang w:eastAsia="zh-CN"/>
              </w:rPr>
              <w:lastRenderedPageBreak/>
              <w:t>informacija pateikta https://teisineinformacija.lt/kaisiadorys/document/10152. Socialinės paslaugos rajone finansuojamos pagal socialinių paslaugų teikimo mąstą ir rūšis ir pagal žinomus esamus gyventojų poreikius. </w:t>
            </w:r>
          </w:p>
          <w:p w14:paraId="50D838F6" w14:textId="43570561" w:rsidR="00480685" w:rsidRPr="00933D1E" w:rsidRDefault="00933D1E" w:rsidP="00A62A3E">
            <w:pPr>
              <w:suppressAutoHyphens/>
              <w:spacing w:before="0" w:after="0"/>
              <w:ind w:firstLine="0"/>
              <w:rPr>
                <w:color w:val="000000" w:themeColor="text1"/>
                <w:sz w:val="20"/>
                <w:lang w:eastAsia="zh-CN"/>
              </w:rPr>
            </w:pPr>
            <w:r w:rsidRPr="00933D1E">
              <w:rPr>
                <w:color w:val="000000" w:themeColor="text1"/>
                <w:sz w:val="20"/>
                <w:lang w:eastAsia="zh-CN"/>
              </w:rPr>
              <w:t>  Savivaldybės biudžeto lėšas, reikalingas šioms paslaugoms teikti, skirs Taryba tvirtindama, tikslindama biudžetą. </w:t>
            </w:r>
          </w:p>
        </w:tc>
      </w:tr>
      <w:tr w:rsidR="004B3FF4" w:rsidRPr="004B3FF4" w14:paraId="02B031D1" w14:textId="77777777" w:rsidTr="00264B21">
        <w:trPr>
          <w:trHeight w:val="186"/>
        </w:trPr>
        <w:tc>
          <w:tcPr>
            <w:tcW w:w="9637" w:type="dxa"/>
            <w:gridSpan w:val="6"/>
            <w:shd w:val="clear" w:color="auto" w:fill="DEEAF6" w:themeFill="accent5" w:themeFillTint="33"/>
            <w:vAlign w:val="center"/>
          </w:tcPr>
          <w:p w14:paraId="0739ACE9" w14:textId="7E029B62" w:rsidR="001A55F4" w:rsidRPr="00931A36" w:rsidRDefault="5D4E8273" w:rsidP="2D22BAD7">
            <w:pPr>
              <w:spacing w:before="0" w:after="0"/>
              <w:ind w:firstLine="0"/>
              <w:rPr>
                <w:b/>
                <w:bCs/>
                <w:color w:val="000000" w:themeColor="text1"/>
                <w:sz w:val="22"/>
                <w:szCs w:val="22"/>
              </w:rPr>
            </w:pPr>
            <w:r w:rsidRPr="00931A36">
              <w:rPr>
                <w:b/>
                <w:bCs/>
                <w:color w:val="000000" w:themeColor="text1"/>
                <w:sz w:val="22"/>
                <w:szCs w:val="22"/>
              </w:rPr>
              <w:lastRenderedPageBreak/>
              <w:t>03.02.01</w:t>
            </w:r>
            <w:r w:rsidR="3761561B" w:rsidRPr="00931A36">
              <w:rPr>
                <w:b/>
                <w:bCs/>
                <w:color w:val="000000" w:themeColor="text1"/>
                <w:sz w:val="22"/>
                <w:szCs w:val="22"/>
              </w:rPr>
              <w:t xml:space="preserve"> uždavinys „</w:t>
            </w:r>
            <w:r w:rsidR="00F5296F" w:rsidRPr="00931A36">
              <w:rPr>
                <w:b/>
                <w:bCs/>
                <w:color w:val="000000" w:themeColor="text1"/>
                <w:sz w:val="22"/>
                <w:szCs w:val="22"/>
              </w:rPr>
              <w:t>Tenkinti poreikius socialinėms paslaugoms įvairių socialinių grupių gyventojams, plėtoti socialines paslaugas ir (ar) socialinį darbą</w:t>
            </w:r>
            <w:r w:rsidR="00B73870" w:rsidRPr="00931A36">
              <w:rPr>
                <w:b/>
                <w:bCs/>
                <w:color w:val="000000" w:themeColor="text1"/>
                <w:sz w:val="22"/>
                <w:szCs w:val="22"/>
              </w:rPr>
              <w:t>“</w:t>
            </w:r>
          </w:p>
          <w:p w14:paraId="3247AC77" w14:textId="57E7EF71" w:rsidR="001A55F4" w:rsidRPr="004B3FF4" w:rsidRDefault="3618C89A" w:rsidP="2D22BAD7">
            <w:pPr>
              <w:spacing w:before="0" w:after="0"/>
              <w:ind w:firstLine="0"/>
              <w:rPr>
                <w:color w:val="7030A0"/>
                <w:highlight w:val="yellow"/>
              </w:rPr>
            </w:pPr>
            <w:r w:rsidRPr="00931A36">
              <w:rPr>
                <w:color w:val="000000" w:themeColor="text1"/>
                <w:sz w:val="20"/>
              </w:rPr>
              <w:t>Pagrindiniai socialinių paslaugų gavėjai savivaldybėje yra senyvo amžiaus asmenys ir neįgalūs asmenys, socialinės rizikos asmenys ir šeimos. Norint minimaliai patenkinti socialinių paslaugų poreikį ir įvairovę, būtina užtikrinti savivaldybės socialinių įstaigų veiklą bei papildomų paslaugų pirkimą, todėl</w:t>
            </w:r>
            <w:r w:rsidR="002777CD">
              <w:rPr>
                <w:color w:val="000000" w:themeColor="text1"/>
                <w:sz w:val="20"/>
              </w:rPr>
              <w:t>,</w:t>
            </w:r>
            <w:r w:rsidRPr="00931A36">
              <w:rPr>
                <w:color w:val="000000" w:themeColor="text1"/>
                <w:sz w:val="20"/>
              </w:rPr>
              <w:t xml:space="preserve"> įgyvendinant uždavinį</w:t>
            </w:r>
            <w:r w:rsidR="002777CD">
              <w:rPr>
                <w:color w:val="000000" w:themeColor="text1"/>
                <w:sz w:val="20"/>
              </w:rPr>
              <w:t>,</w:t>
            </w:r>
            <w:r w:rsidRPr="00931A36">
              <w:rPr>
                <w:color w:val="000000" w:themeColor="text1"/>
                <w:sz w:val="20"/>
              </w:rPr>
              <w:t xml:space="preserve"> bus vykdomos šios priemonės:</w:t>
            </w:r>
          </w:p>
        </w:tc>
      </w:tr>
      <w:tr w:rsidR="004B3FF4" w:rsidRPr="004B3FF4" w14:paraId="05EE6C35" w14:textId="77777777" w:rsidTr="00264B21">
        <w:trPr>
          <w:trHeight w:val="825"/>
        </w:trPr>
        <w:tc>
          <w:tcPr>
            <w:tcW w:w="9637" w:type="dxa"/>
            <w:gridSpan w:val="6"/>
            <w:vAlign w:val="center"/>
          </w:tcPr>
          <w:p w14:paraId="095300D6" w14:textId="77777777" w:rsidR="00302250" w:rsidRPr="00302250" w:rsidRDefault="00302250" w:rsidP="00302250">
            <w:pPr>
              <w:spacing w:before="0" w:after="0"/>
              <w:ind w:firstLine="0"/>
              <w:rPr>
                <w:b/>
                <w:bCs/>
                <w:color w:val="000000" w:themeColor="text1"/>
                <w:sz w:val="22"/>
                <w:szCs w:val="22"/>
              </w:rPr>
            </w:pPr>
            <w:r w:rsidRPr="00302250">
              <w:rPr>
                <w:b/>
                <w:bCs/>
                <w:color w:val="000000" w:themeColor="text1"/>
                <w:sz w:val="22"/>
                <w:szCs w:val="22"/>
              </w:rPr>
              <w:t>03.02.01.01 priemonė „Socialinių paslaugų, socialinės paramos įvairioms gyventojų socialinėms grupėms organizavimas, iniciatyvų rėmimas“ </w:t>
            </w:r>
          </w:p>
          <w:p w14:paraId="5053B76E" w14:textId="124C5B59" w:rsidR="00302250" w:rsidRPr="00302250" w:rsidRDefault="00302250" w:rsidP="00302250">
            <w:pPr>
              <w:spacing w:before="0" w:after="0"/>
              <w:ind w:firstLine="0"/>
              <w:rPr>
                <w:color w:val="000000" w:themeColor="text1"/>
                <w:sz w:val="20"/>
              </w:rPr>
            </w:pPr>
            <w:r w:rsidRPr="00302250">
              <w:rPr>
                <w:color w:val="000000" w:themeColor="text1"/>
                <w:sz w:val="20"/>
              </w:rPr>
              <w:t> Priemonė vykdoma, organizuojant ir teikiant socialines paslaugas įvairioms asmenų grupėms, organizuojant ir užtikrinant asmenų su negalia individualios pagalbos poreikių  tenkinimą, socialinių įgūdžių ugdymo ir palaikymo paslaugas šeimoms, patiriančioms socialinę riziką, vaikams, augantiems patiriančiose socialinę riziką šeimose, vaikų dienos centruose, organizuojant ir užtikrinant socialinės globos paslaugų teikimą našlaičiams ir likusiems be tėvų globos vaikams , palydimosios globos ir kitas socialines paslaugas pagal poreikį. Finansuojamos akredituotos socialinės priežiūros socialinės paslaugos. Finansavimo sutartis dėl akredituotų socialinės priežiūros paslaugų pasirašo Savivaldybės administracijos direktorius, suderinus paslaugų teikėjo pateiktą pagrįstą kainą (lėšų poreikį) ir atsižvelgiant į savivaldybės finansines galimybes. Iš šios priemonės gali būti  mokama Materialinio nepritekliaus mažinimo programos atsakingiems asmenims</w:t>
            </w:r>
            <w:r w:rsidR="005827C5">
              <w:rPr>
                <w:color w:val="000000" w:themeColor="text1"/>
                <w:sz w:val="20"/>
              </w:rPr>
              <w:t>,</w:t>
            </w:r>
            <w:r w:rsidRPr="00302250">
              <w:rPr>
                <w:color w:val="000000" w:themeColor="text1"/>
                <w:sz w:val="20"/>
              </w:rPr>
              <w:t xml:space="preserve"> koordinuojantiems ir tvarkantiems apskaitą</w:t>
            </w:r>
            <w:r w:rsidR="005827C5">
              <w:rPr>
                <w:color w:val="000000" w:themeColor="text1"/>
                <w:sz w:val="20"/>
              </w:rPr>
              <w:t>,</w:t>
            </w:r>
            <w:r w:rsidRPr="00302250">
              <w:rPr>
                <w:color w:val="000000" w:themeColor="text1"/>
                <w:sz w:val="20"/>
              </w:rPr>
              <w:t>  administruojantiems projekto veiklas</w:t>
            </w:r>
            <w:r w:rsidR="005827C5">
              <w:rPr>
                <w:color w:val="000000" w:themeColor="text1"/>
                <w:sz w:val="20"/>
              </w:rPr>
              <w:t>,</w:t>
            </w:r>
            <w:r w:rsidRPr="00302250">
              <w:rPr>
                <w:color w:val="000000" w:themeColor="text1"/>
                <w:sz w:val="20"/>
              </w:rPr>
              <w:t xml:space="preserve"> priemokos. Pagal šią priemonę finansuojamas globėjų (rūpintojų), įtėvių parengimas, konsultavimas, dienos socialinės globos paslaugų, trumpalaikės ir ilgalaikės socialinės globos paslaugų teikimas. Skiriamos lėšos globai koordinuoti, jos priežiūrai vykdyti, globos centrų veiklai, globėjų pritraukimo, paieškos, viešinimo priemonėms finansuoti pagal Mero patvirtintą Globėjų pritraukimo, paieškos ir viešinimo  planą</w:t>
            </w:r>
            <w:r w:rsidR="005827C5">
              <w:rPr>
                <w:color w:val="000000" w:themeColor="text1"/>
                <w:sz w:val="20"/>
              </w:rPr>
              <w:t xml:space="preserve"> </w:t>
            </w:r>
            <w:r w:rsidRPr="00302250">
              <w:rPr>
                <w:color w:val="000000" w:themeColor="text1"/>
                <w:sz w:val="20"/>
              </w:rPr>
              <w:t>/</w:t>
            </w:r>
            <w:r w:rsidR="005827C5">
              <w:rPr>
                <w:color w:val="000000" w:themeColor="text1"/>
                <w:sz w:val="20"/>
              </w:rPr>
              <w:t xml:space="preserve"> </w:t>
            </w:r>
            <w:r w:rsidRPr="00302250">
              <w:rPr>
                <w:color w:val="000000" w:themeColor="text1"/>
                <w:sz w:val="20"/>
              </w:rPr>
              <w:t>programą, apmokama atestuotų asmenų veikla. Iš šiai priemonei įgyvendinti skirtų lėšų prireikus mokamos vienkartinės išmokos vaiko vietai įkurti pas budintį globotoją pagal Budinčio globotojo ir globos centro veiklos organizavimo Kaišiadorių rajono savivaldybėje tvarkos aprašą, patvirtintą Kaišiadorių rajono savivaldybės tarybos, kitos teisės aktais nustatytos išlaidos ir mokamos lėšos budintiems globotojams iš savivaldybės biudžeto. Pagal šią priemonę finansuojamas gyvenamosios aplinkos pritaikymas asmenims su negalia, akredituota vaikų dienos priežiūra ir socialinė reabilitacija neįgaliesiems bendruomenėje savivaldybės biudžeto lėšomis. Pagal šią priemonę, esant poreikiui, gali būti skiriama lėšų projektams, sprendžiantiems socialinių paslaugų plėtros klausimus, organizuoti, perkant reikalingo turto ir pan., atliekant su projektais susijusius kitus darbus ar apmokant dokumentacijos ir kitas pasirengimo išlaidas tokio pobūdžio projektams pagal pasirašytas sutartis ir/ar esant Savivaldybės tarybos pritarimui dėl tokių projektų įgyvendinimo. Pagal šią priemonę apmokamos renginio, skirto Socialinių darbuotojų dienai paminėti, išlaidos, taip pat apmokamos socialines paslaugas teikiančiose įstaigose, nevyriausybinėse organizacijose vykstančių renginių, kuriuose atstovauja Socialinės paramos skyriaus atstovai (diplomams, padėkos raštams, gėlėms, vaišėms ir pan.), išlaidos. Iš šios priemonės prireikus gali būti apmokamos išlaidos renginio, skirto Tarptautinei žmonių su negalia dienai paminėti. Gali būti finansuojamos prevencinės smurto programos. Jeigu vykdant veiklas sutartyse bus numatytos lėšos Materialinio nepritekliaus mažinimo programos veiklų vykdymui</w:t>
            </w:r>
            <w:r w:rsidR="005827C5">
              <w:rPr>
                <w:color w:val="000000" w:themeColor="text1"/>
                <w:sz w:val="20"/>
              </w:rPr>
              <w:t>,</w:t>
            </w:r>
            <w:r w:rsidRPr="00302250">
              <w:rPr>
                <w:color w:val="000000" w:themeColor="text1"/>
                <w:sz w:val="20"/>
              </w:rPr>
              <w:t xml:space="preserve">  pagal sudarytas sutartis ir poreikį lėšos bus šioje priemonėje. Pagal šią priemonę finansuojama akredituotas socialinės reabilitacijos neįgaliesiems bendruomenėje teikimas iš savivaldybės biudžeto, atsižvelgiant į teisės aktų reikalavimus ir sudarytas finansavimo sutartis su akredituotais NVO paslaugų teikėjais ir Savivaldybės administracija, kuriose sutariamas finansavimas ir kitos sąlygos, šalių įsipareigojimai. Sutartis pasirašo Administracijos direktorius. Vadovaujantis SADM 2022 m. gruodžio 16 d. įsakymu Nr. A1-853, Savivaldybės administracija 2024 metais kiekvienai socialinę reabilitaciją teikiančiai socialinių paslaugų įstaigai, kuriai iki 2023 m. gruodžio 15 d. buvo suteikta teisė teikti akredituotą socialinę reabilitaciją, kurioje yra ne mažiau kaip 10 vietų socialinei reabilitacijai teikti socialinei reabilitacijai organizuoti ir teikti</w:t>
            </w:r>
            <w:r w:rsidR="005827C5">
              <w:rPr>
                <w:color w:val="000000" w:themeColor="text1"/>
                <w:sz w:val="20"/>
              </w:rPr>
              <w:t>,</w:t>
            </w:r>
            <w:r w:rsidRPr="00302250">
              <w:rPr>
                <w:color w:val="000000" w:themeColor="text1"/>
                <w:sz w:val="20"/>
              </w:rPr>
              <w:t xml:space="preserve"> iš savivaldybės biudžeto skiria ne mažiau nei po 0,35 BSI per mėnesį už kiekvieną socialinėje reabilitacijoje praėjusį mėnesį dalyvavusį asmenį, jeigu socialinę reabilitaciją teikianti akredituota socialinių paslaugų įstaiga teikia ne tik pagrindines privalomas paslaugas, nurodytas Socialinių paslaugų kataloge, bet ir papildomas, iš savivaldybės biudžeto skiriama 0,5 BSI per mėnesį už kiekvieną socialinėje reabilitacijoje praėjusį mėnesį dalyvavusį asmenį. </w:t>
            </w:r>
          </w:p>
          <w:p w14:paraId="4321E22B" w14:textId="16591032" w:rsidR="00A62A3E" w:rsidRPr="00302250" w:rsidRDefault="00302250" w:rsidP="00130AF0">
            <w:pPr>
              <w:spacing w:before="0" w:after="0"/>
              <w:ind w:firstLine="0"/>
              <w:rPr>
                <w:color w:val="000000" w:themeColor="text1"/>
                <w:sz w:val="20"/>
              </w:rPr>
            </w:pPr>
            <w:r w:rsidRPr="00302250">
              <w:rPr>
                <w:color w:val="000000" w:themeColor="text1"/>
                <w:sz w:val="20"/>
              </w:rPr>
              <w:t>Priemonė vykdoma, vadovaujantis Lietuvos Respublikos socialinių paslaugų įstatymu, Lietuvos Respublikos vietos savivaldos įstatymu, Lietuvos Respublikos asmens su negalia teisių apsaugos pagrindų įstatymu ir kt. teisės aktais.</w:t>
            </w:r>
          </w:p>
        </w:tc>
      </w:tr>
      <w:tr w:rsidR="004B3FF4" w:rsidRPr="004B3FF4" w14:paraId="042F9928" w14:textId="77777777" w:rsidTr="00264B21">
        <w:trPr>
          <w:trHeight w:val="859"/>
        </w:trPr>
        <w:tc>
          <w:tcPr>
            <w:tcW w:w="9637" w:type="dxa"/>
            <w:gridSpan w:val="6"/>
            <w:vAlign w:val="center"/>
          </w:tcPr>
          <w:p w14:paraId="35510F75" w14:textId="77777777" w:rsidR="00FA1E0E" w:rsidRPr="00463143" w:rsidRDefault="00FA1E0E" w:rsidP="00FA1E0E">
            <w:pPr>
              <w:suppressAutoHyphens/>
              <w:spacing w:before="0" w:after="0"/>
              <w:ind w:firstLine="0"/>
              <w:rPr>
                <w:b/>
                <w:bCs/>
                <w:color w:val="000000" w:themeColor="text1"/>
                <w:sz w:val="22"/>
                <w:szCs w:val="22"/>
              </w:rPr>
            </w:pPr>
            <w:r w:rsidRPr="00463143">
              <w:rPr>
                <w:b/>
                <w:bCs/>
                <w:color w:val="000000" w:themeColor="text1"/>
                <w:sz w:val="22"/>
                <w:szCs w:val="22"/>
              </w:rPr>
              <w:t>03.02.01.02 priemonė „Kaišiadorių socialinių paslaugų centro veiklos, vykdant privalomus teisės aktus bei socialinių paslaugų prieinamumą gyventojams, užtikrinimas“ </w:t>
            </w:r>
          </w:p>
          <w:p w14:paraId="44B58EAF" w14:textId="53BA631B" w:rsidR="001A55F4" w:rsidRPr="00FA1E0E" w:rsidRDefault="00FA1E0E" w:rsidP="00FA1E0E">
            <w:pPr>
              <w:suppressAutoHyphens/>
              <w:spacing w:before="0" w:after="0"/>
              <w:ind w:firstLine="0"/>
              <w:rPr>
                <w:color w:val="000000" w:themeColor="text1"/>
                <w:sz w:val="20"/>
              </w:rPr>
            </w:pPr>
            <w:r w:rsidRPr="00463143">
              <w:rPr>
                <w:color w:val="000000" w:themeColor="text1"/>
                <w:sz w:val="20"/>
              </w:rPr>
              <w:t xml:space="preserve">Priemonė vykdoma, vadovaujantis Lietuvos Respublikos vietos savivaldos įstatymu, įgyvendinant </w:t>
            </w:r>
            <w:r w:rsidRPr="00FA1E0E">
              <w:rPr>
                <w:color w:val="000000" w:themeColor="text1"/>
                <w:sz w:val="20"/>
              </w:rPr>
              <w:t xml:space="preserve">Socialinių paslaugų įstatymą, Lietuvos Respublikos asmens su negalia teisių apsaugos pagrindų įstatymą, Savivaldybės tarybos sprendimus, darbų saugos ir sveikatos nuostatas bei kitus biudžetinėms socialinių paslaugų įstaigoms privalomuosius teisės aktus, įgyvendinant socialinių projektų rengimo, administravimo organizavimą, vykdymą, užtikrinant įstaigos nuostatuose nustatytų funkcijų vykdymą. Pagal šią priemonę, esant poreikiui, apmokamos benamių, kurių sveikatai ar gyvybei gresia pavojus, pavėžėjimo šaltuoju sezono metu iš gydymo įstaigos į nakvynės namus išlaidos pagal sudarytas sutartis. Kaišiadorių socialinių paslaugų centras gali teikti socialinės priežiūros paslaugas ir tam naudoti lėšas, jeigu šios paslaugos yra akredituotos teisės aktų nustatyta tvarka. Socialinės globos paslaugoms teikti turi turėti reikalingas licencijas. Kaišiadorių socialinių paslaugų centras vykdo integralios pagalbos veiklą, organizuoja ir teikia šias </w:t>
            </w:r>
            <w:r w:rsidRPr="00FA1E0E">
              <w:rPr>
                <w:color w:val="000000" w:themeColor="text1"/>
                <w:sz w:val="20"/>
              </w:rPr>
              <w:lastRenderedPageBreak/>
              <w:t>paslaugas. Taip pat teikia prevencines socialines paslaugas. Prevencinės socialinės paslaugos, išskyrus kompleksinių paslaugų šeimai teikimą, finansuojamos iš savivaldybių biudžetų lėšų. Taip pat įstaiga naudoja savo uždirbamas pajamas už teikiamas paslaugas. Pagal šią priemonę gali būti finansuojamas globėjų (rūpintojų), įtėvių parengimas, konsultavimas, dienos socialinės globos paslaugų, trumpalaikės ir ilgalaikės socialinės globos paslaugų teikimas. Skiriamos lėšos globai koordinuoti, jos priežiūrai vykdyti, globos centrų veiklai, globėjų pritraukimo, paieškos, viešinimo priemonėms finansuoti pagal Mero patvirtintą Globėjų pritraukimo, paieškos ir viešinimo  planą</w:t>
            </w:r>
            <w:r w:rsidR="00463143">
              <w:rPr>
                <w:color w:val="000000" w:themeColor="text1"/>
                <w:sz w:val="20"/>
              </w:rPr>
              <w:t xml:space="preserve"> </w:t>
            </w:r>
            <w:r w:rsidRPr="00FA1E0E">
              <w:rPr>
                <w:color w:val="000000" w:themeColor="text1"/>
                <w:sz w:val="20"/>
              </w:rPr>
              <w:t>/</w:t>
            </w:r>
            <w:r w:rsidR="00463143">
              <w:rPr>
                <w:color w:val="000000" w:themeColor="text1"/>
                <w:sz w:val="20"/>
              </w:rPr>
              <w:t xml:space="preserve"> </w:t>
            </w:r>
            <w:r w:rsidRPr="00FA1E0E">
              <w:rPr>
                <w:color w:val="000000" w:themeColor="text1"/>
                <w:sz w:val="20"/>
              </w:rPr>
              <w:t xml:space="preserve">programą. Gali būti apmokama atestuotų asmenų veikla. Iš šiai priemonei įgyvendinti skirtų lėšų prireikus mokamos vienkartinės išmokos vaiko </w:t>
            </w:r>
            <w:r w:rsidRPr="00463143">
              <w:rPr>
                <w:color w:val="000000" w:themeColor="text1"/>
                <w:sz w:val="20"/>
              </w:rPr>
              <w:t>vietai įkurti pas budintį globotoją nustatyta tvarka ir kitos, teisės aktais nustatytos, išlaidos ir mokamos lėšos budintiems globotojams iš savivaldybės biudžeto. Kaišiadorių socialinių paslaugų centro direktorius atsakingas už lėšų, skirtų šiai priemonei įgyvendinti, planavimą, teisingą ir teisėtą panaudojimą, teisingą finansavimo šaltinių nustatymą, atsiskaitymą laiku Socialinės paramos skyriui, Finansų skyriui, Savivaldybės vykdomajai institucijai, Tarybai ir duomenų suvedimą į duomenų bazę.</w:t>
            </w:r>
          </w:p>
        </w:tc>
      </w:tr>
      <w:tr w:rsidR="004B3FF4" w:rsidRPr="004B3FF4" w14:paraId="4E5A3A4F" w14:textId="77777777" w:rsidTr="00264B21">
        <w:trPr>
          <w:trHeight w:val="859"/>
        </w:trPr>
        <w:tc>
          <w:tcPr>
            <w:tcW w:w="9637" w:type="dxa"/>
            <w:gridSpan w:val="6"/>
            <w:vAlign w:val="center"/>
          </w:tcPr>
          <w:p w14:paraId="3B26A34C" w14:textId="3338FE32" w:rsidR="09C47904" w:rsidRPr="00780473" w:rsidRDefault="09C47904" w:rsidP="00903B29">
            <w:pPr>
              <w:spacing w:before="0" w:after="0"/>
              <w:ind w:firstLine="0"/>
              <w:rPr>
                <w:color w:val="000000" w:themeColor="text1"/>
                <w:sz w:val="22"/>
                <w:szCs w:val="22"/>
              </w:rPr>
            </w:pPr>
            <w:r w:rsidRPr="00780473">
              <w:rPr>
                <w:b/>
                <w:bCs/>
                <w:color w:val="000000" w:themeColor="text1"/>
                <w:sz w:val="22"/>
                <w:szCs w:val="22"/>
              </w:rPr>
              <w:lastRenderedPageBreak/>
              <w:t xml:space="preserve">03.02.01.03 priemonė </w:t>
            </w:r>
            <w:r w:rsidR="2589E3FD" w:rsidRPr="00780473">
              <w:rPr>
                <w:b/>
                <w:bCs/>
                <w:color w:val="000000" w:themeColor="text1"/>
                <w:sz w:val="22"/>
                <w:szCs w:val="22"/>
              </w:rPr>
              <w:t>,,</w:t>
            </w:r>
            <w:r w:rsidR="594BF9D9" w:rsidRPr="00780473">
              <w:rPr>
                <w:b/>
                <w:bCs/>
                <w:color w:val="000000" w:themeColor="text1"/>
                <w:sz w:val="22"/>
                <w:szCs w:val="22"/>
              </w:rPr>
              <w:t>Bendruomeninių šeimos namų finansavimas</w:t>
            </w:r>
            <w:r w:rsidR="00F5318E" w:rsidRPr="00780473">
              <w:rPr>
                <w:b/>
                <w:bCs/>
                <w:color w:val="000000" w:themeColor="text1"/>
                <w:sz w:val="22"/>
                <w:szCs w:val="22"/>
              </w:rPr>
              <w:t>“</w:t>
            </w:r>
          </w:p>
          <w:p w14:paraId="64D66C51" w14:textId="1899C738" w:rsidR="6706267E" w:rsidRPr="004B3FF4" w:rsidRDefault="6706267E" w:rsidP="00903B29">
            <w:pPr>
              <w:spacing w:before="0" w:after="0"/>
              <w:ind w:firstLine="0"/>
              <w:rPr>
                <w:color w:val="7030A0"/>
                <w:sz w:val="23"/>
                <w:szCs w:val="23"/>
              </w:rPr>
            </w:pPr>
            <w:r w:rsidRPr="00780473">
              <w:rPr>
                <w:color w:val="000000" w:themeColor="text1"/>
                <w:sz w:val="20"/>
              </w:rPr>
              <w:t>Bendruomeninių šeimos namų funkcijas vykdo ir prevencines socialines paslaugas šeimoms organizuoja ir/ar teikia pagal nuostatus Kaišiadorių šventosios Faustinos ugdymo centras. Kompleksines paslaugas šeimai vieno langelio principu organizuoja, o prireikus ir teikia</w:t>
            </w:r>
            <w:r w:rsidR="00174463" w:rsidRPr="00780473">
              <w:rPr>
                <w:color w:val="000000" w:themeColor="text1"/>
                <w:sz w:val="20"/>
              </w:rPr>
              <w:t xml:space="preserve"> </w:t>
            </w:r>
            <w:r w:rsidRPr="00780473">
              <w:rPr>
                <w:color w:val="000000" w:themeColor="text1"/>
                <w:sz w:val="20"/>
              </w:rPr>
              <w:t>bendruomeniniai šeimos namai. Už kompleksinių ir prevencinių paslaugų teikimą, tikslingą ir teisingą lėšų naudojimą ir atsiskaitymą atsakingas Kaišiadorių šventosios Faustinos ugdymo centras. Pagal šią priemonę mokamas darbo užmokestis ir socialinio draudimo įmokos Bendruomeninių šeimos namų koordinavimo funkcijai. Prevencinės socialinės paslaugos, išskyrus kompleksinių paslaugų šeimai teikimą, finansuojamos iš savivaldybių biudžetų lėšų.</w:t>
            </w:r>
          </w:p>
        </w:tc>
      </w:tr>
      <w:tr w:rsidR="004B3FF4" w:rsidRPr="004B3FF4" w14:paraId="76245EAB" w14:textId="77777777" w:rsidTr="00264B21">
        <w:trPr>
          <w:trHeight w:val="317"/>
        </w:trPr>
        <w:tc>
          <w:tcPr>
            <w:tcW w:w="9637" w:type="dxa"/>
            <w:gridSpan w:val="6"/>
            <w:vAlign w:val="center"/>
          </w:tcPr>
          <w:p w14:paraId="5594050E" w14:textId="77777777" w:rsidR="005B4F9B" w:rsidRPr="005B4F9B" w:rsidRDefault="005B4F9B" w:rsidP="005B4F9B">
            <w:pPr>
              <w:spacing w:before="0" w:after="0"/>
              <w:ind w:firstLine="0"/>
              <w:rPr>
                <w:b/>
                <w:bCs/>
                <w:color w:val="000000" w:themeColor="text1"/>
                <w:sz w:val="22"/>
                <w:szCs w:val="22"/>
              </w:rPr>
            </w:pPr>
            <w:r w:rsidRPr="005B4F9B">
              <w:rPr>
                <w:b/>
                <w:bCs/>
                <w:color w:val="000000" w:themeColor="text1"/>
                <w:sz w:val="22"/>
                <w:szCs w:val="22"/>
              </w:rPr>
              <w:t>03.02.01.04 priemonė „Akredituotos vaikų dienos socialinės priežiūros finansavimas“ </w:t>
            </w:r>
          </w:p>
          <w:p w14:paraId="2A92C14E" w14:textId="77777777" w:rsidR="005B4F9B" w:rsidRPr="005B4F9B" w:rsidRDefault="005B4F9B" w:rsidP="005B4F9B">
            <w:pPr>
              <w:spacing w:before="0" w:after="0"/>
              <w:ind w:firstLine="0"/>
              <w:rPr>
                <w:color w:val="000000" w:themeColor="text1"/>
                <w:sz w:val="20"/>
              </w:rPr>
            </w:pPr>
            <w:r w:rsidRPr="005B4F9B">
              <w:rPr>
                <w:color w:val="000000" w:themeColor="text1"/>
                <w:sz w:val="20"/>
              </w:rPr>
              <w:t> Iš šios priemonės finansuojama akredituota vaikų dienos socialinė priežiūra vaikų dienos centruose ne savivaldybei pavaldiems (ne biudžetinių įstaigų) vaikų dienos centrams pagal sudarytas sutartis su Savivaldybės administracija. Valstybės biudžeto lėšos akredituotai vaikų dienos socialinei priežiūrai skiriamos socialinės apsaugos ir darbo ministro (toliau – SADM) įsakymu. </w:t>
            </w:r>
          </w:p>
          <w:p w14:paraId="5B0E914B" w14:textId="05C9520F" w:rsidR="005B4F9B" w:rsidRPr="005B4F9B" w:rsidRDefault="005B4F9B" w:rsidP="005B4F9B">
            <w:pPr>
              <w:spacing w:before="0" w:after="0"/>
              <w:ind w:firstLine="0"/>
              <w:rPr>
                <w:color w:val="000000" w:themeColor="text1"/>
                <w:sz w:val="20"/>
              </w:rPr>
            </w:pPr>
            <w:r w:rsidRPr="005B4F9B">
              <w:rPr>
                <w:color w:val="000000" w:themeColor="text1"/>
                <w:sz w:val="20"/>
              </w:rPr>
              <w:t>Kiekvienai socialinių paslaugų įstaigai, kuriai suteikta teisė teikti akredituotą vaikų dienos socialinę priežiūrą (išskyrus į SPIS įvestas įstaigas, kurių teisinė forma – biudžetinė įstaiga) ir kurioje yra nuo 10 iki 15 vietų, metams skiriama po 18</w:t>
            </w:r>
            <w:r w:rsidR="00975678">
              <w:rPr>
                <w:color w:val="000000" w:themeColor="text1"/>
                <w:sz w:val="20"/>
              </w:rPr>
              <w:t> </w:t>
            </w:r>
            <w:r w:rsidRPr="005B4F9B">
              <w:rPr>
                <w:color w:val="000000" w:themeColor="text1"/>
                <w:sz w:val="20"/>
              </w:rPr>
              <w:t>900</w:t>
            </w:r>
            <w:r w:rsidR="00975678">
              <w:rPr>
                <w:color w:val="000000" w:themeColor="text1"/>
                <w:sz w:val="20"/>
              </w:rPr>
              <w:t xml:space="preserve"> </w:t>
            </w:r>
            <w:r w:rsidRPr="005B4F9B">
              <w:rPr>
                <w:color w:val="000000" w:themeColor="text1"/>
                <w:sz w:val="20"/>
              </w:rPr>
              <w:t>eurų, kurioje yra nuo 16 iki 25 vietų, – po 19 700 eurų, kurioje yra nuo 26 iki 35 vietų, – po 20 700 eurų, kurioje yra nuo 36 iki 45 vietų, – po 21 700 eurų, kurioje yra 46 vietos ir daugiau, – po 22 700 eurų. Nustatoma, kad akredituota vaikų dienos socialinė priežiūra vaikams 2024</w:t>
            </w:r>
            <w:r w:rsidR="00975678">
              <w:rPr>
                <w:color w:val="000000" w:themeColor="text1"/>
                <w:sz w:val="20"/>
              </w:rPr>
              <w:t>–</w:t>
            </w:r>
            <w:r w:rsidRPr="005B4F9B">
              <w:rPr>
                <w:color w:val="000000" w:themeColor="text1"/>
                <w:sz w:val="20"/>
              </w:rPr>
              <w:t>2025 metais bus teikiama nemokamai. </w:t>
            </w:r>
          </w:p>
          <w:p w14:paraId="58E8E0C8" w14:textId="77777777" w:rsidR="005B4F9B" w:rsidRPr="005B4F9B" w:rsidRDefault="005B4F9B" w:rsidP="005B4F9B">
            <w:pPr>
              <w:spacing w:before="0" w:after="0"/>
              <w:ind w:firstLine="0"/>
              <w:rPr>
                <w:color w:val="000000" w:themeColor="text1"/>
                <w:sz w:val="20"/>
              </w:rPr>
            </w:pPr>
            <w:r w:rsidRPr="005B4F9B">
              <w:rPr>
                <w:color w:val="000000" w:themeColor="text1"/>
                <w:sz w:val="20"/>
              </w:rPr>
              <w:t>Vaikų dienos centrų veiklai skiriamos savivaldybės biudžeto lėšos yra skirtumas tarp vaikų dienos centrų pateikto lėšų poreikio, reikalingo vaikų dienos centro veiklai užtikrinti, ir skirtų valstybės biudžeto lėšų (remiamasi vaikų dienos centų pateiktu lėšų poreikiu pagal jų apskaičiuotą akredituotos vaikų socialinės priežiūros kainą ir atsižvelgiant į akredituotą vaikų skaičių). </w:t>
            </w:r>
          </w:p>
          <w:p w14:paraId="79044021" w14:textId="77777777" w:rsidR="005B4F9B" w:rsidRPr="005B4F9B" w:rsidRDefault="005B4F9B" w:rsidP="005B4F9B">
            <w:pPr>
              <w:spacing w:before="0" w:after="0"/>
              <w:ind w:firstLine="0"/>
              <w:rPr>
                <w:color w:val="000000" w:themeColor="text1"/>
                <w:sz w:val="20"/>
              </w:rPr>
            </w:pPr>
            <w:r w:rsidRPr="005B4F9B">
              <w:rPr>
                <w:color w:val="000000" w:themeColor="text1"/>
                <w:sz w:val="20"/>
              </w:rPr>
              <w:t>Kiekvienai įstaigai (vaikų dienos centrui), kurios teisinė forma – biudžetinė įstaiga ir kurioje yra nuo 10 iki 15 vietų, metams iš valstybės biudžeto skiriama po 7 600 eurų, kurioje yra nuo 16 iki 25 vietų, – po 7 900 eurų, kurioje yra nuo 26 iki 35 vietų, – po 8 300 eurų, kurioje yra nuo 36 iki 45 vietų, – po 8 800 eurų, kurioje yra 46 vietos ir daugiau, – po 9 300 eurų. Kita trūkstama kainos dalis dengiama savivaldybės biudžeto lėšomis. </w:t>
            </w:r>
          </w:p>
          <w:p w14:paraId="331D2C46" w14:textId="1963B916" w:rsidR="005B4F9B" w:rsidRPr="005B4F9B" w:rsidRDefault="005B4F9B" w:rsidP="005B4F9B">
            <w:pPr>
              <w:spacing w:before="0" w:after="0"/>
              <w:ind w:firstLine="0"/>
              <w:rPr>
                <w:color w:val="000000" w:themeColor="text1"/>
                <w:sz w:val="20"/>
              </w:rPr>
            </w:pPr>
            <w:r w:rsidRPr="005B4F9B">
              <w:rPr>
                <w:color w:val="000000" w:themeColor="text1"/>
                <w:sz w:val="20"/>
              </w:rPr>
              <w:t xml:space="preserve">Vaikui nelankant vaikų dienos centro 10 ir daugiau dienų per mėnesį, kai vaikų dienos centras teikia paslaugas, skiriama 80 proc. savivaldybės biudžeto lėšų, tačiau išlaikant SADM 2020-12-08 įsakyme Nr. A1-1232 nurodytą </w:t>
            </w:r>
            <w:r w:rsidR="00FD1E7C">
              <w:rPr>
                <w:sz w:val="20"/>
              </w:rPr>
              <w:t xml:space="preserve">sąlygą, kad </w:t>
            </w:r>
            <w:r w:rsidRPr="00FD1E7C">
              <w:rPr>
                <w:sz w:val="20"/>
              </w:rPr>
              <w:t xml:space="preserve"> kiekvienam vaikui su negalia ir (ar) vaikui, turinčiam specialiųjų ugdymosi poreikių, ir (ar) vaikui, kuriam t</w:t>
            </w:r>
            <w:r w:rsidRPr="005B4F9B">
              <w:rPr>
                <w:color w:val="000000" w:themeColor="text1"/>
                <w:sz w:val="20"/>
              </w:rPr>
              <w:t>aikoma atvejo vadyba, teikiamoms dienos socialinės priežiūros paslaugoms finansuoti skiriama 1,7 BSI dydžio suma per mėnesį, kitiems vaikams – 0,8 BSI dydžio suma per mėnesį</w:t>
            </w:r>
            <w:r w:rsidR="0078301E">
              <w:rPr>
                <w:color w:val="000000" w:themeColor="text1"/>
                <w:sz w:val="20"/>
              </w:rPr>
              <w:t>.</w:t>
            </w:r>
            <w:r w:rsidRPr="005B4F9B">
              <w:rPr>
                <w:color w:val="000000" w:themeColor="text1"/>
                <w:sz w:val="20"/>
              </w:rPr>
              <w:t xml:space="preserve"> Maksimalus finansavimas iš savivaldybės biudžeto negali būti didesnis nei patvirtintas maksimalus socialinės priežiūros paslaugų išlaidų finansavimo dydis vaikų dienos socialinei priežiūrai. </w:t>
            </w:r>
          </w:p>
          <w:p w14:paraId="4DBA10D3" w14:textId="498F8ADD" w:rsidR="001A55F4" w:rsidRPr="005B4F9B" w:rsidRDefault="005B4F9B" w:rsidP="6A14BE7A">
            <w:pPr>
              <w:spacing w:before="0" w:after="0"/>
              <w:ind w:firstLine="0"/>
              <w:rPr>
                <w:color w:val="000000" w:themeColor="text1"/>
                <w:sz w:val="20"/>
              </w:rPr>
            </w:pPr>
            <w:r w:rsidRPr="005B4F9B">
              <w:rPr>
                <w:color w:val="000000" w:themeColor="text1"/>
                <w:sz w:val="20"/>
              </w:rPr>
              <w:t xml:space="preserve">Nustatoma, kad savivaldybės biudžeto skirtos lėšos negali būti didinamos per einamuosius metus, išskyrus padidėjusį vaikų vietų skaičių, jeigu jis neviršija akredituotų vaikų vietų arba pasikeitusį valstybės biudžeto finansavimą. Konkrečios atsiskaitymo, finansavimo sąlygos, remiantis šios priemonės nuostatomis, nustatomos sutartyse tarp NVO vaikų dienos centrų ir Savivaldybės administracijos. Finansavimo sutartis pasirašo Savivaldybės administracijos direktorius. Su biudžetinėmis įstaigomis sutartys dėl finansavimo nepasirašomos. Biudžetinės įstaigos vadovai atsakingi už teisingą kainos vaikų dienos centruose apskaičiavimą ir teisėtą teisingą lėšų naudojimą laikantis patvirtintų nuostatų. Savivaldybės administracijos Socialinės paramos </w:t>
            </w:r>
            <w:r w:rsidR="0078301E">
              <w:rPr>
                <w:color w:val="000000" w:themeColor="text1"/>
                <w:sz w:val="20"/>
              </w:rPr>
              <w:t xml:space="preserve">skyriaus </w:t>
            </w:r>
            <w:r w:rsidRPr="005B4F9B">
              <w:rPr>
                <w:color w:val="000000" w:themeColor="text1"/>
                <w:sz w:val="20"/>
              </w:rPr>
              <w:t>ir/ar kito atsakingo padalinio prašymu ir forma paslaugų teikėjai teikia ataskaitas ir/ar duomenis apie vaikų lankomumą vaikų dienos centruose, lėšų panaudojimą ir kitus reikalingus dokumentus šios veiklos klausimais. </w:t>
            </w:r>
          </w:p>
        </w:tc>
      </w:tr>
      <w:tr w:rsidR="004B3FF4" w:rsidRPr="004B3FF4" w14:paraId="536E5EF6" w14:textId="77777777" w:rsidTr="00264B21">
        <w:trPr>
          <w:trHeight w:val="317"/>
        </w:trPr>
        <w:tc>
          <w:tcPr>
            <w:tcW w:w="9637" w:type="dxa"/>
            <w:gridSpan w:val="6"/>
            <w:vAlign w:val="center"/>
          </w:tcPr>
          <w:p w14:paraId="5E18ACDE" w14:textId="7A324C94" w:rsidR="47FA70E3" w:rsidRPr="005B4F9B" w:rsidRDefault="47FA70E3" w:rsidP="00903B29">
            <w:pPr>
              <w:spacing w:before="0" w:after="0"/>
              <w:ind w:firstLine="0"/>
              <w:rPr>
                <w:b/>
                <w:bCs/>
                <w:color w:val="000000" w:themeColor="text1"/>
                <w:sz w:val="22"/>
                <w:szCs w:val="22"/>
              </w:rPr>
            </w:pPr>
            <w:r w:rsidRPr="005B4F9B">
              <w:rPr>
                <w:b/>
                <w:bCs/>
                <w:color w:val="000000" w:themeColor="text1"/>
                <w:sz w:val="22"/>
                <w:szCs w:val="22"/>
              </w:rPr>
              <w:t xml:space="preserve">03.02.01.05 priemonė </w:t>
            </w:r>
            <w:r w:rsidR="009973C0" w:rsidRPr="005B4F9B">
              <w:rPr>
                <w:b/>
                <w:bCs/>
                <w:color w:val="000000" w:themeColor="text1"/>
                <w:sz w:val="22"/>
                <w:szCs w:val="22"/>
              </w:rPr>
              <w:t>„</w:t>
            </w:r>
            <w:r w:rsidR="5C3ECF66" w:rsidRPr="005B4F9B">
              <w:rPr>
                <w:b/>
                <w:bCs/>
                <w:color w:val="000000" w:themeColor="text1"/>
                <w:sz w:val="22"/>
                <w:szCs w:val="22"/>
              </w:rPr>
              <w:t xml:space="preserve">Projekto </w:t>
            </w:r>
            <w:r w:rsidR="009973C0" w:rsidRPr="005B4F9B">
              <w:rPr>
                <w:b/>
                <w:bCs/>
                <w:color w:val="000000" w:themeColor="text1"/>
                <w:sz w:val="22"/>
                <w:szCs w:val="22"/>
              </w:rPr>
              <w:t>„</w:t>
            </w:r>
            <w:r w:rsidRPr="005B4F9B">
              <w:rPr>
                <w:b/>
                <w:bCs/>
                <w:color w:val="000000" w:themeColor="text1"/>
                <w:sz w:val="22"/>
                <w:szCs w:val="22"/>
              </w:rPr>
              <w:t>Nestacionarių socialinių paslaugų plėtojimas Kaišiadorių rajon</w:t>
            </w:r>
            <w:r w:rsidR="18A191BD" w:rsidRPr="005B4F9B">
              <w:rPr>
                <w:b/>
                <w:bCs/>
                <w:color w:val="000000" w:themeColor="text1"/>
                <w:sz w:val="22"/>
                <w:szCs w:val="22"/>
              </w:rPr>
              <w:t>o savivaldybėje</w:t>
            </w:r>
            <w:r w:rsidR="009973C0" w:rsidRPr="005B4F9B">
              <w:rPr>
                <w:b/>
                <w:bCs/>
                <w:color w:val="000000" w:themeColor="text1"/>
                <w:sz w:val="22"/>
                <w:szCs w:val="22"/>
              </w:rPr>
              <w:t>“</w:t>
            </w:r>
            <w:r w:rsidRPr="005B4F9B">
              <w:rPr>
                <w:b/>
                <w:bCs/>
                <w:color w:val="000000" w:themeColor="text1"/>
                <w:sz w:val="22"/>
                <w:szCs w:val="22"/>
              </w:rPr>
              <w:t xml:space="preserve"> vykdymas</w:t>
            </w:r>
            <w:r w:rsidR="009973C0" w:rsidRPr="005B4F9B">
              <w:rPr>
                <w:b/>
                <w:bCs/>
                <w:color w:val="000000" w:themeColor="text1"/>
                <w:sz w:val="22"/>
                <w:szCs w:val="22"/>
              </w:rPr>
              <w:t>“</w:t>
            </w:r>
          </w:p>
          <w:p w14:paraId="0032B289" w14:textId="77777777" w:rsidR="4C2CF9D3" w:rsidRDefault="4C2CF9D3" w:rsidP="00903B29">
            <w:pPr>
              <w:spacing w:before="0" w:after="0"/>
              <w:ind w:firstLine="0"/>
              <w:rPr>
                <w:color w:val="000000" w:themeColor="text1"/>
                <w:sz w:val="20"/>
              </w:rPr>
            </w:pPr>
            <w:r w:rsidRPr="005B4F9B">
              <w:rPr>
                <w:color w:val="000000" w:themeColor="text1"/>
                <w:sz w:val="20"/>
              </w:rPr>
              <w:t>Šioje priemonėje numatomas senojo nakvynės namų pastato atnaujinimas jį atnaujinant, renovuojant ar statant naują</w:t>
            </w:r>
            <w:r w:rsidR="00F5318E" w:rsidRPr="005B4F9B">
              <w:rPr>
                <w:color w:val="000000" w:themeColor="text1"/>
                <w:sz w:val="20"/>
              </w:rPr>
              <w:t>,</w:t>
            </w:r>
            <w:r w:rsidRPr="005B4F9B">
              <w:rPr>
                <w:color w:val="000000" w:themeColor="text1"/>
                <w:sz w:val="20"/>
              </w:rPr>
              <w:t xml:space="preserve"> </w:t>
            </w:r>
            <w:r w:rsidR="00650B61" w:rsidRPr="005B4F9B">
              <w:rPr>
                <w:color w:val="000000" w:themeColor="text1"/>
                <w:sz w:val="20"/>
              </w:rPr>
              <w:t>p</w:t>
            </w:r>
            <w:r w:rsidRPr="005B4F9B">
              <w:rPr>
                <w:color w:val="000000" w:themeColor="text1"/>
                <w:sz w:val="20"/>
              </w:rPr>
              <w:t>rojektui įgyvendinti reikalingų paruošiamųjų darbų organizavimo, vykdymo išlaidos, techniniam projektui parengti, konsultantų ir/ar kt. reikalingos išlaidos.</w:t>
            </w:r>
            <w:r w:rsidR="00174463" w:rsidRPr="005B4F9B">
              <w:rPr>
                <w:color w:val="000000" w:themeColor="text1"/>
                <w:sz w:val="20"/>
              </w:rPr>
              <w:t xml:space="preserve"> </w:t>
            </w:r>
            <w:r w:rsidRPr="005B4F9B">
              <w:rPr>
                <w:color w:val="000000" w:themeColor="text1"/>
                <w:sz w:val="20"/>
              </w:rPr>
              <w:t>Šią priemonę vykdys Kaišiadorių socialinių paslaugų centras, kuris ir šiuo metu teikia socialines paslaugas senajame nakvynės namų pastate.</w:t>
            </w:r>
          </w:p>
          <w:p w14:paraId="33F7F38F" w14:textId="77777777" w:rsidR="00FD1E7C" w:rsidRDefault="00FD1E7C" w:rsidP="00903B29">
            <w:pPr>
              <w:spacing w:before="0" w:after="0"/>
              <w:ind w:firstLine="0"/>
              <w:rPr>
                <w:color w:val="000000" w:themeColor="text1"/>
                <w:sz w:val="20"/>
              </w:rPr>
            </w:pPr>
          </w:p>
          <w:p w14:paraId="16F26965" w14:textId="7F6A8549" w:rsidR="00FD1E7C" w:rsidRPr="004B3FF4" w:rsidRDefault="00FD1E7C" w:rsidP="00903B29">
            <w:pPr>
              <w:spacing w:before="0" w:after="0"/>
              <w:ind w:firstLine="0"/>
              <w:rPr>
                <w:color w:val="7030A0"/>
                <w:sz w:val="20"/>
              </w:rPr>
            </w:pPr>
          </w:p>
        </w:tc>
      </w:tr>
      <w:tr w:rsidR="004B3FF4" w:rsidRPr="004B3FF4" w14:paraId="3A10AA39" w14:textId="77777777" w:rsidTr="00264B21">
        <w:trPr>
          <w:trHeight w:val="317"/>
        </w:trPr>
        <w:tc>
          <w:tcPr>
            <w:tcW w:w="9637" w:type="dxa"/>
            <w:gridSpan w:val="6"/>
            <w:vAlign w:val="center"/>
          </w:tcPr>
          <w:p w14:paraId="3FCE9A62" w14:textId="7D90A7F9" w:rsidR="47FA70E3" w:rsidRPr="005B4F9B" w:rsidRDefault="47FA70E3" w:rsidP="00903B29">
            <w:pPr>
              <w:spacing w:before="0" w:after="0"/>
              <w:ind w:firstLine="0"/>
              <w:rPr>
                <w:b/>
                <w:bCs/>
                <w:color w:val="000000" w:themeColor="text1"/>
                <w:sz w:val="22"/>
                <w:szCs w:val="22"/>
              </w:rPr>
            </w:pPr>
            <w:r w:rsidRPr="005B4F9B">
              <w:rPr>
                <w:b/>
                <w:bCs/>
                <w:color w:val="000000" w:themeColor="text1"/>
                <w:sz w:val="22"/>
                <w:szCs w:val="22"/>
              </w:rPr>
              <w:lastRenderedPageBreak/>
              <w:t xml:space="preserve">03.02.01.06 priemonė </w:t>
            </w:r>
            <w:r w:rsidR="00650B61" w:rsidRPr="005B4F9B">
              <w:rPr>
                <w:b/>
                <w:bCs/>
                <w:color w:val="000000" w:themeColor="text1"/>
                <w:sz w:val="22"/>
                <w:szCs w:val="22"/>
              </w:rPr>
              <w:t xml:space="preserve">„Projekto </w:t>
            </w:r>
            <w:r w:rsidR="009973C0" w:rsidRPr="005B4F9B">
              <w:rPr>
                <w:b/>
                <w:bCs/>
                <w:color w:val="000000" w:themeColor="text1"/>
                <w:sz w:val="22"/>
                <w:szCs w:val="22"/>
              </w:rPr>
              <w:t>„</w:t>
            </w:r>
            <w:r w:rsidRPr="005B4F9B">
              <w:rPr>
                <w:b/>
                <w:bCs/>
                <w:color w:val="000000" w:themeColor="text1"/>
                <w:sz w:val="22"/>
                <w:szCs w:val="22"/>
              </w:rPr>
              <w:t>Socialinių paslaugų įstaigų senyvo amžiaus asmenims infrastruktūros plėtra K</w:t>
            </w:r>
            <w:r w:rsidR="60DAE529" w:rsidRPr="005B4F9B">
              <w:rPr>
                <w:b/>
                <w:bCs/>
                <w:color w:val="000000" w:themeColor="text1"/>
                <w:sz w:val="22"/>
                <w:szCs w:val="22"/>
              </w:rPr>
              <w:t>aišiadorių rajono savivaldybėj</w:t>
            </w:r>
            <w:r w:rsidR="009973C0" w:rsidRPr="005B4F9B">
              <w:rPr>
                <w:b/>
                <w:bCs/>
                <w:color w:val="000000" w:themeColor="text1"/>
                <w:sz w:val="22"/>
                <w:szCs w:val="22"/>
              </w:rPr>
              <w:t>e</w:t>
            </w:r>
            <w:r w:rsidR="00650B61" w:rsidRPr="005B4F9B">
              <w:rPr>
                <w:b/>
                <w:bCs/>
                <w:color w:val="000000" w:themeColor="text1"/>
                <w:sz w:val="22"/>
                <w:szCs w:val="22"/>
              </w:rPr>
              <w:t>“</w:t>
            </w:r>
            <w:r w:rsidR="20EF64C6" w:rsidRPr="005B4F9B">
              <w:rPr>
                <w:b/>
                <w:bCs/>
                <w:color w:val="000000" w:themeColor="text1"/>
                <w:sz w:val="22"/>
                <w:szCs w:val="22"/>
              </w:rPr>
              <w:t xml:space="preserve"> vykdymas</w:t>
            </w:r>
            <w:r w:rsidR="009973C0" w:rsidRPr="005B4F9B">
              <w:rPr>
                <w:b/>
                <w:bCs/>
                <w:color w:val="000000" w:themeColor="text1"/>
                <w:sz w:val="22"/>
                <w:szCs w:val="22"/>
              </w:rPr>
              <w:t>“</w:t>
            </w:r>
            <w:r w:rsidR="60DAE529" w:rsidRPr="005B4F9B">
              <w:rPr>
                <w:b/>
                <w:bCs/>
                <w:color w:val="000000" w:themeColor="text1"/>
                <w:sz w:val="22"/>
                <w:szCs w:val="22"/>
              </w:rPr>
              <w:t xml:space="preserve"> </w:t>
            </w:r>
          </w:p>
          <w:p w14:paraId="613868D3" w14:textId="335BCE1D" w:rsidR="4B5A07E7" w:rsidRPr="004B3FF4" w:rsidRDefault="00A10F7E" w:rsidP="00903B29">
            <w:pPr>
              <w:spacing w:before="0" w:after="0"/>
              <w:ind w:firstLine="0"/>
              <w:rPr>
                <w:color w:val="7030A0"/>
                <w:sz w:val="20"/>
              </w:rPr>
            </w:pPr>
            <w:r w:rsidRPr="005B4F9B">
              <w:rPr>
                <w:color w:val="000000" w:themeColor="text1"/>
                <w:sz w:val="20"/>
              </w:rPr>
              <w:t xml:space="preserve">Šioje priemonėje numatomos projekto „Socialinių paslaugų įstaigų senyvo amžiaus asmenims infrastruktūros plėtra Kaišiadorių rajono savivaldybėje“ organizavimo ir vykdymo išlaidos. </w:t>
            </w:r>
            <w:r w:rsidR="00FD1E7C" w:rsidRPr="00FD1E7C">
              <w:rPr>
                <w:rStyle w:val="normaltextrun"/>
                <w:rFonts w:eastAsiaTheme="minorEastAsia"/>
                <w:color w:val="000000"/>
                <w:sz w:val="20"/>
                <w:bdr w:val="none" w:sz="0" w:space="0" w:color="auto" w:frame="1"/>
              </w:rPr>
              <w:t>Projekto tikslas – teikti socialines pa</w:t>
            </w:r>
            <w:r w:rsidR="00FD1E7C">
              <w:rPr>
                <w:rStyle w:val="normaltextrun"/>
                <w:rFonts w:eastAsiaTheme="minorEastAsia"/>
                <w:color w:val="000000"/>
                <w:sz w:val="20"/>
                <w:bdr w:val="none" w:sz="0" w:space="0" w:color="auto" w:frame="1"/>
              </w:rPr>
              <w:t>slaugas senyvo amžiaus asmenims.</w:t>
            </w:r>
          </w:p>
        </w:tc>
      </w:tr>
      <w:tr w:rsidR="004B3FF4" w:rsidRPr="004B3FF4" w14:paraId="108FF2FA" w14:textId="77777777" w:rsidTr="00264B21">
        <w:trPr>
          <w:trHeight w:val="609"/>
        </w:trPr>
        <w:tc>
          <w:tcPr>
            <w:tcW w:w="9637" w:type="dxa"/>
            <w:gridSpan w:val="6"/>
            <w:shd w:val="clear" w:color="auto" w:fill="FFF2CC" w:themeFill="accent4" w:themeFillTint="33"/>
            <w:vAlign w:val="center"/>
          </w:tcPr>
          <w:p w14:paraId="5266E884" w14:textId="1E13BDB2" w:rsidR="001A55F4" w:rsidRPr="005B4F9B" w:rsidRDefault="00A62A3E" w:rsidP="002D5540">
            <w:pPr>
              <w:suppressAutoHyphens/>
              <w:spacing w:before="0" w:after="0"/>
              <w:ind w:firstLine="0"/>
              <w:rPr>
                <w:b/>
                <w:bCs/>
                <w:color w:val="000000" w:themeColor="text1"/>
                <w:sz w:val="22"/>
                <w:szCs w:val="22"/>
              </w:rPr>
            </w:pPr>
            <w:r w:rsidRPr="005B4F9B">
              <w:rPr>
                <w:b/>
                <w:bCs/>
                <w:color w:val="000000" w:themeColor="text1"/>
                <w:sz w:val="22"/>
                <w:szCs w:val="22"/>
              </w:rPr>
              <w:t xml:space="preserve">03.03 </w:t>
            </w:r>
            <w:r w:rsidR="00F3289A" w:rsidRPr="005B4F9B">
              <w:rPr>
                <w:b/>
                <w:bCs/>
                <w:color w:val="000000" w:themeColor="text1"/>
                <w:sz w:val="22"/>
                <w:szCs w:val="22"/>
              </w:rPr>
              <w:t>T</w:t>
            </w:r>
            <w:r w:rsidRPr="005B4F9B">
              <w:rPr>
                <w:b/>
                <w:bCs/>
                <w:color w:val="000000" w:themeColor="text1"/>
                <w:sz w:val="22"/>
                <w:szCs w:val="22"/>
              </w:rPr>
              <w:t>ikslas</w:t>
            </w:r>
            <w:r w:rsidR="001A55F4" w:rsidRPr="005B4F9B">
              <w:rPr>
                <w:b/>
                <w:bCs/>
                <w:color w:val="000000" w:themeColor="text1"/>
                <w:sz w:val="22"/>
                <w:szCs w:val="22"/>
              </w:rPr>
              <w:t xml:space="preserve"> „</w:t>
            </w:r>
            <w:r w:rsidR="00F5296F" w:rsidRPr="005B4F9B">
              <w:rPr>
                <w:b/>
                <w:bCs/>
                <w:color w:val="000000" w:themeColor="text1"/>
                <w:sz w:val="22"/>
                <w:szCs w:val="22"/>
              </w:rPr>
              <w:t>Rūpintis rajono asmenimis su negalia, vykdyti neįgaliųjų socialinės integracijos priemones</w:t>
            </w:r>
            <w:r w:rsidR="00B0382E" w:rsidRPr="005B4F9B">
              <w:rPr>
                <w:b/>
                <w:bCs/>
                <w:color w:val="000000" w:themeColor="text1"/>
                <w:sz w:val="22"/>
                <w:szCs w:val="22"/>
              </w:rPr>
              <w:t>“</w:t>
            </w:r>
          </w:p>
          <w:p w14:paraId="50F2E033" w14:textId="527B3BE3" w:rsidR="001A55F4" w:rsidRPr="004B3FF4" w:rsidRDefault="5CB8A1C2">
            <w:pPr>
              <w:pStyle w:val="Default"/>
              <w:jc w:val="both"/>
              <w:rPr>
                <w:color w:val="7030A0"/>
                <w:sz w:val="20"/>
                <w:szCs w:val="20"/>
              </w:rPr>
            </w:pPr>
            <w:r w:rsidRPr="005B4F9B">
              <w:rPr>
                <w:color w:val="000000" w:themeColor="text1"/>
                <w:sz w:val="20"/>
                <w:szCs w:val="20"/>
              </w:rPr>
              <w:t>Ši programos dalis skirta</w:t>
            </w:r>
            <w:r w:rsidR="00174463" w:rsidRPr="005B4F9B">
              <w:rPr>
                <w:color w:val="000000" w:themeColor="text1"/>
                <w:sz w:val="20"/>
                <w:szCs w:val="20"/>
              </w:rPr>
              <w:t xml:space="preserve"> </w:t>
            </w:r>
            <w:r w:rsidRPr="005B4F9B">
              <w:rPr>
                <w:color w:val="000000" w:themeColor="text1"/>
                <w:sz w:val="20"/>
                <w:szCs w:val="20"/>
              </w:rPr>
              <w:t>Kaišiadorių rajono savivaldybės gyventojams, kurie turi negalią</w:t>
            </w:r>
            <w:r w:rsidR="00650B61" w:rsidRPr="005B4F9B">
              <w:rPr>
                <w:color w:val="000000" w:themeColor="text1"/>
                <w:sz w:val="20"/>
                <w:szCs w:val="20"/>
              </w:rPr>
              <w:t>,</w:t>
            </w:r>
            <w:r w:rsidRPr="005B4F9B">
              <w:rPr>
                <w:color w:val="000000" w:themeColor="text1"/>
                <w:sz w:val="20"/>
                <w:szCs w:val="20"/>
              </w:rPr>
              <w:t xml:space="preserve"> ir parengta pagal Lietuvos Respublikos vietos savivaldos įstatymą, įgyvendinant Lietuvos Respublikos asmens su negalia teisių apsaugos pagrindų įstatymą, kitus įstatymus</w:t>
            </w:r>
            <w:r w:rsidR="00650B61" w:rsidRPr="005B4F9B">
              <w:rPr>
                <w:color w:val="000000" w:themeColor="text1"/>
                <w:sz w:val="20"/>
                <w:szCs w:val="20"/>
              </w:rPr>
              <w:t>,</w:t>
            </w:r>
            <w:r w:rsidRPr="005B4F9B">
              <w:rPr>
                <w:color w:val="000000" w:themeColor="text1"/>
                <w:sz w:val="20"/>
                <w:szCs w:val="20"/>
              </w:rPr>
              <w:t xml:space="preserve"> reguliuojančius asmenų su negalia integracijos, dalyvavimo didinimo visuomenės gyvenime įvairiose srityse priemones</w:t>
            </w:r>
            <w:r w:rsidR="00650B61" w:rsidRPr="005B4F9B">
              <w:rPr>
                <w:color w:val="000000" w:themeColor="text1"/>
                <w:sz w:val="20"/>
                <w:szCs w:val="20"/>
              </w:rPr>
              <w:t>,</w:t>
            </w:r>
            <w:r w:rsidRPr="005B4F9B">
              <w:rPr>
                <w:color w:val="000000" w:themeColor="text1"/>
                <w:sz w:val="20"/>
                <w:szCs w:val="20"/>
              </w:rPr>
              <w:t xml:space="preserve"> ir poįstatyminius teisės aktus. Skiriamos valstybės biudžeto lėšos būsto pritaikymui asmenims su negalia. Numatomos priemonės, kuriomis bus siekiama mažinti asmenų</w:t>
            </w:r>
            <w:r w:rsidR="00174463" w:rsidRPr="005B4F9B">
              <w:rPr>
                <w:color w:val="000000" w:themeColor="text1"/>
                <w:sz w:val="20"/>
                <w:szCs w:val="20"/>
              </w:rPr>
              <w:t xml:space="preserve"> </w:t>
            </w:r>
            <w:r w:rsidRPr="005B4F9B">
              <w:rPr>
                <w:color w:val="000000" w:themeColor="text1"/>
                <w:sz w:val="20"/>
                <w:szCs w:val="20"/>
              </w:rPr>
              <w:t>su negalia</w:t>
            </w:r>
            <w:r w:rsidR="00174463" w:rsidRPr="005B4F9B">
              <w:rPr>
                <w:color w:val="000000" w:themeColor="text1"/>
                <w:sz w:val="20"/>
                <w:szCs w:val="20"/>
              </w:rPr>
              <w:t xml:space="preserve"> </w:t>
            </w:r>
            <w:r w:rsidRPr="005B4F9B">
              <w:rPr>
                <w:color w:val="000000" w:themeColor="text1"/>
                <w:sz w:val="20"/>
                <w:szCs w:val="20"/>
              </w:rPr>
              <w:t>atskirtį ir sudaryti kuo palankesnes aplinkos, infrastruktūros pritaikymo, dalyvavimo visuomenės gyvenime įvairiose srityse sąlygas asmenims, vaikams su negalia</w:t>
            </w:r>
            <w:r w:rsidR="00174463" w:rsidRPr="005B4F9B">
              <w:rPr>
                <w:color w:val="000000" w:themeColor="text1"/>
                <w:sz w:val="20"/>
                <w:szCs w:val="20"/>
              </w:rPr>
              <w:t xml:space="preserve"> </w:t>
            </w:r>
            <w:r w:rsidRPr="005B4F9B">
              <w:rPr>
                <w:color w:val="000000" w:themeColor="text1"/>
                <w:sz w:val="20"/>
                <w:szCs w:val="20"/>
              </w:rPr>
              <w:t>bei jų šeimos nariams, socialinių akcijų, programų vykdymo išlaidos.</w:t>
            </w:r>
          </w:p>
        </w:tc>
      </w:tr>
      <w:tr w:rsidR="004B3FF4" w:rsidRPr="004B3FF4" w14:paraId="492A2B32" w14:textId="77777777" w:rsidTr="00264B21">
        <w:trPr>
          <w:trHeight w:val="609"/>
        </w:trPr>
        <w:tc>
          <w:tcPr>
            <w:tcW w:w="9637" w:type="dxa"/>
            <w:gridSpan w:val="6"/>
            <w:shd w:val="clear" w:color="auto" w:fill="DEEAF6" w:themeFill="accent5" w:themeFillTint="33"/>
            <w:vAlign w:val="center"/>
          </w:tcPr>
          <w:p w14:paraId="41BB4A9C" w14:textId="6C4F5CBE" w:rsidR="001A55F4" w:rsidRPr="005B4F9B" w:rsidRDefault="008F6AC7" w:rsidP="002C11DD">
            <w:pPr>
              <w:suppressAutoHyphens/>
              <w:spacing w:before="0" w:after="0"/>
              <w:ind w:firstLine="0"/>
              <w:rPr>
                <w:b/>
                <w:bCs/>
                <w:color w:val="000000" w:themeColor="text1"/>
                <w:sz w:val="22"/>
                <w:szCs w:val="22"/>
              </w:rPr>
            </w:pPr>
            <w:r w:rsidRPr="005B4F9B">
              <w:rPr>
                <w:b/>
                <w:bCs/>
                <w:color w:val="000000" w:themeColor="text1"/>
                <w:sz w:val="22"/>
                <w:szCs w:val="22"/>
              </w:rPr>
              <w:t xml:space="preserve">03.03.01 uždavinys </w:t>
            </w:r>
            <w:r w:rsidR="001A55F4" w:rsidRPr="005B4F9B">
              <w:rPr>
                <w:b/>
                <w:bCs/>
                <w:color w:val="000000" w:themeColor="text1"/>
                <w:sz w:val="22"/>
                <w:szCs w:val="22"/>
              </w:rPr>
              <w:t>„</w:t>
            </w:r>
            <w:r w:rsidR="00F5296F" w:rsidRPr="005B4F9B">
              <w:rPr>
                <w:b/>
                <w:bCs/>
                <w:color w:val="000000" w:themeColor="text1"/>
                <w:sz w:val="22"/>
                <w:szCs w:val="22"/>
              </w:rPr>
              <w:t>Skatinti žmonių su negalia socialinį savarankiškumą, dalyvavimo galimybių didėjimą ir veiklos ribojimo mažėjimą, siekiant užtikrinti lygias teises ir galimybes dalyvauti visuomenės gyvenime</w:t>
            </w:r>
            <w:r w:rsidR="00B0382E" w:rsidRPr="005B4F9B">
              <w:rPr>
                <w:b/>
                <w:bCs/>
                <w:color w:val="000000" w:themeColor="text1"/>
                <w:sz w:val="22"/>
                <w:szCs w:val="22"/>
              </w:rPr>
              <w:t>“</w:t>
            </w:r>
          </w:p>
        </w:tc>
      </w:tr>
      <w:tr w:rsidR="004B3FF4" w:rsidRPr="004B3FF4" w14:paraId="54AC89FA" w14:textId="77777777" w:rsidTr="00264B21">
        <w:trPr>
          <w:trHeight w:val="609"/>
        </w:trPr>
        <w:tc>
          <w:tcPr>
            <w:tcW w:w="9637" w:type="dxa"/>
            <w:gridSpan w:val="6"/>
            <w:vAlign w:val="center"/>
          </w:tcPr>
          <w:p w14:paraId="71C805E9" w14:textId="0B086293" w:rsidR="001A55F4" w:rsidRPr="005B4F9B" w:rsidRDefault="0601E839" w:rsidP="002D5540">
            <w:pPr>
              <w:suppressAutoHyphens/>
              <w:spacing w:before="0" w:after="0"/>
              <w:ind w:firstLine="0"/>
              <w:rPr>
                <w:b/>
                <w:bCs/>
                <w:color w:val="000000" w:themeColor="text1"/>
                <w:sz w:val="22"/>
                <w:szCs w:val="22"/>
              </w:rPr>
            </w:pPr>
            <w:r w:rsidRPr="005B4F9B">
              <w:rPr>
                <w:b/>
                <w:bCs/>
                <w:color w:val="000000" w:themeColor="text1"/>
                <w:sz w:val="22"/>
                <w:szCs w:val="22"/>
              </w:rPr>
              <w:t>03.03.01.01</w:t>
            </w:r>
            <w:r w:rsidR="008F6AC7" w:rsidRPr="005B4F9B">
              <w:rPr>
                <w:b/>
                <w:bCs/>
                <w:color w:val="000000" w:themeColor="text1"/>
                <w:sz w:val="22"/>
                <w:szCs w:val="22"/>
              </w:rPr>
              <w:t xml:space="preserve"> priemonė </w:t>
            </w:r>
            <w:r w:rsidR="3761561B" w:rsidRPr="005B4F9B">
              <w:rPr>
                <w:b/>
                <w:bCs/>
                <w:color w:val="000000" w:themeColor="text1"/>
                <w:sz w:val="22"/>
                <w:szCs w:val="22"/>
              </w:rPr>
              <w:t>„</w:t>
            </w:r>
            <w:r w:rsidR="00F5296F" w:rsidRPr="005B4F9B">
              <w:rPr>
                <w:b/>
                <w:bCs/>
                <w:color w:val="000000" w:themeColor="text1"/>
                <w:sz w:val="22"/>
                <w:szCs w:val="22"/>
              </w:rPr>
              <w:t>Būsto pritaikymo asmenims su negalia, priežiūros ir administravimo finansavimas</w:t>
            </w:r>
            <w:r w:rsidR="3618C89A" w:rsidRPr="005B4F9B">
              <w:rPr>
                <w:b/>
                <w:bCs/>
                <w:color w:val="000000" w:themeColor="text1"/>
                <w:sz w:val="22"/>
                <w:szCs w:val="22"/>
              </w:rPr>
              <w:t>“</w:t>
            </w:r>
          </w:p>
          <w:p w14:paraId="2197B94D" w14:textId="095D5805" w:rsidR="001A55F4" w:rsidRPr="005B4F9B" w:rsidRDefault="002D5540" w:rsidP="002D5540">
            <w:pPr>
              <w:pStyle w:val="Default"/>
              <w:jc w:val="both"/>
              <w:rPr>
                <w:color w:val="000000" w:themeColor="text1"/>
                <w:sz w:val="23"/>
                <w:szCs w:val="23"/>
              </w:rPr>
            </w:pPr>
            <w:r w:rsidRPr="005B4F9B">
              <w:rPr>
                <w:color w:val="000000" w:themeColor="text1"/>
                <w:sz w:val="20"/>
                <w:szCs w:val="20"/>
                <w:lang w:eastAsia="zh-CN"/>
              </w:rPr>
              <w:t>Priemonės lėšomis finansuojamas būsto pritaikymas neįgaliesiems ir vaikams su sunkia negalia teisės aktų nustatyta tvarka ir administravimo išlaidos iš valstybės biudžeto lėšų.</w:t>
            </w:r>
            <w:r w:rsidRPr="005B4F9B">
              <w:rPr>
                <w:color w:val="000000" w:themeColor="text1"/>
                <w:sz w:val="23"/>
                <w:szCs w:val="23"/>
              </w:rPr>
              <w:t xml:space="preserve"> </w:t>
            </w:r>
          </w:p>
        </w:tc>
      </w:tr>
      <w:tr w:rsidR="004B3FF4" w:rsidRPr="004B3FF4" w14:paraId="7B58AF96" w14:textId="77777777" w:rsidTr="00264B21">
        <w:trPr>
          <w:trHeight w:val="407"/>
        </w:trPr>
        <w:tc>
          <w:tcPr>
            <w:tcW w:w="9637" w:type="dxa"/>
            <w:gridSpan w:val="6"/>
            <w:vAlign w:val="center"/>
          </w:tcPr>
          <w:p w14:paraId="7A360ED6" w14:textId="25F9BBF9" w:rsidR="001A55F4" w:rsidRPr="005B4F9B" w:rsidRDefault="002D5540" w:rsidP="002D5540">
            <w:pPr>
              <w:suppressAutoHyphens/>
              <w:spacing w:before="0" w:after="0"/>
              <w:ind w:firstLine="0"/>
              <w:rPr>
                <w:b/>
                <w:bCs/>
                <w:color w:val="000000" w:themeColor="text1"/>
                <w:sz w:val="22"/>
                <w:szCs w:val="22"/>
              </w:rPr>
            </w:pPr>
            <w:r w:rsidRPr="005B4F9B">
              <w:rPr>
                <w:b/>
                <w:bCs/>
                <w:color w:val="000000" w:themeColor="text1"/>
                <w:sz w:val="22"/>
                <w:szCs w:val="22"/>
              </w:rPr>
              <w:t>03.03.01.02</w:t>
            </w:r>
            <w:r w:rsidR="001A55F4" w:rsidRPr="005B4F9B">
              <w:rPr>
                <w:b/>
                <w:bCs/>
                <w:color w:val="000000" w:themeColor="text1"/>
                <w:sz w:val="22"/>
                <w:szCs w:val="22"/>
              </w:rPr>
              <w:t xml:space="preserve"> priemonė </w:t>
            </w:r>
            <w:r w:rsidR="008F6AC7" w:rsidRPr="005B4F9B">
              <w:rPr>
                <w:b/>
                <w:bCs/>
                <w:color w:val="000000" w:themeColor="text1"/>
                <w:sz w:val="22"/>
                <w:szCs w:val="22"/>
              </w:rPr>
              <w:t xml:space="preserve"> </w:t>
            </w:r>
            <w:r w:rsidR="001A55F4" w:rsidRPr="005B4F9B">
              <w:rPr>
                <w:b/>
                <w:bCs/>
                <w:color w:val="000000" w:themeColor="text1"/>
                <w:sz w:val="22"/>
                <w:szCs w:val="22"/>
              </w:rPr>
              <w:t>„</w:t>
            </w:r>
            <w:r w:rsidR="00F5296F" w:rsidRPr="005B4F9B">
              <w:rPr>
                <w:b/>
                <w:bCs/>
                <w:color w:val="000000" w:themeColor="text1"/>
                <w:sz w:val="22"/>
                <w:szCs w:val="22"/>
              </w:rPr>
              <w:t>Įvairių mokymų, sporto, proginių, kultūrinių renginių, išvykų, švenčių, stovyklų, socialinių akcijų neįgaliesiems ir jų šeimoms organizavimas ir finansavimas</w:t>
            </w:r>
            <w:r w:rsidR="00B0382E" w:rsidRPr="005B4F9B">
              <w:rPr>
                <w:b/>
                <w:bCs/>
                <w:color w:val="000000" w:themeColor="text1"/>
                <w:sz w:val="22"/>
                <w:szCs w:val="22"/>
              </w:rPr>
              <w:t>“</w:t>
            </w:r>
          </w:p>
          <w:p w14:paraId="06E431D7" w14:textId="3A22257D" w:rsidR="001A55F4" w:rsidRPr="005B4F9B" w:rsidRDefault="0601E839" w:rsidP="002D5540">
            <w:pPr>
              <w:pStyle w:val="Default"/>
              <w:jc w:val="both"/>
              <w:rPr>
                <w:color w:val="000000" w:themeColor="text1"/>
                <w:sz w:val="23"/>
                <w:szCs w:val="23"/>
              </w:rPr>
            </w:pPr>
            <w:r w:rsidRPr="005B4F9B">
              <w:rPr>
                <w:color w:val="000000" w:themeColor="text1"/>
                <w:sz w:val="20"/>
                <w:szCs w:val="20"/>
                <w:lang w:eastAsia="zh-CN"/>
              </w:rPr>
              <w:t>Priemonę vykdo Kaišiadorių socialinių paslaugų centras ir ją įgyvendina pagal sudarytą renginių planą einamie</w:t>
            </w:r>
            <w:r w:rsidR="0078301E">
              <w:rPr>
                <w:color w:val="000000" w:themeColor="text1"/>
                <w:sz w:val="20"/>
                <w:szCs w:val="20"/>
                <w:lang w:eastAsia="zh-CN"/>
              </w:rPr>
              <w:t>sie</w:t>
            </w:r>
            <w:r w:rsidRPr="005B4F9B">
              <w:rPr>
                <w:color w:val="000000" w:themeColor="text1"/>
                <w:sz w:val="20"/>
                <w:szCs w:val="20"/>
                <w:lang w:eastAsia="zh-CN"/>
              </w:rPr>
              <w:t>ms metams. Įstaigos renginių planas</w:t>
            </w:r>
            <w:r w:rsidR="00174463" w:rsidRPr="005B4F9B">
              <w:rPr>
                <w:color w:val="000000" w:themeColor="text1"/>
                <w:sz w:val="20"/>
                <w:szCs w:val="20"/>
                <w:lang w:eastAsia="zh-CN"/>
              </w:rPr>
              <w:t xml:space="preserve"> </w:t>
            </w:r>
            <w:r w:rsidRPr="005B4F9B">
              <w:rPr>
                <w:color w:val="000000" w:themeColor="text1"/>
                <w:sz w:val="20"/>
                <w:szCs w:val="20"/>
                <w:lang w:eastAsia="zh-CN"/>
              </w:rPr>
              <w:t xml:space="preserve">sudaromas ir pateikiamas iki einamųjų metų </w:t>
            </w:r>
            <w:r w:rsidR="005B4F9B" w:rsidRPr="005B4F9B">
              <w:rPr>
                <w:color w:val="000000" w:themeColor="text1"/>
                <w:sz w:val="20"/>
                <w:szCs w:val="20"/>
                <w:lang w:eastAsia="zh-CN"/>
              </w:rPr>
              <w:t>kovo</w:t>
            </w:r>
            <w:r w:rsidRPr="005B4F9B">
              <w:rPr>
                <w:color w:val="000000" w:themeColor="text1"/>
                <w:sz w:val="20"/>
                <w:szCs w:val="20"/>
                <w:lang w:eastAsia="zh-CN"/>
              </w:rPr>
              <w:t xml:space="preserve"> </w:t>
            </w:r>
            <w:r w:rsidR="005B4F9B" w:rsidRPr="005B4F9B">
              <w:rPr>
                <w:color w:val="000000" w:themeColor="text1"/>
                <w:sz w:val="20"/>
                <w:szCs w:val="20"/>
                <w:lang w:eastAsia="zh-CN"/>
              </w:rPr>
              <w:t>10</w:t>
            </w:r>
            <w:r w:rsidRPr="005B4F9B">
              <w:rPr>
                <w:color w:val="000000" w:themeColor="text1"/>
                <w:sz w:val="20"/>
                <w:szCs w:val="20"/>
                <w:lang w:eastAsia="zh-CN"/>
              </w:rPr>
              <w:t xml:space="preserve"> d. Socialinės paramos skyriui vykdyti priemonės įgyvendinimo priežiūrą.</w:t>
            </w:r>
            <w:r w:rsidRPr="005B4F9B">
              <w:rPr>
                <w:color w:val="000000" w:themeColor="text1"/>
                <w:sz w:val="23"/>
                <w:szCs w:val="23"/>
              </w:rPr>
              <w:t xml:space="preserve"> </w:t>
            </w:r>
          </w:p>
        </w:tc>
      </w:tr>
      <w:tr w:rsidR="004B3FF4" w:rsidRPr="004B3FF4" w14:paraId="222C65EC" w14:textId="77777777" w:rsidTr="00264B21">
        <w:trPr>
          <w:trHeight w:val="609"/>
        </w:trPr>
        <w:tc>
          <w:tcPr>
            <w:tcW w:w="9637" w:type="dxa"/>
            <w:gridSpan w:val="6"/>
            <w:vAlign w:val="center"/>
          </w:tcPr>
          <w:p w14:paraId="476301EA" w14:textId="5F1D2BE7" w:rsidR="00B0382E" w:rsidRPr="00256793" w:rsidRDefault="002D5540" w:rsidP="002D5540">
            <w:pPr>
              <w:suppressAutoHyphens/>
              <w:spacing w:before="0" w:after="0"/>
              <w:ind w:firstLine="0"/>
              <w:rPr>
                <w:b/>
                <w:bCs/>
                <w:color w:val="000000" w:themeColor="text1"/>
                <w:sz w:val="22"/>
                <w:szCs w:val="22"/>
              </w:rPr>
            </w:pPr>
            <w:r w:rsidRPr="00256793">
              <w:rPr>
                <w:b/>
                <w:bCs/>
                <w:color w:val="000000" w:themeColor="text1"/>
                <w:sz w:val="22"/>
                <w:szCs w:val="22"/>
              </w:rPr>
              <w:t>03.03.01.03</w:t>
            </w:r>
            <w:r w:rsidR="008F6AC7" w:rsidRPr="00256793">
              <w:rPr>
                <w:b/>
                <w:bCs/>
                <w:color w:val="000000" w:themeColor="text1"/>
                <w:sz w:val="22"/>
                <w:szCs w:val="22"/>
              </w:rPr>
              <w:t xml:space="preserve"> priemonė</w:t>
            </w:r>
            <w:r w:rsidRPr="00256793">
              <w:rPr>
                <w:b/>
                <w:bCs/>
                <w:color w:val="000000" w:themeColor="text1"/>
                <w:sz w:val="22"/>
                <w:szCs w:val="22"/>
              </w:rPr>
              <w:t xml:space="preserve"> </w:t>
            </w:r>
            <w:r w:rsidR="001A55F4" w:rsidRPr="00256793">
              <w:rPr>
                <w:b/>
                <w:bCs/>
                <w:color w:val="000000" w:themeColor="text1"/>
                <w:sz w:val="22"/>
                <w:szCs w:val="22"/>
              </w:rPr>
              <w:t>„</w:t>
            </w:r>
            <w:r w:rsidRPr="00256793">
              <w:rPr>
                <w:b/>
                <w:bCs/>
                <w:color w:val="000000" w:themeColor="text1"/>
                <w:sz w:val="22"/>
                <w:szCs w:val="22"/>
              </w:rPr>
              <w:t>Akredituotos socialinės reabilitacijos neįgaliesiems bendruomenėje teikimo finansavimas iš valstybės biudžeto</w:t>
            </w:r>
            <w:r w:rsidR="00B0382E" w:rsidRPr="00256793">
              <w:rPr>
                <w:b/>
                <w:bCs/>
                <w:color w:val="000000" w:themeColor="text1"/>
                <w:sz w:val="22"/>
                <w:szCs w:val="22"/>
              </w:rPr>
              <w:t>“</w:t>
            </w:r>
          </w:p>
          <w:p w14:paraId="1DECD823" w14:textId="437D55DB" w:rsidR="001A55F4" w:rsidRPr="004B3FF4" w:rsidRDefault="002D5540" w:rsidP="002D5540">
            <w:pPr>
              <w:pStyle w:val="Default"/>
              <w:jc w:val="both"/>
              <w:rPr>
                <w:color w:val="7030A0"/>
                <w:sz w:val="23"/>
                <w:szCs w:val="23"/>
              </w:rPr>
            </w:pPr>
            <w:r w:rsidRPr="00256793">
              <w:rPr>
                <w:color w:val="000000" w:themeColor="text1"/>
                <w:sz w:val="20"/>
                <w:szCs w:val="20"/>
                <w:lang w:eastAsia="zh-CN"/>
              </w:rPr>
              <w:t>Priemonė skirta finansuoti akredituotą socialinės reabilitacijos neįgaliesiems bendruomenėje teikimą iš valstybės biudžeto. Pagal šią priemonę finansuojami akredituoti socialinių paslaugų teikėjai pagal sudarytas ir pasirašytas finansavimo sutartis su Savivaldybės administracija, kuriose aptariamas paslaugų teikimas, atsiskaitymas, finansavimas ir kt. reikalingos sąlygos bei šalių įsipareigojimai. Iš valstybės biudžeto skiriamos lėšos naudojamos pagal teisės aktų reikalavimus. Paslaugų teikėjai atsakingi už tinkamą lėšų naudojimą.</w:t>
            </w:r>
            <w:r w:rsidRPr="00256793">
              <w:rPr>
                <w:color w:val="000000" w:themeColor="text1"/>
                <w:sz w:val="23"/>
                <w:szCs w:val="23"/>
              </w:rPr>
              <w:t xml:space="preserve"> </w:t>
            </w:r>
          </w:p>
        </w:tc>
      </w:tr>
      <w:tr w:rsidR="004B3FF4" w:rsidRPr="004B3FF4" w14:paraId="6220C3AB" w14:textId="77777777" w:rsidTr="00264B21">
        <w:trPr>
          <w:trHeight w:val="609"/>
        </w:trPr>
        <w:tc>
          <w:tcPr>
            <w:tcW w:w="9637" w:type="dxa"/>
            <w:gridSpan w:val="6"/>
            <w:vAlign w:val="center"/>
          </w:tcPr>
          <w:p w14:paraId="1C4ED2D9" w14:textId="4F0DF7DC" w:rsidR="001A55F4" w:rsidRPr="00724BEE" w:rsidRDefault="0601E839" w:rsidP="00903B29">
            <w:pPr>
              <w:suppressAutoHyphens/>
              <w:spacing w:before="0" w:after="0"/>
              <w:ind w:firstLine="0"/>
              <w:rPr>
                <w:b/>
                <w:bCs/>
                <w:color w:val="000000" w:themeColor="text1"/>
                <w:sz w:val="22"/>
                <w:szCs w:val="22"/>
              </w:rPr>
            </w:pPr>
            <w:r w:rsidRPr="00724BEE">
              <w:rPr>
                <w:b/>
                <w:bCs/>
                <w:color w:val="000000" w:themeColor="text1"/>
                <w:sz w:val="22"/>
                <w:szCs w:val="22"/>
              </w:rPr>
              <w:t>03.03.01.04</w:t>
            </w:r>
            <w:r w:rsidR="3761561B" w:rsidRPr="00724BEE">
              <w:rPr>
                <w:b/>
                <w:bCs/>
                <w:color w:val="000000" w:themeColor="text1"/>
                <w:sz w:val="22"/>
                <w:szCs w:val="22"/>
              </w:rPr>
              <w:t xml:space="preserve"> priemonė </w:t>
            </w:r>
            <w:r w:rsidR="008F6AC7" w:rsidRPr="00724BEE">
              <w:rPr>
                <w:b/>
                <w:bCs/>
                <w:color w:val="000000" w:themeColor="text1"/>
                <w:sz w:val="22"/>
                <w:szCs w:val="22"/>
              </w:rPr>
              <w:t xml:space="preserve"> </w:t>
            </w:r>
            <w:r w:rsidR="3761561B" w:rsidRPr="00724BEE">
              <w:rPr>
                <w:b/>
                <w:bCs/>
                <w:color w:val="000000" w:themeColor="text1"/>
                <w:sz w:val="22"/>
                <w:szCs w:val="22"/>
              </w:rPr>
              <w:t>„</w:t>
            </w:r>
            <w:r w:rsidRPr="00724BEE">
              <w:rPr>
                <w:b/>
                <w:bCs/>
                <w:color w:val="000000" w:themeColor="text1"/>
                <w:sz w:val="22"/>
                <w:szCs w:val="22"/>
              </w:rPr>
              <w:t>Asmeninės pagalbos paslaugų teikim</w:t>
            </w:r>
            <w:r w:rsidR="70E612FD" w:rsidRPr="00724BEE">
              <w:rPr>
                <w:b/>
                <w:bCs/>
                <w:color w:val="000000" w:themeColor="text1"/>
                <w:sz w:val="22"/>
                <w:szCs w:val="22"/>
              </w:rPr>
              <w:t>o finansavimas</w:t>
            </w:r>
            <w:r w:rsidR="3618C89A" w:rsidRPr="00724BEE">
              <w:rPr>
                <w:b/>
                <w:bCs/>
                <w:color w:val="000000" w:themeColor="text1"/>
                <w:sz w:val="22"/>
                <w:szCs w:val="22"/>
              </w:rPr>
              <w:t>“</w:t>
            </w:r>
          </w:p>
          <w:p w14:paraId="4A66BB00" w14:textId="0583EDCF" w:rsidR="001A55F4" w:rsidRPr="00FD1E7C" w:rsidRDefault="00FD1E7C" w:rsidP="00FD1E7C">
            <w:pPr>
              <w:spacing w:before="0" w:after="0"/>
              <w:ind w:firstLine="0"/>
              <w:rPr>
                <w:color w:val="7030A0"/>
                <w:sz w:val="20"/>
              </w:rPr>
            </w:pPr>
            <w:r w:rsidRPr="00FD1E7C">
              <w:rPr>
                <w:rStyle w:val="normaltextrun"/>
                <w:rFonts w:eastAsiaTheme="minorEastAsia"/>
                <w:sz w:val="20"/>
                <w:shd w:val="clear" w:color="auto" w:fill="FFFFFF"/>
              </w:rPr>
              <w:t xml:space="preserve">Pagal šią priemonę finansuojamas asmeninės pagalbos paslaugų teikimas iš valstybės biudžeto. Asmeninės pagalbos paslaugas teikia Kaišiadorių socialinių paslaugų centras. Asmeninė pagalba – asmeninio asistento individualiai teikiama pagalba asmeniui su negalia atlikti darbus ir vykdyti veiklas, kurių dėl negalios jis negali atlikti savarankiškai ir kurios būtinos siekiant gyventi savarankiškai ir veikti visose gyvenimo srityse. Asmeninės pagalbos poreikio nustatymo ir asmeninės pagalbos teikimo tikslas – atsižvelgiant į individualius asmens poreikius, suteikti jam individualią pagalbą namuose ir viešojoje aplinkoje (palydint ir komunikuojant), kuri padėtų jam gyventi savarankiškai. Asmeninę pagalbą teikia asmeniniai asistentai. Asmeninis asistentas – fizinis asmuo, teikiantis asmeninę pagalbą asmeniui su negalia, su kuriuo jis nėra susijęs artimais giminystės ryšiais. Asmeninei pagalbai teikti  </w:t>
            </w:r>
            <w:r w:rsidRPr="00FD1E7C">
              <w:rPr>
                <w:rStyle w:val="normaltextrun"/>
                <w:rFonts w:eastAsiaTheme="minorEastAsia"/>
                <w:bCs/>
                <w:sz w:val="20"/>
                <w:shd w:val="clear" w:color="auto" w:fill="FFFFFF"/>
              </w:rPr>
              <w:t>2025 m. numatytos Asmens su negalia teisių apsaugos agentūros prie Socialinės apsaugos ir darbo ministerijos direktoriaus  2024 m. gruodžio 31 d. įsakymu Nr.V-262</w:t>
            </w:r>
            <w:r w:rsidRPr="00FD1E7C">
              <w:rPr>
                <w:rStyle w:val="normaltextrun"/>
                <w:rFonts w:eastAsiaTheme="minorEastAsia"/>
                <w:sz w:val="20"/>
                <w:shd w:val="clear" w:color="auto" w:fill="FFFFFF"/>
              </w:rPr>
              <w:t>  skirtos valstybės biudžeto lėšos. Asmeninei pagalbai teikti gali būti naudojamos ir kitos lėšos, kai trūksta iš valstybės biudžeto skiriamų lėšų. Lėšos naudojamos teisės aktų nustatyta tvarka.</w:t>
            </w:r>
          </w:p>
        </w:tc>
      </w:tr>
      <w:tr w:rsidR="004B3FF4" w:rsidRPr="004B3FF4" w14:paraId="50A11261" w14:textId="77777777" w:rsidTr="00264B21">
        <w:trPr>
          <w:trHeight w:val="609"/>
        </w:trPr>
        <w:tc>
          <w:tcPr>
            <w:tcW w:w="9637" w:type="dxa"/>
            <w:gridSpan w:val="6"/>
            <w:vAlign w:val="center"/>
          </w:tcPr>
          <w:p w14:paraId="337AB555" w14:textId="2A506FDB" w:rsidR="7343CA01" w:rsidRPr="005D230C" w:rsidRDefault="7343CA01" w:rsidP="00903B29">
            <w:pPr>
              <w:spacing w:before="0" w:after="0"/>
              <w:ind w:firstLine="0"/>
              <w:rPr>
                <w:b/>
                <w:bCs/>
                <w:color w:val="000000" w:themeColor="text1"/>
                <w:sz w:val="22"/>
                <w:szCs w:val="22"/>
              </w:rPr>
            </w:pPr>
            <w:r w:rsidRPr="005D230C">
              <w:rPr>
                <w:b/>
                <w:bCs/>
                <w:color w:val="000000" w:themeColor="text1"/>
                <w:sz w:val="22"/>
                <w:szCs w:val="22"/>
              </w:rPr>
              <w:t xml:space="preserve">03.03.01.05 priemonė </w:t>
            </w:r>
            <w:r w:rsidR="009973C0" w:rsidRPr="005D230C">
              <w:rPr>
                <w:b/>
                <w:bCs/>
                <w:color w:val="000000" w:themeColor="text1"/>
                <w:sz w:val="22"/>
                <w:szCs w:val="22"/>
              </w:rPr>
              <w:t>„</w:t>
            </w:r>
            <w:r w:rsidRPr="005D230C">
              <w:rPr>
                <w:b/>
                <w:bCs/>
                <w:color w:val="000000" w:themeColor="text1"/>
                <w:sz w:val="22"/>
                <w:szCs w:val="22"/>
              </w:rPr>
              <w:t>Socialinių paslaugų asmenims su negalia</w:t>
            </w:r>
            <w:r w:rsidR="00174463" w:rsidRPr="005D230C">
              <w:rPr>
                <w:b/>
                <w:bCs/>
                <w:color w:val="000000" w:themeColor="text1"/>
                <w:sz w:val="22"/>
                <w:szCs w:val="22"/>
              </w:rPr>
              <w:t xml:space="preserve"> </w:t>
            </w:r>
            <w:r w:rsidRPr="005D230C">
              <w:rPr>
                <w:b/>
                <w:bCs/>
                <w:color w:val="000000" w:themeColor="text1"/>
                <w:sz w:val="22"/>
                <w:szCs w:val="22"/>
              </w:rPr>
              <w:t>ir jų šeimoms organizavimas ir teikimas bei socialinių programų vykdymas</w:t>
            </w:r>
            <w:r w:rsidR="009973C0" w:rsidRPr="005D230C">
              <w:rPr>
                <w:b/>
                <w:bCs/>
                <w:color w:val="000000" w:themeColor="text1"/>
                <w:sz w:val="22"/>
                <w:szCs w:val="22"/>
              </w:rPr>
              <w:t>“</w:t>
            </w:r>
          </w:p>
          <w:p w14:paraId="57EC327E" w14:textId="77777777" w:rsidR="2D22BAD7" w:rsidRDefault="008F6AC7" w:rsidP="00903B29">
            <w:pPr>
              <w:spacing w:before="0" w:after="0"/>
              <w:ind w:firstLine="0"/>
              <w:rPr>
                <w:color w:val="000000" w:themeColor="text1"/>
                <w:sz w:val="20"/>
              </w:rPr>
            </w:pPr>
            <w:r w:rsidRPr="005D230C">
              <w:rPr>
                <w:color w:val="000000" w:themeColor="text1"/>
                <w:sz w:val="20"/>
              </w:rPr>
              <w:t>Kaišiadorių Š</w:t>
            </w:r>
            <w:r w:rsidR="7343CA01" w:rsidRPr="005D230C">
              <w:rPr>
                <w:color w:val="000000" w:themeColor="text1"/>
                <w:sz w:val="20"/>
              </w:rPr>
              <w:t>v. Faustinos ugdymo centro dienos socialinės globos centre socialines paslaugas gauna asmenys su negalia.</w:t>
            </w:r>
            <w:r w:rsidR="00174463" w:rsidRPr="005D230C">
              <w:rPr>
                <w:color w:val="000000" w:themeColor="text1"/>
                <w:sz w:val="20"/>
              </w:rPr>
              <w:t xml:space="preserve"> </w:t>
            </w:r>
            <w:r w:rsidRPr="005D230C">
              <w:rPr>
                <w:color w:val="000000" w:themeColor="text1"/>
                <w:sz w:val="20"/>
              </w:rPr>
              <w:t>Kaišiadorių Š</w:t>
            </w:r>
            <w:r w:rsidR="7343CA01" w:rsidRPr="005D230C">
              <w:rPr>
                <w:color w:val="000000" w:themeColor="text1"/>
                <w:sz w:val="20"/>
              </w:rPr>
              <w:t>v. Faustinos ugdymo centras yra įgijęs licenciją teikti dienos socialinės globos paslaugas. Taip pat teikiamos ir trumpalaikės globos paslaugos, atokvėpio paslaugos pagal poreikį. Šioje priemonėje taip pat planuojamos savivaldybės biudžeto lėšos, reikalingos socialinių dirbtuvių veikloms, paslaugoms teikti ir/ar pirkti, kitos socialinės veiklos, veiklos, skirtos asmenų su negalia socialinei integracijai didinti ir/ar orientuotai į pagalbą asmenų su negalia artimiesiems, terapijų studijos socialinėms veikloms organizuoti, paslaugoms teikti. Prisidėjimams prie socialinių projektų, akcijų. Skiriamos savivaldybės ir valstybės biudžeto lėšos įstaigos socialinės veiklos administravimui ir veiklai. Taip pat įstaiga naudoja savo uždirbamas pajamas už te</w:t>
            </w:r>
            <w:r w:rsidRPr="005D230C">
              <w:rPr>
                <w:color w:val="000000" w:themeColor="text1"/>
                <w:sz w:val="20"/>
              </w:rPr>
              <w:t>ikiamas paslaugas. Kaišiadorių Š</w:t>
            </w:r>
            <w:r w:rsidR="7343CA01" w:rsidRPr="005D230C">
              <w:rPr>
                <w:color w:val="000000" w:themeColor="text1"/>
                <w:sz w:val="20"/>
              </w:rPr>
              <w:t>v. Faustinos ugdymo centro direktorius atsakingas už lėšų, skirtų šiai priemonei įgyvendinti, planavimą, teisingą ir teisėtą panaudojimą, atsiskaitymą laiku Socialinės paramos skyriui, Finansų skyriui, Savivaldybės vykdomajai institucijai, merui, Tarybai.</w:t>
            </w:r>
            <w:r w:rsidR="00174463" w:rsidRPr="005D230C">
              <w:rPr>
                <w:color w:val="000000" w:themeColor="text1"/>
                <w:sz w:val="20"/>
              </w:rPr>
              <w:t xml:space="preserve"> </w:t>
            </w:r>
          </w:p>
          <w:p w14:paraId="1B59DDAC" w14:textId="77777777" w:rsidR="00C845D6" w:rsidRDefault="00C845D6" w:rsidP="00903B29">
            <w:pPr>
              <w:spacing w:before="0" w:after="0"/>
              <w:ind w:firstLine="0"/>
              <w:rPr>
                <w:color w:val="000000" w:themeColor="text1"/>
                <w:sz w:val="20"/>
              </w:rPr>
            </w:pPr>
          </w:p>
          <w:p w14:paraId="1F031E15" w14:textId="5BD27552" w:rsidR="00C845D6" w:rsidRPr="004B3FF4" w:rsidRDefault="00C845D6" w:rsidP="00903B29">
            <w:pPr>
              <w:spacing w:before="0" w:after="0"/>
              <w:ind w:firstLine="0"/>
              <w:rPr>
                <w:b/>
                <w:bCs/>
                <w:color w:val="7030A0"/>
                <w:sz w:val="23"/>
                <w:szCs w:val="23"/>
              </w:rPr>
            </w:pPr>
          </w:p>
        </w:tc>
      </w:tr>
      <w:tr w:rsidR="004B3FF4" w:rsidRPr="004B3FF4" w14:paraId="2CB6F6B1" w14:textId="77777777" w:rsidTr="00264B21">
        <w:trPr>
          <w:trHeight w:val="70"/>
        </w:trPr>
        <w:tc>
          <w:tcPr>
            <w:tcW w:w="9637" w:type="dxa"/>
            <w:gridSpan w:val="6"/>
            <w:vAlign w:val="center"/>
          </w:tcPr>
          <w:p w14:paraId="56F26EFB" w14:textId="77777777" w:rsidR="000C58E7" w:rsidRPr="00FD1E7C" w:rsidRDefault="000C58E7" w:rsidP="00903B29">
            <w:pPr>
              <w:spacing w:before="0" w:after="0"/>
              <w:ind w:firstLine="0"/>
              <w:rPr>
                <w:b/>
                <w:bCs/>
                <w:sz w:val="22"/>
                <w:szCs w:val="22"/>
              </w:rPr>
            </w:pPr>
            <w:r w:rsidRPr="00FD1E7C">
              <w:rPr>
                <w:b/>
                <w:bCs/>
                <w:sz w:val="22"/>
                <w:szCs w:val="22"/>
              </w:rPr>
              <w:lastRenderedPageBreak/>
              <w:t>03.03.01.06 priemonė „Asmenų su negalia reikalų koordinavimas“</w:t>
            </w:r>
          </w:p>
          <w:p w14:paraId="54CF387D" w14:textId="02ACA92B" w:rsidR="000C58E7" w:rsidRPr="004B3FF4" w:rsidRDefault="000C58E7" w:rsidP="00903B29">
            <w:pPr>
              <w:spacing w:before="0" w:after="0"/>
              <w:ind w:firstLine="0"/>
              <w:rPr>
                <w:b/>
                <w:bCs/>
                <w:color w:val="7030A0"/>
                <w:sz w:val="22"/>
                <w:szCs w:val="22"/>
              </w:rPr>
            </w:pPr>
            <w:r w:rsidRPr="00FD1E7C">
              <w:rPr>
                <w:sz w:val="20"/>
              </w:rPr>
              <w:t>Lėšos skiriamos asmenų su negalia  koordinatoriaus darbo užmokesčiui finansuoti.</w:t>
            </w:r>
            <w:r w:rsidRPr="00FD1E7C">
              <w:rPr>
                <w:rFonts w:ascii="Aptos" w:hAnsi="Aptos"/>
                <w:szCs w:val="24"/>
              </w:rPr>
              <w:t> </w:t>
            </w:r>
          </w:p>
        </w:tc>
      </w:tr>
      <w:tr w:rsidR="004B3FF4" w:rsidRPr="004B3FF4" w14:paraId="06DD5DDC" w14:textId="77777777" w:rsidTr="00264B21">
        <w:trPr>
          <w:trHeight w:val="609"/>
        </w:trPr>
        <w:tc>
          <w:tcPr>
            <w:tcW w:w="9637" w:type="dxa"/>
            <w:gridSpan w:val="6"/>
            <w:vAlign w:val="center"/>
          </w:tcPr>
          <w:p w14:paraId="6754865B" w14:textId="0805325A" w:rsidR="009973C0" w:rsidRPr="005D230C" w:rsidRDefault="03A1FAB5" w:rsidP="00903B29">
            <w:pPr>
              <w:spacing w:before="0" w:after="0"/>
              <w:ind w:firstLine="0"/>
              <w:rPr>
                <w:b/>
                <w:bCs/>
                <w:color w:val="000000" w:themeColor="text1"/>
                <w:sz w:val="22"/>
                <w:szCs w:val="22"/>
              </w:rPr>
            </w:pPr>
            <w:r w:rsidRPr="005D230C">
              <w:rPr>
                <w:b/>
                <w:bCs/>
                <w:color w:val="000000" w:themeColor="text1"/>
                <w:sz w:val="22"/>
                <w:szCs w:val="22"/>
              </w:rPr>
              <w:t>03.03.01.0</w:t>
            </w:r>
            <w:r w:rsidR="000C58E7" w:rsidRPr="005D230C">
              <w:rPr>
                <w:b/>
                <w:bCs/>
                <w:color w:val="000000" w:themeColor="text1"/>
                <w:sz w:val="22"/>
                <w:szCs w:val="22"/>
              </w:rPr>
              <w:t>7</w:t>
            </w:r>
            <w:r w:rsidRPr="005D230C">
              <w:rPr>
                <w:b/>
                <w:bCs/>
                <w:color w:val="000000" w:themeColor="text1"/>
                <w:sz w:val="22"/>
                <w:szCs w:val="22"/>
              </w:rPr>
              <w:t xml:space="preserve"> priemonė </w:t>
            </w:r>
            <w:r w:rsidR="009973C0" w:rsidRPr="005D230C">
              <w:rPr>
                <w:b/>
                <w:bCs/>
                <w:color w:val="000000" w:themeColor="text1"/>
                <w:sz w:val="22"/>
                <w:szCs w:val="22"/>
              </w:rPr>
              <w:t>„</w:t>
            </w:r>
            <w:r w:rsidRPr="005D230C">
              <w:rPr>
                <w:b/>
                <w:bCs/>
                <w:color w:val="000000" w:themeColor="text1"/>
                <w:sz w:val="22"/>
                <w:szCs w:val="22"/>
              </w:rPr>
              <w:t xml:space="preserve">Projekto </w:t>
            </w:r>
            <w:r w:rsidR="009973C0" w:rsidRPr="005D230C">
              <w:rPr>
                <w:b/>
                <w:bCs/>
                <w:color w:val="000000" w:themeColor="text1"/>
                <w:sz w:val="22"/>
                <w:szCs w:val="22"/>
              </w:rPr>
              <w:t>„</w:t>
            </w:r>
            <w:r w:rsidRPr="005D230C">
              <w:rPr>
                <w:b/>
                <w:bCs/>
                <w:color w:val="000000" w:themeColor="text1"/>
                <w:sz w:val="22"/>
                <w:szCs w:val="22"/>
              </w:rPr>
              <w:t>Perėjimas nuo institucinės globos prie bendruomeninių paslaugų Sostinės regione, Vidurio ir vakarų Lietuvos regione</w:t>
            </w:r>
            <w:r w:rsidR="009973C0" w:rsidRPr="005D230C">
              <w:rPr>
                <w:b/>
                <w:bCs/>
                <w:color w:val="000000" w:themeColor="text1"/>
                <w:sz w:val="22"/>
                <w:szCs w:val="22"/>
              </w:rPr>
              <w:t>“</w:t>
            </w:r>
            <w:r w:rsidRPr="005D230C">
              <w:rPr>
                <w:b/>
                <w:bCs/>
                <w:color w:val="000000" w:themeColor="text1"/>
                <w:sz w:val="22"/>
                <w:szCs w:val="22"/>
              </w:rPr>
              <w:t xml:space="preserve"> vykdymas</w:t>
            </w:r>
            <w:r w:rsidR="009973C0" w:rsidRPr="005D230C">
              <w:rPr>
                <w:b/>
                <w:bCs/>
                <w:color w:val="000000" w:themeColor="text1"/>
                <w:sz w:val="22"/>
                <w:szCs w:val="22"/>
              </w:rPr>
              <w:t>“</w:t>
            </w:r>
          </w:p>
          <w:p w14:paraId="40880D4C" w14:textId="2FE0F4B9" w:rsidR="051896AC" w:rsidRPr="004B3FF4" w:rsidRDefault="051896AC" w:rsidP="00903B29">
            <w:pPr>
              <w:spacing w:before="0" w:after="0"/>
              <w:ind w:firstLine="0"/>
              <w:rPr>
                <w:color w:val="7030A0"/>
                <w:sz w:val="20"/>
              </w:rPr>
            </w:pPr>
            <w:r w:rsidRPr="005D230C">
              <w:rPr>
                <w:color w:val="000000" w:themeColor="text1"/>
                <w:sz w:val="20"/>
              </w:rPr>
              <w:t>Šioje priemonėje bus atvejo vadybininko Savivaldybės administracijoje pareigybės ir darbo vietos išlaikymo finansavimas pagal</w:t>
            </w:r>
            <w:r w:rsidR="00174463" w:rsidRPr="005D230C">
              <w:rPr>
                <w:color w:val="000000" w:themeColor="text1"/>
                <w:sz w:val="20"/>
              </w:rPr>
              <w:t xml:space="preserve"> </w:t>
            </w:r>
            <w:r w:rsidRPr="005D230C">
              <w:rPr>
                <w:color w:val="000000" w:themeColor="text1"/>
                <w:sz w:val="20"/>
              </w:rPr>
              <w:t>projekto ,,Perėjimas nuo institucinės globos prie bendruomeninių paslaugų Sostinės regione, Vidurio ir vakarų Lietuvos regione</w:t>
            </w:r>
            <w:r w:rsidR="00650B61" w:rsidRPr="005D230C">
              <w:rPr>
                <w:color w:val="000000" w:themeColor="text1"/>
                <w:sz w:val="20"/>
              </w:rPr>
              <w:t>“</w:t>
            </w:r>
            <w:r w:rsidRPr="005D230C">
              <w:rPr>
                <w:color w:val="000000" w:themeColor="text1"/>
                <w:sz w:val="20"/>
              </w:rPr>
              <w:t xml:space="preserve"> sąlygas ir sudarytas sutartis</w:t>
            </w:r>
            <w:r w:rsidR="005D230C" w:rsidRPr="005D230C">
              <w:rPr>
                <w:color w:val="000000" w:themeColor="text1"/>
                <w:sz w:val="20"/>
              </w:rPr>
              <w:t xml:space="preserve"> ir netiesioginės išlaidos.</w:t>
            </w:r>
          </w:p>
        </w:tc>
      </w:tr>
      <w:tr w:rsidR="004B3FF4" w:rsidRPr="004B3FF4" w14:paraId="1F452D6E" w14:textId="77777777" w:rsidTr="00264B21">
        <w:trPr>
          <w:trHeight w:val="609"/>
        </w:trPr>
        <w:tc>
          <w:tcPr>
            <w:tcW w:w="9637" w:type="dxa"/>
            <w:gridSpan w:val="6"/>
            <w:vAlign w:val="center"/>
          </w:tcPr>
          <w:p w14:paraId="5710565E" w14:textId="464AD76F" w:rsidR="02933C39" w:rsidRPr="005D230C" w:rsidRDefault="02933C39" w:rsidP="00903B29">
            <w:pPr>
              <w:spacing w:before="0" w:after="0"/>
              <w:ind w:firstLine="0"/>
              <w:rPr>
                <w:b/>
                <w:bCs/>
                <w:color w:val="000000" w:themeColor="text1"/>
                <w:sz w:val="22"/>
                <w:szCs w:val="22"/>
              </w:rPr>
            </w:pPr>
            <w:r w:rsidRPr="005D230C">
              <w:rPr>
                <w:b/>
                <w:bCs/>
                <w:color w:val="000000" w:themeColor="text1"/>
                <w:sz w:val="22"/>
                <w:szCs w:val="22"/>
              </w:rPr>
              <w:t>03.03.01.0</w:t>
            </w:r>
            <w:r w:rsidR="000C58E7" w:rsidRPr="005D230C">
              <w:rPr>
                <w:b/>
                <w:bCs/>
                <w:color w:val="000000" w:themeColor="text1"/>
                <w:sz w:val="22"/>
                <w:szCs w:val="22"/>
              </w:rPr>
              <w:t>8</w:t>
            </w:r>
            <w:r w:rsidRPr="005D230C">
              <w:rPr>
                <w:b/>
                <w:bCs/>
                <w:color w:val="000000" w:themeColor="text1"/>
                <w:sz w:val="22"/>
                <w:szCs w:val="22"/>
              </w:rPr>
              <w:t xml:space="preserve"> priemonė </w:t>
            </w:r>
            <w:r w:rsidR="009973C0" w:rsidRPr="005D230C">
              <w:rPr>
                <w:b/>
                <w:bCs/>
                <w:color w:val="000000" w:themeColor="text1"/>
                <w:sz w:val="22"/>
                <w:szCs w:val="22"/>
              </w:rPr>
              <w:t>„</w:t>
            </w:r>
            <w:r w:rsidRPr="005D230C">
              <w:rPr>
                <w:b/>
                <w:bCs/>
                <w:color w:val="000000" w:themeColor="text1"/>
                <w:sz w:val="22"/>
                <w:szCs w:val="22"/>
              </w:rPr>
              <w:t>Projekt</w:t>
            </w:r>
            <w:r w:rsidR="68BA126D" w:rsidRPr="005D230C">
              <w:rPr>
                <w:b/>
                <w:bCs/>
                <w:color w:val="000000" w:themeColor="text1"/>
                <w:sz w:val="22"/>
                <w:szCs w:val="22"/>
              </w:rPr>
              <w:t>o</w:t>
            </w:r>
            <w:r w:rsidRPr="005D230C">
              <w:rPr>
                <w:b/>
                <w:bCs/>
                <w:color w:val="000000" w:themeColor="text1"/>
                <w:sz w:val="22"/>
                <w:szCs w:val="22"/>
              </w:rPr>
              <w:t xml:space="preserve"> </w:t>
            </w:r>
            <w:r w:rsidR="009973C0" w:rsidRPr="005D230C">
              <w:rPr>
                <w:b/>
                <w:bCs/>
                <w:color w:val="000000" w:themeColor="text1"/>
                <w:sz w:val="22"/>
                <w:szCs w:val="22"/>
              </w:rPr>
              <w:t>„</w:t>
            </w:r>
            <w:r w:rsidRPr="005D230C">
              <w:rPr>
                <w:b/>
                <w:bCs/>
                <w:color w:val="000000" w:themeColor="text1"/>
                <w:sz w:val="22"/>
                <w:szCs w:val="22"/>
              </w:rPr>
              <w:t>Socialinės priežiūros socialinių paslaugų plėtra Kaišiadorių rajono savivaldybėje</w:t>
            </w:r>
            <w:r w:rsidR="009973C0" w:rsidRPr="005D230C">
              <w:rPr>
                <w:b/>
                <w:bCs/>
                <w:color w:val="000000" w:themeColor="text1"/>
                <w:sz w:val="22"/>
                <w:szCs w:val="22"/>
              </w:rPr>
              <w:t>“</w:t>
            </w:r>
            <w:r w:rsidR="0F877444" w:rsidRPr="005D230C">
              <w:rPr>
                <w:b/>
                <w:bCs/>
                <w:color w:val="000000" w:themeColor="text1"/>
                <w:sz w:val="22"/>
                <w:szCs w:val="22"/>
              </w:rPr>
              <w:t xml:space="preserve"> vykdymas</w:t>
            </w:r>
            <w:r w:rsidR="009973C0" w:rsidRPr="005D230C">
              <w:rPr>
                <w:b/>
                <w:bCs/>
                <w:color w:val="000000" w:themeColor="text1"/>
                <w:sz w:val="22"/>
                <w:szCs w:val="22"/>
              </w:rPr>
              <w:t>“</w:t>
            </w:r>
          </w:p>
          <w:p w14:paraId="4DB948AF" w14:textId="22EF511F" w:rsidR="3A6E3312" w:rsidRPr="005D230C" w:rsidRDefault="00672C1E" w:rsidP="00903B29">
            <w:pPr>
              <w:tabs>
                <w:tab w:val="left" w:pos="130"/>
                <w:tab w:val="left" w:pos="1308"/>
              </w:tabs>
              <w:spacing w:before="0" w:after="0"/>
              <w:ind w:right="-20" w:firstLine="0"/>
              <w:rPr>
                <w:color w:val="000000" w:themeColor="text1"/>
                <w:sz w:val="20"/>
              </w:rPr>
            </w:pPr>
            <w:r w:rsidRPr="005D230C">
              <w:rPr>
                <w:color w:val="000000" w:themeColor="text1"/>
                <w:sz w:val="20"/>
                <w:bdr w:val="none" w:sz="0" w:space="0" w:color="auto" w:frame="1"/>
                <w:shd w:val="clear" w:color="auto" w:fill="FFFFFF"/>
              </w:rPr>
              <w:t xml:space="preserve">Pagal šią priemonę numatyta socialinės priežiūros paslaugų plėtra įkuriant rajone socialines dirbtuves ir 4 vietas apsaugoto būsto (planuojama nupirkti du dviejų kambarių butus Kaišiadoryse arba Žiežmariuose, </w:t>
            </w:r>
            <w:r w:rsidRPr="005D230C">
              <w:rPr>
                <w:bCs/>
                <w:color w:val="000000" w:themeColor="text1"/>
                <w:sz w:val="20"/>
                <w:bdr w:val="none" w:sz="0" w:space="0" w:color="auto" w:frame="1"/>
                <w:shd w:val="clear" w:color="auto" w:fill="FFFFFF"/>
              </w:rPr>
              <w:t>veiklą vykdys Kaišiadorių socialinių paslaugų centras)</w:t>
            </w:r>
            <w:r w:rsidRPr="005D230C">
              <w:rPr>
                <w:color w:val="000000" w:themeColor="text1"/>
                <w:sz w:val="20"/>
                <w:bdr w:val="none" w:sz="0" w:space="0" w:color="auto" w:frame="1"/>
                <w:shd w:val="clear" w:color="auto" w:fill="FFFFFF"/>
              </w:rPr>
              <w:t> bei vykdant Kaišiadorių šventosios Faustinos ugdymo centro socialinių dirbtuvių plėtrą. </w:t>
            </w:r>
            <w:r w:rsidRPr="005D230C">
              <w:rPr>
                <w:bCs/>
                <w:color w:val="000000" w:themeColor="text1"/>
                <w:sz w:val="20"/>
              </w:rPr>
              <w:tab/>
            </w:r>
          </w:p>
        </w:tc>
      </w:tr>
      <w:tr w:rsidR="004B3FF4" w:rsidRPr="004B3FF4" w14:paraId="277EC5C7" w14:textId="77777777" w:rsidTr="00264B21">
        <w:trPr>
          <w:trHeight w:val="60"/>
        </w:trPr>
        <w:tc>
          <w:tcPr>
            <w:tcW w:w="9637" w:type="dxa"/>
            <w:gridSpan w:val="6"/>
            <w:shd w:val="clear" w:color="auto" w:fill="DEEAF6" w:themeFill="accent5" w:themeFillTint="33"/>
            <w:vAlign w:val="center"/>
          </w:tcPr>
          <w:p w14:paraId="3342DF56" w14:textId="0C803A61" w:rsidR="00337012" w:rsidRPr="005D230C" w:rsidRDefault="008F6AC7" w:rsidP="2D22BAD7">
            <w:pPr>
              <w:suppressAutoHyphens/>
              <w:spacing w:before="0" w:after="0"/>
              <w:ind w:firstLine="0"/>
              <w:rPr>
                <w:color w:val="000000" w:themeColor="text1"/>
                <w:sz w:val="22"/>
                <w:szCs w:val="22"/>
              </w:rPr>
            </w:pPr>
            <w:r w:rsidRPr="005D230C">
              <w:rPr>
                <w:b/>
                <w:bCs/>
                <w:color w:val="000000" w:themeColor="text1"/>
                <w:sz w:val="22"/>
                <w:szCs w:val="22"/>
              </w:rPr>
              <w:t xml:space="preserve">03.04.01 uždavinys </w:t>
            </w:r>
            <w:r w:rsidR="19C18759" w:rsidRPr="005D230C">
              <w:rPr>
                <w:b/>
                <w:bCs/>
                <w:color w:val="000000" w:themeColor="text1"/>
                <w:sz w:val="22"/>
                <w:szCs w:val="22"/>
              </w:rPr>
              <w:t>„</w:t>
            </w:r>
            <w:r w:rsidR="00C765B9" w:rsidRPr="005D230C">
              <w:rPr>
                <w:b/>
                <w:bCs/>
                <w:color w:val="000000" w:themeColor="text1"/>
                <w:sz w:val="22"/>
                <w:szCs w:val="22"/>
              </w:rPr>
              <w:t>Pasiekti kuo didesnį gyventojų užimtumą, kad Kaišiadorių rajono savivaldybėje Užimtumo tarnyboje registruoti asmenys</w:t>
            </w:r>
            <w:r w:rsidR="001E4996" w:rsidRPr="005D230C">
              <w:rPr>
                <w:b/>
                <w:bCs/>
                <w:color w:val="000000" w:themeColor="text1"/>
                <w:sz w:val="22"/>
                <w:szCs w:val="22"/>
              </w:rPr>
              <w:t>,</w:t>
            </w:r>
            <w:r w:rsidR="00C765B9" w:rsidRPr="005D230C">
              <w:rPr>
                <w:b/>
                <w:bCs/>
                <w:color w:val="000000" w:themeColor="text1"/>
                <w:sz w:val="22"/>
                <w:szCs w:val="22"/>
              </w:rPr>
              <w:t xml:space="preserve"> nurodyti Užimtumo įstatymo 48 straipsnio 2 dalyje</w:t>
            </w:r>
            <w:r w:rsidR="001E4996" w:rsidRPr="005D230C">
              <w:rPr>
                <w:b/>
                <w:bCs/>
                <w:color w:val="000000" w:themeColor="text1"/>
                <w:sz w:val="22"/>
                <w:szCs w:val="22"/>
              </w:rPr>
              <w:t>,</w:t>
            </w:r>
            <w:r w:rsidR="00C765B9" w:rsidRPr="005D230C">
              <w:rPr>
                <w:b/>
                <w:bCs/>
                <w:color w:val="000000" w:themeColor="text1"/>
                <w:sz w:val="22"/>
                <w:szCs w:val="22"/>
              </w:rPr>
              <w:t xml:space="preserve"> galėtų rasti darbą ir užsitikrinti tinkamą pragyvenimo lygį</w:t>
            </w:r>
            <w:r w:rsidR="19C18759" w:rsidRPr="005D230C">
              <w:rPr>
                <w:b/>
                <w:bCs/>
                <w:color w:val="000000" w:themeColor="text1"/>
                <w:sz w:val="22"/>
                <w:szCs w:val="22"/>
              </w:rPr>
              <w:t>“</w:t>
            </w:r>
          </w:p>
        </w:tc>
      </w:tr>
      <w:tr w:rsidR="004B3FF4" w:rsidRPr="004B3FF4" w14:paraId="69AE336B" w14:textId="77777777" w:rsidTr="00264B21">
        <w:trPr>
          <w:trHeight w:val="609"/>
        </w:trPr>
        <w:tc>
          <w:tcPr>
            <w:tcW w:w="9637" w:type="dxa"/>
            <w:gridSpan w:val="6"/>
            <w:vAlign w:val="center"/>
          </w:tcPr>
          <w:p w14:paraId="663B98B8" w14:textId="4C1B88CA" w:rsidR="00E93289" w:rsidRPr="005D230C" w:rsidRDefault="228BBB94" w:rsidP="00174463">
            <w:pPr>
              <w:spacing w:before="0" w:after="0"/>
              <w:ind w:firstLine="0"/>
              <w:rPr>
                <w:b/>
                <w:bCs/>
                <w:color w:val="000000" w:themeColor="text1"/>
                <w:sz w:val="22"/>
                <w:szCs w:val="22"/>
              </w:rPr>
            </w:pPr>
            <w:r w:rsidRPr="005D230C">
              <w:rPr>
                <w:b/>
                <w:bCs/>
                <w:color w:val="000000" w:themeColor="text1"/>
                <w:sz w:val="22"/>
                <w:szCs w:val="22"/>
              </w:rPr>
              <w:t>03.04.01.01</w:t>
            </w:r>
            <w:r w:rsidR="03688A10" w:rsidRPr="005D230C">
              <w:rPr>
                <w:b/>
                <w:bCs/>
                <w:color w:val="000000" w:themeColor="text1"/>
                <w:sz w:val="22"/>
                <w:szCs w:val="22"/>
              </w:rPr>
              <w:t xml:space="preserve"> priemonė</w:t>
            </w:r>
            <w:r w:rsidR="00174463" w:rsidRPr="005D230C">
              <w:rPr>
                <w:b/>
                <w:bCs/>
                <w:color w:val="000000" w:themeColor="text1"/>
                <w:sz w:val="22"/>
                <w:szCs w:val="22"/>
              </w:rPr>
              <w:t xml:space="preserve"> </w:t>
            </w:r>
            <w:r w:rsidR="009973C0" w:rsidRPr="005D230C">
              <w:rPr>
                <w:b/>
                <w:bCs/>
                <w:color w:val="000000" w:themeColor="text1"/>
                <w:sz w:val="22"/>
                <w:szCs w:val="22"/>
              </w:rPr>
              <w:t>„</w:t>
            </w:r>
            <w:r w:rsidR="50457B53" w:rsidRPr="005D230C">
              <w:rPr>
                <w:b/>
                <w:bCs/>
                <w:color w:val="000000" w:themeColor="text1"/>
                <w:sz w:val="22"/>
                <w:szCs w:val="22"/>
              </w:rPr>
              <w:t>L</w:t>
            </w:r>
            <w:r w:rsidR="244BE0EC" w:rsidRPr="005D230C">
              <w:rPr>
                <w:b/>
                <w:bCs/>
                <w:color w:val="000000" w:themeColor="text1"/>
                <w:sz w:val="22"/>
                <w:szCs w:val="22"/>
              </w:rPr>
              <w:t>aikino pobūdžio darb</w:t>
            </w:r>
            <w:r w:rsidR="226CB0B2" w:rsidRPr="005D230C">
              <w:rPr>
                <w:b/>
                <w:bCs/>
                <w:color w:val="000000" w:themeColor="text1"/>
                <w:sz w:val="22"/>
                <w:szCs w:val="22"/>
              </w:rPr>
              <w:t>ų</w:t>
            </w:r>
            <w:r w:rsidR="244BE0EC" w:rsidRPr="005D230C">
              <w:rPr>
                <w:b/>
                <w:bCs/>
                <w:color w:val="000000" w:themeColor="text1"/>
                <w:sz w:val="22"/>
                <w:szCs w:val="22"/>
              </w:rPr>
              <w:t xml:space="preserve"> organizavimas“</w:t>
            </w:r>
          </w:p>
          <w:p w14:paraId="221527BB" w14:textId="4B050CD8" w:rsidR="00E93289" w:rsidRPr="005D230C" w:rsidRDefault="244BE0EC" w:rsidP="005221A3">
            <w:pPr>
              <w:spacing w:before="0" w:after="0"/>
              <w:ind w:firstLine="0"/>
              <w:rPr>
                <w:color w:val="000000" w:themeColor="text1"/>
                <w:sz w:val="20"/>
              </w:rPr>
            </w:pPr>
            <w:r w:rsidRPr="005D230C">
              <w:rPr>
                <w:color w:val="000000" w:themeColor="text1"/>
                <w:sz w:val="20"/>
              </w:rPr>
              <w:t>Įdarbinimo priemonėje galės dalyvauti ieškantys darbo asmenys, nurodyti Užimtumo įstatymo 48 straipsnio 2 dalies 1–10 punktuose, darbo rinkai besirengiantys asmenys, jeigu Atvejo komanda po paslaugų teikimo nustato poreikį juose dalyvauti</w:t>
            </w:r>
            <w:r w:rsidR="0078301E">
              <w:rPr>
                <w:color w:val="000000" w:themeColor="text1"/>
                <w:sz w:val="20"/>
              </w:rPr>
              <w:t>,</w:t>
            </w:r>
            <w:r w:rsidRPr="005D230C">
              <w:rPr>
                <w:color w:val="000000" w:themeColor="text1"/>
                <w:sz w:val="20"/>
              </w:rPr>
              <w:t xml:space="preserve"> arba asmenys, kurie dalyvauja paslaugų teikime, taikant atvejo vadybą ir yra pastebimas progresas, vyksta teigiami </w:t>
            </w:r>
            <w:r w:rsidR="6B345C47" w:rsidRPr="005D230C">
              <w:rPr>
                <w:color w:val="000000" w:themeColor="text1"/>
                <w:sz w:val="20"/>
              </w:rPr>
              <w:t>a</w:t>
            </w:r>
            <w:r w:rsidRPr="005D230C">
              <w:rPr>
                <w:color w:val="000000" w:themeColor="text1"/>
                <w:sz w:val="20"/>
              </w:rPr>
              <w:t>smenybiniai pokyčiai.</w:t>
            </w:r>
          </w:p>
          <w:p w14:paraId="2AEED6D2" w14:textId="350C313C" w:rsidR="00E93289" w:rsidRPr="005D230C" w:rsidRDefault="244BE0EC" w:rsidP="005221A3">
            <w:pPr>
              <w:spacing w:before="0" w:after="0"/>
              <w:ind w:firstLine="0"/>
              <w:rPr>
                <w:color w:val="000000" w:themeColor="text1"/>
                <w:sz w:val="20"/>
              </w:rPr>
            </w:pPr>
            <w:r w:rsidRPr="005D230C">
              <w:rPr>
                <w:color w:val="000000" w:themeColor="text1"/>
                <w:sz w:val="20"/>
              </w:rPr>
              <w:t>Prioritetas teikiamas ilgalaikiams, vyresnio amžiaus ir nekvalifikuotiems bedarbiams, taip pat asmenims, patiriantiems skurdo ir socialinės atskirties riziką, kurie yra praradę motyvaciją dirbti, darbinius įgūdžius.</w:t>
            </w:r>
          </w:p>
          <w:p w14:paraId="7A05864E" w14:textId="49108945" w:rsidR="00E93289" w:rsidRPr="005D230C" w:rsidRDefault="244BE0EC" w:rsidP="005221A3">
            <w:pPr>
              <w:spacing w:before="0" w:after="0"/>
              <w:ind w:firstLine="0"/>
              <w:rPr>
                <w:color w:val="000000" w:themeColor="text1"/>
                <w:sz w:val="20"/>
              </w:rPr>
            </w:pPr>
            <w:r w:rsidRPr="005D230C">
              <w:rPr>
                <w:color w:val="000000" w:themeColor="text1"/>
                <w:sz w:val="20"/>
              </w:rPr>
              <w:t>Bus organizuojami laikino pobūdžio darbai:</w:t>
            </w:r>
          </w:p>
          <w:p w14:paraId="7A305B12" w14:textId="5AB37380" w:rsidR="00E93289" w:rsidRPr="005D230C" w:rsidRDefault="244BE0EC" w:rsidP="00174463">
            <w:pPr>
              <w:pStyle w:val="Sraopastraipa"/>
              <w:numPr>
                <w:ilvl w:val="0"/>
                <w:numId w:val="10"/>
              </w:numPr>
              <w:spacing w:before="0" w:after="0"/>
              <w:rPr>
                <w:color w:val="000000" w:themeColor="text1"/>
                <w:sz w:val="20"/>
              </w:rPr>
            </w:pPr>
            <w:r w:rsidRPr="005D230C">
              <w:rPr>
                <w:color w:val="000000" w:themeColor="text1"/>
                <w:sz w:val="20"/>
              </w:rPr>
              <w:t xml:space="preserve">savivaldybei priskirtos valstybinės žemės ir pastatų priežiūros bei remonto darbai; </w:t>
            </w:r>
          </w:p>
          <w:p w14:paraId="5B8C0A59" w14:textId="23574B4F" w:rsidR="00E93289" w:rsidRPr="005D230C" w:rsidRDefault="244BE0EC" w:rsidP="00174463">
            <w:pPr>
              <w:pStyle w:val="Sraopastraipa"/>
              <w:numPr>
                <w:ilvl w:val="0"/>
                <w:numId w:val="10"/>
              </w:numPr>
              <w:spacing w:before="0" w:after="0"/>
              <w:rPr>
                <w:color w:val="000000" w:themeColor="text1"/>
                <w:sz w:val="20"/>
              </w:rPr>
            </w:pPr>
            <w:r w:rsidRPr="005D230C">
              <w:rPr>
                <w:color w:val="000000" w:themeColor="text1"/>
                <w:sz w:val="20"/>
              </w:rPr>
              <w:t xml:space="preserve">valstybės saugomų istorijos ir kultūros paveldo, muziejų, kapinių, parkų, kitų saugomų bei turinčių išliekamąją vertę objektų tvarkymo pagalbiniai darbai; </w:t>
            </w:r>
          </w:p>
          <w:p w14:paraId="27B2053E" w14:textId="2E4328AE" w:rsidR="00E93289" w:rsidRPr="005D230C" w:rsidRDefault="244BE0EC" w:rsidP="00174463">
            <w:pPr>
              <w:pStyle w:val="Sraopastraipa"/>
              <w:numPr>
                <w:ilvl w:val="0"/>
                <w:numId w:val="10"/>
              </w:numPr>
              <w:spacing w:before="0" w:after="0"/>
              <w:rPr>
                <w:color w:val="000000" w:themeColor="text1"/>
                <w:sz w:val="20"/>
              </w:rPr>
            </w:pPr>
            <w:r w:rsidRPr="005D230C">
              <w:rPr>
                <w:color w:val="000000" w:themeColor="text1"/>
                <w:sz w:val="20"/>
              </w:rPr>
              <w:t xml:space="preserve">dienos socialinė globa namuose ir stacionare žmonėms su sunkia negalia; </w:t>
            </w:r>
          </w:p>
          <w:p w14:paraId="0AFBD6CB" w14:textId="6C932D07" w:rsidR="00E93289" w:rsidRPr="005D230C" w:rsidRDefault="244BE0EC" w:rsidP="00174463">
            <w:pPr>
              <w:pStyle w:val="Sraopastraipa"/>
              <w:numPr>
                <w:ilvl w:val="0"/>
                <w:numId w:val="10"/>
              </w:numPr>
              <w:spacing w:before="0" w:after="0"/>
              <w:rPr>
                <w:color w:val="000000" w:themeColor="text1"/>
                <w:sz w:val="20"/>
              </w:rPr>
            </w:pPr>
            <w:r w:rsidRPr="005D230C">
              <w:rPr>
                <w:color w:val="000000" w:themeColor="text1"/>
                <w:sz w:val="20"/>
              </w:rPr>
              <w:t xml:space="preserve">pagalbiniai darbai sveikatos priežiūros įstaigose; </w:t>
            </w:r>
          </w:p>
          <w:p w14:paraId="33764CCD" w14:textId="70E41F69" w:rsidR="00E93289" w:rsidRPr="005D230C" w:rsidRDefault="244BE0EC" w:rsidP="00174463">
            <w:pPr>
              <w:pStyle w:val="Sraopastraipa"/>
              <w:numPr>
                <w:ilvl w:val="0"/>
                <w:numId w:val="10"/>
              </w:numPr>
              <w:spacing w:before="0" w:after="0"/>
              <w:rPr>
                <w:color w:val="000000" w:themeColor="text1"/>
                <w:sz w:val="20"/>
              </w:rPr>
            </w:pPr>
            <w:r w:rsidRPr="005D230C">
              <w:rPr>
                <w:color w:val="000000" w:themeColor="text1"/>
                <w:sz w:val="20"/>
              </w:rPr>
              <w:t xml:space="preserve">pagalbiniai maisto ruošimo darbai nemokamą maitinimą gaunantiems moksleiviams; </w:t>
            </w:r>
          </w:p>
          <w:p w14:paraId="47204883" w14:textId="6CB29A4F" w:rsidR="00E93289" w:rsidRPr="005D230C" w:rsidRDefault="244BE0EC" w:rsidP="00174463">
            <w:pPr>
              <w:pStyle w:val="Sraopastraipa"/>
              <w:numPr>
                <w:ilvl w:val="0"/>
                <w:numId w:val="10"/>
              </w:numPr>
              <w:spacing w:before="0" w:after="0"/>
              <w:rPr>
                <w:color w:val="000000" w:themeColor="text1"/>
                <w:sz w:val="20"/>
              </w:rPr>
            </w:pPr>
            <w:r w:rsidRPr="005D230C">
              <w:rPr>
                <w:color w:val="000000" w:themeColor="text1"/>
                <w:sz w:val="20"/>
              </w:rPr>
              <w:t xml:space="preserve">pagalba mokytojui ir auklėtojui darželiuose, priešmokyklinio, bendrojo lavinimo, profesinio mokymo įstaigose; </w:t>
            </w:r>
          </w:p>
          <w:p w14:paraId="3C8D90ED" w14:textId="2AE7EB72" w:rsidR="00E93289" w:rsidRPr="005D230C" w:rsidRDefault="244BE0EC" w:rsidP="00174463">
            <w:pPr>
              <w:pStyle w:val="Sraopastraipa"/>
              <w:numPr>
                <w:ilvl w:val="0"/>
                <w:numId w:val="10"/>
              </w:numPr>
              <w:spacing w:before="0" w:after="0"/>
              <w:rPr>
                <w:color w:val="000000" w:themeColor="text1"/>
                <w:sz w:val="20"/>
              </w:rPr>
            </w:pPr>
            <w:r w:rsidRPr="005D230C">
              <w:rPr>
                <w:color w:val="000000" w:themeColor="text1"/>
                <w:sz w:val="20"/>
              </w:rPr>
              <w:t xml:space="preserve">patalpų bei aplinkos tvarkymo ir priežiūros darbai savivaldybės biudžetinėse įstaigose. </w:t>
            </w:r>
          </w:p>
          <w:p w14:paraId="5998723F" w14:textId="32B7D504" w:rsidR="00E93289" w:rsidRPr="005D230C" w:rsidRDefault="244BE0EC" w:rsidP="00174463">
            <w:pPr>
              <w:spacing w:before="0" w:after="0"/>
              <w:ind w:firstLine="0"/>
              <w:rPr>
                <w:color w:val="000000" w:themeColor="text1"/>
                <w:sz w:val="20"/>
              </w:rPr>
            </w:pPr>
            <w:r w:rsidRPr="005D230C">
              <w:rPr>
                <w:color w:val="000000" w:themeColor="text1"/>
                <w:sz w:val="20"/>
              </w:rPr>
              <w:t xml:space="preserve">Darbdaviui, įdarbinusiam pagal darbo sutartį Užimtumo tarnybos siųstus laikiniems darbams atlikti asmenis, už kiekvieną įdarbintą asmenį mokamos lėšos, skirtos apmokėti šias išlaidas: </w:t>
            </w:r>
          </w:p>
          <w:p w14:paraId="7A26CAA7" w14:textId="713FE4A9" w:rsidR="00E93289" w:rsidRPr="005D230C" w:rsidRDefault="244BE0EC" w:rsidP="005221A3">
            <w:pPr>
              <w:spacing w:before="0" w:after="0"/>
              <w:ind w:firstLine="0"/>
              <w:rPr>
                <w:color w:val="000000" w:themeColor="text1"/>
                <w:sz w:val="20"/>
              </w:rPr>
            </w:pPr>
            <w:r w:rsidRPr="005D230C">
              <w:rPr>
                <w:color w:val="000000" w:themeColor="text1"/>
                <w:sz w:val="20"/>
              </w:rPr>
              <w:t xml:space="preserve">- darbo užmokestį už įdarbinto asmens faktiškai dirbtą laiką, apskaičiuotą pagal tą mėnesį galiojantį Vyriausybės patvirtintą minimalų valandinį atlygį; </w:t>
            </w:r>
          </w:p>
          <w:p w14:paraId="372BA926" w14:textId="69B990A3" w:rsidR="00E93289" w:rsidRPr="005D230C" w:rsidRDefault="244BE0EC" w:rsidP="005221A3">
            <w:pPr>
              <w:spacing w:before="0" w:after="0"/>
              <w:ind w:firstLine="0"/>
              <w:rPr>
                <w:color w:val="000000" w:themeColor="text1"/>
                <w:sz w:val="20"/>
              </w:rPr>
            </w:pPr>
            <w:r w:rsidRPr="005D230C">
              <w:rPr>
                <w:color w:val="000000" w:themeColor="text1"/>
                <w:sz w:val="20"/>
              </w:rPr>
              <w:t xml:space="preserve">- draudėjo privalomojo valstybinio socialinio draudimo įmokas; </w:t>
            </w:r>
          </w:p>
          <w:p w14:paraId="41C058AB" w14:textId="5C736718" w:rsidR="00E93289" w:rsidRPr="005D230C" w:rsidRDefault="244BE0EC" w:rsidP="005221A3">
            <w:pPr>
              <w:spacing w:before="0" w:after="0"/>
              <w:ind w:firstLine="0"/>
              <w:rPr>
                <w:color w:val="000000" w:themeColor="text1"/>
                <w:sz w:val="20"/>
              </w:rPr>
            </w:pPr>
            <w:r w:rsidRPr="005D230C">
              <w:rPr>
                <w:color w:val="000000" w:themeColor="text1"/>
                <w:sz w:val="20"/>
              </w:rPr>
              <w:t xml:space="preserve">- piniginę kompensaciją už nepanaudotas atostogas, įskaitant draudėjo privalomojo valstybinio socialinio draudimo įmokų sumą. </w:t>
            </w:r>
          </w:p>
          <w:p w14:paraId="4487CF43" w14:textId="5ADCAC16" w:rsidR="00E93289" w:rsidRPr="005D230C" w:rsidRDefault="244BE0EC" w:rsidP="005221A3">
            <w:pPr>
              <w:spacing w:before="0" w:after="0"/>
              <w:ind w:firstLine="0"/>
              <w:rPr>
                <w:color w:val="000000" w:themeColor="text1"/>
                <w:sz w:val="20"/>
              </w:rPr>
            </w:pPr>
            <w:r w:rsidRPr="005D230C">
              <w:rPr>
                <w:color w:val="000000" w:themeColor="text1"/>
                <w:sz w:val="20"/>
              </w:rPr>
              <w:t>Prioritetas bus teikiamas tiems darbdaviams, kurie po programos priemonės pabaigos įsipareigoja asmenims sudaryti sąlygas likti dirbti neterminuotai.</w:t>
            </w:r>
          </w:p>
          <w:p w14:paraId="61BB4E0D" w14:textId="6C7E98F4" w:rsidR="00E93289" w:rsidRPr="005D230C" w:rsidRDefault="244BE0EC" w:rsidP="2D22BAD7">
            <w:pPr>
              <w:spacing w:before="0" w:after="0"/>
              <w:ind w:firstLine="0"/>
              <w:rPr>
                <w:b/>
                <w:bCs/>
                <w:color w:val="000000" w:themeColor="text1"/>
                <w:sz w:val="22"/>
                <w:szCs w:val="22"/>
                <w:highlight w:val="yellow"/>
              </w:rPr>
            </w:pPr>
            <w:r w:rsidRPr="005D230C">
              <w:rPr>
                <w:color w:val="000000" w:themeColor="text1"/>
                <w:sz w:val="20"/>
              </w:rPr>
              <w:t>Programos lėšas darbdaviams ir dalyviams perveda Kaišiadorių rajono savivaldybės administracija.</w:t>
            </w:r>
            <w:r w:rsidR="6E86AD3A" w:rsidRPr="005D230C">
              <w:rPr>
                <w:color w:val="000000" w:themeColor="text1"/>
                <w:sz w:val="23"/>
                <w:szCs w:val="23"/>
              </w:rPr>
              <w:t xml:space="preserve"> </w:t>
            </w:r>
          </w:p>
        </w:tc>
      </w:tr>
      <w:tr w:rsidR="004B3FF4" w:rsidRPr="004B3FF4" w14:paraId="4AE43426" w14:textId="77777777" w:rsidTr="00264B21">
        <w:trPr>
          <w:trHeight w:val="669"/>
        </w:trPr>
        <w:tc>
          <w:tcPr>
            <w:tcW w:w="9637" w:type="dxa"/>
            <w:gridSpan w:val="6"/>
            <w:vAlign w:val="center"/>
          </w:tcPr>
          <w:p w14:paraId="4DED4AC7" w14:textId="042C9E58" w:rsidR="00120EE9" w:rsidRPr="005D230C" w:rsidRDefault="6E86AD3A" w:rsidP="2D22BAD7">
            <w:pPr>
              <w:suppressAutoHyphens/>
              <w:spacing w:before="0" w:after="0"/>
              <w:ind w:firstLine="0"/>
              <w:rPr>
                <w:b/>
                <w:bCs/>
                <w:color w:val="000000" w:themeColor="text1"/>
                <w:sz w:val="22"/>
                <w:szCs w:val="22"/>
              </w:rPr>
            </w:pPr>
            <w:r w:rsidRPr="005D230C">
              <w:rPr>
                <w:b/>
                <w:bCs/>
                <w:color w:val="000000" w:themeColor="text1"/>
                <w:sz w:val="22"/>
                <w:szCs w:val="22"/>
              </w:rPr>
              <w:t>03.04.01.0</w:t>
            </w:r>
            <w:r w:rsidR="5970AA08" w:rsidRPr="005D230C">
              <w:rPr>
                <w:b/>
                <w:bCs/>
                <w:color w:val="000000" w:themeColor="text1"/>
                <w:sz w:val="22"/>
                <w:szCs w:val="22"/>
              </w:rPr>
              <w:t>2</w:t>
            </w:r>
            <w:r w:rsidR="3618C89A" w:rsidRPr="005D230C">
              <w:rPr>
                <w:b/>
                <w:bCs/>
                <w:color w:val="000000" w:themeColor="text1"/>
                <w:sz w:val="22"/>
                <w:szCs w:val="22"/>
              </w:rPr>
              <w:t xml:space="preserve"> priemonė</w:t>
            </w:r>
            <w:r w:rsidR="3FE7810C" w:rsidRPr="005D230C">
              <w:rPr>
                <w:b/>
                <w:bCs/>
                <w:color w:val="000000" w:themeColor="text1"/>
                <w:sz w:val="22"/>
                <w:szCs w:val="22"/>
              </w:rPr>
              <w:t xml:space="preserve"> „Užimtumo skatinimo ir motyvavimo paslaugų darbo rinkai besirengiantiems asmenims organizavimas“</w:t>
            </w:r>
          </w:p>
          <w:p w14:paraId="242C7E49" w14:textId="2C0DA16C" w:rsidR="00120EE9" w:rsidRPr="005D230C" w:rsidRDefault="3FE7810C" w:rsidP="00174463">
            <w:pPr>
              <w:suppressAutoHyphens/>
              <w:spacing w:before="0" w:after="0"/>
              <w:ind w:firstLine="0"/>
              <w:rPr>
                <w:color w:val="000000" w:themeColor="text1"/>
                <w:sz w:val="20"/>
              </w:rPr>
            </w:pPr>
            <w:r w:rsidRPr="005D230C">
              <w:rPr>
                <w:color w:val="000000" w:themeColor="text1"/>
                <w:sz w:val="20"/>
              </w:rPr>
              <w:t xml:space="preserve">Pagalba darbo rinkai nepasirengusiems asmenims išspręsti įsidarbinimą ribojančias aplinkybes ir (ar) įsitvirtinti darbo rinkoje. </w:t>
            </w:r>
          </w:p>
          <w:p w14:paraId="5E056EC5" w14:textId="2EB577BC" w:rsidR="00120EE9" w:rsidRPr="005D230C" w:rsidRDefault="3FE7810C" w:rsidP="00174463">
            <w:pPr>
              <w:suppressAutoHyphens/>
              <w:spacing w:before="0" w:after="0"/>
              <w:ind w:firstLine="0"/>
              <w:rPr>
                <w:color w:val="000000" w:themeColor="text1"/>
                <w:sz w:val="20"/>
              </w:rPr>
            </w:pPr>
            <w:r w:rsidRPr="005D230C">
              <w:rPr>
                <w:color w:val="000000" w:themeColor="text1"/>
                <w:sz w:val="20"/>
              </w:rPr>
              <w:t xml:space="preserve">Įgyvendinant programą, bus perkamos įvairaus pobūdžio paslaugos, padėsiančios darbo rinkai nepasirengusiems asmenims įsitraukti į darbo rinką. Su šiais asmenimis dirbs atvejo vadybininkas, kuris dirbs Kaišiadorių socialinių paslaugų centre. Jo darbo užmokestis bus mokamas ir darbui reikalingos priemonės perkamos iš šios programos lėšų. </w:t>
            </w:r>
          </w:p>
          <w:p w14:paraId="7037C4B8" w14:textId="16D5E3FC" w:rsidR="00120EE9" w:rsidRPr="005D230C" w:rsidRDefault="3FE7810C" w:rsidP="2D22BAD7">
            <w:pPr>
              <w:suppressAutoHyphens/>
              <w:spacing w:before="0" w:after="0"/>
              <w:ind w:firstLine="0"/>
              <w:rPr>
                <w:color w:val="000000" w:themeColor="text1"/>
                <w:sz w:val="20"/>
              </w:rPr>
            </w:pPr>
            <w:r w:rsidRPr="005D230C">
              <w:rPr>
                <w:color w:val="000000" w:themeColor="text1"/>
                <w:sz w:val="20"/>
              </w:rPr>
              <w:t xml:space="preserve">Teikiamos paslaugos: </w:t>
            </w:r>
          </w:p>
          <w:p w14:paraId="3396234D" w14:textId="1FEA2A38" w:rsidR="00120EE9" w:rsidRPr="005D230C" w:rsidRDefault="3FE7810C" w:rsidP="2D22BAD7">
            <w:pPr>
              <w:suppressAutoHyphens/>
              <w:spacing w:before="0" w:after="0"/>
              <w:ind w:firstLine="0"/>
              <w:rPr>
                <w:color w:val="000000" w:themeColor="text1"/>
                <w:sz w:val="20"/>
              </w:rPr>
            </w:pPr>
            <w:r w:rsidRPr="005D230C">
              <w:rPr>
                <w:color w:val="000000" w:themeColor="text1"/>
                <w:sz w:val="20"/>
              </w:rPr>
              <w:t xml:space="preserve">1) pavėžėjimo paslauga; </w:t>
            </w:r>
          </w:p>
          <w:p w14:paraId="3D0234B3" w14:textId="65B41F80" w:rsidR="00120EE9" w:rsidRPr="005D230C" w:rsidRDefault="3FE7810C" w:rsidP="2D22BAD7">
            <w:pPr>
              <w:suppressAutoHyphens/>
              <w:spacing w:before="0" w:after="0"/>
              <w:ind w:firstLine="0"/>
              <w:rPr>
                <w:color w:val="000000" w:themeColor="text1"/>
                <w:sz w:val="20"/>
              </w:rPr>
            </w:pPr>
            <w:r w:rsidRPr="005D230C">
              <w:rPr>
                <w:color w:val="000000" w:themeColor="text1"/>
                <w:sz w:val="20"/>
              </w:rPr>
              <w:t xml:space="preserve">2) psichologo ir priklausomybių specialisto konsultacija; </w:t>
            </w:r>
          </w:p>
          <w:p w14:paraId="0F60130A" w14:textId="2B1441EF" w:rsidR="00120EE9" w:rsidRPr="005D230C" w:rsidRDefault="3FE7810C" w:rsidP="2D22BAD7">
            <w:pPr>
              <w:suppressAutoHyphens/>
              <w:spacing w:before="0" w:after="0"/>
              <w:ind w:firstLine="0"/>
              <w:rPr>
                <w:color w:val="000000" w:themeColor="text1"/>
                <w:sz w:val="20"/>
              </w:rPr>
            </w:pPr>
            <w:r w:rsidRPr="005D230C">
              <w:rPr>
                <w:color w:val="000000" w:themeColor="text1"/>
                <w:sz w:val="20"/>
              </w:rPr>
              <w:t xml:space="preserve">3) teisininko paslaugos; </w:t>
            </w:r>
          </w:p>
          <w:p w14:paraId="0ACD276D" w14:textId="3274E9D2" w:rsidR="00120EE9" w:rsidRPr="005D230C" w:rsidRDefault="3FE7810C" w:rsidP="2D22BAD7">
            <w:pPr>
              <w:suppressAutoHyphens/>
              <w:spacing w:before="0" w:after="0"/>
              <w:ind w:firstLine="0"/>
              <w:rPr>
                <w:color w:val="000000" w:themeColor="text1"/>
                <w:sz w:val="20"/>
              </w:rPr>
            </w:pPr>
            <w:r w:rsidRPr="005D230C">
              <w:rPr>
                <w:color w:val="000000" w:themeColor="text1"/>
                <w:sz w:val="20"/>
              </w:rPr>
              <w:t xml:space="preserve">4) sveikatos, švietimo paslaugos; </w:t>
            </w:r>
          </w:p>
          <w:p w14:paraId="4E26BEC0" w14:textId="1566FDB4" w:rsidR="00120EE9" w:rsidRPr="005D230C" w:rsidRDefault="3FE7810C" w:rsidP="2D22BAD7">
            <w:pPr>
              <w:suppressAutoHyphens/>
              <w:spacing w:before="0" w:after="0"/>
              <w:ind w:firstLine="0"/>
              <w:rPr>
                <w:color w:val="000000" w:themeColor="text1"/>
                <w:sz w:val="23"/>
                <w:szCs w:val="23"/>
              </w:rPr>
            </w:pPr>
            <w:r w:rsidRPr="005D230C">
              <w:rPr>
                <w:color w:val="000000" w:themeColor="text1"/>
                <w:sz w:val="20"/>
              </w:rPr>
              <w:t>5) kitos paslaugos, kurios padės asmenims grįžti į darbo rinką.</w:t>
            </w:r>
            <w:r w:rsidRPr="005D230C">
              <w:rPr>
                <w:color w:val="000000" w:themeColor="text1"/>
                <w:sz w:val="23"/>
                <w:szCs w:val="23"/>
              </w:rPr>
              <w:t xml:space="preserve"> </w:t>
            </w:r>
          </w:p>
          <w:p w14:paraId="58583488" w14:textId="30FC75C7" w:rsidR="00120EE9" w:rsidRPr="005D230C" w:rsidRDefault="3FE7810C" w:rsidP="2D22BAD7">
            <w:pPr>
              <w:suppressAutoHyphens/>
              <w:spacing w:before="0" w:after="0"/>
              <w:ind w:firstLine="0"/>
              <w:rPr>
                <w:color w:val="000000" w:themeColor="text1"/>
                <w:highlight w:val="yellow"/>
              </w:rPr>
            </w:pPr>
            <w:r w:rsidRPr="005D230C">
              <w:rPr>
                <w:color w:val="000000" w:themeColor="text1"/>
                <w:sz w:val="20"/>
              </w:rPr>
              <w:t>Paslaugos bus teikiamos pagal poreikį tiek laiko, kiek yra reikalinga ir tikslinga, neatsižvelgiant į programos pabaigos datą ar nustatant kelių mėnesių maksimalų paslaugų teikimo terminą.</w:t>
            </w:r>
          </w:p>
        </w:tc>
      </w:tr>
      <w:tr w:rsidR="004B3FF4" w:rsidRPr="004B3FF4" w14:paraId="555F41AC" w14:textId="77777777" w:rsidTr="00264B21">
        <w:trPr>
          <w:trHeight w:val="669"/>
        </w:trPr>
        <w:tc>
          <w:tcPr>
            <w:tcW w:w="9637" w:type="dxa"/>
            <w:gridSpan w:val="6"/>
            <w:shd w:val="clear" w:color="auto" w:fill="FFF2CC" w:themeFill="accent4" w:themeFillTint="33"/>
            <w:vAlign w:val="center"/>
          </w:tcPr>
          <w:p w14:paraId="3A52B41C" w14:textId="3914622A" w:rsidR="00DB0DF7" w:rsidRPr="005D230C" w:rsidRDefault="00DB0DF7" w:rsidP="00DB0DF7">
            <w:pPr>
              <w:suppressAutoHyphens/>
              <w:spacing w:before="0" w:after="0"/>
              <w:ind w:firstLine="0"/>
              <w:rPr>
                <w:b/>
                <w:bCs/>
                <w:color w:val="000000" w:themeColor="text1"/>
                <w:sz w:val="22"/>
                <w:szCs w:val="22"/>
              </w:rPr>
            </w:pPr>
            <w:r w:rsidRPr="005D230C">
              <w:rPr>
                <w:b/>
                <w:bCs/>
                <w:color w:val="000000" w:themeColor="text1"/>
                <w:sz w:val="22"/>
                <w:szCs w:val="22"/>
              </w:rPr>
              <w:t>0</w:t>
            </w:r>
            <w:r w:rsidR="00E4172A" w:rsidRPr="005D230C">
              <w:rPr>
                <w:b/>
                <w:bCs/>
                <w:color w:val="000000" w:themeColor="text1"/>
                <w:sz w:val="22"/>
                <w:szCs w:val="22"/>
              </w:rPr>
              <w:t>3</w:t>
            </w:r>
            <w:r w:rsidRPr="005D230C">
              <w:rPr>
                <w:b/>
                <w:bCs/>
                <w:color w:val="000000" w:themeColor="text1"/>
                <w:sz w:val="22"/>
                <w:szCs w:val="22"/>
              </w:rPr>
              <w:t>.0</w:t>
            </w:r>
            <w:r w:rsidR="00E4172A" w:rsidRPr="005D230C">
              <w:rPr>
                <w:b/>
                <w:bCs/>
                <w:color w:val="000000" w:themeColor="text1"/>
                <w:sz w:val="22"/>
                <w:szCs w:val="22"/>
              </w:rPr>
              <w:t>5</w:t>
            </w:r>
            <w:r w:rsidRPr="005D230C">
              <w:rPr>
                <w:b/>
                <w:bCs/>
                <w:color w:val="000000" w:themeColor="text1"/>
                <w:sz w:val="22"/>
                <w:szCs w:val="22"/>
              </w:rPr>
              <w:t xml:space="preserve"> </w:t>
            </w:r>
            <w:r w:rsidR="00F3289A" w:rsidRPr="005D230C">
              <w:rPr>
                <w:b/>
                <w:bCs/>
                <w:color w:val="000000" w:themeColor="text1"/>
                <w:sz w:val="22"/>
                <w:szCs w:val="22"/>
              </w:rPr>
              <w:t>T</w:t>
            </w:r>
            <w:r w:rsidR="008F6AC7" w:rsidRPr="005D230C">
              <w:rPr>
                <w:b/>
                <w:bCs/>
                <w:color w:val="000000" w:themeColor="text1"/>
                <w:sz w:val="22"/>
                <w:szCs w:val="22"/>
              </w:rPr>
              <w:t xml:space="preserve">ikslas </w:t>
            </w:r>
            <w:r w:rsidRPr="005D230C">
              <w:rPr>
                <w:b/>
                <w:bCs/>
                <w:color w:val="000000" w:themeColor="text1"/>
                <w:sz w:val="22"/>
                <w:szCs w:val="22"/>
              </w:rPr>
              <w:t xml:space="preserve"> „</w:t>
            </w:r>
            <w:r w:rsidR="00C765B9" w:rsidRPr="005D230C">
              <w:rPr>
                <w:b/>
                <w:bCs/>
                <w:color w:val="000000" w:themeColor="text1"/>
                <w:sz w:val="22"/>
                <w:szCs w:val="22"/>
              </w:rPr>
              <w:t>Plėtoti sveikatos priežiūros paslaugas ir joms teikti būtiną infrastruktūrą</w:t>
            </w:r>
            <w:r w:rsidRPr="005D230C">
              <w:rPr>
                <w:b/>
                <w:bCs/>
                <w:color w:val="000000" w:themeColor="text1"/>
                <w:sz w:val="22"/>
                <w:szCs w:val="22"/>
              </w:rPr>
              <w:t>“</w:t>
            </w:r>
          </w:p>
          <w:p w14:paraId="061100FB" w14:textId="11D459C3" w:rsidR="00DB0DF7" w:rsidRPr="005D230C" w:rsidRDefault="00DB0DF7" w:rsidP="00DB0DF7">
            <w:pPr>
              <w:suppressAutoHyphens/>
              <w:spacing w:before="0" w:after="0"/>
              <w:ind w:firstLine="0"/>
              <w:rPr>
                <w:b/>
                <w:bCs/>
                <w:color w:val="000000" w:themeColor="text1"/>
                <w:sz w:val="23"/>
                <w:szCs w:val="23"/>
              </w:rPr>
            </w:pPr>
            <w:r w:rsidRPr="005D230C">
              <w:rPr>
                <w:color w:val="000000" w:themeColor="text1"/>
                <w:sz w:val="20"/>
              </w:rPr>
              <w:t xml:space="preserve">Ši programa įgyvendina nuostatas, išdėstytas Lietuvos Respublikos sveikatos sistemos įstatyme – savivaldybė papildomai finansuoja nustatytų kategorijų asmenų dantų protezavimą, vaikų sveikatos priežiūrą, sveikatos programas; Lietuvos Respublikos visuomenės sveikatos priežiūros įstatyme – įgyvendina tikslines savivaldybių sveikatos </w:t>
            </w:r>
            <w:r w:rsidRPr="005D230C">
              <w:rPr>
                <w:color w:val="000000" w:themeColor="text1"/>
                <w:sz w:val="20"/>
              </w:rPr>
              <w:lastRenderedPageBreak/>
              <w:t xml:space="preserve">programas, vykdo pirminę visuomenės sveikatos priežiūrą, visuomenės sveikatos stebėseną, vaikų ir jaunimo sveikatos priežiūrą. Sveikatos priežiūra mokyklose finansuojama pagal Lietuvos Respublikos sveikatos apsaugos ministro 2018 m. gruodžio 18 d. įsakymu Nr. V-1459 patvirtintą Valstybinėms (valstybės perduotoms savivaldybėms) visuomenės sveikatos priežiūros funkcijoms vykdyti reikalingų lėšų apskaičiavimo metodiką. </w:t>
            </w:r>
          </w:p>
        </w:tc>
      </w:tr>
      <w:tr w:rsidR="004B3FF4" w:rsidRPr="004B3FF4" w14:paraId="104BEC70" w14:textId="77777777" w:rsidTr="00264B21">
        <w:trPr>
          <w:trHeight w:val="70"/>
        </w:trPr>
        <w:tc>
          <w:tcPr>
            <w:tcW w:w="9637" w:type="dxa"/>
            <w:gridSpan w:val="6"/>
            <w:shd w:val="clear" w:color="auto" w:fill="DEEAF6" w:themeFill="accent5" w:themeFillTint="33"/>
            <w:vAlign w:val="center"/>
          </w:tcPr>
          <w:p w14:paraId="42674EEF" w14:textId="109D689B" w:rsidR="00DB0DF7" w:rsidRPr="005D230C" w:rsidRDefault="00DB0DF7" w:rsidP="00DB0DF7">
            <w:pPr>
              <w:suppressAutoHyphens/>
              <w:spacing w:before="0" w:after="0"/>
              <w:ind w:firstLine="0"/>
              <w:rPr>
                <w:b/>
                <w:bCs/>
                <w:color w:val="000000" w:themeColor="text1"/>
                <w:sz w:val="23"/>
                <w:szCs w:val="23"/>
              </w:rPr>
            </w:pPr>
            <w:r w:rsidRPr="005D230C">
              <w:rPr>
                <w:b/>
                <w:bCs/>
                <w:color w:val="000000" w:themeColor="text1"/>
                <w:sz w:val="22"/>
                <w:szCs w:val="22"/>
              </w:rPr>
              <w:lastRenderedPageBreak/>
              <w:t>0</w:t>
            </w:r>
            <w:r w:rsidR="00E4172A" w:rsidRPr="005D230C">
              <w:rPr>
                <w:b/>
                <w:bCs/>
                <w:color w:val="000000" w:themeColor="text1"/>
                <w:sz w:val="22"/>
                <w:szCs w:val="22"/>
              </w:rPr>
              <w:t>3</w:t>
            </w:r>
            <w:r w:rsidRPr="005D230C">
              <w:rPr>
                <w:b/>
                <w:bCs/>
                <w:color w:val="000000" w:themeColor="text1"/>
                <w:sz w:val="22"/>
                <w:szCs w:val="22"/>
              </w:rPr>
              <w:t>.0</w:t>
            </w:r>
            <w:r w:rsidR="00E4172A" w:rsidRPr="005D230C">
              <w:rPr>
                <w:b/>
                <w:bCs/>
                <w:color w:val="000000" w:themeColor="text1"/>
                <w:sz w:val="22"/>
                <w:szCs w:val="22"/>
              </w:rPr>
              <w:t>5</w:t>
            </w:r>
            <w:r w:rsidR="008F6AC7" w:rsidRPr="005D230C">
              <w:rPr>
                <w:b/>
                <w:bCs/>
                <w:color w:val="000000" w:themeColor="text1"/>
                <w:sz w:val="22"/>
                <w:szCs w:val="22"/>
              </w:rPr>
              <w:t xml:space="preserve">.01 uždavinys </w:t>
            </w:r>
            <w:r w:rsidRPr="005D230C">
              <w:rPr>
                <w:b/>
                <w:bCs/>
                <w:color w:val="000000" w:themeColor="text1"/>
                <w:sz w:val="22"/>
                <w:szCs w:val="22"/>
              </w:rPr>
              <w:t xml:space="preserve"> „Vykdyti visuomenės sveikatos priežiūrą, propaguoti sveiką gyvenseną“</w:t>
            </w:r>
          </w:p>
        </w:tc>
      </w:tr>
      <w:tr w:rsidR="004B3FF4" w:rsidRPr="004B3FF4" w14:paraId="4090E5DF" w14:textId="77777777" w:rsidTr="00264B21">
        <w:trPr>
          <w:trHeight w:val="669"/>
        </w:trPr>
        <w:tc>
          <w:tcPr>
            <w:tcW w:w="9637" w:type="dxa"/>
            <w:gridSpan w:val="6"/>
            <w:vAlign w:val="center"/>
          </w:tcPr>
          <w:p w14:paraId="5DDEDCB3" w14:textId="2815FE64" w:rsidR="00DB0DF7" w:rsidRPr="0018433E" w:rsidRDefault="00E4172A" w:rsidP="0018433E">
            <w:pPr>
              <w:suppressAutoHyphens/>
              <w:spacing w:before="0" w:after="0"/>
              <w:ind w:firstLine="0"/>
              <w:rPr>
                <w:b/>
                <w:bCs/>
                <w:color w:val="000000" w:themeColor="text1"/>
                <w:sz w:val="22"/>
                <w:szCs w:val="22"/>
              </w:rPr>
            </w:pPr>
            <w:r w:rsidRPr="0018433E">
              <w:rPr>
                <w:b/>
                <w:bCs/>
                <w:color w:val="000000" w:themeColor="text1"/>
                <w:sz w:val="22"/>
                <w:szCs w:val="22"/>
              </w:rPr>
              <w:t>03.05</w:t>
            </w:r>
            <w:r w:rsidR="008F6AC7" w:rsidRPr="0018433E">
              <w:rPr>
                <w:b/>
                <w:bCs/>
                <w:color w:val="000000" w:themeColor="text1"/>
                <w:sz w:val="22"/>
                <w:szCs w:val="22"/>
              </w:rPr>
              <w:t xml:space="preserve">.01.01 priemonė </w:t>
            </w:r>
            <w:r w:rsidR="00DB0DF7" w:rsidRPr="0018433E">
              <w:rPr>
                <w:b/>
                <w:bCs/>
                <w:color w:val="000000" w:themeColor="text1"/>
                <w:sz w:val="22"/>
                <w:szCs w:val="22"/>
              </w:rPr>
              <w:t>„Visuomenės sveikatos priežiūros funkcijų vykdymas“</w:t>
            </w:r>
          </w:p>
          <w:p w14:paraId="3B5C29CA" w14:textId="77777777" w:rsidR="0018433E" w:rsidRPr="00317673" w:rsidRDefault="0018433E" w:rsidP="0018433E">
            <w:pPr>
              <w:pStyle w:val="Default"/>
              <w:jc w:val="both"/>
              <w:rPr>
                <w:color w:val="000000" w:themeColor="text1"/>
                <w:sz w:val="20"/>
              </w:rPr>
            </w:pPr>
            <w:r w:rsidRPr="0018433E">
              <w:rPr>
                <w:color w:val="000000" w:themeColor="text1"/>
                <w:sz w:val="20"/>
              </w:rPr>
              <w:t>Visuomenės sveikatos biuras koordinuoja visuomenės sveikatos priežiūros specialistų, dirbančių bendrojo lavinimo mokyklose, veiklą, yra atsakingas už Lietuvos Respublikos visuomenės sveikatos stebėsenos (monitoringo) įstatymo įgyvendinimą, organizuoja visuomenės sveikatos stiprinimą bendruomenėse, vykdo vaikų ir jaunimo visuomenės sveikatos priežiūrą, visuomenės sveikatos stebėseną, konsultuoja gyventojus sveikatos ugdymo klausimais, įgyvendina sveikatos programas. Biuro veikla finansuojama valstybės ir savivaldybės biudžetų lėšomis. </w:t>
            </w:r>
            <w:r w:rsidRPr="00317673">
              <w:rPr>
                <w:color w:val="000000" w:themeColor="text1"/>
                <w:sz w:val="20"/>
              </w:rPr>
              <w:t> </w:t>
            </w:r>
          </w:p>
          <w:p w14:paraId="4BBA2E59" w14:textId="1DE38DEE" w:rsidR="00DB0DF7" w:rsidRPr="00317673" w:rsidRDefault="0018433E" w:rsidP="0018433E">
            <w:pPr>
              <w:pStyle w:val="Default"/>
              <w:jc w:val="both"/>
              <w:rPr>
                <w:color w:val="000000" w:themeColor="text1"/>
                <w:sz w:val="20"/>
              </w:rPr>
            </w:pPr>
            <w:r w:rsidRPr="0018433E">
              <w:rPr>
                <w:color w:val="000000" w:themeColor="text1"/>
                <w:sz w:val="20"/>
              </w:rPr>
              <w:t>Vienas iš pagrindinių gyventojų sergamumo ir mirtingumo mažinimo būdų yra ligų ir sužalojimų profilaktika. Pasaulinė sveikatos organizacija įrodė, kad asmens sveikatą didžiausia dalimi – 50 proc. – lemia žmogaus gyvensenos ypatumai, todėl labai svarbu ugdyti visuomenės sampratą apie sveikatą, formuojant sveikos gyvensenos pagrindus</w:t>
            </w:r>
            <w:r w:rsidR="00DB0DF7" w:rsidRPr="0018433E">
              <w:rPr>
                <w:color w:val="000000" w:themeColor="text1"/>
                <w:sz w:val="20"/>
              </w:rPr>
              <w:t>.</w:t>
            </w:r>
            <w:r w:rsidR="00DB0DF7" w:rsidRPr="0018433E">
              <w:rPr>
                <w:color w:val="000000" w:themeColor="text1"/>
                <w:sz w:val="23"/>
                <w:szCs w:val="23"/>
              </w:rPr>
              <w:t xml:space="preserve"> </w:t>
            </w:r>
          </w:p>
        </w:tc>
      </w:tr>
      <w:tr w:rsidR="004B3FF4" w:rsidRPr="004B3FF4" w14:paraId="05E6D9A7" w14:textId="77777777" w:rsidTr="00264B21">
        <w:trPr>
          <w:trHeight w:val="669"/>
        </w:trPr>
        <w:tc>
          <w:tcPr>
            <w:tcW w:w="9637" w:type="dxa"/>
            <w:gridSpan w:val="6"/>
            <w:vAlign w:val="center"/>
          </w:tcPr>
          <w:p w14:paraId="650B6A39" w14:textId="3E7EBFD9" w:rsidR="00DB0DF7" w:rsidRPr="001B542C" w:rsidRDefault="00E4172A" w:rsidP="00DB0DF7">
            <w:pPr>
              <w:suppressAutoHyphens/>
              <w:spacing w:before="0" w:after="0"/>
              <w:ind w:firstLine="0"/>
              <w:rPr>
                <w:b/>
                <w:bCs/>
                <w:color w:val="000000" w:themeColor="text1"/>
                <w:sz w:val="22"/>
                <w:szCs w:val="22"/>
              </w:rPr>
            </w:pPr>
            <w:r w:rsidRPr="001B542C">
              <w:rPr>
                <w:b/>
                <w:bCs/>
                <w:color w:val="000000" w:themeColor="text1"/>
                <w:sz w:val="22"/>
                <w:szCs w:val="22"/>
              </w:rPr>
              <w:t>03.05</w:t>
            </w:r>
            <w:r w:rsidR="008F6AC7" w:rsidRPr="001B542C">
              <w:rPr>
                <w:b/>
                <w:bCs/>
                <w:color w:val="000000" w:themeColor="text1"/>
                <w:sz w:val="22"/>
                <w:szCs w:val="22"/>
              </w:rPr>
              <w:t xml:space="preserve">.01.02 priemonė </w:t>
            </w:r>
            <w:r w:rsidR="00DB0DF7" w:rsidRPr="001B542C">
              <w:rPr>
                <w:b/>
                <w:bCs/>
                <w:color w:val="000000" w:themeColor="text1"/>
                <w:sz w:val="22"/>
                <w:szCs w:val="22"/>
              </w:rPr>
              <w:t>„Visuomenės sveikatos rėmimo specialiosios programos vykdymas“</w:t>
            </w:r>
          </w:p>
          <w:p w14:paraId="5F4219DB" w14:textId="01F6EBF2" w:rsidR="00DB0DF7" w:rsidRPr="001B542C" w:rsidRDefault="00DB0DF7" w:rsidP="00DB0DF7">
            <w:pPr>
              <w:suppressAutoHyphens/>
              <w:spacing w:before="0" w:after="0"/>
              <w:ind w:firstLine="0"/>
              <w:rPr>
                <w:b/>
                <w:bCs/>
                <w:color w:val="000000" w:themeColor="text1"/>
                <w:sz w:val="23"/>
                <w:szCs w:val="23"/>
              </w:rPr>
            </w:pPr>
            <w:r w:rsidRPr="001B542C">
              <w:rPr>
                <w:color w:val="000000" w:themeColor="text1"/>
                <w:sz w:val="20"/>
              </w:rPr>
              <w:t>Lietuvos Respublikos sveikatos sistemos įstatymas įpareigoja savivaldybes rengti ir įgyvendinti Savivaldybės visuomenės sveikatos programų rėmimo specialiąją programą. Iš programos lėšų siekiama paremti įstaigų, organizacijų, mokslo ir mokymo institucijų, visuomeninių organizacijų, neformalių grupių projektus, skirtus rajono gyventojų sveikatai gerinti. Visuomenės sveikatos programų rėmimo specialioji programa vykdoma iš 20 procentų Aplinkos apsaugos rėmimo specialiosios programos lėšų (iš juridinių ir fizinių asmenų mokesčių, mokamų įstatymo nustatytomis proporcijomis ir tvarka už teršalų išmetimą į aplinką, savanoriškų juridinių ir fizinių asmenų įmokų, kitų teisėtai gautų lėšų).</w:t>
            </w:r>
            <w:r w:rsidRPr="001B542C">
              <w:rPr>
                <w:color w:val="000000" w:themeColor="text1"/>
                <w:sz w:val="23"/>
                <w:szCs w:val="23"/>
              </w:rPr>
              <w:t xml:space="preserve"> </w:t>
            </w:r>
          </w:p>
        </w:tc>
      </w:tr>
      <w:tr w:rsidR="004B3FF4" w:rsidRPr="004B3FF4" w14:paraId="08D8501E" w14:textId="77777777" w:rsidTr="00264B21">
        <w:trPr>
          <w:trHeight w:val="669"/>
        </w:trPr>
        <w:tc>
          <w:tcPr>
            <w:tcW w:w="9637" w:type="dxa"/>
            <w:gridSpan w:val="6"/>
            <w:vAlign w:val="center"/>
          </w:tcPr>
          <w:p w14:paraId="10AC7284" w14:textId="1723C4AF" w:rsidR="00DB0DF7" w:rsidRPr="001B542C" w:rsidRDefault="1FE0E987" w:rsidP="00903B29">
            <w:pPr>
              <w:suppressAutoHyphens/>
              <w:spacing w:before="0" w:after="0"/>
              <w:ind w:firstLine="0"/>
              <w:rPr>
                <w:b/>
                <w:bCs/>
                <w:color w:val="000000" w:themeColor="text1"/>
                <w:sz w:val="22"/>
                <w:szCs w:val="22"/>
              </w:rPr>
            </w:pPr>
            <w:r w:rsidRPr="001B542C">
              <w:rPr>
                <w:b/>
                <w:bCs/>
                <w:color w:val="000000" w:themeColor="text1"/>
                <w:sz w:val="22"/>
                <w:szCs w:val="22"/>
              </w:rPr>
              <w:t xml:space="preserve">03.05.01.03 priemonė </w:t>
            </w:r>
            <w:r w:rsidR="009973C0" w:rsidRPr="001B542C">
              <w:rPr>
                <w:b/>
                <w:bCs/>
                <w:color w:val="000000" w:themeColor="text1"/>
                <w:sz w:val="22"/>
                <w:szCs w:val="22"/>
              </w:rPr>
              <w:t>„</w:t>
            </w:r>
            <w:r w:rsidRPr="001B542C">
              <w:rPr>
                <w:b/>
                <w:bCs/>
                <w:color w:val="000000" w:themeColor="text1"/>
                <w:sz w:val="22"/>
                <w:szCs w:val="22"/>
              </w:rPr>
              <w:t>Projekto ,,Visuomenės sveikatos paslaugų kokybės gerinimas Kaišiadorių rajone“ vykdymas</w:t>
            </w:r>
            <w:r w:rsidR="009973C0" w:rsidRPr="001B542C">
              <w:rPr>
                <w:b/>
                <w:bCs/>
                <w:color w:val="000000" w:themeColor="text1"/>
                <w:sz w:val="22"/>
                <w:szCs w:val="22"/>
              </w:rPr>
              <w:t>“</w:t>
            </w:r>
          </w:p>
          <w:p w14:paraId="610A87A1" w14:textId="7D93AACB" w:rsidR="00FD1E7C" w:rsidRPr="00FD1E7C" w:rsidRDefault="00FD1E7C" w:rsidP="00FD1E7C">
            <w:pPr>
              <w:suppressAutoHyphens/>
              <w:spacing w:before="0" w:after="0"/>
              <w:ind w:firstLine="0"/>
              <w:rPr>
                <w:color w:val="000000" w:themeColor="text1"/>
                <w:sz w:val="20"/>
              </w:rPr>
            </w:pPr>
            <w:r w:rsidRPr="00FD1E7C">
              <w:rPr>
                <w:color w:val="000000" w:themeColor="text1"/>
                <w:sz w:val="20"/>
              </w:rPr>
              <w:t>Projekto tikslas: pagerinti visuomenės sveikatos paslaugų kokybę ir prieinamumą Kaišiadorių raj</w:t>
            </w:r>
            <w:r>
              <w:rPr>
                <w:color w:val="000000" w:themeColor="text1"/>
                <w:sz w:val="20"/>
              </w:rPr>
              <w:t xml:space="preserve">one. Projekto tikslinė grupė </w:t>
            </w:r>
            <w:r w:rsidR="00C63F1C">
              <w:rPr>
                <w:color w:val="000000" w:themeColor="text1"/>
                <w:sz w:val="20"/>
              </w:rPr>
              <w:t>–</w:t>
            </w:r>
            <w:r>
              <w:rPr>
                <w:color w:val="000000" w:themeColor="text1"/>
                <w:sz w:val="20"/>
              </w:rPr>
              <w:t xml:space="preserve"> s</w:t>
            </w:r>
            <w:r w:rsidRPr="00FD1E7C">
              <w:rPr>
                <w:color w:val="000000" w:themeColor="text1"/>
                <w:sz w:val="20"/>
              </w:rPr>
              <w:t xml:space="preserve">ocialiai pažeidžiami, socialinę riziką (atskirtį) patiriantys asmenys, neįgalūs asmenys, senyvo amžiaus asmenys, vaikai, jaunimas, rizikos sveikatai veiksnius patiriantys asmenys, asmenys, priskiriami pagrindinių lėtinių neinfekcinių ligų didelės rizikos grupėms. Vaikai, jaunimas ir jų aplinkos nariai (šeima, mokykla, bendruomenė). </w:t>
            </w:r>
          </w:p>
          <w:p w14:paraId="6C020BEB" w14:textId="77777777" w:rsidR="00FD1E7C" w:rsidRPr="00FD1E7C" w:rsidRDefault="00FD1E7C" w:rsidP="00FD1E7C">
            <w:pPr>
              <w:suppressAutoHyphens/>
              <w:spacing w:before="0" w:after="0"/>
              <w:ind w:firstLine="0"/>
              <w:rPr>
                <w:color w:val="000000" w:themeColor="text1"/>
                <w:sz w:val="20"/>
              </w:rPr>
            </w:pPr>
          </w:p>
          <w:p w14:paraId="04388F26" w14:textId="250C3512" w:rsidR="00DB0DF7" w:rsidRPr="001B542C" w:rsidRDefault="00FD1E7C" w:rsidP="00FD1E7C">
            <w:pPr>
              <w:suppressAutoHyphens/>
              <w:spacing w:before="0" w:after="0"/>
              <w:ind w:left="-20" w:right="-20" w:firstLine="0"/>
              <w:rPr>
                <w:color w:val="000000" w:themeColor="text1"/>
                <w:sz w:val="20"/>
              </w:rPr>
            </w:pPr>
            <w:r w:rsidRPr="00FD1E7C">
              <w:rPr>
                <w:color w:val="000000" w:themeColor="text1"/>
                <w:sz w:val="20"/>
              </w:rPr>
              <w:t>Projekte numatytos prevencinės priemonės, stiprinančios visuomenės sveikatą bei psichologinę gerovę ir atsparumą, vykdymas, priklausomybės ligų prevencijos (psichoaktyviųjų medžiagų vartojimo mažinimo) paslaugų prieinamumo didinimas ir įvairių iniciatyvų tikslinėse grupėse skatinimas. Projekto veiklos yra paremtos pripažintomis gerosiomis praktikomis ir mokslo įrodymais, taip užtikrinant paslaugų kokybę. Įvykdžius projektą</w:t>
            </w:r>
            <w:r w:rsidR="00C63F1C">
              <w:rPr>
                <w:color w:val="000000" w:themeColor="text1"/>
                <w:sz w:val="20"/>
              </w:rPr>
              <w:t>,</w:t>
            </w:r>
            <w:r w:rsidRPr="00FD1E7C">
              <w:rPr>
                <w:color w:val="000000" w:themeColor="text1"/>
                <w:sz w:val="20"/>
              </w:rPr>
              <w:t xml:space="preserve"> tikimasi, kad po dalyvavimo veiklose ne mažiau 80 proc. jo dalyvių pagerins sveikatos raštingumo kompetenciją. Taip pat numatoma, kad po dalyvavimo veiklose ne mažiau kaip 80 proc. asmenų palankiai vertins visuomenės sveikatos priežiūros paslaugų kokybę. Projektu taip pat bus pasiekti šie kokybiniai rezultatai: pagerinta Kaišiadorių r. sav. gyventojų sveikata, suteikta gyventojams daugiau kokybiškų ir lengviau prieinamų sveikatą stiprinančių paslaugų, padidintas gyventojų, ypač tam tikrų tikslinių grupių, tokių kaip vaikai, vyresnio amžiaus asmenys, rizikos sveikatai veiksnius patiriantys asmenys ir pan., fizinis aktyvumas, pagerinta miego kokybė, suteikta paslaugų, skirtų šviesti vaikus ir jaunimą apie psichoaktyviųjų medžiagų poveikį sveikatai. Projektu siekiami šie kiekybiniai rezultatai: veiklose dalyvavę asmenys – 1100 unik. asm.</w:t>
            </w:r>
          </w:p>
        </w:tc>
      </w:tr>
      <w:tr w:rsidR="004B3FF4" w:rsidRPr="004B3FF4" w14:paraId="63E012DB" w14:textId="77777777" w:rsidTr="00264B21">
        <w:trPr>
          <w:trHeight w:val="669"/>
        </w:trPr>
        <w:tc>
          <w:tcPr>
            <w:tcW w:w="9637" w:type="dxa"/>
            <w:gridSpan w:val="6"/>
            <w:shd w:val="clear" w:color="auto" w:fill="DEEAF6" w:themeFill="accent5" w:themeFillTint="33"/>
            <w:vAlign w:val="center"/>
          </w:tcPr>
          <w:p w14:paraId="7EFDA641" w14:textId="098DE746" w:rsidR="00DB0DF7" w:rsidRPr="001B542C" w:rsidRDefault="2F147113" w:rsidP="00DB0DF7">
            <w:pPr>
              <w:suppressAutoHyphens/>
              <w:spacing w:before="0" w:after="0"/>
              <w:ind w:firstLine="0"/>
              <w:rPr>
                <w:b/>
                <w:bCs/>
                <w:color w:val="000000" w:themeColor="text1"/>
                <w:sz w:val="23"/>
                <w:szCs w:val="23"/>
              </w:rPr>
            </w:pPr>
            <w:r w:rsidRPr="001B542C">
              <w:rPr>
                <w:b/>
                <w:bCs/>
                <w:color w:val="000000" w:themeColor="text1"/>
                <w:sz w:val="22"/>
                <w:szCs w:val="22"/>
              </w:rPr>
              <w:t>0</w:t>
            </w:r>
            <w:r w:rsidR="7E57B9A4" w:rsidRPr="001B542C">
              <w:rPr>
                <w:b/>
                <w:bCs/>
                <w:color w:val="000000" w:themeColor="text1"/>
                <w:sz w:val="22"/>
                <w:szCs w:val="22"/>
              </w:rPr>
              <w:t>3</w:t>
            </w:r>
            <w:r w:rsidRPr="001B542C">
              <w:rPr>
                <w:b/>
                <w:bCs/>
                <w:color w:val="000000" w:themeColor="text1"/>
                <w:sz w:val="22"/>
                <w:szCs w:val="22"/>
              </w:rPr>
              <w:t>.0</w:t>
            </w:r>
            <w:r w:rsidR="7E57B9A4" w:rsidRPr="001B542C">
              <w:rPr>
                <w:b/>
                <w:bCs/>
                <w:color w:val="000000" w:themeColor="text1"/>
                <w:sz w:val="22"/>
                <w:szCs w:val="22"/>
              </w:rPr>
              <w:t>5</w:t>
            </w:r>
            <w:r w:rsidR="008F6AC7" w:rsidRPr="001B542C">
              <w:rPr>
                <w:b/>
                <w:bCs/>
                <w:color w:val="000000" w:themeColor="text1"/>
                <w:sz w:val="22"/>
                <w:szCs w:val="22"/>
              </w:rPr>
              <w:t xml:space="preserve">.02 uždavinys </w:t>
            </w:r>
            <w:r w:rsidRPr="001B542C">
              <w:rPr>
                <w:b/>
                <w:bCs/>
                <w:color w:val="000000" w:themeColor="text1"/>
                <w:sz w:val="22"/>
                <w:szCs w:val="22"/>
              </w:rPr>
              <w:t>„</w:t>
            </w:r>
            <w:r w:rsidR="00C765B9" w:rsidRPr="001B542C">
              <w:rPr>
                <w:b/>
                <w:bCs/>
                <w:color w:val="000000" w:themeColor="text1"/>
                <w:sz w:val="22"/>
                <w:szCs w:val="22"/>
              </w:rPr>
              <w:t>Siekti, kad kuo daugiau nustatytų kategorijų asmenų galėtų pasinaudoti kompensuojamomis paslaugomis ir kitomis savivaldybės remiamomis sveikatos priežiūros paslaugomis</w:t>
            </w:r>
            <w:r w:rsidRPr="001B542C">
              <w:rPr>
                <w:b/>
                <w:bCs/>
                <w:color w:val="000000" w:themeColor="text1"/>
                <w:sz w:val="22"/>
                <w:szCs w:val="22"/>
              </w:rPr>
              <w:t>“</w:t>
            </w:r>
          </w:p>
        </w:tc>
      </w:tr>
      <w:tr w:rsidR="004B3FF4" w:rsidRPr="004B3FF4" w14:paraId="0D43E291" w14:textId="77777777" w:rsidTr="00264B21">
        <w:trPr>
          <w:trHeight w:val="669"/>
        </w:trPr>
        <w:tc>
          <w:tcPr>
            <w:tcW w:w="9637" w:type="dxa"/>
            <w:gridSpan w:val="6"/>
            <w:vAlign w:val="center"/>
          </w:tcPr>
          <w:p w14:paraId="3182DAC7" w14:textId="4EBCD69C" w:rsidR="00DB0DF7" w:rsidRPr="001B542C" w:rsidRDefault="7E57B9A4" w:rsidP="2D22BAD7">
            <w:pPr>
              <w:suppressAutoHyphens/>
              <w:spacing w:before="0" w:after="0"/>
              <w:ind w:firstLine="0"/>
              <w:rPr>
                <w:color w:val="000000" w:themeColor="text1"/>
                <w:sz w:val="20"/>
              </w:rPr>
            </w:pPr>
            <w:r w:rsidRPr="001B542C">
              <w:rPr>
                <w:b/>
                <w:bCs/>
                <w:color w:val="000000" w:themeColor="text1"/>
                <w:sz w:val="22"/>
                <w:szCs w:val="22"/>
              </w:rPr>
              <w:t>03.05</w:t>
            </w:r>
            <w:r w:rsidR="2F147113" w:rsidRPr="001B542C">
              <w:rPr>
                <w:b/>
                <w:bCs/>
                <w:color w:val="000000" w:themeColor="text1"/>
                <w:sz w:val="22"/>
                <w:szCs w:val="22"/>
              </w:rPr>
              <w:t xml:space="preserve">.02.01 priemonė </w:t>
            </w:r>
            <w:r w:rsidR="009973C0" w:rsidRPr="001B542C">
              <w:rPr>
                <w:b/>
                <w:bCs/>
                <w:color w:val="000000" w:themeColor="text1"/>
                <w:sz w:val="22"/>
                <w:szCs w:val="22"/>
              </w:rPr>
              <w:t>„</w:t>
            </w:r>
            <w:r w:rsidR="336DB94A" w:rsidRPr="001B542C">
              <w:rPr>
                <w:b/>
                <w:bCs/>
                <w:color w:val="000000" w:themeColor="text1"/>
                <w:sz w:val="22"/>
                <w:szCs w:val="22"/>
              </w:rPr>
              <w:t>Sveikatos įstaigų patirtų išlaidų kompensavimas</w:t>
            </w:r>
            <w:r w:rsidR="001E4996" w:rsidRPr="001B542C">
              <w:rPr>
                <w:b/>
                <w:bCs/>
                <w:color w:val="000000" w:themeColor="text1"/>
                <w:sz w:val="22"/>
                <w:szCs w:val="22"/>
              </w:rPr>
              <w:t>“</w:t>
            </w:r>
          </w:p>
          <w:p w14:paraId="6D651F10" w14:textId="39384FD6" w:rsidR="00DB0DF7" w:rsidRPr="001B542C" w:rsidRDefault="571B8BB9" w:rsidP="2D22BAD7">
            <w:pPr>
              <w:suppressAutoHyphens/>
              <w:spacing w:before="0" w:after="0"/>
              <w:ind w:firstLine="0"/>
              <w:rPr>
                <w:color w:val="000000" w:themeColor="text1"/>
                <w:sz w:val="20"/>
              </w:rPr>
            </w:pPr>
            <w:r w:rsidRPr="001B542C">
              <w:rPr>
                <w:color w:val="000000" w:themeColor="text1"/>
                <w:sz w:val="20"/>
              </w:rPr>
              <w:t>Tikslas – reglamentuoti pensinio amžiaus ir mažas pajamas turintiems asmenims, kuriems sukako senatvės pensijos amžius, nustatytas Lietuvos Respublikos valstybinių socialinio draudimo pensijų įstatyme, bei asmenims, Lietuvos Respublikos neįgaliųjų socialinės integracijos įstatymo nustatyta tvarka pripažintiems nedarbingais arba iš dalies darbingais, dantų protezavimo paslaugų atrankos, suteikimo, finansavimo ir atsiskaitymo tvarką.</w:t>
            </w:r>
          </w:p>
          <w:p w14:paraId="1BA3E0A8" w14:textId="4DB83240" w:rsidR="00DB0DF7" w:rsidRPr="001B542C" w:rsidRDefault="571B8BB9" w:rsidP="2D22BAD7">
            <w:pPr>
              <w:tabs>
                <w:tab w:val="left" w:pos="851"/>
              </w:tabs>
              <w:suppressAutoHyphens/>
              <w:spacing w:before="0" w:after="0"/>
              <w:ind w:firstLine="0"/>
              <w:rPr>
                <w:color w:val="000000" w:themeColor="text1"/>
                <w:sz w:val="20"/>
              </w:rPr>
            </w:pPr>
            <w:r w:rsidRPr="001B542C">
              <w:rPr>
                <w:color w:val="000000" w:themeColor="text1"/>
                <w:sz w:val="20"/>
              </w:rPr>
              <w:t xml:space="preserve">Dantų protezavimui lėšų skiria ir teritorinė ligonių kasa (toliau – TLK). Teisės aktuose yra nustatoma dantų protezavimo paslaugų bazinio dydžio 1 balo vertė ir, balo vertę atitinkančią sumą TLK skiria su TLK sutartį dėl antrinio lygio ortopedinės odontologijos veiklos paslaugų apmokėjimo pasirašiusiai, turinčiai teisės aktų nustatyta tvarka nurodytai veiklai išduotą leidimą-higienos pasą bei paslaugas atitinkamoje savivaldybėje pacientui suteikusiai asmens sveikatos priežiūros įstaigai. Kaišiadorių r. savivaldybėje su TLK dėl antrinio lygio ortopedinės odontologijos veiklos paslaugų apmokėjimo sutartį yra sudariusios: </w:t>
            </w:r>
            <w:r w:rsidRPr="00C845D6">
              <w:rPr>
                <w:color w:val="000000" w:themeColor="text1"/>
                <w:sz w:val="20"/>
              </w:rPr>
              <w:t>V</w:t>
            </w:r>
            <w:r w:rsidR="00663504" w:rsidRPr="00C845D6">
              <w:rPr>
                <w:color w:val="000000" w:themeColor="text1"/>
                <w:sz w:val="20"/>
              </w:rPr>
              <w:t>š</w:t>
            </w:r>
            <w:r w:rsidR="00C845D6" w:rsidRPr="00C845D6">
              <w:rPr>
                <w:color w:val="000000" w:themeColor="text1"/>
                <w:sz w:val="20"/>
              </w:rPr>
              <w:t>Į Kaišiadorių rajono savivaldybės sveikatos centras</w:t>
            </w:r>
            <w:r w:rsidRPr="001B542C">
              <w:rPr>
                <w:color w:val="000000" w:themeColor="text1"/>
                <w:sz w:val="20"/>
              </w:rPr>
              <w:t xml:space="preserve">, MB ,,Ivadentus“ bei MB A. Gimžauskienės odontologijos kabinetas. </w:t>
            </w:r>
          </w:p>
          <w:p w14:paraId="5280046E" w14:textId="77777777" w:rsidR="00DB0DF7" w:rsidRDefault="571B8BB9" w:rsidP="00383B8F">
            <w:pPr>
              <w:tabs>
                <w:tab w:val="left" w:pos="851"/>
              </w:tabs>
              <w:suppressAutoHyphens/>
              <w:spacing w:before="0" w:after="0"/>
              <w:ind w:firstLine="0"/>
              <w:rPr>
                <w:color w:val="000000" w:themeColor="text1"/>
                <w:sz w:val="20"/>
              </w:rPr>
            </w:pPr>
            <w:r w:rsidRPr="001B542C">
              <w:rPr>
                <w:color w:val="000000" w:themeColor="text1"/>
                <w:sz w:val="20"/>
              </w:rPr>
              <w:t xml:space="preserve">Kaišiadorių rajono savivaldybė, siekdama užtikrinti dantų protezų gaminimo kokybę, naudojamų medžiagų ekologiškumą ir tvarumą, dantų protezų gaminimo technologijų inovatyvumą ir pažangą, pagamintų dantų protezų tarnavimo be gedimų ir remonto trukmę, įsipareigoja prisidėti </w:t>
            </w:r>
            <w:r w:rsidR="00383B8F">
              <w:rPr>
                <w:color w:val="000000" w:themeColor="text1"/>
                <w:sz w:val="20"/>
              </w:rPr>
              <w:t>ne didesne kaip 400 Eur suma.</w:t>
            </w:r>
            <w:r w:rsidRPr="001B542C">
              <w:rPr>
                <w:color w:val="000000" w:themeColor="text1"/>
                <w:sz w:val="20"/>
              </w:rPr>
              <w:t xml:space="preserve"> Jei faktinės dantų protezavimo išlaidos buvo didesnės, nei nustatyta kompensuojamoji suma, likusią dalį asmuo turi sumokėti pats.</w:t>
            </w:r>
          </w:p>
          <w:p w14:paraId="26405685" w14:textId="6F74E5C9" w:rsidR="0065396B" w:rsidRPr="001B542C" w:rsidRDefault="0065396B" w:rsidP="00383B8F">
            <w:pPr>
              <w:tabs>
                <w:tab w:val="left" w:pos="851"/>
              </w:tabs>
              <w:suppressAutoHyphens/>
              <w:spacing w:before="0" w:after="0"/>
              <w:ind w:firstLine="0"/>
              <w:rPr>
                <w:color w:val="000000" w:themeColor="text1"/>
                <w:sz w:val="20"/>
              </w:rPr>
            </w:pPr>
            <w:r w:rsidRPr="0065396B">
              <w:rPr>
                <w:color w:val="000000" w:themeColor="text1"/>
                <w:sz w:val="20"/>
              </w:rPr>
              <w:t>Tikslas – užtikrinti kokybiškas ir prieinamas asmens sveikatos priežiūros įstaigų paslaugas,</w:t>
            </w:r>
            <w:r>
              <w:rPr>
                <w:color w:val="000000" w:themeColor="text1"/>
                <w:sz w:val="20"/>
              </w:rPr>
              <w:t xml:space="preserve"> </w:t>
            </w:r>
            <w:r w:rsidRPr="0065396B">
              <w:rPr>
                <w:color w:val="000000" w:themeColor="text1"/>
                <w:sz w:val="20"/>
              </w:rPr>
              <w:t>sudaryti palankesnes sąlygas trūkstamų kvalifikuotų specialistų įdarbinimui asmens sveikatos</w:t>
            </w:r>
            <w:r>
              <w:rPr>
                <w:color w:val="000000" w:themeColor="text1"/>
                <w:sz w:val="20"/>
              </w:rPr>
              <w:t xml:space="preserve"> </w:t>
            </w:r>
            <w:r w:rsidRPr="0065396B">
              <w:rPr>
                <w:color w:val="000000" w:themeColor="text1"/>
                <w:sz w:val="20"/>
              </w:rPr>
              <w:t xml:space="preserve">įstaigose. Sveikatos įstaigų patirtų išlaidų </w:t>
            </w:r>
            <w:r w:rsidRPr="0065396B">
              <w:rPr>
                <w:color w:val="000000" w:themeColor="text1"/>
                <w:sz w:val="20"/>
              </w:rPr>
              <w:lastRenderedPageBreak/>
              <w:t>kompensavimas ir Kaišiadorių rajono savivaldybei</w:t>
            </w:r>
            <w:r>
              <w:rPr>
                <w:color w:val="000000" w:themeColor="text1"/>
                <w:sz w:val="20"/>
              </w:rPr>
              <w:t xml:space="preserve"> </w:t>
            </w:r>
            <w:r w:rsidRPr="0065396B">
              <w:rPr>
                <w:color w:val="000000" w:themeColor="text1"/>
                <w:sz w:val="20"/>
              </w:rPr>
              <w:t>pavaldžių viešųjų asmens sveikatos priežiūros įstaigų specialistų, kurie 5 km atstumu nuo savo</w:t>
            </w:r>
            <w:r>
              <w:rPr>
                <w:color w:val="000000" w:themeColor="text1"/>
                <w:sz w:val="20"/>
              </w:rPr>
              <w:t xml:space="preserve"> </w:t>
            </w:r>
            <w:r w:rsidRPr="0065396B">
              <w:rPr>
                <w:color w:val="000000" w:themeColor="text1"/>
                <w:sz w:val="20"/>
              </w:rPr>
              <w:t>darbovietės neturi būsto Kaišiadorių rajono savivaldybėje ir jų nuolatinė gyvenamoji vieta yra</w:t>
            </w:r>
            <w:r>
              <w:rPr>
                <w:color w:val="000000" w:themeColor="text1"/>
                <w:sz w:val="20"/>
              </w:rPr>
              <w:t xml:space="preserve"> </w:t>
            </w:r>
            <w:r w:rsidRPr="0065396B">
              <w:rPr>
                <w:color w:val="000000" w:themeColor="text1"/>
                <w:sz w:val="20"/>
              </w:rPr>
              <w:t>nutolusi nuo darbo vietos daugiau kaip 5 km, vykimo į darbą ir grįžimo iš darbo kelionės išlaidų</w:t>
            </w:r>
            <w:r>
              <w:rPr>
                <w:color w:val="000000" w:themeColor="text1"/>
                <w:sz w:val="20"/>
              </w:rPr>
              <w:t xml:space="preserve"> </w:t>
            </w:r>
            <w:r w:rsidRPr="0065396B">
              <w:rPr>
                <w:color w:val="000000" w:themeColor="text1"/>
                <w:sz w:val="20"/>
              </w:rPr>
              <w:t>kompensavimas.</w:t>
            </w:r>
          </w:p>
        </w:tc>
      </w:tr>
      <w:tr w:rsidR="004B3FF4" w:rsidRPr="004B3FF4" w14:paraId="4BCF5D7F" w14:textId="77777777" w:rsidTr="00264B21">
        <w:trPr>
          <w:trHeight w:val="669"/>
        </w:trPr>
        <w:tc>
          <w:tcPr>
            <w:tcW w:w="9637" w:type="dxa"/>
            <w:gridSpan w:val="6"/>
            <w:vAlign w:val="center"/>
          </w:tcPr>
          <w:p w14:paraId="1B758BEB" w14:textId="2664211E" w:rsidR="00DB0DF7" w:rsidRPr="001B542C" w:rsidRDefault="7E57B9A4" w:rsidP="2D22BAD7">
            <w:pPr>
              <w:suppressAutoHyphens/>
              <w:spacing w:before="0" w:after="0"/>
              <w:ind w:firstLine="0"/>
              <w:rPr>
                <w:b/>
                <w:bCs/>
                <w:color w:val="000000" w:themeColor="text1"/>
                <w:sz w:val="22"/>
                <w:szCs w:val="22"/>
              </w:rPr>
            </w:pPr>
            <w:r w:rsidRPr="001B542C">
              <w:rPr>
                <w:b/>
                <w:bCs/>
                <w:color w:val="000000" w:themeColor="text1"/>
                <w:sz w:val="22"/>
                <w:szCs w:val="22"/>
              </w:rPr>
              <w:lastRenderedPageBreak/>
              <w:t>03.05</w:t>
            </w:r>
            <w:r w:rsidR="2F147113" w:rsidRPr="001B542C">
              <w:rPr>
                <w:b/>
                <w:bCs/>
                <w:color w:val="000000" w:themeColor="text1"/>
                <w:sz w:val="22"/>
                <w:szCs w:val="22"/>
              </w:rPr>
              <w:t>.02.0</w:t>
            </w:r>
            <w:r w:rsidR="06227E4F" w:rsidRPr="001B542C">
              <w:rPr>
                <w:b/>
                <w:bCs/>
                <w:color w:val="000000" w:themeColor="text1"/>
                <w:sz w:val="22"/>
                <w:szCs w:val="22"/>
              </w:rPr>
              <w:t>2</w:t>
            </w:r>
            <w:r w:rsidR="008F6AC7" w:rsidRPr="001B542C">
              <w:rPr>
                <w:b/>
                <w:bCs/>
                <w:color w:val="000000" w:themeColor="text1"/>
                <w:sz w:val="22"/>
                <w:szCs w:val="22"/>
              </w:rPr>
              <w:t xml:space="preserve"> priemonė </w:t>
            </w:r>
            <w:r w:rsidR="2F147113" w:rsidRPr="001B542C">
              <w:rPr>
                <w:b/>
                <w:bCs/>
                <w:color w:val="000000" w:themeColor="text1"/>
                <w:sz w:val="22"/>
                <w:szCs w:val="22"/>
              </w:rPr>
              <w:t>„Kaišiadorių rajono savivaldybei pavaldžioms asmens sveikatos priežiūros įstaigoms reikalingos medicinos įrangos įsigijimas“</w:t>
            </w:r>
          </w:p>
          <w:p w14:paraId="0C26E943" w14:textId="078569BD" w:rsidR="00DB0DF7" w:rsidRPr="004B3FF4" w:rsidRDefault="2F147113" w:rsidP="00DB0DF7">
            <w:pPr>
              <w:suppressAutoHyphens/>
              <w:spacing w:before="0" w:after="0"/>
              <w:ind w:firstLine="0"/>
              <w:rPr>
                <w:b/>
                <w:bCs/>
                <w:color w:val="7030A0"/>
                <w:sz w:val="23"/>
                <w:szCs w:val="23"/>
              </w:rPr>
            </w:pPr>
            <w:r w:rsidRPr="001B542C">
              <w:rPr>
                <w:color w:val="000000" w:themeColor="text1"/>
                <w:sz w:val="20"/>
              </w:rPr>
              <w:t>Kaišiadorių rajono savivaldybei pavaldžioms asmens sveikatos priežiūros įstaigoms, teikiančioms pirminės ambulatorinės ir antrinės asmens sveikatos priežiūros paslaugas, reikalingos įrangos, skirtos asmens sveikatos priežiūros paslaugoms teikti, įsigijimas, aprūpinimas automobiliais, skirtais šeimos medicinos paslaugas teikiančių gydytojų konsultacijoms, pacientų lankymui bei paslaugų teikimui namuose.</w:t>
            </w:r>
            <w:r w:rsidRPr="001B542C">
              <w:rPr>
                <w:color w:val="000000" w:themeColor="text1"/>
                <w:sz w:val="23"/>
                <w:szCs w:val="23"/>
              </w:rPr>
              <w:t xml:space="preserve"> </w:t>
            </w:r>
          </w:p>
        </w:tc>
      </w:tr>
      <w:tr w:rsidR="004B3FF4" w:rsidRPr="004B3FF4" w14:paraId="624CEF09" w14:textId="77777777" w:rsidTr="00264B21">
        <w:trPr>
          <w:trHeight w:val="669"/>
        </w:trPr>
        <w:tc>
          <w:tcPr>
            <w:tcW w:w="9637" w:type="dxa"/>
            <w:gridSpan w:val="6"/>
            <w:vAlign w:val="center"/>
          </w:tcPr>
          <w:p w14:paraId="476C415F" w14:textId="023095EC" w:rsidR="20714D51" w:rsidRPr="001B542C" w:rsidRDefault="20714D51" w:rsidP="009973C0">
            <w:pPr>
              <w:spacing w:before="0" w:after="0"/>
              <w:ind w:firstLine="0"/>
              <w:rPr>
                <w:b/>
                <w:bCs/>
                <w:color w:val="000000" w:themeColor="text1"/>
                <w:sz w:val="22"/>
                <w:szCs w:val="22"/>
              </w:rPr>
            </w:pPr>
            <w:r w:rsidRPr="001B542C">
              <w:rPr>
                <w:b/>
                <w:bCs/>
                <w:color w:val="000000" w:themeColor="text1"/>
                <w:sz w:val="22"/>
                <w:szCs w:val="22"/>
              </w:rPr>
              <w:t xml:space="preserve">03.05.02.03 priemonė </w:t>
            </w:r>
            <w:r w:rsidR="009973C0" w:rsidRPr="001B542C">
              <w:rPr>
                <w:b/>
                <w:bCs/>
                <w:color w:val="000000" w:themeColor="text1"/>
                <w:sz w:val="22"/>
                <w:szCs w:val="22"/>
              </w:rPr>
              <w:t>„</w:t>
            </w:r>
            <w:r w:rsidR="00C765B9" w:rsidRPr="001B542C">
              <w:rPr>
                <w:b/>
                <w:bCs/>
                <w:color w:val="000000" w:themeColor="text1"/>
                <w:sz w:val="22"/>
                <w:szCs w:val="22"/>
              </w:rPr>
              <w:t>Paciento nuvežimo  ir (ar) parvežimo, kai pacientui nereikalinga skubioji medicinos pagalba, paslauga (išskyrus pirmines ambulatorines šeimos gydytojo ir pirmines ambulatorines odontologijos paslaugas)</w:t>
            </w:r>
            <w:r w:rsidR="00663504" w:rsidRPr="001B542C">
              <w:rPr>
                <w:b/>
                <w:bCs/>
                <w:color w:val="000000" w:themeColor="text1"/>
                <w:sz w:val="22"/>
                <w:szCs w:val="22"/>
              </w:rPr>
              <w:t>,</w:t>
            </w:r>
            <w:r w:rsidR="00C765B9" w:rsidRPr="001B542C">
              <w:rPr>
                <w:b/>
                <w:bCs/>
                <w:color w:val="000000" w:themeColor="text1"/>
                <w:sz w:val="22"/>
                <w:szCs w:val="22"/>
              </w:rPr>
              <w:t xml:space="preserve"> organizavimas ir teikimas</w:t>
            </w:r>
            <w:r w:rsidR="00663504" w:rsidRPr="001B542C">
              <w:rPr>
                <w:b/>
                <w:bCs/>
                <w:color w:val="000000" w:themeColor="text1"/>
                <w:sz w:val="22"/>
                <w:szCs w:val="22"/>
              </w:rPr>
              <w:t>“</w:t>
            </w:r>
          </w:p>
          <w:p w14:paraId="473E360C" w14:textId="0463297F" w:rsidR="2CABCD77" w:rsidRPr="001B542C" w:rsidRDefault="2CABCD77" w:rsidP="00903B29">
            <w:pPr>
              <w:spacing w:before="0" w:after="0"/>
              <w:ind w:firstLine="0"/>
              <w:rPr>
                <w:color w:val="000000" w:themeColor="text1"/>
                <w:sz w:val="20"/>
              </w:rPr>
            </w:pPr>
            <w:r w:rsidRPr="001B542C">
              <w:rPr>
                <w:color w:val="000000" w:themeColor="text1"/>
                <w:sz w:val="20"/>
              </w:rPr>
              <w:t>Tikslas</w:t>
            </w:r>
            <w:r w:rsidRPr="001B542C">
              <w:rPr>
                <w:b/>
                <w:bCs/>
                <w:color w:val="000000" w:themeColor="text1"/>
                <w:sz w:val="20"/>
              </w:rPr>
              <w:t xml:space="preserve"> </w:t>
            </w:r>
            <w:r w:rsidRPr="001B542C">
              <w:rPr>
                <w:color w:val="000000" w:themeColor="text1"/>
                <w:sz w:val="20"/>
              </w:rPr>
              <w:t>– sukurti vieningą, efektyvų ir tvarų pacientų pavėžėjimo dėl specializuotų gydytojų konsultacijų ar dializės</w:t>
            </w:r>
            <w:r w:rsidR="00903B29" w:rsidRPr="001B542C">
              <w:rPr>
                <w:color w:val="000000" w:themeColor="text1"/>
                <w:sz w:val="20"/>
              </w:rPr>
              <w:t xml:space="preserve"> </w:t>
            </w:r>
            <w:r w:rsidRPr="001B542C">
              <w:rPr>
                <w:color w:val="000000" w:themeColor="text1"/>
                <w:sz w:val="20"/>
              </w:rPr>
              <w:t>paslaugų teikimo modelį Kaišiadorių r. savivaldybėje ir reglamentuoti</w:t>
            </w:r>
            <w:r w:rsidR="00174463" w:rsidRPr="001B542C">
              <w:rPr>
                <w:color w:val="000000" w:themeColor="text1"/>
                <w:sz w:val="20"/>
              </w:rPr>
              <w:t xml:space="preserve"> </w:t>
            </w:r>
            <w:r w:rsidRPr="001B542C">
              <w:rPr>
                <w:color w:val="000000" w:themeColor="text1"/>
                <w:sz w:val="20"/>
              </w:rPr>
              <w:t xml:space="preserve">pacientų pavėžėjimo, kai nereikalinga skubi pagalba, paslaugų organizavimą ir teikimą. </w:t>
            </w:r>
          </w:p>
          <w:p w14:paraId="3E156420" w14:textId="1E2B184D" w:rsidR="2CABCD77" w:rsidRPr="001B542C" w:rsidRDefault="2CABCD77" w:rsidP="00903B29">
            <w:pPr>
              <w:spacing w:before="0" w:after="0"/>
              <w:ind w:firstLine="0"/>
              <w:rPr>
                <w:b/>
                <w:bCs/>
                <w:color w:val="000000" w:themeColor="text1"/>
                <w:sz w:val="20"/>
              </w:rPr>
            </w:pPr>
            <w:r w:rsidRPr="001B542C">
              <w:rPr>
                <w:color w:val="000000" w:themeColor="text1"/>
                <w:sz w:val="20"/>
              </w:rPr>
              <w:t>Prognozuojami kriterijai</w:t>
            </w:r>
            <w:r w:rsidRPr="001B542C">
              <w:rPr>
                <w:b/>
                <w:bCs/>
                <w:color w:val="000000" w:themeColor="text1"/>
                <w:sz w:val="20"/>
              </w:rPr>
              <w:t xml:space="preserve">: </w:t>
            </w:r>
          </w:p>
          <w:p w14:paraId="604406BA" w14:textId="23DD4399" w:rsidR="2CABCD77" w:rsidRPr="001B542C" w:rsidRDefault="2CABCD77" w:rsidP="00903B29">
            <w:pPr>
              <w:spacing w:before="0" w:after="0"/>
              <w:ind w:firstLine="0"/>
              <w:rPr>
                <w:color w:val="000000" w:themeColor="text1"/>
                <w:sz w:val="20"/>
              </w:rPr>
            </w:pPr>
            <w:r w:rsidRPr="001B542C">
              <w:rPr>
                <w:color w:val="000000" w:themeColor="text1"/>
                <w:sz w:val="20"/>
              </w:rPr>
              <w:t>Pavėžėjimo paslaugos pacientams teikiamos esant: su sveikata susijusioms</w:t>
            </w:r>
            <w:r w:rsidR="00174463" w:rsidRPr="001B542C">
              <w:rPr>
                <w:color w:val="000000" w:themeColor="text1"/>
                <w:sz w:val="20"/>
              </w:rPr>
              <w:t xml:space="preserve"> </w:t>
            </w:r>
            <w:r w:rsidRPr="001B542C">
              <w:rPr>
                <w:color w:val="000000" w:themeColor="text1"/>
                <w:sz w:val="20"/>
              </w:rPr>
              <w:t>būklėms ar dėl socialinių ir ekonominių priežasčių, turint šeimos gydytojo siuntimą ir atitinkamai paslaugas užsiregistravus ESVIS sistemoje.</w:t>
            </w:r>
          </w:p>
          <w:p w14:paraId="1E65ADD3" w14:textId="48B68415" w:rsidR="2CABCD77" w:rsidRPr="001B542C" w:rsidRDefault="2CABCD77" w:rsidP="00903B29">
            <w:pPr>
              <w:spacing w:before="0" w:after="0"/>
              <w:ind w:firstLine="0"/>
              <w:rPr>
                <w:color w:val="000000" w:themeColor="text1"/>
                <w:sz w:val="20"/>
              </w:rPr>
            </w:pPr>
            <w:r w:rsidRPr="001B542C">
              <w:rPr>
                <w:color w:val="000000" w:themeColor="text1"/>
                <w:sz w:val="20"/>
              </w:rPr>
              <w:t>Efektyviai planuoti savivaldybių išteklius pacientų pavėžėjimui užtikrinti.</w:t>
            </w:r>
          </w:p>
          <w:p w14:paraId="55250A6C" w14:textId="62088BB8" w:rsidR="2CABCD77" w:rsidRPr="001B542C" w:rsidRDefault="2CABCD77" w:rsidP="00903B29">
            <w:pPr>
              <w:spacing w:before="0" w:after="0"/>
              <w:ind w:firstLine="0"/>
              <w:rPr>
                <w:color w:val="000000" w:themeColor="text1"/>
                <w:sz w:val="20"/>
              </w:rPr>
            </w:pPr>
            <w:r w:rsidRPr="001B542C">
              <w:rPr>
                <w:color w:val="000000" w:themeColor="text1"/>
                <w:sz w:val="20"/>
              </w:rPr>
              <w:t>Atlikus modeliavimą ir šiuo metu stebimą pacientų migravimą į Kaišiadorių r. savivaldybėje esančią ir (ar) gretimoje savivaldybėje asmens sveikatos priežiūros įstaigą su šeimos gydytojų siuntimais dėl specializuotų gydytojų konsultacijų ar dializės paslaugų prognozuojami kriterijai:</w:t>
            </w:r>
          </w:p>
          <w:p w14:paraId="0DDAED5D" w14:textId="5D81C9A6" w:rsidR="2CABCD77" w:rsidRPr="001B542C" w:rsidRDefault="2CABCD77" w:rsidP="00903B29">
            <w:pPr>
              <w:tabs>
                <w:tab w:val="left" w:pos="315"/>
                <w:tab w:val="left" w:pos="456"/>
                <w:tab w:val="left" w:pos="1380"/>
              </w:tabs>
              <w:spacing w:before="0" w:after="0"/>
              <w:ind w:firstLine="0"/>
              <w:rPr>
                <w:color w:val="000000" w:themeColor="text1"/>
                <w:sz w:val="20"/>
              </w:rPr>
            </w:pPr>
            <w:r w:rsidRPr="001B542C">
              <w:rPr>
                <w:color w:val="000000" w:themeColor="text1"/>
                <w:sz w:val="20"/>
              </w:rPr>
              <w:t>1.</w:t>
            </w:r>
            <w:r w:rsidR="00663504" w:rsidRPr="001B542C">
              <w:rPr>
                <w:color w:val="000000" w:themeColor="text1"/>
                <w:sz w:val="20"/>
              </w:rPr>
              <w:t xml:space="preserve"> </w:t>
            </w:r>
            <w:r w:rsidRPr="001B542C">
              <w:rPr>
                <w:color w:val="000000" w:themeColor="text1"/>
                <w:sz w:val="20"/>
              </w:rPr>
              <w:t>Nespecializuoto pavėžėjimo paslaugų galimai bus suteikiama 101 per savaitę, atitinkamai 14 per dieną;</w:t>
            </w:r>
          </w:p>
          <w:p w14:paraId="49543E7A" w14:textId="1CF43715" w:rsidR="2D22BAD7" w:rsidRPr="004B3FF4" w:rsidRDefault="2CABCD77" w:rsidP="00903B29">
            <w:pPr>
              <w:spacing w:before="0" w:after="0"/>
              <w:ind w:firstLine="0"/>
              <w:rPr>
                <w:color w:val="7030A0"/>
                <w:sz w:val="20"/>
              </w:rPr>
            </w:pPr>
            <w:r w:rsidRPr="001B542C">
              <w:rPr>
                <w:color w:val="000000" w:themeColor="text1"/>
                <w:sz w:val="20"/>
              </w:rPr>
              <w:t>2. Specializuoto pavėžėjimo paslaugų bus suteikiama 8 per savaitę, atitinkamai 1 per dieną</w:t>
            </w:r>
            <w:r w:rsidR="00663504" w:rsidRPr="001B542C">
              <w:rPr>
                <w:color w:val="000000" w:themeColor="text1"/>
                <w:sz w:val="20"/>
              </w:rPr>
              <w:t>.</w:t>
            </w:r>
          </w:p>
        </w:tc>
      </w:tr>
      <w:tr w:rsidR="004B3FF4" w:rsidRPr="004B3FF4" w14:paraId="0827EA16" w14:textId="77777777" w:rsidTr="00264B21">
        <w:trPr>
          <w:trHeight w:val="669"/>
        </w:trPr>
        <w:tc>
          <w:tcPr>
            <w:tcW w:w="9637" w:type="dxa"/>
            <w:gridSpan w:val="6"/>
            <w:vAlign w:val="center"/>
          </w:tcPr>
          <w:p w14:paraId="754D21E3" w14:textId="41900F81" w:rsidR="2E725898" w:rsidRPr="001B542C" w:rsidRDefault="2E725898" w:rsidP="2D22BAD7">
            <w:pPr>
              <w:spacing w:before="0" w:after="0"/>
              <w:ind w:firstLine="0"/>
              <w:rPr>
                <w:b/>
                <w:bCs/>
                <w:color w:val="000000" w:themeColor="text1"/>
                <w:sz w:val="22"/>
                <w:szCs w:val="22"/>
              </w:rPr>
            </w:pPr>
            <w:r w:rsidRPr="001B542C">
              <w:rPr>
                <w:b/>
                <w:bCs/>
                <w:color w:val="000000" w:themeColor="text1"/>
                <w:sz w:val="22"/>
                <w:szCs w:val="22"/>
              </w:rPr>
              <w:t>03.05.0</w:t>
            </w:r>
            <w:r w:rsidR="4FDCF53C" w:rsidRPr="001B542C">
              <w:rPr>
                <w:b/>
                <w:bCs/>
                <w:color w:val="000000" w:themeColor="text1"/>
                <w:sz w:val="22"/>
                <w:szCs w:val="22"/>
              </w:rPr>
              <w:t>2</w:t>
            </w:r>
            <w:r w:rsidRPr="001B542C">
              <w:rPr>
                <w:b/>
                <w:bCs/>
                <w:color w:val="000000" w:themeColor="text1"/>
                <w:sz w:val="22"/>
                <w:szCs w:val="22"/>
              </w:rPr>
              <w:t>.0</w:t>
            </w:r>
            <w:r w:rsidR="2AEB801B" w:rsidRPr="001B542C">
              <w:rPr>
                <w:b/>
                <w:bCs/>
                <w:color w:val="000000" w:themeColor="text1"/>
                <w:sz w:val="22"/>
                <w:szCs w:val="22"/>
              </w:rPr>
              <w:t>4</w:t>
            </w:r>
            <w:r w:rsidR="008F6AC7" w:rsidRPr="001B542C">
              <w:rPr>
                <w:b/>
                <w:bCs/>
                <w:color w:val="000000" w:themeColor="text1"/>
                <w:sz w:val="22"/>
                <w:szCs w:val="22"/>
              </w:rPr>
              <w:t xml:space="preserve"> priemonė</w:t>
            </w:r>
            <w:r w:rsidRPr="001B542C">
              <w:rPr>
                <w:b/>
                <w:bCs/>
                <w:color w:val="000000" w:themeColor="text1"/>
                <w:sz w:val="22"/>
                <w:szCs w:val="22"/>
              </w:rPr>
              <w:t xml:space="preserve"> „</w:t>
            </w:r>
            <w:r w:rsidR="00C765B9" w:rsidRPr="001B542C">
              <w:rPr>
                <w:b/>
                <w:bCs/>
                <w:color w:val="000000" w:themeColor="text1"/>
                <w:sz w:val="22"/>
                <w:szCs w:val="22"/>
              </w:rPr>
              <w:t>Žmonių palaikų pervežimas, nenustatytos tapatybės žmogaus palaikų bei žmogaus embrionų laidojimo paslaugų teikimas</w:t>
            </w:r>
            <w:r w:rsidRPr="001B542C">
              <w:rPr>
                <w:b/>
                <w:bCs/>
                <w:color w:val="000000" w:themeColor="text1"/>
                <w:sz w:val="22"/>
                <w:szCs w:val="22"/>
              </w:rPr>
              <w:t>“</w:t>
            </w:r>
          </w:p>
          <w:p w14:paraId="0F71BECC" w14:textId="2C8B9217" w:rsidR="2D22BAD7" w:rsidRPr="004B3FF4" w:rsidRDefault="2E725898" w:rsidP="00903B29">
            <w:pPr>
              <w:spacing w:before="0" w:after="0"/>
              <w:ind w:firstLine="0"/>
              <w:rPr>
                <w:b/>
                <w:bCs/>
                <w:color w:val="7030A0"/>
                <w:sz w:val="22"/>
                <w:szCs w:val="22"/>
              </w:rPr>
            </w:pPr>
            <w:r w:rsidRPr="001B542C">
              <w:rPr>
                <w:color w:val="000000" w:themeColor="text1"/>
                <w:sz w:val="20"/>
              </w:rPr>
              <w:t>Teisės aktuose yra nustatyta papildomų įgaliojimų savivaldybei. Žmonių palaikų pervežimo ir žmogaus embrionų ir vaisių iki 22-os nėštumo savaitės, kai nėra išreikšta tėvų (vieno iš tėvų) valia vaisių (vaisius) iki 22-os nėštumo savaitės laidoti, laidojimo priemonei vykdyti lėšos skiriamos iš savivaldybės biudžeto. Mirusieji ne stacionarinėje sveikatos priežiūros įstaigoje apžiūrimi gydytojų. Asmens mirties faktą nustatęs asmuo privalo nedelsdamas pranešti apie tai policijai, jei įtariama smurtinė mirtis, mirtis viešoje vietoje, nenustatyta mirusiojo asmenybė, neaiški mirties priežastis ar kita. Žmogaus palaikai gabenami atlikti teismo medicinos ir patologinės anatomijos tyrimus. Žmogaus palaikus iš įvykio vietos pagal policijos ar prokuratūros pareigūnų iškvietimą gabena įmonė, kuri atitinka teisės aktus, reglamentuojančius žmogaus palaikų gabenimo reikalavimus, ir sudariusi sutartį su Kaišiadorių rajono savivaldybės administracija dėl žmogaus palaikų gabenimo atlikti teismo medicinos tyrimus.</w:t>
            </w:r>
          </w:p>
        </w:tc>
      </w:tr>
      <w:tr w:rsidR="004B3FF4" w:rsidRPr="004B3FF4" w14:paraId="6B335C57" w14:textId="77777777" w:rsidTr="00264B21">
        <w:trPr>
          <w:trHeight w:val="669"/>
        </w:trPr>
        <w:tc>
          <w:tcPr>
            <w:tcW w:w="9637" w:type="dxa"/>
            <w:gridSpan w:val="6"/>
            <w:vAlign w:val="center"/>
          </w:tcPr>
          <w:p w14:paraId="2B60CC47" w14:textId="524E3576" w:rsidR="6BBDC99A" w:rsidRPr="001B542C" w:rsidRDefault="6BBDC99A" w:rsidP="00903B29">
            <w:pPr>
              <w:spacing w:before="0" w:after="0"/>
              <w:ind w:firstLine="0"/>
              <w:rPr>
                <w:color w:val="000000" w:themeColor="text1"/>
                <w:sz w:val="20"/>
              </w:rPr>
            </w:pPr>
            <w:r w:rsidRPr="001B542C">
              <w:rPr>
                <w:b/>
                <w:bCs/>
                <w:color w:val="000000" w:themeColor="text1"/>
                <w:sz w:val="22"/>
                <w:szCs w:val="22"/>
              </w:rPr>
              <w:t xml:space="preserve">03.05.02.05 priemonė </w:t>
            </w:r>
            <w:r w:rsidR="00903B29" w:rsidRPr="001B542C">
              <w:rPr>
                <w:b/>
                <w:bCs/>
                <w:color w:val="000000" w:themeColor="text1"/>
                <w:sz w:val="22"/>
                <w:szCs w:val="22"/>
              </w:rPr>
              <w:t>„</w:t>
            </w:r>
            <w:r w:rsidRPr="001B542C">
              <w:rPr>
                <w:b/>
                <w:bCs/>
                <w:color w:val="000000" w:themeColor="text1"/>
                <w:sz w:val="22"/>
                <w:szCs w:val="22"/>
              </w:rPr>
              <w:t>Projekto „Ilgalaikės priežiūros paslaugų plėtojimo užtikrinimas Kaišiadorių rajone</w:t>
            </w:r>
            <w:r w:rsidR="009973C0" w:rsidRPr="001B542C">
              <w:rPr>
                <w:b/>
                <w:bCs/>
                <w:color w:val="000000" w:themeColor="text1"/>
                <w:sz w:val="22"/>
                <w:szCs w:val="22"/>
              </w:rPr>
              <w:t>“</w:t>
            </w:r>
            <w:r w:rsidRPr="001B542C">
              <w:rPr>
                <w:b/>
                <w:bCs/>
                <w:color w:val="000000" w:themeColor="text1"/>
                <w:sz w:val="22"/>
                <w:szCs w:val="22"/>
              </w:rPr>
              <w:t xml:space="preserve"> vykdymas</w:t>
            </w:r>
            <w:r w:rsidR="00903B29" w:rsidRPr="001B542C">
              <w:rPr>
                <w:b/>
                <w:bCs/>
                <w:color w:val="000000" w:themeColor="text1"/>
                <w:sz w:val="22"/>
                <w:szCs w:val="22"/>
              </w:rPr>
              <w:t>“</w:t>
            </w:r>
          </w:p>
          <w:p w14:paraId="6DA8828F" w14:textId="2EF0C3BA" w:rsidR="2249E004" w:rsidRPr="004B3FF4" w:rsidRDefault="2249E004" w:rsidP="00903B29">
            <w:pPr>
              <w:spacing w:before="0" w:after="0"/>
              <w:ind w:firstLine="0"/>
              <w:rPr>
                <w:color w:val="7030A0"/>
                <w:sz w:val="20"/>
              </w:rPr>
            </w:pPr>
            <w:r w:rsidRPr="001B542C">
              <w:rPr>
                <w:color w:val="000000" w:themeColor="text1"/>
                <w:sz w:val="20"/>
              </w:rPr>
              <w:t xml:space="preserve">Projekto metu planuojama </w:t>
            </w:r>
            <w:r w:rsidR="7E87D33A" w:rsidRPr="001B542C">
              <w:rPr>
                <w:color w:val="000000" w:themeColor="text1"/>
                <w:sz w:val="20"/>
              </w:rPr>
              <w:t>stacionarių slaugos paslaugų žmonėms, sergantiems Alzheimerio liga, senatvine demencija, bei pal</w:t>
            </w:r>
            <w:r w:rsidR="70952CF1" w:rsidRPr="001B542C">
              <w:rPr>
                <w:color w:val="000000" w:themeColor="text1"/>
                <w:sz w:val="20"/>
              </w:rPr>
              <w:t>ia</w:t>
            </w:r>
            <w:r w:rsidR="7E87D33A" w:rsidRPr="001B542C">
              <w:rPr>
                <w:color w:val="000000" w:themeColor="text1"/>
                <w:sz w:val="20"/>
              </w:rPr>
              <w:t xml:space="preserve">tyviosios </w:t>
            </w:r>
            <w:r w:rsidR="067D9594" w:rsidRPr="001B542C">
              <w:rPr>
                <w:color w:val="000000" w:themeColor="text1"/>
                <w:sz w:val="20"/>
              </w:rPr>
              <w:t>pagalbos paslaugų infrastruktūros plėtojimas ir modernizavima</w:t>
            </w:r>
            <w:r w:rsidR="092FC142" w:rsidRPr="001B542C">
              <w:rPr>
                <w:color w:val="000000" w:themeColor="text1"/>
                <w:sz w:val="20"/>
              </w:rPr>
              <w:t>s, i</w:t>
            </w:r>
            <w:r w:rsidR="2AD18750" w:rsidRPr="001B542C">
              <w:rPr>
                <w:color w:val="000000" w:themeColor="text1"/>
                <w:sz w:val="20"/>
              </w:rPr>
              <w:t>lgalaikės priežiūros dienos centr</w:t>
            </w:r>
            <w:r w:rsidR="52FFC741" w:rsidRPr="001B542C">
              <w:rPr>
                <w:color w:val="000000" w:themeColor="text1"/>
                <w:sz w:val="20"/>
              </w:rPr>
              <w:t>o</w:t>
            </w:r>
            <w:r w:rsidR="2AD18750" w:rsidRPr="001B542C">
              <w:rPr>
                <w:color w:val="000000" w:themeColor="text1"/>
                <w:sz w:val="20"/>
              </w:rPr>
              <w:t>, teikianči</w:t>
            </w:r>
            <w:r w:rsidR="3A2CE62E" w:rsidRPr="001B542C">
              <w:rPr>
                <w:color w:val="000000" w:themeColor="text1"/>
                <w:sz w:val="20"/>
              </w:rPr>
              <w:t>o</w:t>
            </w:r>
            <w:r w:rsidR="2AD18750" w:rsidRPr="001B542C">
              <w:rPr>
                <w:color w:val="000000" w:themeColor="text1"/>
                <w:sz w:val="20"/>
              </w:rPr>
              <w:t xml:space="preserve"> ilgalaikės priežiūros paslaugas, steigimas</w:t>
            </w:r>
            <w:r w:rsidR="092FC142" w:rsidRPr="001B542C">
              <w:rPr>
                <w:color w:val="000000" w:themeColor="text1"/>
                <w:sz w:val="20"/>
              </w:rPr>
              <w:t>.</w:t>
            </w:r>
          </w:p>
        </w:tc>
      </w:tr>
      <w:tr w:rsidR="004B3FF4" w:rsidRPr="004B3FF4" w14:paraId="28CDD67D" w14:textId="77777777" w:rsidTr="00264B21">
        <w:trPr>
          <w:trHeight w:val="669"/>
        </w:trPr>
        <w:tc>
          <w:tcPr>
            <w:tcW w:w="9637" w:type="dxa"/>
            <w:gridSpan w:val="6"/>
            <w:vAlign w:val="center"/>
          </w:tcPr>
          <w:p w14:paraId="62A74E37" w14:textId="63BFC471" w:rsidR="6BBDC99A" w:rsidRPr="001B542C" w:rsidRDefault="6BBDC99A" w:rsidP="00903B29">
            <w:pPr>
              <w:spacing w:before="0" w:after="0"/>
              <w:ind w:firstLine="0"/>
              <w:rPr>
                <w:b/>
                <w:bCs/>
                <w:color w:val="000000" w:themeColor="text1"/>
                <w:sz w:val="22"/>
                <w:szCs w:val="22"/>
              </w:rPr>
            </w:pPr>
            <w:r w:rsidRPr="001B542C">
              <w:rPr>
                <w:b/>
                <w:bCs/>
                <w:color w:val="000000" w:themeColor="text1"/>
                <w:sz w:val="22"/>
                <w:szCs w:val="22"/>
              </w:rPr>
              <w:t xml:space="preserve">03.05.02.06 priemonė </w:t>
            </w:r>
            <w:r w:rsidR="00903B29" w:rsidRPr="001B542C">
              <w:rPr>
                <w:b/>
                <w:bCs/>
                <w:color w:val="000000" w:themeColor="text1"/>
                <w:sz w:val="22"/>
                <w:szCs w:val="22"/>
              </w:rPr>
              <w:t>„</w:t>
            </w:r>
            <w:r w:rsidRPr="001B542C">
              <w:rPr>
                <w:b/>
                <w:bCs/>
                <w:color w:val="000000" w:themeColor="text1"/>
                <w:sz w:val="22"/>
                <w:szCs w:val="22"/>
              </w:rPr>
              <w:t xml:space="preserve">Projekto </w:t>
            </w:r>
            <w:r w:rsidR="00903B29" w:rsidRPr="001B542C">
              <w:rPr>
                <w:b/>
                <w:bCs/>
                <w:color w:val="000000" w:themeColor="text1"/>
                <w:sz w:val="22"/>
                <w:szCs w:val="22"/>
              </w:rPr>
              <w:t>„</w:t>
            </w:r>
            <w:r w:rsidRPr="001B542C">
              <w:rPr>
                <w:b/>
                <w:bCs/>
                <w:color w:val="000000" w:themeColor="text1"/>
                <w:sz w:val="22"/>
                <w:szCs w:val="22"/>
              </w:rPr>
              <w:t>Mobilios komandos Kaišiadorių r. savivaldybėje aprūpinimas įranga ir transporto priemonėmis</w:t>
            </w:r>
            <w:r w:rsidR="00903B29" w:rsidRPr="001B542C">
              <w:rPr>
                <w:b/>
                <w:bCs/>
                <w:color w:val="000000" w:themeColor="text1"/>
                <w:sz w:val="22"/>
                <w:szCs w:val="22"/>
              </w:rPr>
              <w:t>“</w:t>
            </w:r>
            <w:r w:rsidRPr="001B542C">
              <w:rPr>
                <w:b/>
                <w:bCs/>
                <w:color w:val="000000" w:themeColor="text1"/>
                <w:sz w:val="22"/>
                <w:szCs w:val="22"/>
              </w:rPr>
              <w:t xml:space="preserve"> vykdymas</w:t>
            </w:r>
            <w:r w:rsidR="00903B29" w:rsidRPr="001B542C">
              <w:rPr>
                <w:b/>
                <w:bCs/>
                <w:color w:val="000000" w:themeColor="text1"/>
                <w:sz w:val="22"/>
                <w:szCs w:val="22"/>
              </w:rPr>
              <w:t>“</w:t>
            </w:r>
          </w:p>
          <w:p w14:paraId="0F3B7A20" w14:textId="5516A82B" w:rsidR="61B6074C" w:rsidRPr="001B542C" w:rsidRDefault="61B6074C" w:rsidP="00903B29">
            <w:pPr>
              <w:spacing w:before="0" w:after="0"/>
              <w:ind w:firstLine="0"/>
              <w:rPr>
                <w:color w:val="000000" w:themeColor="text1"/>
                <w:sz w:val="20"/>
              </w:rPr>
            </w:pPr>
            <w:r w:rsidRPr="001B542C">
              <w:rPr>
                <w:color w:val="000000" w:themeColor="text1"/>
                <w:sz w:val="20"/>
              </w:rPr>
              <w:t>Projekto metu planuojama mobiliąją komandą aprūpinti darbui reikalinga įranga ir priemonių komplektais bei automobiliu.</w:t>
            </w:r>
          </w:p>
        </w:tc>
      </w:tr>
      <w:tr w:rsidR="004B3FF4" w:rsidRPr="004B3FF4" w14:paraId="3BD6DB25" w14:textId="77777777" w:rsidTr="00264B21">
        <w:trPr>
          <w:trHeight w:val="669"/>
        </w:trPr>
        <w:tc>
          <w:tcPr>
            <w:tcW w:w="9637" w:type="dxa"/>
            <w:gridSpan w:val="6"/>
            <w:vAlign w:val="center"/>
          </w:tcPr>
          <w:p w14:paraId="76F4D9D2" w14:textId="4F31F4FB" w:rsidR="6BBDC99A" w:rsidRPr="001B542C" w:rsidRDefault="6BBDC99A" w:rsidP="00903B29">
            <w:pPr>
              <w:spacing w:before="0" w:after="0"/>
              <w:ind w:firstLine="0"/>
              <w:rPr>
                <w:b/>
                <w:bCs/>
                <w:color w:val="000000" w:themeColor="text1"/>
                <w:sz w:val="22"/>
                <w:szCs w:val="22"/>
              </w:rPr>
            </w:pPr>
            <w:r w:rsidRPr="001B542C">
              <w:rPr>
                <w:b/>
                <w:bCs/>
                <w:color w:val="000000" w:themeColor="text1"/>
                <w:sz w:val="22"/>
                <w:szCs w:val="22"/>
              </w:rPr>
              <w:t xml:space="preserve">03.05.02.07 priemonė </w:t>
            </w:r>
            <w:r w:rsidR="00903B29" w:rsidRPr="001B542C">
              <w:rPr>
                <w:b/>
                <w:bCs/>
                <w:color w:val="000000" w:themeColor="text1"/>
                <w:sz w:val="22"/>
                <w:szCs w:val="22"/>
              </w:rPr>
              <w:t>„</w:t>
            </w:r>
            <w:r w:rsidRPr="001B542C">
              <w:rPr>
                <w:b/>
                <w:bCs/>
                <w:color w:val="000000" w:themeColor="text1"/>
                <w:sz w:val="22"/>
                <w:szCs w:val="22"/>
              </w:rPr>
              <w:t xml:space="preserve">Projekto </w:t>
            </w:r>
            <w:r w:rsidR="00C765B9" w:rsidRPr="001B542C">
              <w:rPr>
                <w:b/>
                <w:bCs/>
                <w:color w:val="000000" w:themeColor="text1"/>
                <w:sz w:val="22"/>
                <w:szCs w:val="22"/>
              </w:rPr>
              <w:t>„</w:t>
            </w:r>
            <w:r w:rsidRPr="001B542C">
              <w:rPr>
                <w:b/>
                <w:bCs/>
                <w:color w:val="000000" w:themeColor="text1"/>
                <w:sz w:val="22"/>
                <w:szCs w:val="22"/>
              </w:rPr>
              <w:t>Sveikatos centro sudėtyje teikiamų sveikatos priežiūros paslaugų infrastruktūros modernizavimas Kaišiadorių rajono savivaldybėje</w:t>
            </w:r>
            <w:r w:rsidR="00C765B9" w:rsidRPr="001B542C">
              <w:rPr>
                <w:b/>
                <w:bCs/>
                <w:color w:val="000000" w:themeColor="text1"/>
                <w:sz w:val="22"/>
                <w:szCs w:val="22"/>
              </w:rPr>
              <w:t>“</w:t>
            </w:r>
            <w:r w:rsidRPr="001B542C">
              <w:rPr>
                <w:b/>
                <w:bCs/>
                <w:color w:val="000000" w:themeColor="text1"/>
                <w:sz w:val="22"/>
                <w:szCs w:val="22"/>
              </w:rPr>
              <w:t xml:space="preserve"> vykdymas</w:t>
            </w:r>
            <w:r w:rsidR="00903B29" w:rsidRPr="001B542C">
              <w:rPr>
                <w:b/>
                <w:bCs/>
                <w:color w:val="000000" w:themeColor="text1"/>
                <w:sz w:val="22"/>
                <w:szCs w:val="22"/>
              </w:rPr>
              <w:t>“</w:t>
            </w:r>
          </w:p>
          <w:p w14:paraId="16DA113B" w14:textId="2628786C" w:rsidR="20A097AA" w:rsidRPr="001B542C" w:rsidRDefault="20A097AA" w:rsidP="00903B29">
            <w:pPr>
              <w:spacing w:before="0" w:after="0"/>
              <w:ind w:firstLine="0"/>
              <w:rPr>
                <w:color w:val="000000" w:themeColor="text1"/>
                <w:sz w:val="22"/>
                <w:szCs w:val="22"/>
              </w:rPr>
            </w:pPr>
            <w:r w:rsidRPr="001B542C">
              <w:rPr>
                <w:color w:val="000000" w:themeColor="text1"/>
                <w:sz w:val="20"/>
              </w:rPr>
              <w:t>Projektu planuojama sveikatos centro sveikatos priežiūros paslaugoms teikti reikiamos infrastruktūros modernizavimas</w:t>
            </w:r>
            <w:r w:rsidR="26297B4C" w:rsidRPr="001B542C">
              <w:rPr>
                <w:color w:val="000000" w:themeColor="text1"/>
                <w:sz w:val="20"/>
              </w:rPr>
              <w:t>.</w:t>
            </w:r>
          </w:p>
        </w:tc>
      </w:tr>
      <w:tr w:rsidR="004B3FF4" w:rsidRPr="004B3FF4" w14:paraId="500998A6" w14:textId="77777777" w:rsidTr="00264B21">
        <w:trPr>
          <w:trHeight w:val="669"/>
        </w:trPr>
        <w:tc>
          <w:tcPr>
            <w:tcW w:w="9637" w:type="dxa"/>
            <w:gridSpan w:val="6"/>
            <w:vAlign w:val="center"/>
          </w:tcPr>
          <w:p w14:paraId="35F1B5E9" w14:textId="7DB46A3F" w:rsidR="00624A26" w:rsidRPr="001B542C" w:rsidRDefault="00624A26" w:rsidP="00624A26">
            <w:pPr>
              <w:shd w:val="clear" w:color="auto" w:fill="FFFFFF"/>
              <w:spacing w:before="100" w:beforeAutospacing="1" w:after="0" w:line="276" w:lineRule="auto"/>
              <w:ind w:firstLine="0"/>
              <w:rPr>
                <w:b/>
                <w:bCs/>
                <w:color w:val="000000" w:themeColor="text1"/>
                <w:sz w:val="22"/>
                <w:szCs w:val="22"/>
                <w:bdr w:val="none" w:sz="0" w:space="0" w:color="auto" w:frame="1"/>
                <w:lang w:eastAsia="lt-LT"/>
              </w:rPr>
            </w:pPr>
            <w:r w:rsidRPr="001B542C">
              <w:rPr>
                <w:b/>
                <w:bCs/>
                <w:color w:val="000000" w:themeColor="text1"/>
                <w:sz w:val="22"/>
                <w:szCs w:val="22"/>
                <w:bdr w:val="none" w:sz="0" w:space="0" w:color="auto" w:frame="1"/>
                <w:lang w:eastAsia="lt-LT"/>
              </w:rPr>
              <w:t>03.05.02.08 priemonė „Projekto „Sveikatos specialistų rengimas, pritraukimas Kaišiadorių rajono savivaldybėje“ vykdymas“</w:t>
            </w:r>
          </w:p>
          <w:p w14:paraId="14DC7AD9" w14:textId="77777777" w:rsidR="00624A26" w:rsidRPr="001B542C" w:rsidRDefault="00624A26" w:rsidP="00624A26">
            <w:pPr>
              <w:tabs>
                <w:tab w:val="left" w:pos="851"/>
              </w:tabs>
              <w:spacing w:before="0" w:after="0" w:line="276" w:lineRule="auto"/>
              <w:ind w:firstLine="0"/>
              <w:rPr>
                <w:bCs/>
                <w:color w:val="000000" w:themeColor="text1"/>
                <w:sz w:val="20"/>
                <w:bdr w:val="none" w:sz="0" w:space="0" w:color="auto" w:frame="1"/>
              </w:rPr>
            </w:pPr>
            <w:r w:rsidRPr="001B542C">
              <w:rPr>
                <w:bCs/>
                <w:color w:val="000000" w:themeColor="text1"/>
                <w:sz w:val="20"/>
                <w:bdr w:val="none" w:sz="0" w:space="0" w:color="auto" w:frame="1"/>
              </w:rPr>
              <w:t>Projekto tikslas – finansuoti aukštųjų mokyklų studentų mokslus (bendrosios praktikos slaugos, slaugos studijų kainą) bei mokėti stipendijas studijuojantiems pirmosios pakopos studijų studentams (bendrosios praktikos slauga, slauga). Finansavimą gavę studentai, pabaigę studijas, įsipareigoja dirbti VšĮ Kaišiadorių rajono savivaldybės sveikatos centre.</w:t>
            </w:r>
          </w:p>
          <w:p w14:paraId="19B5018F" w14:textId="086C186D" w:rsidR="00362419" w:rsidRPr="001B542C" w:rsidRDefault="00362419" w:rsidP="00362419">
            <w:pPr>
              <w:spacing w:before="0" w:after="0"/>
              <w:ind w:firstLine="0"/>
              <w:rPr>
                <w:b/>
                <w:bCs/>
                <w:color w:val="000000" w:themeColor="text1"/>
                <w:sz w:val="22"/>
                <w:szCs w:val="22"/>
              </w:rPr>
            </w:pPr>
          </w:p>
        </w:tc>
      </w:tr>
      <w:tr w:rsidR="004B3FF4" w:rsidRPr="004B3FF4" w14:paraId="36F47EF1" w14:textId="77777777" w:rsidTr="00264B21">
        <w:trPr>
          <w:trHeight w:val="669"/>
        </w:trPr>
        <w:tc>
          <w:tcPr>
            <w:tcW w:w="9637" w:type="dxa"/>
            <w:gridSpan w:val="6"/>
            <w:vAlign w:val="center"/>
          </w:tcPr>
          <w:p w14:paraId="0C21ABB2" w14:textId="381B7E60" w:rsidR="00BB0190" w:rsidRPr="001B542C" w:rsidRDefault="00BB0190" w:rsidP="00FD1E7C">
            <w:pPr>
              <w:tabs>
                <w:tab w:val="left" w:pos="993"/>
              </w:tabs>
              <w:spacing w:after="0" w:line="276" w:lineRule="auto"/>
              <w:ind w:firstLine="0"/>
              <w:rPr>
                <w:bCs/>
                <w:color w:val="000000" w:themeColor="text1"/>
                <w:sz w:val="22"/>
                <w:szCs w:val="22"/>
              </w:rPr>
            </w:pPr>
            <w:r w:rsidRPr="001B542C">
              <w:rPr>
                <w:b/>
                <w:bCs/>
                <w:color w:val="000000" w:themeColor="text1"/>
                <w:sz w:val="22"/>
                <w:szCs w:val="22"/>
                <w:bdr w:val="none" w:sz="0" w:space="0" w:color="auto" w:frame="1"/>
              </w:rPr>
              <w:t>03.05.02.09 priemonė „Projekto „Sveikatos centro veiklos modelio diegimas Kaišiadorių rajono savivaldybėje“ vykdymas“</w:t>
            </w:r>
          </w:p>
          <w:p w14:paraId="4B982EB1" w14:textId="5DC51305" w:rsidR="00BB0190" w:rsidRDefault="00BB0190" w:rsidP="00FD1E7C">
            <w:pPr>
              <w:pStyle w:val="Pagrindinistekstas"/>
              <w:tabs>
                <w:tab w:val="left" w:pos="567"/>
              </w:tabs>
              <w:spacing w:after="0" w:line="276" w:lineRule="auto"/>
              <w:jc w:val="both"/>
              <w:rPr>
                <w:bCs/>
                <w:color w:val="000000" w:themeColor="text1"/>
                <w:sz w:val="20"/>
                <w:szCs w:val="20"/>
                <w:bdr w:val="none" w:sz="0" w:space="0" w:color="auto" w:frame="1"/>
              </w:rPr>
            </w:pPr>
            <w:r w:rsidRPr="001B542C">
              <w:rPr>
                <w:bCs/>
                <w:color w:val="000000" w:themeColor="text1"/>
                <w:sz w:val="20"/>
                <w:szCs w:val="20"/>
                <w:bdr w:val="none" w:sz="0" w:space="0" w:color="auto" w:frame="1"/>
              </w:rPr>
              <w:lastRenderedPageBreak/>
              <w:t xml:space="preserve">Projekto tikslas </w:t>
            </w:r>
            <w:r w:rsidR="00C63F1C">
              <w:rPr>
                <w:bCs/>
                <w:color w:val="000000" w:themeColor="text1"/>
                <w:sz w:val="20"/>
                <w:szCs w:val="20"/>
                <w:bdr w:val="none" w:sz="0" w:space="0" w:color="auto" w:frame="1"/>
              </w:rPr>
              <w:t>–</w:t>
            </w:r>
            <w:r w:rsidRPr="001B542C">
              <w:rPr>
                <w:bCs/>
                <w:color w:val="000000" w:themeColor="text1"/>
                <w:sz w:val="20"/>
                <w:szCs w:val="20"/>
                <w:bdr w:val="none" w:sz="0" w:space="0" w:color="auto" w:frame="1"/>
              </w:rPr>
              <w:t xml:space="preserve"> pagerinti Kaišiadorių rajono savivaldybės sveikatos centro veiklos koordinavimą ir pacientų srautų valdymą, taip pat pagerinti teikiamų sveikatos priežiūros paslaugų kokybę ir prieinamumą viena ar keliomis lėtinėmis neinfekcinėmis ligomis sergantiems pacientams, taikant inovatyvų modelį.</w:t>
            </w:r>
          </w:p>
          <w:p w14:paraId="112797BA" w14:textId="178C2008" w:rsidR="00FD1E7C" w:rsidRPr="001B542C" w:rsidRDefault="00FD1E7C" w:rsidP="00FD1E7C">
            <w:pPr>
              <w:pStyle w:val="Pagrindinistekstas"/>
              <w:tabs>
                <w:tab w:val="left" w:pos="567"/>
              </w:tabs>
              <w:spacing w:after="0" w:line="276" w:lineRule="auto"/>
              <w:jc w:val="both"/>
              <w:rPr>
                <w:bCs/>
                <w:color w:val="000000" w:themeColor="text1"/>
                <w:sz w:val="20"/>
                <w:szCs w:val="20"/>
                <w:bdr w:val="none" w:sz="0" w:space="0" w:color="auto" w:frame="1"/>
              </w:rPr>
            </w:pPr>
          </w:p>
        </w:tc>
      </w:tr>
      <w:tr w:rsidR="004B3FF4" w:rsidRPr="004B3FF4" w14:paraId="31AE3BAA" w14:textId="77777777" w:rsidTr="00264B21">
        <w:trPr>
          <w:trHeight w:val="669"/>
        </w:trPr>
        <w:tc>
          <w:tcPr>
            <w:tcW w:w="9637" w:type="dxa"/>
            <w:gridSpan w:val="6"/>
            <w:shd w:val="clear" w:color="auto" w:fill="FFF2CC" w:themeFill="accent4" w:themeFillTint="33"/>
            <w:vAlign w:val="center"/>
          </w:tcPr>
          <w:p w14:paraId="1D5AC4B5" w14:textId="7B3ACDAE" w:rsidR="00DB0DF7" w:rsidRPr="001B542C" w:rsidRDefault="6D495EA3" w:rsidP="6A14BE7A">
            <w:pPr>
              <w:suppressAutoHyphens/>
              <w:spacing w:before="0" w:after="0"/>
              <w:ind w:firstLine="0"/>
              <w:rPr>
                <w:b/>
                <w:bCs/>
                <w:color w:val="000000" w:themeColor="text1"/>
                <w:sz w:val="22"/>
                <w:szCs w:val="22"/>
              </w:rPr>
            </w:pPr>
            <w:r w:rsidRPr="001B542C">
              <w:rPr>
                <w:b/>
                <w:bCs/>
                <w:color w:val="000000" w:themeColor="text1"/>
                <w:sz w:val="22"/>
                <w:szCs w:val="22"/>
              </w:rPr>
              <w:lastRenderedPageBreak/>
              <w:t xml:space="preserve">03.06 </w:t>
            </w:r>
            <w:r w:rsidR="78ECDE64" w:rsidRPr="001B542C">
              <w:rPr>
                <w:b/>
                <w:bCs/>
                <w:color w:val="000000" w:themeColor="text1"/>
                <w:sz w:val="22"/>
                <w:szCs w:val="22"/>
              </w:rPr>
              <w:t>T</w:t>
            </w:r>
            <w:r w:rsidR="04090A72" w:rsidRPr="001B542C">
              <w:rPr>
                <w:b/>
                <w:bCs/>
                <w:color w:val="000000" w:themeColor="text1"/>
                <w:sz w:val="22"/>
                <w:szCs w:val="22"/>
              </w:rPr>
              <w:t xml:space="preserve">ikslas </w:t>
            </w:r>
            <w:r w:rsidRPr="001B542C">
              <w:rPr>
                <w:b/>
                <w:bCs/>
                <w:color w:val="000000" w:themeColor="text1"/>
                <w:sz w:val="22"/>
                <w:szCs w:val="22"/>
              </w:rPr>
              <w:t xml:space="preserve">„Administruoti savivaldybės valdomą </w:t>
            </w:r>
            <w:r w:rsidR="01FD3462" w:rsidRPr="001B542C">
              <w:rPr>
                <w:b/>
                <w:bCs/>
                <w:color w:val="000000" w:themeColor="text1"/>
                <w:sz w:val="22"/>
                <w:szCs w:val="22"/>
              </w:rPr>
              <w:t>gyvenamąjį būstą</w:t>
            </w:r>
            <w:r w:rsidRPr="001B542C">
              <w:rPr>
                <w:b/>
                <w:bCs/>
                <w:color w:val="000000" w:themeColor="text1"/>
                <w:sz w:val="22"/>
                <w:szCs w:val="22"/>
              </w:rPr>
              <w:t>“</w:t>
            </w:r>
          </w:p>
          <w:p w14:paraId="1CA9E627" w14:textId="77777777" w:rsidR="00E4172A" w:rsidRPr="001B542C" w:rsidRDefault="7F5537DE" w:rsidP="6A14BE7A">
            <w:pPr>
              <w:tabs>
                <w:tab w:val="left" w:pos="1362"/>
              </w:tabs>
              <w:spacing w:before="0" w:after="0" w:line="254" w:lineRule="auto"/>
              <w:ind w:firstLine="0"/>
              <w:rPr>
                <w:color w:val="000000" w:themeColor="text1"/>
                <w:sz w:val="20"/>
              </w:rPr>
            </w:pPr>
            <w:r w:rsidRPr="001B542C">
              <w:rPr>
                <w:color w:val="000000" w:themeColor="text1"/>
                <w:sz w:val="20"/>
              </w:rPr>
              <w:t>Vietos savivaldos įstatymo 6 straipsnio 15 punkte nurodyta, kad viena iš savarankiškųjų savivaldybės funkcijų yra Savivaldybės socialinio būsto fondo sudarymas ir jo remontas, socialinio būsto nuoma.</w:t>
            </w:r>
          </w:p>
          <w:p w14:paraId="4AE79790" w14:textId="6E54DBD1" w:rsidR="00E4172A" w:rsidRPr="001B542C" w:rsidRDefault="7F5537DE" w:rsidP="00E4172A">
            <w:pPr>
              <w:spacing w:before="0" w:after="0" w:line="254" w:lineRule="auto"/>
              <w:ind w:firstLine="0"/>
              <w:rPr>
                <w:b/>
                <w:bCs/>
                <w:color w:val="000000" w:themeColor="text1"/>
                <w:sz w:val="23"/>
                <w:szCs w:val="23"/>
              </w:rPr>
            </w:pPr>
            <w:r w:rsidRPr="001B542C">
              <w:rPr>
                <w:color w:val="000000" w:themeColor="text1"/>
                <w:sz w:val="20"/>
              </w:rPr>
              <w:t>Šiam tikslui pasiekti numatyta tikslinė valstybės ir savivaldybės finansinė parama nepakankamas pajamas turintiems asmenims. Šeimoms ir asmenims padengiama dalis jų būsto įsigijimo ar nuomos išlaidų, kitiems suteikiamas savivaldybės socialinis būstas.</w:t>
            </w:r>
          </w:p>
        </w:tc>
      </w:tr>
      <w:tr w:rsidR="004B3FF4" w:rsidRPr="004B3FF4" w14:paraId="5144532D" w14:textId="77777777" w:rsidTr="00264B21">
        <w:trPr>
          <w:trHeight w:val="360"/>
        </w:trPr>
        <w:tc>
          <w:tcPr>
            <w:tcW w:w="9637" w:type="dxa"/>
            <w:gridSpan w:val="6"/>
            <w:shd w:val="clear" w:color="auto" w:fill="DEEAF6" w:themeFill="accent5" w:themeFillTint="33"/>
            <w:vAlign w:val="center"/>
          </w:tcPr>
          <w:p w14:paraId="0433C61F" w14:textId="4AB8EA05" w:rsidR="00E4172A" w:rsidRPr="00582FD5" w:rsidRDefault="04090A72" w:rsidP="6A14BE7A">
            <w:pPr>
              <w:suppressAutoHyphens/>
              <w:spacing w:before="0" w:after="0"/>
              <w:ind w:firstLine="0"/>
              <w:rPr>
                <w:b/>
                <w:bCs/>
                <w:color w:val="000000" w:themeColor="text1"/>
                <w:sz w:val="22"/>
                <w:szCs w:val="22"/>
              </w:rPr>
            </w:pPr>
            <w:r w:rsidRPr="00582FD5">
              <w:rPr>
                <w:b/>
                <w:bCs/>
                <w:color w:val="000000" w:themeColor="text1"/>
                <w:sz w:val="22"/>
                <w:szCs w:val="22"/>
              </w:rPr>
              <w:t xml:space="preserve">03.06.01 uždavinys </w:t>
            </w:r>
            <w:r w:rsidR="6D495EA3" w:rsidRPr="00582FD5">
              <w:rPr>
                <w:b/>
                <w:bCs/>
                <w:color w:val="000000" w:themeColor="text1"/>
                <w:sz w:val="22"/>
                <w:szCs w:val="22"/>
              </w:rPr>
              <w:t>„Plėtoti ir nuomoti savivaldybės būstus bei savivaldybės socialinius būstus“</w:t>
            </w:r>
          </w:p>
        </w:tc>
      </w:tr>
      <w:tr w:rsidR="004B3FF4" w:rsidRPr="004B3FF4" w14:paraId="06554A1F" w14:textId="77777777" w:rsidTr="00264B21">
        <w:trPr>
          <w:trHeight w:val="669"/>
        </w:trPr>
        <w:tc>
          <w:tcPr>
            <w:tcW w:w="9637" w:type="dxa"/>
            <w:gridSpan w:val="6"/>
            <w:vAlign w:val="center"/>
          </w:tcPr>
          <w:p w14:paraId="2786C362" w14:textId="4D5915BD" w:rsidR="00DB0DF7" w:rsidRPr="00582FD5" w:rsidRDefault="00E4172A" w:rsidP="00E93289">
            <w:pPr>
              <w:suppressAutoHyphens/>
              <w:spacing w:before="0" w:after="0"/>
              <w:ind w:firstLine="0"/>
              <w:rPr>
                <w:color w:val="000000" w:themeColor="text1"/>
                <w:sz w:val="22"/>
                <w:szCs w:val="22"/>
              </w:rPr>
            </w:pPr>
            <w:r w:rsidRPr="00582FD5">
              <w:rPr>
                <w:b/>
                <w:bCs/>
                <w:color w:val="000000" w:themeColor="text1"/>
                <w:sz w:val="22"/>
                <w:szCs w:val="22"/>
              </w:rPr>
              <w:t>03</w:t>
            </w:r>
            <w:r w:rsidR="008F6AC7" w:rsidRPr="00582FD5">
              <w:rPr>
                <w:b/>
                <w:bCs/>
                <w:color w:val="000000" w:themeColor="text1"/>
                <w:sz w:val="22"/>
                <w:szCs w:val="22"/>
              </w:rPr>
              <w:t>.06.01.01 priemonė</w:t>
            </w:r>
            <w:r w:rsidRPr="00582FD5">
              <w:rPr>
                <w:b/>
                <w:bCs/>
                <w:color w:val="000000" w:themeColor="text1"/>
                <w:sz w:val="22"/>
                <w:szCs w:val="22"/>
              </w:rPr>
              <w:t xml:space="preserve"> „Savivaldybės būstų ir socialinių būstų nuoma, Savivaldybės būsto ir socialinio būsto fondo plėtra, būsto nuomos ar išperkamosios nuomos mokesčių dalies kompensavimas“</w:t>
            </w:r>
          </w:p>
          <w:p w14:paraId="5C9692C5" w14:textId="2D7D443E" w:rsidR="00E4172A" w:rsidRPr="00582FD5" w:rsidRDefault="00E4172A" w:rsidP="00E4172A">
            <w:pPr>
              <w:spacing w:before="0" w:after="0" w:line="254" w:lineRule="auto"/>
              <w:ind w:firstLine="0"/>
              <w:rPr>
                <w:color w:val="000000" w:themeColor="text1"/>
                <w:sz w:val="20"/>
              </w:rPr>
            </w:pPr>
            <w:r w:rsidRPr="00582FD5">
              <w:rPr>
                <w:color w:val="000000" w:themeColor="text1"/>
                <w:sz w:val="20"/>
              </w:rPr>
              <w:t>Kaišiadorių rajono savivaldybės būsto fondą 202</w:t>
            </w:r>
            <w:r w:rsidR="006A28FB" w:rsidRPr="00582FD5">
              <w:rPr>
                <w:color w:val="000000" w:themeColor="text1"/>
                <w:sz w:val="20"/>
              </w:rPr>
              <w:t>3</w:t>
            </w:r>
            <w:r w:rsidRPr="00582FD5">
              <w:rPr>
                <w:color w:val="000000" w:themeColor="text1"/>
                <w:sz w:val="20"/>
              </w:rPr>
              <w:t xml:space="preserve"> m. gruodžio 31 d. sudarė 18</w:t>
            </w:r>
            <w:r w:rsidR="006A28FB" w:rsidRPr="00582FD5">
              <w:rPr>
                <w:color w:val="000000" w:themeColor="text1"/>
                <w:sz w:val="20"/>
              </w:rPr>
              <w:t>1</w:t>
            </w:r>
            <w:r w:rsidRPr="00582FD5">
              <w:rPr>
                <w:color w:val="000000" w:themeColor="text1"/>
                <w:sz w:val="20"/>
              </w:rPr>
              <w:t xml:space="preserve"> būsta</w:t>
            </w:r>
            <w:r w:rsidR="006A28FB" w:rsidRPr="00582FD5">
              <w:rPr>
                <w:color w:val="000000" w:themeColor="text1"/>
                <w:sz w:val="20"/>
              </w:rPr>
              <w:t>s</w:t>
            </w:r>
            <w:r w:rsidRPr="00582FD5">
              <w:rPr>
                <w:color w:val="000000" w:themeColor="text1"/>
                <w:sz w:val="20"/>
              </w:rPr>
              <w:t xml:space="preserve">: </w:t>
            </w:r>
            <w:r w:rsidR="006A28FB" w:rsidRPr="00582FD5">
              <w:rPr>
                <w:color w:val="000000" w:themeColor="text1"/>
                <w:sz w:val="20"/>
              </w:rPr>
              <w:t>69</w:t>
            </w:r>
            <w:r w:rsidRPr="00582FD5">
              <w:rPr>
                <w:color w:val="000000" w:themeColor="text1"/>
                <w:sz w:val="20"/>
              </w:rPr>
              <w:t xml:space="preserve"> savivaldybės būstai ir 11</w:t>
            </w:r>
            <w:r w:rsidR="006A28FB" w:rsidRPr="00582FD5">
              <w:rPr>
                <w:color w:val="000000" w:themeColor="text1"/>
                <w:sz w:val="20"/>
              </w:rPr>
              <w:t>2</w:t>
            </w:r>
            <w:r w:rsidRPr="00582FD5">
              <w:rPr>
                <w:color w:val="000000" w:themeColor="text1"/>
                <w:sz w:val="20"/>
              </w:rPr>
              <w:t xml:space="preserve"> socialinių būstų. </w:t>
            </w:r>
          </w:p>
          <w:p w14:paraId="4537BCDD" w14:textId="178986A1" w:rsidR="00E4172A" w:rsidRPr="00582FD5" w:rsidRDefault="00E4172A" w:rsidP="00E4172A">
            <w:pPr>
              <w:suppressAutoHyphens/>
              <w:spacing w:before="0" w:after="0"/>
              <w:ind w:firstLine="0"/>
              <w:rPr>
                <w:b/>
                <w:bCs/>
                <w:color w:val="000000" w:themeColor="text1"/>
                <w:sz w:val="23"/>
                <w:szCs w:val="23"/>
              </w:rPr>
            </w:pPr>
            <w:r w:rsidRPr="00582FD5">
              <w:rPr>
                <w:color w:val="000000" w:themeColor="text1"/>
                <w:sz w:val="20"/>
              </w:rPr>
              <w:t>Vykdant šią priemonę, bus teikiamos subsidijos būsto kredito daliai padengti, šeimos (asmenys) bus aprūpinamos gyvenamuoju plotu, išnuomojant socialinį būstą, kompensuojama dalis būsto nuomos ar išperkamosios būsto nuomos mokesčių. Už lėšas, gautas už parduotus savivaldybės būstus, bus perkami socialiniai būstai arba pritaikomos (rekonstruojamos) gyvenamajai paskirčiai turimos patalpos. Siekiant užtikrinti vaikų iš gausių šeimų tinkamas gyvenimo sąlygas, didžiausias dėmesys būtų skiriamas šeimoms, auginančioms penkis ar daugiau vaikų ar (ir) vaikų, kuriems nustatyta nuolatinė globa (rūpyba).</w:t>
            </w:r>
          </w:p>
        </w:tc>
      </w:tr>
      <w:tr w:rsidR="004B3FF4" w:rsidRPr="004B3FF4" w14:paraId="6DD4732D" w14:textId="77777777" w:rsidTr="00264B21">
        <w:trPr>
          <w:trHeight w:val="70"/>
        </w:trPr>
        <w:tc>
          <w:tcPr>
            <w:tcW w:w="9637" w:type="dxa"/>
            <w:gridSpan w:val="6"/>
            <w:vAlign w:val="center"/>
          </w:tcPr>
          <w:p w14:paraId="4DD0D3B5" w14:textId="265A8402" w:rsidR="186D9E6D" w:rsidRPr="00582FD5" w:rsidRDefault="186D9E6D" w:rsidP="00903B29">
            <w:pPr>
              <w:spacing w:before="0" w:after="0"/>
              <w:ind w:firstLine="0"/>
              <w:rPr>
                <w:b/>
                <w:bCs/>
                <w:color w:val="000000" w:themeColor="text1"/>
                <w:sz w:val="22"/>
                <w:szCs w:val="22"/>
              </w:rPr>
            </w:pPr>
            <w:r w:rsidRPr="00582FD5">
              <w:rPr>
                <w:b/>
                <w:bCs/>
                <w:color w:val="000000" w:themeColor="text1"/>
                <w:sz w:val="22"/>
                <w:szCs w:val="22"/>
              </w:rPr>
              <w:t xml:space="preserve">03.06.01.02 priemonė </w:t>
            </w:r>
            <w:r w:rsidR="006A28FB" w:rsidRPr="00582FD5">
              <w:rPr>
                <w:b/>
                <w:bCs/>
                <w:color w:val="000000" w:themeColor="text1"/>
                <w:sz w:val="22"/>
                <w:szCs w:val="22"/>
              </w:rPr>
              <w:t>„</w:t>
            </w:r>
            <w:r w:rsidRPr="00582FD5">
              <w:rPr>
                <w:b/>
                <w:bCs/>
                <w:color w:val="000000" w:themeColor="text1"/>
                <w:sz w:val="22"/>
                <w:szCs w:val="22"/>
              </w:rPr>
              <w:t>Seniūnijos teritorijoje esančių savivaldybės ir socialinių būstų remontas, priežiūra</w:t>
            </w:r>
            <w:r w:rsidR="006A28FB" w:rsidRPr="00582FD5">
              <w:rPr>
                <w:b/>
                <w:bCs/>
                <w:color w:val="000000" w:themeColor="text1"/>
                <w:sz w:val="22"/>
                <w:szCs w:val="22"/>
              </w:rPr>
              <w:t>“</w:t>
            </w:r>
          </w:p>
          <w:p w14:paraId="235351EB" w14:textId="13EC9AFB" w:rsidR="2D22BAD7" w:rsidRPr="00582FD5" w:rsidRDefault="45017C76" w:rsidP="00903B29">
            <w:pPr>
              <w:spacing w:before="0" w:after="0"/>
              <w:ind w:firstLine="0"/>
              <w:rPr>
                <w:b/>
                <w:bCs/>
                <w:color w:val="000000" w:themeColor="text1"/>
                <w:sz w:val="23"/>
                <w:szCs w:val="23"/>
              </w:rPr>
            </w:pPr>
            <w:r w:rsidRPr="00582FD5">
              <w:rPr>
                <w:color w:val="000000" w:themeColor="text1"/>
                <w:sz w:val="20"/>
              </w:rPr>
              <w:t>Surenkamos nuomos mokesčio lėšos naudojamos kaupiamosioms lėšoms už daugiabučių namų administravim</w:t>
            </w:r>
            <w:r w:rsidR="7710AB70" w:rsidRPr="00582FD5">
              <w:rPr>
                <w:color w:val="000000" w:themeColor="text1"/>
                <w:sz w:val="20"/>
              </w:rPr>
              <w:t>ą apmokėti, laisvoms neapgyvendintoms patalpoms remontuoti, patalpų, pastatų kapitaliniam remontui ar rekonstrukcijai atlikti, pastatų</w:t>
            </w:r>
            <w:r w:rsidR="223889EB" w:rsidRPr="00582FD5">
              <w:rPr>
                <w:color w:val="000000" w:themeColor="text1"/>
                <w:sz w:val="20"/>
              </w:rPr>
              <w:t xml:space="preserve"> bendrojo naudojimo konstrukcijoms ar objektams, priskirtiems prie gyvenamųjų patalpų, atnaujinti ir remontuoti.</w:t>
            </w:r>
            <w:r w:rsidR="223889EB" w:rsidRPr="00582FD5">
              <w:rPr>
                <w:b/>
                <w:bCs/>
                <w:color w:val="000000" w:themeColor="text1"/>
                <w:sz w:val="23"/>
                <w:szCs w:val="23"/>
              </w:rPr>
              <w:t xml:space="preserve"> </w:t>
            </w:r>
          </w:p>
        </w:tc>
      </w:tr>
      <w:tr w:rsidR="004B3FF4" w:rsidRPr="004B3FF4" w14:paraId="5EE621B3" w14:textId="77777777" w:rsidTr="00264B21">
        <w:trPr>
          <w:trHeight w:val="669"/>
        </w:trPr>
        <w:tc>
          <w:tcPr>
            <w:tcW w:w="9637" w:type="dxa"/>
            <w:gridSpan w:val="6"/>
            <w:vAlign w:val="center"/>
          </w:tcPr>
          <w:p w14:paraId="6AC9B724" w14:textId="7BAD3503" w:rsidR="6FA68ABC" w:rsidRPr="00582FD5" w:rsidRDefault="6FA68ABC" w:rsidP="00903B29">
            <w:pPr>
              <w:spacing w:before="0" w:after="0"/>
              <w:ind w:firstLine="0"/>
              <w:rPr>
                <w:b/>
                <w:bCs/>
                <w:color w:val="000000" w:themeColor="text1"/>
                <w:sz w:val="22"/>
                <w:szCs w:val="22"/>
              </w:rPr>
            </w:pPr>
            <w:r w:rsidRPr="00582FD5">
              <w:rPr>
                <w:b/>
                <w:bCs/>
                <w:color w:val="000000" w:themeColor="text1"/>
                <w:sz w:val="22"/>
                <w:szCs w:val="22"/>
              </w:rPr>
              <w:t xml:space="preserve">03.06.01.03 priemonė </w:t>
            </w:r>
            <w:r w:rsidR="0049461D" w:rsidRPr="00582FD5">
              <w:rPr>
                <w:b/>
                <w:bCs/>
                <w:color w:val="000000" w:themeColor="text1"/>
                <w:sz w:val="22"/>
                <w:szCs w:val="22"/>
              </w:rPr>
              <w:t>„</w:t>
            </w:r>
            <w:r w:rsidRPr="00582FD5">
              <w:rPr>
                <w:b/>
                <w:bCs/>
                <w:color w:val="000000" w:themeColor="text1"/>
                <w:sz w:val="22"/>
                <w:szCs w:val="22"/>
              </w:rPr>
              <w:t xml:space="preserve">Projekto </w:t>
            </w:r>
            <w:r w:rsidR="0049461D" w:rsidRPr="00582FD5">
              <w:rPr>
                <w:b/>
                <w:bCs/>
                <w:color w:val="000000" w:themeColor="text1"/>
                <w:sz w:val="22"/>
                <w:szCs w:val="22"/>
              </w:rPr>
              <w:t>„</w:t>
            </w:r>
            <w:r w:rsidRPr="00582FD5">
              <w:rPr>
                <w:b/>
                <w:bCs/>
                <w:color w:val="000000" w:themeColor="text1"/>
                <w:sz w:val="22"/>
                <w:szCs w:val="22"/>
              </w:rPr>
              <w:t>Socialinio būsto fondo neįgaliesiems ir gausioms šeimoms plėtra Kaišiadorių rajono savivaldybėje</w:t>
            </w:r>
            <w:r w:rsidR="0049461D" w:rsidRPr="00582FD5">
              <w:rPr>
                <w:b/>
                <w:bCs/>
                <w:color w:val="000000" w:themeColor="text1"/>
                <w:sz w:val="22"/>
                <w:szCs w:val="22"/>
              </w:rPr>
              <w:t>“</w:t>
            </w:r>
            <w:r w:rsidRPr="00582FD5">
              <w:rPr>
                <w:b/>
                <w:bCs/>
                <w:color w:val="000000" w:themeColor="text1"/>
                <w:sz w:val="22"/>
                <w:szCs w:val="22"/>
              </w:rPr>
              <w:t xml:space="preserve"> vykdymas</w:t>
            </w:r>
            <w:r w:rsidR="0049461D" w:rsidRPr="00582FD5">
              <w:rPr>
                <w:b/>
                <w:bCs/>
                <w:color w:val="000000" w:themeColor="text1"/>
                <w:sz w:val="22"/>
                <w:szCs w:val="22"/>
              </w:rPr>
              <w:t>“</w:t>
            </w:r>
          </w:p>
          <w:p w14:paraId="4977E6C4" w14:textId="798700DD" w:rsidR="2D22BAD7" w:rsidRPr="00582FD5" w:rsidRDefault="5FD00517" w:rsidP="00903B29">
            <w:pPr>
              <w:spacing w:before="0" w:after="0"/>
              <w:ind w:firstLine="0"/>
              <w:rPr>
                <w:b/>
                <w:bCs/>
                <w:color w:val="000000" w:themeColor="text1"/>
                <w:sz w:val="23"/>
                <w:szCs w:val="23"/>
              </w:rPr>
            </w:pPr>
            <w:r w:rsidRPr="00582FD5">
              <w:rPr>
                <w:color w:val="000000" w:themeColor="text1"/>
                <w:sz w:val="20"/>
              </w:rPr>
              <w:t>Projekto tikslas – didinti socialinę gerovę asmenims su negalia ir jų šeimoms bei gausioms šeimoms. Šiam tikslui pasiekti planuojama turimą Kaišiadorių rajono savivaldybei nuosavybės teise priklausantį nenaudojamo pastato – bendrabučio, esančio Girelės g. 53, Kaišiadoryse, 3–5 aukšt</w:t>
            </w:r>
            <w:r w:rsidR="006A28FB" w:rsidRPr="00582FD5">
              <w:rPr>
                <w:color w:val="000000" w:themeColor="text1"/>
                <w:sz w:val="20"/>
              </w:rPr>
              <w:t>ų</w:t>
            </w:r>
            <w:r w:rsidRPr="00582FD5">
              <w:rPr>
                <w:color w:val="000000" w:themeColor="text1"/>
                <w:sz w:val="20"/>
              </w:rPr>
              <w:t xml:space="preserve"> butus rekonstruoti ir pritaikyti juos taip, kad jie atitiktų asmenų su negalia (turinčių judėjimo ir (ar) psichikos, ir (ar) proto, ir (ar) regos negalią), gausių šeimų poreikius. Šiuo projektu planuojama įrengti ne mažiau kaip 20 butų (1 kambario butus – 7 vnt., 2 kambarių butus – 6 vnt., 3 kambarių butus – 7 vnt.).</w:t>
            </w:r>
          </w:p>
        </w:tc>
      </w:tr>
      <w:tr w:rsidR="004B3FF4" w:rsidRPr="004B3FF4" w14:paraId="76E1B218" w14:textId="77777777" w:rsidTr="00264B21">
        <w:trPr>
          <w:trHeight w:val="70"/>
        </w:trPr>
        <w:tc>
          <w:tcPr>
            <w:tcW w:w="9637" w:type="dxa"/>
            <w:gridSpan w:val="6"/>
            <w:vAlign w:val="center"/>
          </w:tcPr>
          <w:p w14:paraId="490DD77C" w14:textId="15D9A1D0" w:rsidR="6FA68ABC" w:rsidRPr="00582FD5" w:rsidRDefault="6FA68ABC" w:rsidP="00903B29">
            <w:pPr>
              <w:spacing w:before="0" w:after="0"/>
              <w:ind w:firstLine="0"/>
              <w:rPr>
                <w:b/>
                <w:bCs/>
                <w:color w:val="000000" w:themeColor="text1"/>
                <w:sz w:val="22"/>
                <w:szCs w:val="22"/>
              </w:rPr>
            </w:pPr>
            <w:r w:rsidRPr="00582FD5">
              <w:rPr>
                <w:b/>
                <w:bCs/>
                <w:color w:val="000000" w:themeColor="text1"/>
                <w:sz w:val="22"/>
                <w:szCs w:val="22"/>
              </w:rPr>
              <w:t>03.06.01.0</w:t>
            </w:r>
            <w:r w:rsidR="00C765B9" w:rsidRPr="00582FD5">
              <w:rPr>
                <w:b/>
                <w:bCs/>
                <w:color w:val="000000" w:themeColor="text1"/>
                <w:sz w:val="22"/>
                <w:szCs w:val="22"/>
              </w:rPr>
              <w:t>4</w:t>
            </w:r>
            <w:r w:rsidRPr="00582FD5">
              <w:rPr>
                <w:b/>
                <w:bCs/>
                <w:color w:val="000000" w:themeColor="text1"/>
                <w:sz w:val="22"/>
                <w:szCs w:val="22"/>
              </w:rPr>
              <w:t xml:space="preserve"> priemonė </w:t>
            </w:r>
            <w:r w:rsidR="0049461D" w:rsidRPr="00582FD5">
              <w:rPr>
                <w:b/>
                <w:bCs/>
                <w:color w:val="000000" w:themeColor="text1"/>
                <w:sz w:val="22"/>
                <w:szCs w:val="22"/>
              </w:rPr>
              <w:t>„</w:t>
            </w:r>
            <w:r w:rsidRPr="00582FD5">
              <w:rPr>
                <w:b/>
                <w:bCs/>
                <w:color w:val="000000" w:themeColor="text1"/>
                <w:sz w:val="22"/>
                <w:szCs w:val="22"/>
              </w:rPr>
              <w:t>Projekto „Socialinio būsto fondo plėtra Kaišiadorių rajono savivaldybėje“ vykdymas</w:t>
            </w:r>
            <w:r w:rsidR="0049461D" w:rsidRPr="00582FD5">
              <w:rPr>
                <w:b/>
                <w:bCs/>
                <w:color w:val="000000" w:themeColor="text1"/>
                <w:sz w:val="22"/>
                <w:szCs w:val="22"/>
              </w:rPr>
              <w:t>“</w:t>
            </w:r>
          </w:p>
          <w:p w14:paraId="34755B8F" w14:textId="18383A43" w:rsidR="2D22BAD7" w:rsidRPr="00582FD5" w:rsidRDefault="00FD1E7C" w:rsidP="00903B29">
            <w:pPr>
              <w:spacing w:before="0" w:after="0"/>
              <w:ind w:firstLine="0"/>
              <w:rPr>
                <w:color w:val="000000" w:themeColor="text1"/>
                <w:sz w:val="20"/>
              </w:rPr>
            </w:pPr>
            <w:r>
              <w:rPr>
                <w:color w:val="000000" w:themeColor="text1"/>
                <w:sz w:val="20"/>
              </w:rPr>
              <w:t>Priemonė baigta.</w:t>
            </w:r>
          </w:p>
        </w:tc>
      </w:tr>
      <w:tr w:rsidR="004B3FF4" w:rsidRPr="004B3FF4" w14:paraId="6980D572" w14:textId="77777777" w:rsidTr="00264B21">
        <w:trPr>
          <w:trHeight w:val="189"/>
        </w:trPr>
        <w:tc>
          <w:tcPr>
            <w:tcW w:w="9637" w:type="dxa"/>
            <w:gridSpan w:val="6"/>
            <w:shd w:val="clear" w:color="auto" w:fill="FFF2CC" w:themeFill="accent4" w:themeFillTint="33"/>
            <w:vAlign w:val="center"/>
          </w:tcPr>
          <w:p w14:paraId="62235A53" w14:textId="77777777" w:rsidR="2D22BAD7" w:rsidRPr="00582FD5" w:rsidRDefault="3C272FD3" w:rsidP="00174463">
            <w:pPr>
              <w:spacing w:before="0" w:after="0"/>
              <w:ind w:firstLine="0"/>
              <w:rPr>
                <w:b/>
                <w:bCs/>
                <w:color w:val="000000" w:themeColor="text1"/>
                <w:sz w:val="22"/>
                <w:szCs w:val="22"/>
              </w:rPr>
            </w:pPr>
            <w:r w:rsidRPr="00582FD5">
              <w:rPr>
                <w:b/>
                <w:bCs/>
                <w:color w:val="000000" w:themeColor="text1"/>
                <w:sz w:val="22"/>
                <w:szCs w:val="22"/>
              </w:rPr>
              <w:t>03.</w:t>
            </w:r>
            <w:r w:rsidR="2D22BAD7" w:rsidRPr="00582FD5">
              <w:rPr>
                <w:b/>
                <w:bCs/>
                <w:color w:val="000000" w:themeColor="text1"/>
                <w:sz w:val="22"/>
                <w:szCs w:val="22"/>
              </w:rPr>
              <w:t>07</w:t>
            </w:r>
            <w:r w:rsidR="42A76A0F" w:rsidRPr="00582FD5">
              <w:rPr>
                <w:b/>
                <w:bCs/>
                <w:color w:val="000000" w:themeColor="text1"/>
                <w:sz w:val="22"/>
                <w:szCs w:val="22"/>
              </w:rPr>
              <w:t xml:space="preserve"> </w:t>
            </w:r>
            <w:r w:rsidR="00903B29" w:rsidRPr="00582FD5">
              <w:rPr>
                <w:b/>
                <w:bCs/>
                <w:color w:val="000000" w:themeColor="text1"/>
                <w:sz w:val="22"/>
                <w:szCs w:val="22"/>
              </w:rPr>
              <w:t xml:space="preserve">tikslas </w:t>
            </w:r>
            <w:r w:rsidR="29CBDFED" w:rsidRPr="00582FD5">
              <w:rPr>
                <w:b/>
                <w:bCs/>
                <w:color w:val="000000" w:themeColor="text1"/>
                <w:sz w:val="22"/>
                <w:szCs w:val="22"/>
              </w:rPr>
              <w:t>„Įgyvendinti jaunimo politiką“</w:t>
            </w:r>
          </w:p>
          <w:p w14:paraId="6ACF4510" w14:textId="014D0AC2" w:rsidR="00B44235" w:rsidRPr="00582FD5" w:rsidRDefault="00B44235" w:rsidP="00174463">
            <w:pPr>
              <w:spacing w:before="0" w:after="0"/>
              <w:ind w:firstLine="0"/>
              <w:rPr>
                <w:b/>
                <w:bCs/>
                <w:color w:val="000000" w:themeColor="text1"/>
                <w:sz w:val="22"/>
                <w:szCs w:val="22"/>
              </w:rPr>
            </w:pPr>
            <w:r w:rsidRPr="00582FD5">
              <w:rPr>
                <w:color w:val="000000" w:themeColor="text1"/>
                <w:sz w:val="20"/>
              </w:rPr>
              <w:t>Siekiant didinti jaunimo užimtumą, skatinamas jaunimo organizacijų aktyvumas finansuojant jų teikiamus projektus, vykdomas darbas su jaunimu Rumšiškių kultūros centro atviroje jaunimo erdvėje, planuojamas vykdyti mobilus darbas.</w:t>
            </w:r>
          </w:p>
        </w:tc>
      </w:tr>
      <w:tr w:rsidR="004B3FF4" w:rsidRPr="004B3FF4" w14:paraId="55E4A7A2" w14:textId="77777777" w:rsidTr="00264B21">
        <w:trPr>
          <w:trHeight w:val="350"/>
        </w:trPr>
        <w:tc>
          <w:tcPr>
            <w:tcW w:w="9637" w:type="dxa"/>
            <w:gridSpan w:val="6"/>
            <w:shd w:val="clear" w:color="auto" w:fill="DEEAF6" w:themeFill="accent5" w:themeFillTint="33"/>
            <w:vAlign w:val="center"/>
          </w:tcPr>
          <w:p w14:paraId="4F3F7DD6" w14:textId="451357ED" w:rsidR="0AB1E435" w:rsidRPr="00582FD5" w:rsidRDefault="0AB1E435" w:rsidP="00903B29">
            <w:pPr>
              <w:spacing w:before="0" w:after="0"/>
              <w:ind w:firstLine="0"/>
              <w:rPr>
                <w:b/>
                <w:bCs/>
                <w:color w:val="000000" w:themeColor="text1"/>
                <w:sz w:val="22"/>
                <w:szCs w:val="22"/>
              </w:rPr>
            </w:pPr>
            <w:r w:rsidRPr="00582FD5">
              <w:rPr>
                <w:b/>
                <w:bCs/>
                <w:color w:val="000000" w:themeColor="text1"/>
                <w:sz w:val="22"/>
                <w:szCs w:val="22"/>
              </w:rPr>
              <w:t>03.</w:t>
            </w:r>
            <w:r w:rsidR="2D22BAD7" w:rsidRPr="00582FD5">
              <w:rPr>
                <w:b/>
                <w:bCs/>
                <w:color w:val="000000" w:themeColor="text1"/>
                <w:sz w:val="22"/>
                <w:szCs w:val="22"/>
              </w:rPr>
              <w:t>07</w:t>
            </w:r>
            <w:r w:rsidR="2CAFCC6F" w:rsidRPr="00582FD5">
              <w:rPr>
                <w:b/>
                <w:bCs/>
                <w:color w:val="000000" w:themeColor="text1"/>
                <w:sz w:val="22"/>
                <w:szCs w:val="22"/>
              </w:rPr>
              <w:t>.01</w:t>
            </w:r>
            <w:r w:rsidR="2E486C91" w:rsidRPr="00582FD5">
              <w:rPr>
                <w:b/>
                <w:bCs/>
                <w:color w:val="000000" w:themeColor="text1"/>
                <w:sz w:val="22"/>
                <w:szCs w:val="22"/>
              </w:rPr>
              <w:t xml:space="preserve"> </w:t>
            </w:r>
            <w:r w:rsidR="00903B29" w:rsidRPr="00582FD5">
              <w:rPr>
                <w:b/>
                <w:bCs/>
                <w:color w:val="000000" w:themeColor="text1"/>
                <w:sz w:val="22"/>
                <w:szCs w:val="22"/>
              </w:rPr>
              <w:t>uždavinys „</w:t>
            </w:r>
            <w:r w:rsidR="007551B6" w:rsidRPr="00582FD5">
              <w:rPr>
                <w:b/>
                <w:bCs/>
                <w:color w:val="000000" w:themeColor="text1"/>
                <w:sz w:val="22"/>
                <w:szCs w:val="22"/>
              </w:rPr>
              <w:t>Sudaryti palankias sąlygas formuotis jauno žmogaus asmenybei ir jo integravimuisi į visuomenės gyvenim</w:t>
            </w:r>
            <w:r w:rsidR="00903B29" w:rsidRPr="00582FD5">
              <w:rPr>
                <w:b/>
                <w:bCs/>
                <w:color w:val="000000" w:themeColor="text1"/>
                <w:sz w:val="22"/>
                <w:szCs w:val="22"/>
              </w:rPr>
              <w:t>ą“</w:t>
            </w:r>
          </w:p>
        </w:tc>
      </w:tr>
      <w:tr w:rsidR="004B3FF4" w:rsidRPr="004B3FF4" w14:paraId="50535971" w14:textId="77777777" w:rsidTr="00264B21">
        <w:trPr>
          <w:trHeight w:val="70"/>
        </w:trPr>
        <w:tc>
          <w:tcPr>
            <w:tcW w:w="9637" w:type="dxa"/>
            <w:gridSpan w:val="6"/>
            <w:vAlign w:val="center"/>
          </w:tcPr>
          <w:p w14:paraId="6DB3EE79" w14:textId="6B71F7CF" w:rsidR="75DFEE1C" w:rsidRPr="00582FD5" w:rsidRDefault="75DFEE1C" w:rsidP="00903B29">
            <w:pPr>
              <w:spacing w:before="0" w:after="0"/>
              <w:ind w:firstLine="0"/>
              <w:rPr>
                <w:b/>
                <w:bCs/>
                <w:color w:val="000000" w:themeColor="text1"/>
                <w:sz w:val="22"/>
                <w:szCs w:val="22"/>
              </w:rPr>
            </w:pPr>
            <w:r w:rsidRPr="00582FD5">
              <w:rPr>
                <w:b/>
                <w:bCs/>
                <w:color w:val="000000" w:themeColor="text1"/>
                <w:sz w:val="22"/>
                <w:szCs w:val="22"/>
              </w:rPr>
              <w:t>03.</w:t>
            </w:r>
            <w:r w:rsidR="1B757348" w:rsidRPr="00582FD5">
              <w:rPr>
                <w:b/>
                <w:bCs/>
                <w:color w:val="000000" w:themeColor="text1"/>
                <w:sz w:val="22"/>
                <w:szCs w:val="22"/>
              </w:rPr>
              <w:t>07.01.01</w:t>
            </w:r>
            <w:r w:rsidR="16BFA31B" w:rsidRPr="00582FD5">
              <w:rPr>
                <w:b/>
                <w:bCs/>
                <w:color w:val="000000" w:themeColor="text1"/>
                <w:sz w:val="22"/>
                <w:szCs w:val="22"/>
              </w:rPr>
              <w:t xml:space="preserve"> </w:t>
            </w:r>
            <w:r w:rsidR="21D322BB" w:rsidRPr="00582FD5">
              <w:rPr>
                <w:b/>
                <w:bCs/>
                <w:color w:val="000000" w:themeColor="text1"/>
                <w:sz w:val="22"/>
                <w:szCs w:val="22"/>
              </w:rPr>
              <w:t xml:space="preserve">priemonė </w:t>
            </w:r>
            <w:r w:rsidR="0049461D" w:rsidRPr="00582FD5">
              <w:rPr>
                <w:b/>
                <w:bCs/>
                <w:color w:val="000000" w:themeColor="text1"/>
                <w:sz w:val="22"/>
                <w:szCs w:val="22"/>
              </w:rPr>
              <w:t>„</w:t>
            </w:r>
            <w:r w:rsidR="16BFA31B" w:rsidRPr="00582FD5">
              <w:rPr>
                <w:b/>
                <w:bCs/>
                <w:color w:val="000000" w:themeColor="text1"/>
                <w:sz w:val="22"/>
                <w:szCs w:val="22"/>
              </w:rPr>
              <w:t>Jaunimo reikalų koordinatoriaus veiklos organizavimas</w:t>
            </w:r>
            <w:r w:rsidR="0049461D" w:rsidRPr="00582FD5">
              <w:rPr>
                <w:b/>
                <w:bCs/>
                <w:color w:val="000000" w:themeColor="text1"/>
                <w:sz w:val="22"/>
                <w:szCs w:val="22"/>
              </w:rPr>
              <w:t>“</w:t>
            </w:r>
          </w:p>
          <w:p w14:paraId="259D7428" w14:textId="21FFE6F2" w:rsidR="21980814" w:rsidRPr="00582FD5" w:rsidRDefault="21980814" w:rsidP="00903B29">
            <w:pPr>
              <w:spacing w:before="0" w:after="0"/>
              <w:ind w:firstLine="0"/>
              <w:rPr>
                <w:color w:val="000000" w:themeColor="text1"/>
                <w:sz w:val="20"/>
              </w:rPr>
            </w:pPr>
            <w:r w:rsidRPr="00582FD5">
              <w:rPr>
                <w:color w:val="000000" w:themeColor="text1"/>
                <w:sz w:val="20"/>
              </w:rPr>
              <w:t>Vykdant šią priemonę, mokamas darbo užmokestis bei skiriamos lėšos koordinavimo išlaidoms padengti.</w:t>
            </w:r>
          </w:p>
        </w:tc>
      </w:tr>
      <w:tr w:rsidR="004B3FF4" w:rsidRPr="004B3FF4" w14:paraId="0C40681B" w14:textId="77777777" w:rsidTr="00264B21">
        <w:trPr>
          <w:trHeight w:val="70"/>
        </w:trPr>
        <w:tc>
          <w:tcPr>
            <w:tcW w:w="9637" w:type="dxa"/>
            <w:gridSpan w:val="6"/>
            <w:vAlign w:val="center"/>
          </w:tcPr>
          <w:p w14:paraId="58162363" w14:textId="6C1E1A9F" w:rsidR="4048DC2C" w:rsidRPr="00582FD5" w:rsidRDefault="4048DC2C" w:rsidP="00903B29">
            <w:pPr>
              <w:spacing w:before="0" w:after="0"/>
              <w:ind w:firstLine="0"/>
              <w:rPr>
                <w:b/>
                <w:bCs/>
                <w:color w:val="000000" w:themeColor="text1"/>
                <w:sz w:val="22"/>
                <w:szCs w:val="22"/>
              </w:rPr>
            </w:pPr>
            <w:r w:rsidRPr="00582FD5">
              <w:rPr>
                <w:b/>
                <w:bCs/>
                <w:color w:val="000000" w:themeColor="text1"/>
                <w:sz w:val="22"/>
                <w:szCs w:val="22"/>
              </w:rPr>
              <w:t>03.07.01.02</w:t>
            </w:r>
            <w:r w:rsidR="02C8E3A0" w:rsidRPr="00582FD5">
              <w:rPr>
                <w:b/>
                <w:bCs/>
                <w:color w:val="000000" w:themeColor="text1"/>
                <w:sz w:val="22"/>
                <w:szCs w:val="22"/>
              </w:rPr>
              <w:t xml:space="preserve"> priemonė</w:t>
            </w:r>
            <w:r w:rsidR="661F5187" w:rsidRPr="00582FD5">
              <w:rPr>
                <w:b/>
                <w:bCs/>
                <w:color w:val="000000" w:themeColor="text1"/>
                <w:sz w:val="22"/>
                <w:szCs w:val="22"/>
              </w:rPr>
              <w:t xml:space="preserve"> </w:t>
            </w:r>
            <w:r w:rsidR="00903B29" w:rsidRPr="00582FD5">
              <w:rPr>
                <w:b/>
                <w:bCs/>
                <w:color w:val="000000" w:themeColor="text1"/>
                <w:sz w:val="22"/>
                <w:szCs w:val="22"/>
              </w:rPr>
              <w:t>„</w:t>
            </w:r>
            <w:r w:rsidRPr="00582FD5">
              <w:rPr>
                <w:b/>
                <w:bCs/>
                <w:color w:val="000000" w:themeColor="text1"/>
                <w:sz w:val="22"/>
                <w:szCs w:val="22"/>
              </w:rPr>
              <w:t xml:space="preserve">Jaunimo iniciatyvų </w:t>
            </w:r>
            <w:r w:rsidR="007551B6" w:rsidRPr="00582FD5">
              <w:rPr>
                <w:b/>
                <w:bCs/>
                <w:color w:val="000000" w:themeColor="text1"/>
                <w:sz w:val="22"/>
                <w:szCs w:val="22"/>
              </w:rPr>
              <w:t>rėmimas“</w:t>
            </w:r>
            <w:r w:rsidRPr="00582FD5">
              <w:rPr>
                <w:b/>
                <w:bCs/>
                <w:color w:val="000000" w:themeColor="text1"/>
                <w:sz w:val="22"/>
                <w:szCs w:val="22"/>
              </w:rPr>
              <w:t xml:space="preserve"> </w:t>
            </w:r>
          </w:p>
          <w:p w14:paraId="19916578" w14:textId="1B9FF844" w:rsidR="3726CA04" w:rsidRPr="00582FD5" w:rsidRDefault="3726CA04" w:rsidP="00903B29">
            <w:pPr>
              <w:spacing w:before="0" w:after="0"/>
              <w:ind w:firstLine="0"/>
              <w:rPr>
                <w:color w:val="000000" w:themeColor="text1"/>
                <w:sz w:val="20"/>
              </w:rPr>
            </w:pPr>
            <w:r w:rsidRPr="00582FD5">
              <w:rPr>
                <w:color w:val="000000" w:themeColor="text1"/>
                <w:sz w:val="20"/>
              </w:rPr>
              <w:t>Siekiant didinti jaunimo užimtumą ir jų asmeninių kompetencijų didinimą, bus organizuojamas jaunimo organizacijų projektų konkursas.</w:t>
            </w:r>
          </w:p>
          <w:p w14:paraId="7AF85368" w14:textId="5F556F00" w:rsidR="415FADD1" w:rsidRPr="00582FD5" w:rsidRDefault="415FADD1" w:rsidP="00903B29">
            <w:pPr>
              <w:spacing w:before="0" w:after="0"/>
              <w:ind w:firstLine="0"/>
              <w:rPr>
                <w:color w:val="000000" w:themeColor="text1"/>
                <w:sz w:val="20"/>
              </w:rPr>
            </w:pPr>
            <w:r w:rsidRPr="00582FD5">
              <w:rPr>
                <w:color w:val="000000" w:themeColor="text1"/>
                <w:sz w:val="20"/>
              </w:rPr>
              <w:t>Prisidedama prie Jaunimo reikalų agentūros organizuojamos programos „Jaunimo savanoriškos tarnyba“ įgyvendinimo.</w:t>
            </w:r>
          </w:p>
          <w:p w14:paraId="7A5F0758" w14:textId="700FE234" w:rsidR="13768976" w:rsidRPr="00582FD5" w:rsidRDefault="13768976" w:rsidP="00903B29">
            <w:pPr>
              <w:spacing w:before="0" w:after="0"/>
              <w:ind w:firstLine="0"/>
              <w:rPr>
                <w:color w:val="000000" w:themeColor="text1"/>
                <w:sz w:val="20"/>
              </w:rPr>
            </w:pPr>
            <w:r w:rsidRPr="00582FD5">
              <w:rPr>
                <w:color w:val="000000" w:themeColor="text1"/>
                <w:sz w:val="20"/>
              </w:rPr>
              <w:t xml:space="preserve">Įgyvendinama </w:t>
            </w:r>
            <w:r w:rsidR="17CC3605" w:rsidRPr="00582FD5">
              <w:rPr>
                <w:color w:val="000000" w:themeColor="text1"/>
                <w:sz w:val="20"/>
              </w:rPr>
              <w:t>J</w:t>
            </w:r>
            <w:r w:rsidRPr="00582FD5">
              <w:rPr>
                <w:color w:val="000000" w:themeColor="text1"/>
                <w:sz w:val="20"/>
              </w:rPr>
              <w:t xml:space="preserve">aunimo vasaros </w:t>
            </w:r>
            <w:r w:rsidR="359B43CB" w:rsidRPr="00582FD5">
              <w:rPr>
                <w:color w:val="000000" w:themeColor="text1"/>
                <w:sz w:val="20"/>
              </w:rPr>
              <w:t>užimtumo ir integracijos į darbo rinką priemonė.</w:t>
            </w:r>
          </w:p>
          <w:p w14:paraId="0458BCDA" w14:textId="29A19DD0" w:rsidR="02E37122" w:rsidRPr="00582FD5" w:rsidRDefault="02E37122" w:rsidP="00903B29">
            <w:pPr>
              <w:spacing w:before="0" w:after="0"/>
              <w:ind w:firstLine="0"/>
              <w:rPr>
                <w:color w:val="000000" w:themeColor="text1"/>
                <w:sz w:val="20"/>
              </w:rPr>
            </w:pPr>
            <w:r w:rsidRPr="00582FD5">
              <w:rPr>
                <w:color w:val="000000" w:themeColor="text1"/>
                <w:sz w:val="20"/>
              </w:rPr>
              <w:t>Skiriamos stipendijos jauniesiems menininkams.</w:t>
            </w:r>
          </w:p>
          <w:p w14:paraId="7FECC464" w14:textId="5911C94E" w:rsidR="00D70ADB" w:rsidRPr="00582FD5" w:rsidRDefault="359B43CB" w:rsidP="00903B29">
            <w:pPr>
              <w:spacing w:before="0" w:after="0"/>
              <w:ind w:firstLine="0"/>
              <w:rPr>
                <w:color w:val="000000" w:themeColor="text1"/>
                <w:sz w:val="20"/>
              </w:rPr>
            </w:pPr>
            <w:r w:rsidRPr="00582FD5">
              <w:rPr>
                <w:color w:val="000000" w:themeColor="text1"/>
                <w:sz w:val="20"/>
              </w:rPr>
              <w:t xml:space="preserve">Organizuojami mokymai Jaunimo </w:t>
            </w:r>
            <w:r w:rsidR="1B3C1175" w:rsidRPr="00582FD5">
              <w:rPr>
                <w:color w:val="000000" w:themeColor="text1"/>
                <w:sz w:val="20"/>
              </w:rPr>
              <w:t>reikalų</w:t>
            </w:r>
            <w:r w:rsidRPr="00582FD5">
              <w:rPr>
                <w:color w:val="000000" w:themeColor="text1"/>
                <w:sz w:val="20"/>
              </w:rPr>
              <w:t xml:space="preserve"> tarybai</w:t>
            </w:r>
            <w:r w:rsidR="00582FD5" w:rsidRPr="00582FD5">
              <w:rPr>
                <w:color w:val="000000" w:themeColor="text1"/>
                <w:sz w:val="20"/>
              </w:rPr>
              <w:t xml:space="preserve"> ir viešinama jos veikla socialiniuose tinkluose.</w:t>
            </w:r>
          </w:p>
        </w:tc>
      </w:tr>
      <w:tr w:rsidR="004B3FF4" w:rsidRPr="004B3FF4" w14:paraId="31A8DB51" w14:textId="77777777" w:rsidTr="00264B21">
        <w:trPr>
          <w:trHeight w:val="70"/>
        </w:trPr>
        <w:tc>
          <w:tcPr>
            <w:tcW w:w="9637" w:type="dxa"/>
            <w:gridSpan w:val="6"/>
            <w:vAlign w:val="center"/>
          </w:tcPr>
          <w:p w14:paraId="05AA7674" w14:textId="02C89A8D" w:rsidR="003837DE" w:rsidRPr="00582FD5" w:rsidRDefault="003837DE" w:rsidP="00903B29">
            <w:pPr>
              <w:spacing w:before="0" w:after="0"/>
              <w:ind w:firstLine="0"/>
              <w:rPr>
                <w:b/>
                <w:bCs/>
                <w:color w:val="000000" w:themeColor="text1"/>
                <w:sz w:val="22"/>
                <w:szCs w:val="22"/>
              </w:rPr>
            </w:pPr>
            <w:r w:rsidRPr="00582FD5">
              <w:rPr>
                <w:b/>
                <w:bCs/>
                <w:color w:val="000000" w:themeColor="text1"/>
                <w:sz w:val="22"/>
                <w:szCs w:val="22"/>
              </w:rPr>
              <w:t>03.07.01.03</w:t>
            </w:r>
            <w:r w:rsidR="00174463" w:rsidRPr="00582FD5">
              <w:rPr>
                <w:b/>
                <w:bCs/>
                <w:color w:val="000000" w:themeColor="text1"/>
                <w:sz w:val="22"/>
                <w:szCs w:val="22"/>
              </w:rPr>
              <w:t xml:space="preserve"> </w:t>
            </w:r>
            <w:r w:rsidRPr="00582FD5">
              <w:rPr>
                <w:b/>
                <w:bCs/>
                <w:color w:val="000000" w:themeColor="text1"/>
                <w:sz w:val="22"/>
                <w:szCs w:val="22"/>
              </w:rPr>
              <w:t>priemonė „Atviro darbo su jaunimu įgyvendinimas“</w:t>
            </w:r>
          </w:p>
          <w:p w14:paraId="75A763B4" w14:textId="778EEF0B" w:rsidR="003837DE" w:rsidRPr="00582FD5" w:rsidRDefault="003837DE" w:rsidP="00903B29">
            <w:pPr>
              <w:spacing w:before="0" w:after="0"/>
              <w:ind w:firstLine="0"/>
              <w:rPr>
                <w:b/>
                <w:bCs/>
                <w:color w:val="000000" w:themeColor="text1"/>
                <w:sz w:val="20"/>
              </w:rPr>
            </w:pPr>
            <w:r w:rsidRPr="00582FD5">
              <w:rPr>
                <w:color w:val="000000" w:themeColor="text1"/>
                <w:sz w:val="20"/>
              </w:rPr>
              <w:t>Kaišiadorių atvirajame jaunimo centre „Mazgas“, atvirose jaunimo erdvėse Rumšiškėse ir Žiežmariuose bus vykdomas darbas su jaunimu, siekiant į veiklas įtraukti kuo daugiau socialinę atskirtį patiriančių jaunuolių.</w:t>
            </w:r>
          </w:p>
        </w:tc>
      </w:tr>
      <w:tr w:rsidR="004B3FF4" w:rsidRPr="004B3FF4" w14:paraId="0357A66D" w14:textId="77777777" w:rsidTr="00264B21">
        <w:trPr>
          <w:trHeight w:val="669"/>
        </w:trPr>
        <w:tc>
          <w:tcPr>
            <w:tcW w:w="9637" w:type="dxa"/>
            <w:gridSpan w:val="6"/>
            <w:vAlign w:val="center"/>
          </w:tcPr>
          <w:p w14:paraId="73F70C23" w14:textId="4CEBCE2F" w:rsidR="007551B6" w:rsidRPr="00582FD5" w:rsidRDefault="2D8B0C9A" w:rsidP="00903B29">
            <w:pPr>
              <w:spacing w:before="0" w:after="0"/>
              <w:ind w:firstLine="0"/>
              <w:rPr>
                <w:color w:val="000000" w:themeColor="text1"/>
                <w:sz w:val="22"/>
                <w:szCs w:val="22"/>
              </w:rPr>
            </w:pPr>
            <w:r w:rsidRPr="00582FD5">
              <w:rPr>
                <w:b/>
                <w:bCs/>
                <w:color w:val="000000" w:themeColor="text1"/>
                <w:sz w:val="22"/>
                <w:szCs w:val="22"/>
              </w:rPr>
              <w:t>03.07.01.0</w:t>
            </w:r>
            <w:r w:rsidR="003837DE" w:rsidRPr="00582FD5">
              <w:rPr>
                <w:b/>
                <w:bCs/>
                <w:color w:val="000000" w:themeColor="text1"/>
                <w:sz w:val="22"/>
                <w:szCs w:val="22"/>
              </w:rPr>
              <w:t>4</w:t>
            </w:r>
            <w:r w:rsidRPr="00582FD5">
              <w:rPr>
                <w:b/>
                <w:bCs/>
                <w:color w:val="000000" w:themeColor="text1"/>
                <w:sz w:val="22"/>
                <w:szCs w:val="22"/>
              </w:rPr>
              <w:t xml:space="preserve"> priemonė </w:t>
            </w:r>
            <w:r w:rsidR="0049461D" w:rsidRPr="00582FD5">
              <w:rPr>
                <w:b/>
                <w:bCs/>
                <w:color w:val="000000" w:themeColor="text1"/>
                <w:sz w:val="22"/>
                <w:szCs w:val="22"/>
              </w:rPr>
              <w:t>„</w:t>
            </w:r>
            <w:r w:rsidRPr="00582FD5">
              <w:rPr>
                <w:b/>
                <w:bCs/>
                <w:color w:val="000000" w:themeColor="text1"/>
                <w:sz w:val="22"/>
                <w:szCs w:val="22"/>
              </w:rPr>
              <w:t>Mobilus darbas su jaunimu</w:t>
            </w:r>
            <w:r w:rsidR="0049461D" w:rsidRPr="00582FD5">
              <w:rPr>
                <w:b/>
                <w:bCs/>
                <w:color w:val="000000" w:themeColor="text1"/>
                <w:sz w:val="22"/>
                <w:szCs w:val="22"/>
              </w:rPr>
              <w:t>“</w:t>
            </w:r>
            <w:r w:rsidRPr="00582FD5">
              <w:rPr>
                <w:color w:val="000000" w:themeColor="text1"/>
                <w:sz w:val="22"/>
                <w:szCs w:val="22"/>
              </w:rPr>
              <w:t xml:space="preserve"> </w:t>
            </w:r>
          </w:p>
          <w:p w14:paraId="217378E9" w14:textId="0A6D987F" w:rsidR="2D22BAD7" w:rsidRPr="00582FD5" w:rsidRDefault="2D8B0C9A" w:rsidP="00903B29">
            <w:pPr>
              <w:spacing w:before="0" w:after="0"/>
              <w:ind w:firstLine="0"/>
              <w:rPr>
                <w:b/>
                <w:bCs/>
                <w:color w:val="000000" w:themeColor="text1"/>
                <w:szCs w:val="24"/>
              </w:rPr>
            </w:pPr>
            <w:r w:rsidRPr="00582FD5">
              <w:rPr>
                <w:color w:val="000000" w:themeColor="text1"/>
                <w:sz w:val="20"/>
              </w:rPr>
              <w:t>Į penkias gyvenvietes, turinčias daugiau jaunimo, vyks jaun</w:t>
            </w:r>
            <w:r w:rsidR="0049461D" w:rsidRPr="00582FD5">
              <w:rPr>
                <w:color w:val="000000" w:themeColor="text1"/>
                <w:sz w:val="20"/>
              </w:rPr>
              <w:t>i</w:t>
            </w:r>
            <w:r w:rsidRPr="00582FD5">
              <w:rPr>
                <w:color w:val="000000" w:themeColor="text1"/>
                <w:sz w:val="20"/>
              </w:rPr>
              <w:t>mo darbuotojas, kuris pagal jaunimo poreikį organizuos laisvalaikio užimtumą.</w:t>
            </w:r>
          </w:p>
        </w:tc>
      </w:tr>
      <w:tr w:rsidR="004B3FF4" w:rsidRPr="004B3FF4" w14:paraId="148FD714" w14:textId="77777777" w:rsidTr="00264B21">
        <w:trPr>
          <w:trHeight w:val="485"/>
        </w:trPr>
        <w:tc>
          <w:tcPr>
            <w:tcW w:w="9637" w:type="dxa"/>
            <w:gridSpan w:val="6"/>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68E0A41E" w14:textId="71B1B195" w:rsidR="001A55F4" w:rsidRPr="00582FD5" w:rsidRDefault="001A55F4" w:rsidP="006279DC">
            <w:pPr>
              <w:suppressAutoHyphens/>
              <w:spacing w:before="0" w:after="0"/>
              <w:ind w:firstLine="0"/>
              <w:jc w:val="left"/>
              <w:rPr>
                <w:b/>
                <w:bCs/>
                <w:color w:val="000000" w:themeColor="text1"/>
                <w:sz w:val="22"/>
                <w:szCs w:val="22"/>
              </w:rPr>
            </w:pPr>
            <w:r w:rsidRPr="00582FD5">
              <w:rPr>
                <w:b/>
                <w:bCs/>
                <w:color w:val="000000" w:themeColor="text1"/>
                <w:sz w:val="22"/>
                <w:szCs w:val="22"/>
              </w:rPr>
              <w:lastRenderedPageBreak/>
              <w:t>Nefinansinės priemonės</w:t>
            </w:r>
          </w:p>
          <w:p w14:paraId="27D1E3F6" w14:textId="77777777" w:rsidR="001A55F4" w:rsidRDefault="001A55F4" w:rsidP="006279DC">
            <w:pPr>
              <w:suppressAutoHyphens/>
              <w:spacing w:before="0" w:after="0"/>
              <w:ind w:firstLine="0"/>
              <w:jc w:val="left"/>
              <w:rPr>
                <w:color w:val="000000" w:themeColor="text1"/>
                <w:sz w:val="22"/>
                <w:szCs w:val="22"/>
              </w:rPr>
            </w:pPr>
            <w:r w:rsidRPr="00582FD5">
              <w:rPr>
                <w:color w:val="000000" w:themeColor="text1"/>
                <w:sz w:val="22"/>
                <w:szCs w:val="22"/>
              </w:rPr>
              <w:t>Nėra</w:t>
            </w:r>
          </w:p>
          <w:p w14:paraId="3A2315EE" w14:textId="77777777" w:rsidR="00E576FA" w:rsidRDefault="00E576FA" w:rsidP="006279DC">
            <w:pPr>
              <w:suppressAutoHyphens/>
              <w:spacing w:before="0" w:after="0"/>
              <w:ind w:firstLine="0"/>
              <w:jc w:val="left"/>
              <w:rPr>
                <w:color w:val="000000" w:themeColor="text1"/>
                <w:sz w:val="22"/>
                <w:szCs w:val="22"/>
              </w:rPr>
            </w:pPr>
          </w:p>
          <w:p w14:paraId="6F0D22D3" w14:textId="77777777" w:rsidR="00E576FA" w:rsidRDefault="00E576FA" w:rsidP="006279DC">
            <w:pPr>
              <w:suppressAutoHyphens/>
              <w:spacing w:before="0" w:after="0"/>
              <w:ind w:firstLine="0"/>
              <w:jc w:val="left"/>
              <w:rPr>
                <w:color w:val="000000" w:themeColor="text1"/>
                <w:sz w:val="22"/>
                <w:szCs w:val="22"/>
              </w:rPr>
            </w:pPr>
          </w:p>
          <w:p w14:paraId="0D0504A5" w14:textId="77777777" w:rsidR="00E576FA" w:rsidRPr="00582FD5" w:rsidRDefault="00E576FA" w:rsidP="006279DC">
            <w:pPr>
              <w:suppressAutoHyphens/>
              <w:spacing w:before="0" w:after="0"/>
              <w:ind w:firstLine="0"/>
              <w:jc w:val="left"/>
              <w:rPr>
                <w:color w:val="000000" w:themeColor="text1"/>
                <w:sz w:val="22"/>
                <w:szCs w:val="22"/>
                <w:highlight w:val="yellow"/>
              </w:rPr>
            </w:pPr>
          </w:p>
        </w:tc>
      </w:tr>
      <w:tr w:rsidR="00582FD5" w:rsidRPr="00582FD5" w14:paraId="6694D4D4" w14:textId="77777777" w:rsidTr="005C27C6">
        <w:trPr>
          <w:trHeight w:val="204"/>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7EF51CA" w14:textId="77777777" w:rsidR="00151055" w:rsidRPr="00582FD5" w:rsidRDefault="00151055" w:rsidP="009048CC">
            <w:pPr>
              <w:suppressAutoHyphens/>
              <w:spacing w:before="0" w:after="0"/>
              <w:ind w:firstLine="0"/>
              <w:jc w:val="center"/>
              <w:rPr>
                <w:b/>
                <w:bCs/>
                <w:color w:val="000000" w:themeColor="text1"/>
                <w:sz w:val="22"/>
                <w:szCs w:val="22"/>
              </w:rPr>
            </w:pPr>
            <w:r w:rsidRPr="00582FD5">
              <w:rPr>
                <w:b/>
                <w:bCs/>
                <w:color w:val="000000" w:themeColor="text1"/>
                <w:sz w:val="22"/>
                <w:szCs w:val="22"/>
              </w:rPr>
              <w:t>Programos koordinatoriai</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3217BBC" w14:textId="77777777" w:rsidR="00151055" w:rsidRPr="00582FD5" w:rsidRDefault="00151055" w:rsidP="009048CC">
            <w:pPr>
              <w:suppressAutoHyphens/>
              <w:spacing w:before="0" w:after="0"/>
              <w:ind w:firstLine="0"/>
              <w:jc w:val="center"/>
              <w:rPr>
                <w:b/>
                <w:bCs/>
                <w:color w:val="000000" w:themeColor="text1"/>
                <w:sz w:val="22"/>
                <w:szCs w:val="22"/>
              </w:rPr>
            </w:pPr>
            <w:r w:rsidRPr="00582FD5">
              <w:rPr>
                <w:b/>
                <w:bCs/>
                <w:color w:val="000000" w:themeColor="text1"/>
                <w:sz w:val="22"/>
                <w:szCs w:val="22"/>
              </w:rPr>
              <w:t>Priemonės</w:t>
            </w:r>
          </w:p>
        </w:tc>
      </w:tr>
      <w:tr w:rsidR="00582FD5" w:rsidRPr="00582FD5" w14:paraId="7962D037" w14:textId="77777777" w:rsidTr="005C27C6">
        <w:trPr>
          <w:trHeight w:val="204"/>
        </w:trPr>
        <w:tc>
          <w:tcPr>
            <w:tcW w:w="6895" w:type="dxa"/>
            <w:gridSpan w:val="3"/>
            <w:vMerge w:val="restart"/>
            <w:tcBorders>
              <w:left w:val="single" w:sz="8" w:space="0" w:color="auto"/>
              <w:right w:val="single" w:sz="8" w:space="0" w:color="000000" w:themeColor="text1"/>
            </w:tcBorders>
            <w:shd w:val="clear" w:color="auto" w:fill="auto"/>
            <w:vAlign w:val="center"/>
          </w:tcPr>
          <w:p w14:paraId="2755CFA3" w14:textId="77777777" w:rsidR="00151055" w:rsidRPr="00582FD5" w:rsidRDefault="00151055" w:rsidP="00151055">
            <w:pPr>
              <w:suppressAutoHyphens/>
              <w:spacing w:before="0" w:after="0"/>
              <w:ind w:firstLine="0"/>
              <w:rPr>
                <w:bCs/>
                <w:color w:val="000000" w:themeColor="text1"/>
                <w:sz w:val="22"/>
                <w:szCs w:val="22"/>
              </w:rPr>
            </w:pPr>
            <w:r w:rsidRPr="00582FD5">
              <w:rPr>
                <w:bCs/>
                <w:color w:val="000000" w:themeColor="text1"/>
                <w:sz w:val="22"/>
                <w:szCs w:val="22"/>
              </w:rPr>
              <w:t>Eglė Mockevičienė</w:t>
            </w:r>
          </w:p>
          <w:p w14:paraId="220B5557" w14:textId="77777777" w:rsidR="00151055" w:rsidRPr="00582FD5" w:rsidRDefault="00151055" w:rsidP="00151055">
            <w:pPr>
              <w:suppressAutoHyphens/>
              <w:spacing w:before="0" w:after="0"/>
              <w:ind w:firstLine="0"/>
              <w:rPr>
                <w:bCs/>
                <w:color w:val="000000" w:themeColor="text1"/>
                <w:sz w:val="22"/>
                <w:szCs w:val="22"/>
              </w:rPr>
            </w:pPr>
            <w:r w:rsidRPr="00582FD5">
              <w:rPr>
                <w:bCs/>
                <w:color w:val="000000" w:themeColor="text1"/>
                <w:sz w:val="22"/>
                <w:szCs w:val="22"/>
              </w:rPr>
              <w:t>Socialinės paramos skyriaus vedėja</w:t>
            </w:r>
          </w:p>
          <w:p w14:paraId="27D5BC21" w14:textId="77777777" w:rsidR="00151055" w:rsidRPr="00582FD5" w:rsidRDefault="00151055" w:rsidP="00151055">
            <w:pPr>
              <w:suppressAutoHyphens/>
              <w:spacing w:before="0" w:after="0"/>
              <w:ind w:firstLine="0"/>
              <w:rPr>
                <w:color w:val="000000" w:themeColor="text1"/>
                <w:sz w:val="22"/>
                <w:szCs w:val="22"/>
                <w:shd w:val="clear" w:color="auto" w:fill="FFFFFF"/>
              </w:rPr>
            </w:pPr>
            <w:r w:rsidRPr="00582FD5">
              <w:rPr>
                <w:color w:val="000000" w:themeColor="text1"/>
                <w:sz w:val="22"/>
                <w:szCs w:val="22"/>
                <w:shd w:val="clear" w:color="auto" w:fill="FFFFFF"/>
              </w:rPr>
              <w:t>Tel. +370 68646210</w:t>
            </w:r>
          </w:p>
          <w:p w14:paraId="2CDF8281" w14:textId="4D9F0971" w:rsidR="00151055" w:rsidRPr="00582FD5" w:rsidRDefault="00151055" w:rsidP="00151055">
            <w:pPr>
              <w:suppressAutoHyphens/>
              <w:spacing w:before="0" w:after="0"/>
              <w:ind w:firstLine="0"/>
              <w:jc w:val="left"/>
              <w:rPr>
                <w:bCs/>
                <w:color w:val="000000" w:themeColor="text1"/>
                <w:sz w:val="22"/>
                <w:szCs w:val="22"/>
              </w:rPr>
            </w:pPr>
            <w:r w:rsidRPr="00582FD5">
              <w:rPr>
                <w:color w:val="000000" w:themeColor="text1"/>
                <w:sz w:val="22"/>
                <w:szCs w:val="22"/>
                <w:shd w:val="clear" w:color="auto" w:fill="FFFFFF"/>
              </w:rPr>
              <w:t xml:space="preserve">El. p. </w:t>
            </w:r>
            <w:hyperlink r:id="rId37" w:history="1">
              <w:r w:rsidRPr="00582FD5">
                <w:rPr>
                  <w:rStyle w:val="Hipersaitas"/>
                  <w:color w:val="000000" w:themeColor="text1"/>
                </w:rPr>
                <w:t>egle.mockeviciene</w:t>
              </w:r>
              <w:r w:rsidRPr="00582FD5">
                <w:rPr>
                  <w:rStyle w:val="Hipersaitas"/>
                  <w:color w:val="000000" w:themeColor="text1"/>
                  <w:sz w:val="22"/>
                  <w:szCs w:val="22"/>
                </w:rPr>
                <w:t>@kaisiadorys.lt</w:t>
              </w:r>
            </w:hyperlink>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159E6A5B" w14:textId="77FBC413" w:rsidR="00151055" w:rsidRPr="00582FD5" w:rsidRDefault="00151055" w:rsidP="009048CC">
            <w:pPr>
              <w:suppressAutoHyphens/>
              <w:spacing w:before="0" w:after="0"/>
              <w:ind w:firstLine="0"/>
              <w:jc w:val="center"/>
              <w:rPr>
                <w:bCs/>
                <w:color w:val="000000" w:themeColor="text1"/>
                <w:sz w:val="22"/>
                <w:szCs w:val="22"/>
              </w:rPr>
            </w:pPr>
            <w:r w:rsidRPr="00582FD5">
              <w:rPr>
                <w:bCs/>
                <w:color w:val="000000" w:themeColor="text1"/>
                <w:sz w:val="22"/>
                <w:szCs w:val="22"/>
              </w:rPr>
              <w:t>03.01.01.01</w:t>
            </w:r>
          </w:p>
        </w:tc>
      </w:tr>
      <w:tr w:rsidR="00582FD5" w:rsidRPr="00582FD5" w14:paraId="651D97A3" w14:textId="77777777" w:rsidTr="005C27C6">
        <w:trPr>
          <w:trHeight w:val="204"/>
        </w:trPr>
        <w:tc>
          <w:tcPr>
            <w:tcW w:w="6895" w:type="dxa"/>
            <w:gridSpan w:val="3"/>
            <w:vMerge/>
            <w:vAlign w:val="center"/>
          </w:tcPr>
          <w:p w14:paraId="5EDABFCC" w14:textId="77777777" w:rsidR="00151055" w:rsidRPr="00582FD5" w:rsidRDefault="00151055"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8FCCBA8" w14:textId="6C81B23F" w:rsidR="00151055" w:rsidRPr="00582FD5" w:rsidRDefault="00151055" w:rsidP="009048CC">
            <w:pPr>
              <w:suppressAutoHyphens/>
              <w:spacing w:before="0" w:after="0"/>
              <w:ind w:firstLine="0"/>
              <w:jc w:val="center"/>
              <w:rPr>
                <w:bCs/>
                <w:color w:val="000000" w:themeColor="text1"/>
                <w:sz w:val="22"/>
                <w:szCs w:val="22"/>
              </w:rPr>
            </w:pPr>
            <w:r w:rsidRPr="00582FD5">
              <w:rPr>
                <w:bCs/>
                <w:color w:val="000000" w:themeColor="text1"/>
                <w:sz w:val="22"/>
                <w:szCs w:val="22"/>
              </w:rPr>
              <w:t>03.01.01.02</w:t>
            </w:r>
          </w:p>
        </w:tc>
      </w:tr>
      <w:tr w:rsidR="00582FD5" w:rsidRPr="00582FD5" w14:paraId="2A3803DA" w14:textId="77777777" w:rsidTr="005C27C6">
        <w:trPr>
          <w:trHeight w:val="204"/>
        </w:trPr>
        <w:tc>
          <w:tcPr>
            <w:tcW w:w="6895" w:type="dxa"/>
            <w:gridSpan w:val="3"/>
            <w:vMerge/>
            <w:vAlign w:val="center"/>
          </w:tcPr>
          <w:p w14:paraId="3B4F3D7A" w14:textId="77777777" w:rsidR="00151055" w:rsidRPr="00582FD5" w:rsidRDefault="00151055"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9F6556C" w14:textId="1C45BD33" w:rsidR="00151055" w:rsidRPr="00582FD5" w:rsidRDefault="00151055" w:rsidP="009048CC">
            <w:pPr>
              <w:suppressAutoHyphens/>
              <w:spacing w:before="0" w:after="0"/>
              <w:ind w:firstLine="0"/>
              <w:jc w:val="center"/>
              <w:rPr>
                <w:bCs/>
                <w:color w:val="000000" w:themeColor="text1"/>
                <w:sz w:val="22"/>
                <w:szCs w:val="22"/>
              </w:rPr>
            </w:pPr>
            <w:r w:rsidRPr="00582FD5">
              <w:rPr>
                <w:bCs/>
                <w:color w:val="000000" w:themeColor="text1"/>
                <w:sz w:val="22"/>
                <w:szCs w:val="22"/>
              </w:rPr>
              <w:t>03.01.01.03</w:t>
            </w:r>
          </w:p>
        </w:tc>
      </w:tr>
      <w:tr w:rsidR="00582FD5" w:rsidRPr="00582FD5" w14:paraId="18586BBA" w14:textId="77777777" w:rsidTr="005C27C6">
        <w:trPr>
          <w:trHeight w:val="204"/>
        </w:trPr>
        <w:tc>
          <w:tcPr>
            <w:tcW w:w="6895" w:type="dxa"/>
            <w:gridSpan w:val="3"/>
            <w:vMerge/>
            <w:vAlign w:val="center"/>
          </w:tcPr>
          <w:p w14:paraId="41F88016" w14:textId="77777777" w:rsidR="00151055" w:rsidRPr="00582FD5" w:rsidRDefault="00151055"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556A72D" w14:textId="4B02DA85" w:rsidR="00151055" w:rsidRPr="00582FD5" w:rsidRDefault="00151055" w:rsidP="009048CC">
            <w:pPr>
              <w:suppressAutoHyphens/>
              <w:spacing w:before="0" w:after="0"/>
              <w:ind w:firstLine="0"/>
              <w:jc w:val="center"/>
              <w:rPr>
                <w:bCs/>
                <w:color w:val="000000" w:themeColor="text1"/>
                <w:sz w:val="22"/>
                <w:szCs w:val="22"/>
              </w:rPr>
            </w:pPr>
            <w:r w:rsidRPr="00582FD5">
              <w:rPr>
                <w:bCs/>
                <w:color w:val="000000" w:themeColor="text1"/>
                <w:sz w:val="22"/>
                <w:szCs w:val="22"/>
              </w:rPr>
              <w:t>03.01.01.04</w:t>
            </w:r>
          </w:p>
        </w:tc>
      </w:tr>
      <w:tr w:rsidR="00582FD5" w:rsidRPr="00582FD5" w14:paraId="5D39893C" w14:textId="77777777" w:rsidTr="005C27C6">
        <w:trPr>
          <w:trHeight w:val="204"/>
        </w:trPr>
        <w:tc>
          <w:tcPr>
            <w:tcW w:w="6895" w:type="dxa"/>
            <w:gridSpan w:val="3"/>
            <w:vMerge/>
            <w:vAlign w:val="center"/>
          </w:tcPr>
          <w:p w14:paraId="13297426" w14:textId="77777777" w:rsidR="00151055" w:rsidRPr="00582FD5" w:rsidRDefault="00151055"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8598469" w14:textId="5722894B" w:rsidR="00151055" w:rsidRPr="00582FD5" w:rsidRDefault="00151055" w:rsidP="009048CC">
            <w:pPr>
              <w:suppressAutoHyphens/>
              <w:spacing w:before="0" w:after="0"/>
              <w:ind w:firstLine="0"/>
              <w:jc w:val="center"/>
              <w:rPr>
                <w:bCs/>
                <w:color w:val="000000" w:themeColor="text1"/>
                <w:sz w:val="22"/>
                <w:szCs w:val="22"/>
              </w:rPr>
            </w:pPr>
            <w:r w:rsidRPr="00582FD5">
              <w:rPr>
                <w:bCs/>
                <w:color w:val="000000" w:themeColor="text1"/>
                <w:sz w:val="22"/>
                <w:szCs w:val="22"/>
              </w:rPr>
              <w:t>03.01.02.01</w:t>
            </w:r>
          </w:p>
        </w:tc>
      </w:tr>
      <w:tr w:rsidR="00582FD5" w:rsidRPr="00582FD5" w14:paraId="05D2AB80" w14:textId="77777777" w:rsidTr="005C27C6">
        <w:trPr>
          <w:trHeight w:val="204"/>
        </w:trPr>
        <w:tc>
          <w:tcPr>
            <w:tcW w:w="6895" w:type="dxa"/>
            <w:gridSpan w:val="3"/>
            <w:vMerge/>
            <w:vAlign w:val="center"/>
          </w:tcPr>
          <w:p w14:paraId="03529B84" w14:textId="77777777" w:rsidR="00151055" w:rsidRPr="00582FD5" w:rsidRDefault="00151055"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1324CCD4" w14:textId="29889FB2" w:rsidR="00151055" w:rsidRPr="00582FD5" w:rsidRDefault="00151055" w:rsidP="009048CC">
            <w:pPr>
              <w:suppressAutoHyphens/>
              <w:spacing w:before="0" w:after="0"/>
              <w:ind w:firstLine="0"/>
              <w:jc w:val="center"/>
              <w:rPr>
                <w:bCs/>
                <w:color w:val="000000" w:themeColor="text1"/>
                <w:sz w:val="22"/>
                <w:szCs w:val="22"/>
              </w:rPr>
            </w:pPr>
            <w:r w:rsidRPr="00582FD5">
              <w:rPr>
                <w:bCs/>
                <w:color w:val="000000" w:themeColor="text1"/>
                <w:sz w:val="22"/>
                <w:szCs w:val="22"/>
              </w:rPr>
              <w:t>03.01.02.02</w:t>
            </w:r>
          </w:p>
        </w:tc>
      </w:tr>
      <w:tr w:rsidR="00582FD5" w:rsidRPr="00582FD5" w14:paraId="761BBCD1" w14:textId="77777777" w:rsidTr="005C27C6">
        <w:trPr>
          <w:trHeight w:val="204"/>
        </w:trPr>
        <w:tc>
          <w:tcPr>
            <w:tcW w:w="6895" w:type="dxa"/>
            <w:gridSpan w:val="3"/>
            <w:vMerge/>
            <w:vAlign w:val="center"/>
          </w:tcPr>
          <w:p w14:paraId="7E0A06BE" w14:textId="77777777" w:rsidR="00151055" w:rsidRPr="00582FD5" w:rsidRDefault="00151055"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1B19E88" w14:textId="3D00406E" w:rsidR="00151055" w:rsidRPr="00582FD5" w:rsidRDefault="00151055" w:rsidP="009048CC">
            <w:pPr>
              <w:suppressAutoHyphens/>
              <w:spacing w:before="0" w:after="0"/>
              <w:ind w:firstLine="0"/>
              <w:jc w:val="center"/>
              <w:rPr>
                <w:bCs/>
                <w:color w:val="000000" w:themeColor="text1"/>
                <w:sz w:val="22"/>
                <w:szCs w:val="22"/>
              </w:rPr>
            </w:pPr>
            <w:r w:rsidRPr="00582FD5">
              <w:rPr>
                <w:bCs/>
                <w:color w:val="000000" w:themeColor="text1"/>
                <w:sz w:val="22"/>
                <w:szCs w:val="22"/>
              </w:rPr>
              <w:t>03.01.03.01</w:t>
            </w:r>
          </w:p>
        </w:tc>
      </w:tr>
      <w:tr w:rsidR="00582FD5" w:rsidRPr="00582FD5" w14:paraId="5356A430" w14:textId="77777777" w:rsidTr="005C27C6">
        <w:trPr>
          <w:trHeight w:val="204"/>
        </w:trPr>
        <w:tc>
          <w:tcPr>
            <w:tcW w:w="6895" w:type="dxa"/>
            <w:gridSpan w:val="3"/>
            <w:vMerge/>
            <w:vAlign w:val="center"/>
          </w:tcPr>
          <w:p w14:paraId="21278FF8" w14:textId="77777777" w:rsidR="00151055" w:rsidRPr="00582FD5" w:rsidRDefault="00151055"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5CAE242" w14:textId="5D86BB6E" w:rsidR="00151055" w:rsidRPr="00582FD5" w:rsidRDefault="00151055" w:rsidP="009048CC">
            <w:pPr>
              <w:suppressAutoHyphens/>
              <w:spacing w:before="0" w:after="0"/>
              <w:ind w:firstLine="0"/>
              <w:jc w:val="center"/>
              <w:rPr>
                <w:bCs/>
                <w:color w:val="000000" w:themeColor="text1"/>
                <w:sz w:val="22"/>
                <w:szCs w:val="22"/>
              </w:rPr>
            </w:pPr>
            <w:r w:rsidRPr="00582FD5">
              <w:rPr>
                <w:bCs/>
                <w:color w:val="000000" w:themeColor="text1"/>
                <w:sz w:val="22"/>
                <w:szCs w:val="22"/>
              </w:rPr>
              <w:t>03.01.03.02</w:t>
            </w:r>
          </w:p>
        </w:tc>
      </w:tr>
      <w:tr w:rsidR="00582FD5" w:rsidRPr="00582FD5" w14:paraId="1C59DEFB" w14:textId="77777777" w:rsidTr="005C27C6">
        <w:trPr>
          <w:trHeight w:val="204"/>
        </w:trPr>
        <w:tc>
          <w:tcPr>
            <w:tcW w:w="6895" w:type="dxa"/>
            <w:gridSpan w:val="3"/>
            <w:vMerge/>
            <w:vAlign w:val="center"/>
          </w:tcPr>
          <w:p w14:paraId="3DE5B7B4" w14:textId="77777777" w:rsidR="00151055" w:rsidRPr="00582FD5" w:rsidRDefault="00151055"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0C54E4E" w14:textId="62F7B7F6" w:rsidR="00151055" w:rsidRPr="00582FD5" w:rsidRDefault="00151055" w:rsidP="009048CC">
            <w:pPr>
              <w:suppressAutoHyphens/>
              <w:spacing w:before="0" w:after="0"/>
              <w:ind w:firstLine="0"/>
              <w:jc w:val="center"/>
              <w:rPr>
                <w:bCs/>
                <w:color w:val="000000" w:themeColor="text1"/>
                <w:sz w:val="22"/>
                <w:szCs w:val="22"/>
              </w:rPr>
            </w:pPr>
            <w:r w:rsidRPr="00582FD5">
              <w:rPr>
                <w:bCs/>
                <w:color w:val="000000" w:themeColor="text1"/>
                <w:sz w:val="22"/>
                <w:szCs w:val="22"/>
              </w:rPr>
              <w:t>03.02.01.01</w:t>
            </w:r>
          </w:p>
        </w:tc>
      </w:tr>
      <w:tr w:rsidR="00582FD5" w:rsidRPr="00582FD5" w14:paraId="4763C13C" w14:textId="77777777" w:rsidTr="005C27C6">
        <w:trPr>
          <w:trHeight w:val="204"/>
        </w:trPr>
        <w:tc>
          <w:tcPr>
            <w:tcW w:w="6895" w:type="dxa"/>
            <w:gridSpan w:val="3"/>
            <w:vMerge/>
            <w:vAlign w:val="center"/>
          </w:tcPr>
          <w:p w14:paraId="3ECBF217" w14:textId="77777777" w:rsidR="00151055" w:rsidRPr="00582FD5" w:rsidRDefault="00151055"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1132AF5" w14:textId="728AF2EB" w:rsidR="00151055" w:rsidRPr="00582FD5" w:rsidRDefault="00151055" w:rsidP="009048CC">
            <w:pPr>
              <w:suppressAutoHyphens/>
              <w:spacing w:before="0" w:after="0"/>
              <w:ind w:firstLine="0"/>
              <w:jc w:val="center"/>
              <w:rPr>
                <w:bCs/>
                <w:color w:val="000000" w:themeColor="text1"/>
                <w:sz w:val="22"/>
                <w:szCs w:val="22"/>
              </w:rPr>
            </w:pPr>
            <w:r w:rsidRPr="00582FD5">
              <w:rPr>
                <w:bCs/>
                <w:color w:val="000000" w:themeColor="text1"/>
                <w:sz w:val="22"/>
                <w:szCs w:val="22"/>
              </w:rPr>
              <w:t>03.02.01.02</w:t>
            </w:r>
          </w:p>
        </w:tc>
      </w:tr>
      <w:tr w:rsidR="00582FD5" w:rsidRPr="00582FD5" w14:paraId="18D37A2C" w14:textId="77777777" w:rsidTr="005C27C6">
        <w:trPr>
          <w:trHeight w:val="204"/>
        </w:trPr>
        <w:tc>
          <w:tcPr>
            <w:tcW w:w="6895" w:type="dxa"/>
            <w:gridSpan w:val="3"/>
            <w:vMerge/>
            <w:vAlign w:val="center"/>
          </w:tcPr>
          <w:p w14:paraId="58F8F888" w14:textId="77777777" w:rsidR="00151055" w:rsidRPr="00582FD5" w:rsidRDefault="00151055"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2635C29" w14:textId="71288F55" w:rsidR="00151055" w:rsidRPr="00582FD5" w:rsidRDefault="00151055" w:rsidP="009048CC">
            <w:pPr>
              <w:suppressAutoHyphens/>
              <w:spacing w:before="0" w:after="0"/>
              <w:ind w:firstLine="0"/>
              <w:jc w:val="center"/>
              <w:rPr>
                <w:bCs/>
                <w:color w:val="000000" w:themeColor="text1"/>
                <w:sz w:val="22"/>
                <w:szCs w:val="22"/>
              </w:rPr>
            </w:pPr>
            <w:r w:rsidRPr="00582FD5">
              <w:rPr>
                <w:bCs/>
                <w:color w:val="000000" w:themeColor="text1"/>
                <w:sz w:val="22"/>
                <w:szCs w:val="22"/>
              </w:rPr>
              <w:t>03.02.01.03</w:t>
            </w:r>
          </w:p>
        </w:tc>
      </w:tr>
      <w:tr w:rsidR="00582FD5" w:rsidRPr="00582FD5" w14:paraId="6E0DBB0A" w14:textId="77777777" w:rsidTr="005C27C6">
        <w:trPr>
          <w:trHeight w:val="204"/>
        </w:trPr>
        <w:tc>
          <w:tcPr>
            <w:tcW w:w="6895" w:type="dxa"/>
            <w:gridSpan w:val="3"/>
            <w:vMerge/>
            <w:vAlign w:val="center"/>
          </w:tcPr>
          <w:p w14:paraId="0402A555" w14:textId="77777777" w:rsidR="00151055" w:rsidRPr="00582FD5" w:rsidRDefault="00151055"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48D5BF5" w14:textId="5A4D745C" w:rsidR="00151055" w:rsidRPr="00582FD5" w:rsidRDefault="00151055" w:rsidP="009048CC">
            <w:pPr>
              <w:suppressAutoHyphens/>
              <w:spacing w:before="0" w:after="0"/>
              <w:ind w:firstLine="0"/>
              <w:jc w:val="center"/>
              <w:rPr>
                <w:bCs/>
                <w:color w:val="000000" w:themeColor="text1"/>
                <w:sz w:val="22"/>
                <w:szCs w:val="22"/>
              </w:rPr>
            </w:pPr>
            <w:r w:rsidRPr="00582FD5">
              <w:rPr>
                <w:bCs/>
                <w:color w:val="000000" w:themeColor="text1"/>
                <w:sz w:val="22"/>
                <w:szCs w:val="22"/>
              </w:rPr>
              <w:t>03.02.01.04</w:t>
            </w:r>
          </w:p>
        </w:tc>
      </w:tr>
      <w:tr w:rsidR="00582FD5" w:rsidRPr="00582FD5" w14:paraId="0A1F8814" w14:textId="77777777" w:rsidTr="005C27C6">
        <w:trPr>
          <w:trHeight w:val="204"/>
        </w:trPr>
        <w:tc>
          <w:tcPr>
            <w:tcW w:w="6895" w:type="dxa"/>
            <w:gridSpan w:val="3"/>
            <w:vMerge/>
            <w:vAlign w:val="center"/>
          </w:tcPr>
          <w:p w14:paraId="1FCD6459" w14:textId="77777777" w:rsidR="00151055" w:rsidRPr="00582FD5" w:rsidRDefault="00151055"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58F6B99" w14:textId="1EAC5D34" w:rsidR="00151055" w:rsidRPr="00582FD5" w:rsidRDefault="00151055" w:rsidP="009048CC">
            <w:pPr>
              <w:suppressAutoHyphens/>
              <w:spacing w:before="0" w:after="0"/>
              <w:ind w:firstLine="0"/>
              <w:jc w:val="center"/>
              <w:rPr>
                <w:bCs/>
                <w:color w:val="000000" w:themeColor="text1"/>
                <w:sz w:val="22"/>
                <w:szCs w:val="22"/>
              </w:rPr>
            </w:pPr>
            <w:r w:rsidRPr="00582FD5">
              <w:rPr>
                <w:bCs/>
                <w:color w:val="000000" w:themeColor="text1"/>
                <w:sz w:val="22"/>
                <w:szCs w:val="22"/>
              </w:rPr>
              <w:t>03.02.01.05</w:t>
            </w:r>
          </w:p>
        </w:tc>
      </w:tr>
      <w:tr w:rsidR="00582FD5" w:rsidRPr="00582FD5" w14:paraId="4618F997" w14:textId="77777777" w:rsidTr="005C27C6">
        <w:trPr>
          <w:trHeight w:val="204"/>
        </w:trPr>
        <w:tc>
          <w:tcPr>
            <w:tcW w:w="6895" w:type="dxa"/>
            <w:gridSpan w:val="3"/>
            <w:vMerge/>
            <w:vAlign w:val="center"/>
          </w:tcPr>
          <w:p w14:paraId="76B42348" w14:textId="77777777" w:rsidR="00151055" w:rsidRPr="00582FD5" w:rsidRDefault="00151055"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7BA6DF3" w14:textId="7F5EBA31" w:rsidR="00151055" w:rsidRPr="00582FD5" w:rsidRDefault="00151055" w:rsidP="009048CC">
            <w:pPr>
              <w:suppressAutoHyphens/>
              <w:spacing w:before="0" w:after="0"/>
              <w:ind w:firstLine="0"/>
              <w:jc w:val="center"/>
              <w:rPr>
                <w:bCs/>
                <w:color w:val="000000" w:themeColor="text1"/>
                <w:sz w:val="22"/>
                <w:szCs w:val="22"/>
              </w:rPr>
            </w:pPr>
            <w:r w:rsidRPr="00582FD5">
              <w:rPr>
                <w:bCs/>
                <w:color w:val="000000" w:themeColor="text1"/>
                <w:sz w:val="22"/>
                <w:szCs w:val="22"/>
              </w:rPr>
              <w:t>03.03.01.01</w:t>
            </w:r>
          </w:p>
        </w:tc>
      </w:tr>
      <w:tr w:rsidR="00582FD5" w:rsidRPr="00582FD5" w14:paraId="1CB07421" w14:textId="77777777" w:rsidTr="005C27C6">
        <w:trPr>
          <w:trHeight w:val="204"/>
        </w:trPr>
        <w:tc>
          <w:tcPr>
            <w:tcW w:w="6895" w:type="dxa"/>
            <w:gridSpan w:val="3"/>
            <w:vMerge/>
            <w:vAlign w:val="center"/>
          </w:tcPr>
          <w:p w14:paraId="472BE880" w14:textId="77777777" w:rsidR="00151055" w:rsidRPr="00582FD5" w:rsidRDefault="00151055"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A835DBF" w14:textId="5A703BAD" w:rsidR="00151055" w:rsidRPr="00582FD5" w:rsidRDefault="00151055" w:rsidP="009048CC">
            <w:pPr>
              <w:suppressAutoHyphens/>
              <w:spacing w:before="0" w:after="0"/>
              <w:ind w:firstLine="0"/>
              <w:jc w:val="center"/>
              <w:rPr>
                <w:bCs/>
                <w:color w:val="000000" w:themeColor="text1"/>
                <w:sz w:val="22"/>
                <w:szCs w:val="22"/>
              </w:rPr>
            </w:pPr>
            <w:r w:rsidRPr="00582FD5">
              <w:rPr>
                <w:bCs/>
                <w:color w:val="000000" w:themeColor="text1"/>
                <w:sz w:val="22"/>
                <w:szCs w:val="22"/>
              </w:rPr>
              <w:t>03.03.01.02</w:t>
            </w:r>
          </w:p>
        </w:tc>
      </w:tr>
      <w:tr w:rsidR="00582FD5" w:rsidRPr="00582FD5" w14:paraId="69F8E7AA" w14:textId="77777777" w:rsidTr="005C27C6">
        <w:trPr>
          <w:trHeight w:val="204"/>
        </w:trPr>
        <w:tc>
          <w:tcPr>
            <w:tcW w:w="6895" w:type="dxa"/>
            <w:gridSpan w:val="3"/>
            <w:vMerge/>
            <w:vAlign w:val="center"/>
          </w:tcPr>
          <w:p w14:paraId="3863E6B0" w14:textId="77777777" w:rsidR="00151055" w:rsidRPr="00582FD5" w:rsidRDefault="00151055"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B95B976" w14:textId="3A430A82" w:rsidR="00151055" w:rsidRPr="00582FD5" w:rsidRDefault="00151055" w:rsidP="009048CC">
            <w:pPr>
              <w:suppressAutoHyphens/>
              <w:spacing w:before="0" w:after="0"/>
              <w:ind w:firstLine="0"/>
              <w:jc w:val="center"/>
              <w:rPr>
                <w:bCs/>
                <w:color w:val="000000" w:themeColor="text1"/>
                <w:sz w:val="22"/>
                <w:szCs w:val="22"/>
              </w:rPr>
            </w:pPr>
            <w:r w:rsidRPr="00582FD5">
              <w:rPr>
                <w:bCs/>
                <w:color w:val="000000" w:themeColor="text1"/>
                <w:sz w:val="22"/>
                <w:szCs w:val="22"/>
              </w:rPr>
              <w:t>03.03.01.03</w:t>
            </w:r>
          </w:p>
        </w:tc>
      </w:tr>
      <w:tr w:rsidR="00582FD5" w:rsidRPr="00582FD5" w14:paraId="39A33393" w14:textId="77777777" w:rsidTr="005C27C6">
        <w:trPr>
          <w:trHeight w:val="204"/>
        </w:trPr>
        <w:tc>
          <w:tcPr>
            <w:tcW w:w="6895" w:type="dxa"/>
            <w:gridSpan w:val="3"/>
            <w:vMerge/>
            <w:vAlign w:val="center"/>
          </w:tcPr>
          <w:p w14:paraId="0CDC5215" w14:textId="77777777" w:rsidR="00151055" w:rsidRPr="00582FD5" w:rsidRDefault="00151055"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B45A3A0" w14:textId="0134B9DA" w:rsidR="00151055" w:rsidRPr="00582FD5" w:rsidRDefault="00151055" w:rsidP="009048CC">
            <w:pPr>
              <w:suppressAutoHyphens/>
              <w:spacing w:before="0" w:after="0"/>
              <w:ind w:firstLine="0"/>
              <w:jc w:val="center"/>
              <w:rPr>
                <w:bCs/>
                <w:color w:val="000000" w:themeColor="text1"/>
                <w:sz w:val="22"/>
                <w:szCs w:val="22"/>
              </w:rPr>
            </w:pPr>
            <w:r w:rsidRPr="00582FD5">
              <w:rPr>
                <w:bCs/>
                <w:color w:val="000000" w:themeColor="text1"/>
                <w:sz w:val="22"/>
                <w:szCs w:val="22"/>
              </w:rPr>
              <w:t>03.03.01.04</w:t>
            </w:r>
          </w:p>
        </w:tc>
      </w:tr>
      <w:tr w:rsidR="00582FD5" w:rsidRPr="00582FD5" w14:paraId="1B4B9B77" w14:textId="77777777" w:rsidTr="005C27C6">
        <w:trPr>
          <w:trHeight w:val="204"/>
        </w:trPr>
        <w:tc>
          <w:tcPr>
            <w:tcW w:w="6895" w:type="dxa"/>
            <w:gridSpan w:val="3"/>
            <w:vMerge/>
            <w:vAlign w:val="center"/>
          </w:tcPr>
          <w:p w14:paraId="0AF2D6BD" w14:textId="77777777" w:rsidR="00151055" w:rsidRPr="00582FD5" w:rsidRDefault="00151055"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124C94F" w14:textId="42C945F4" w:rsidR="00151055" w:rsidRPr="00582FD5" w:rsidRDefault="00151055" w:rsidP="009048CC">
            <w:pPr>
              <w:suppressAutoHyphens/>
              <w:spacing w:before="0" w:after="0"/>
              <w:ind w:firstLine="0"/>
              <w:jc w:val="center"/>
              <w:rPr>
                <w:bCs/>
                <w:color w:val="000000" w:themeColor="text1"/>
                <w:sz w:val="22"/>
                <w:szCs w:val="22"/>
              </w:rPr>
            </w:pPr>
            <w:r w:rsidRPr="00582FD5">
              <w:rPr>
                <w:bCs/>
                <w:color w:val="000000" w:themeColor="text1"/>
                <w:sz w:val="22"/>
                <w:szCs w:val="22"/>
              </w:rPr>
              <w:t>03.03.01.05</w:t>
            </w:r>
          </w:p>
        </w:tc>
      </w:tr>
      <w:tr w:rsidR="00582FD5" w:rsidRPr="00582FD5" w14:paraId="4B899CF7" w14:textId="77777777" w:rsidTr="005C27C6">
        <w:trPr>
          <w:trHeight w:val="204"/>
        </w:trPr>
        <w:tc>
          <w:tcPr>
            <w:tcW w:w="6895" w:type="dxa"/>
            <w:gridSpan w:val="3"/>
            <w:vMerge/>
            <w:vAlign w:val="center"/>
          </w:tcPr>
          <w:p w14:paraId="0A5C5CC9" w14:textId="77777777" w:rsidR="00151055" w:rsidRPr="00582FD5" w:rsidRDefault="00151055"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14604026" w14:textId="04CD077E" w:rsidR="00151055" w:rsidRPr="00582FD5" w:rsidRDefault="00151055" w:rsidP="009048CC">
            <w:pPr>
              <w:suppressAutoHyphens/>
              <w:spacing w:before="0" w:after="0"/>
              <w:ind w:firstLine="0"/>
              <w:jc w:val="center"/>
              <w:rPr>
                <w:bCs/>
                <w:color w:val="000000" w:themeColor="text1"/>
                <w:sz w:val="22"/>
                <w:szCs w:val="22"/>
              </w:rPr>
            </w:pPr>
            <w:r w:rsidRPr="00582FD5">
              <w:rPr>
                <w:bCs/>
                <w:color w:val="000000" w:themeColor="text1"/>
                <w:sz w:val="22"/>
                <w:szCs w:val="22"/>
              </w:rPr>
              <w:t>03.03.01.06</w:t>
            </w:r>
          </w:p>
        </w:tc>
      </w:tr>
      <w:tr w:rsidR="00582FD5" w:rsidRPr="00582FD5" w14:paraId="7C6A40C9" w14:textId="77777777" w:rsidTr="005C27C6">
        <w:trPr>
          <w:trHeight w:val="204"/>
        </w:trPr>
        <w:tc>
          <w:tcPr>
            <w:tcW w:w="6895" w:type="dxa"/>
            <w:gridSpan w:val="3"/>
            <w:tcBorders>
              <w:left w:val="single" w:sz="8" w:space="0" w:color="auto"/>
              <w:right w:val="single" w:sz="8" w:space="0" w:color="000000" w:themeColor="text1"/>
            </w:tcBorders>
            <w:shd w:val="clear" w:color="auto" w:fill="auto"/>
            <w:vAlign w:val="center"/>
          </w:tcPr>
          <w:p w14:paraId="2CFE5D33" w14:textId="77777777" w:rsidR="009048CC" w:rsidRPr="00582FD5" w:rsidRDefault="009048CC"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54A3F46" w14:textId="77777777" w:rsidR="009048CC" w:rsidRPr="00582FD5" w:rsidRDefault="009048CC" w:rsidP="009048CC">
            <w:pPr>
              <w:suppressAutoHyphens/>
              <w:spacing w:before="0" w:after="0"/>
              <w:ind w:firstLine="0"/>
              <w:jc w:val="center"/>
              <w:rPr>
                <w:bCs/>
                <w:color w:val="000000" w:themeColor="text1"/>
                <w:sz w:val="22"/>
                <w:szCs w:val="22"/>
              </w:rPr>
            </w:pPr>
          </w:p>
        </w:tc>
      </w:tr>
      <w:tr w:rsidR="00582FD5" w:rsidRPr="00582FD5" w14:paraId="18964AE2" w14:textId="77777777" w:rsidTr="005C27C6">
        <w:trPr>
          <w:trHeight w:val="204"/>
        </w:trPr>
        <w:tc>
          <w:tcPr>
            <w:tcW w:w="6895" w:type="dxa"/>
            <w:gridSpan w:val="3"/>
            <w:vMerge w:val="restart"/>
            <w:tcBorders>
              <w:left w:val="single" w:sz="8" w:space="0" w:color="auto"/>
              <w:right w:val="single" w:sz="8" w:space="0" w:color="000000" w:themeColor="text1"/>
            </w:tcBorders>
            <w:shd w:val="clear" w:color="auto" w:fill="auto"/>
            <w:vAlign w:val="center"/>
          </w:tcPr>
          <w:p w14:paraId="695F768C" w14:textId="77777777" w:rsidR="009048CC" w:rsidRPr="00582FD5" w:rsidRDefault="009048CC" w:rsidP="00151055">
            <w:pPr>
              <w:suppressAutoHyphens/>
              <w:spacing w:before="0" w:after="0"/>
              <w:ind w:firstLine="0"/>
              <w:rPr>
                <w:bCs/>
                <w:color w:val="000000" w:themeColor="text1"/>
                <w:sz w:val="22"/>
                <w:szCs w:val="22"/>
              </w:rPr>
            </w:pPr>
            <w:r w:rsidRPr="00582FD5">
              <w:rPr>
                <w:bCs/>
                <w:color w:val="000000" w:themeColor="text1"/>
                <w:sz w:val="22"/>
                <w:szCs w:val="22"/>
              </w:rPr>
              <w:t>Daiva Vaškevičienė</w:t>
            </w:r>
          </w:p>
          <w:p w14:paraId="0E53BF97" w14:textId="77777777" w:rsidR="009048CC" w:rsidRPr="00582FD5" w:rsidRDefault="009048CC" w:rsidP="00151055">
            <w:pPr>
              <w:suppressAutoHyphens/>
              <w:spacing w:before="0" w:after="0"/>
              <w:ind w:firstLine="0"/>
              <w:rPr>
                <w:bCs/>
                <w:color w:val="000000" w:themeColor="text1"/>
                <w:sz w:val="22"/>
                <w:szCs w:val="22"/>
              </w:rPr>
            </w:pPr>
            <w:r w:rsidRPr="00582FD5">
              <w:rPr>
                <w:bCs/>
                <w:color w:val="000000" w:themeColor="text1"/>
                <w:sz w:val="22"/>
                <w:szCs w:val="22"/>
              </w:rPr>
              <w:t>Civilinės metrikacijos ir archyvo skyriaus vedėja</w:t>
            </w:r>
          </w:p>
          <w:p w14:paraId="3DE9B875" w14:textId="77777777" w:rsidR="009048CC" w:rsidRPr="00582FD5" w:rsidRDefault="009048CC" w:rsidP="00151055">
            <w:pPr>
              <w:suppressAutoHyphens/>
              <w:spacing w:before="0" w:after="0"/>
              <w:ind w:firstLine="0"/>
              <w:rPr>
                <w:color w:val="000000" w:themeColor="text1"/>
                <w:sz w:val="22"/>
                <w:szCs w:val="22"/>
                <w:shd w:val="clear" w:color="auto" w:fill="FFFFFF"/>
              </w:rPr>
            </w:pPr>
            <w:r w:rsidRPr="00582FD5">
              <w:rPr>
                <w:color w:val="000000" w:themeColor="text1"/>
                <w:sz w:val="22"/>
                <w:szCs w:val="22"/>
                <w:shd w:val="clear" w:color="auto" w:fill="FFFFFF"/>
              </w:rPr>
              <w:t>Tel. +370 64513945</w:t>
            </w:r>
          </w:p>
          <w:p w14:paraId="560DED9F" w14:textId="06E8F316" w:rsidR="009048CC" w:rsidRPr="00582FD5" w:rsidRDefault="009048CC" w:rsidP="009048CC">
            <w:pPr>
              <w:suppressAutoHyphens/>
              <w:spacing w:before="0" w:after="0"/>
              <w:ind w:firstLine="0"/>
              <w:rPr>
                <w:bCs/>
                <w:color w:val="000000" w:themeColor="text1"/>
                <w:sz w:val="22"/>
                <w:szCs w:val="22"/>
              </w:rPr>
            </w:pPr>
            <w:r w:rsidRPr="00582FD5">
              <w:rPr>
                <w:color w:val="000000" w:themeColor="text1"/>
                <w:sz w:val="22"/>
                <w:szCs w:val="22"/>
                <w:shd w:val="clear" w:color="auto" w:fill="FFFFFF"/>
              </w:rPr>
              <w:t xml:space="preserve">El. p. </w:t>
            </w:r>
            <w:hyperlink r:id="rId38" w:history="1">
              <w:r w:rsidRPr="00582FD5">
                <w:rPr>
                  <w:rStyle w:val="Hipersaitas"/>
                  <w:color w:val="000000" w:themeColor="text1"/>
                  <w:sz w:val="22"/>
                  <w:szCs w:val="22"/>
                </w:rPr>
                <w:t>daiva.vaskevciene@kaisiadorys.lt</w:t>
              </w:r>
            </w:hyperlink>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F61DE33" w14:textId="478FBA99" w:rsidR="009048CC" w:rsidRPr="00582FD5" w:rsidRDefault="009048CC" w:rsidP="009048CC">
            <w:pPr>
              <w:suppressAutoHyphens/>
              <w:spacing w:before="0" w:after="0"/>
              <w:ind w:firstLine="0"/>
              <w:jc w:val="center"/>
              <w:rPr>
                <w:bCs/>
                <w:color w:val="000000" w:themeColor="text1"/>
                <w:sz w:val="22"/>
                <w:szCs w:val="22"/>
              </w:rPr>
            </w:pPr>
            <w:r w:rsidRPr="00582FD5">
              <w:rPr>
                <w:bCs/>
                <w:color w:val="000000" w:themeColor="text1"/>
                <w:sz w:val="22"/>
                <w:szCs w:val="22"/>
              </w:rPr>
              <w:t>03.01.01.05</w:t>
            </w:r>
          </w:p>
        </w:tc>
      </w:tr>
      <w:tr w:rsidR="00582FD5" w:rsidRPr="00582FD5" w14:paraId="36F8190F" w14:textId="77777777" w:rsidTr="005C27C6">
        <w:trPr>
          <w:trHeight w:val="204"/>
        </w:trPr>
        <w:tc>
          <w:tcPr>
            <w:tcW w:w="6895" w:type="dxa"/>
            <w:gridSpan w:val="3"/>
            <w:vMerge/>
            <w:vAlign w:val="center"/>
          </w:tcPr>
          <w:p w14:paraId="376B31D0" w14:textId="77777777" w:rsidR="009048CC" w:rsidRPr="00582FD5" w:rsidRDefault="009048CC" w:rsidP="00151055">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662CA50" w14:textId="48CD81E6" w:rsidR="009048CC" w:rsidRPr="00582FD5" w:rsidRDefault="009048CC" w:rsidP="009048CC">
            <w:pPr>
              <w:suppressAutoHyphens/>
              <w:spacing w:before="0" w:after="0"/>
              <w:ind w:firstLine="0"/>
              <w:jc w:val="center"/>
              <w:rPr>
                <w:bCs/>
                <w:color w:val="000000" w:themeColor="text1"/>
                <w:sz w:val="22"/>
                <w:szCs w:val="22"/>
              </w:rPr>
            </w:pPr>
            <w:r w:rsidRPr="00582FD5">
              <w:rPr>
                <w:bCs/>
                <w:color w:val="000000" w:themeColor="text1"/>
                <w:sz w:val="22"/>
                <w:szCs w:val="22"/>
              </w:rPr>
              <w:t>03.04.01.01</w:t>
            </w:r>
          </w:p>
        </w:tc>
      </w:tr>
      <w:tr w:rsidR="00582FD5" w:rsidRPr="00582FD5" w14:paraId="321C5666" w14:textId="77777777" w:rsidTr="005C27C6">
        <w:trPr>
          <w:trHeight w:val="204"/>
        </w:trPr>
        <w:tc>
          <w:tcPr>
            <w:tcW w:w="6895" w:type="dxa"/>
            <w:gridSpan w:val="3"/>
            <w:vMerge/>
            <w:vAlign w:val="center"/>
          </w:tcPr>
          <w:p w14:paraId="5BA6E25C" w14:textId="77777777" w:rsidR="009048CC" w:rsidRPr="00582FD5" w:rsidRDefault="009048CC" w:rsidP="00151055">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C46C5BB" w14:textId="6983E875" w:rsidR="009048CC" w:rsidRPr="00582FD5" w:rsidRDefault="009048CC" w:rsidP="009048CC">
            <w:pPr>
              <w:suppressAutoHyphens/>
              <w:spacing w:before="0" w:after="0"/>
              <w:ind w:firstLine="0"/>
              <w:jc w:val="center"/>
              <w:rPr>
                <w:bCs/>
                <w:color w:val="000000" w:themeColor="text1"/>
                <w:sz w:val="22"/>
                <w:szCs w:val="22"/>
              </w:rPr>
            </w:pPr>
            <w:r w:rsidRPr="00582FD5">
              <w:rPr>
                <w:bCs/>
                <w:color w:val="000000" w:themeColor="text1"/>
                <w:sz w:val="22"/>
                <w:szCs w:val="22"/>
              </w:rPr>
              <w:t>03.04.01.02</w:t>
            </w:r>
          </w:p>
        </w:tc>
      </w:tr>
      <w:tr w:rsidR="00582FD5" w:rsidRPr="00582FD5" w14:paraId="22A71E31" w14:textId="77777777" w:rsidTr="005C27C6">
        <w:trPr>
          <w:trHeight w:val="204"/>
        </w:trPr>
        <w:tc>
          <w:tcPr>
            <w:tcW w:w="6895" w:type="dxa"/>
            <w:gridSpan w:val="3"/>
            <w:tcBorders>
              <w:left w:val="single" w:sz="8" w:space="0" w:color="auto"/>
              <w:right w:val="single" w:sz="8" w:space="0" w:color="000000" w:themeColor="text1"/>
            </w:tcBorders>
            <w:shd w:val="clear" w:color="auto" w:fill="auto"/>
            <w:vAlign w:val="center"/>
          </w:tcPr>
          <w:p w14:paraId="27B6FB7B" w14:textId="77777777" w:rsidR="00D21EC9" w:rsidRPr="00582FD5" w:rsidRDefault="00D21EC9" w:rsidP="00151055">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1DA66D1" w14:textId="77777777" w:rsidR="00D21EC9" w:rsidRPr="00582FD5" w:rsidRDefault="00D21EC9" w:rsidP="009048CC">
            <w:pPr>
              <w:suppressAutoHyphens/>
              <w:spacing w:before="0" w:after="0"/>
              <w:ind w:firstLine="0"/>
              <w:jc w:val="center"/>
              <w:rPr>
                <w:bCs/>
                <w:color w:val="000000" w:themeColor="text1"/>
                <w:sz w:val="22"/>
                <w:szCs w:val="22"/>
              </w:rPr>
            </w:pPr>
          </w:p>
        </w:tc>
      </w:tr>
      <w:tr w:rsidR="00582FD5" w:rsidRPr="00582FD5" w14:paraId="44EF07CC" w14:textId="77777777" w:rsidTr="005C27C6">
        <w:trPr>
          <w:trHeight w:val="204"/>
        </w:trPr>
        <w:tc>
          <w:tcPr>
            <w:tcW w:w="6895" w:type="dxa"/>
            <w:gridSpan w:val="3"/>
            <w:vMerge w:val="restart"/>
            <w:tcBorders>
              <w:left w:val="single" w:sz="8" w:space="0" w:color="auto"/>
              <w:right w:val="single" w:sz="8" w:space="0" w:color="000000" w:themeColor="text1"/>
            </w:tcBorders>
            <w:shd w:val="clear" w:color="auto" w:fill="auto"/>
            <w:vAlign w:val="center"/>
          </w:tcPr>
          <w:p w14:paraId="65FDF0E9" w14:textId="77777777" w:rsidR="00E576FA" w:rsidRPr="007F7DE9" w:rsidRDefault="00E576FA" w:rsidP="00E576FA">
            <w:pPr>
              <w:suppressAutoHyphens/>
              <w:spacing w:before="0" w:after="0"/>
              <w:ind w:firstLine="0"/>
              <w:rPr>
                <w:bCs/>
                <w:color w:val="000000" w:themeColor="text1"/>
                <w:sz w:val="22"/>
                <w:szCs w:val="22"/>
              </w:rPr>
            </w:pPr>
            <w:r>
              <w:rPr>
                <w:bCs/>
                <w:color w:val="000000" w:themeColor="text1"/>
                <w:sz w:val="22"/>
                <w:szCs w:val="22"/>
              </w:rPr>
              <w:t>Violeta Grajauskienė</w:t>
            </w:r>
          </w:p>
          <w:p w14:paraId="5A100903" w14:textId="77777777" w:rsidR="00E576FA" w:rsidRPr="007F7DE9" w:rsidRDefault="00E576FA" w:rsidP="00E576FA">
            <w:pPr>
              <w:suppressAutoHyphens/>
              <w:spacing w:before="0" w:after="0"/>
              <w:ind w:firstLine="0"/>
              <w:rPr>
                <w:bCs/>
                <w:color w:val="000000" w:themeColor="text1"/>
                <w:sz w:val="22"/>
                <w:szCs w:val="22"/>
              </w:rPr>
            </w:pPr>
            <w:r w:rsidRPr="007F7DE9">
              <w:rPr>
                <w:bCs/>
                <w:color w:val="000000" w:themeColor="text1"/>
                <w:sz w:val="22"/>
                <w:szCs w:val="22"/>
              </w:rPr>
              <w:t>Strateginio planavimo</w:t>
            </w:r>
            <w:r>
              <w:rPr>
                <w:bCs/>
                <w:color w:val="000000" w:themeColor="text1"/>
                <w:sz w:val="22"/>
                <w:szCs w:val="22"/>
              </w:rPr>
              <w:t xml:space="preserve"> ir investicijų skyriaus vedėja</w:t>
            </w:r>
          </w:p>
          <w:p w14:paraId="3436A749" w14:textId="77777777" w:rsidR="00E576FA" w:rsidRPr="007F7DE9" w:rsidRDefault="00E576FA" w:rsidP="00E576FA">
            <w:pPr>
              <w:suppressAutoHyphens/>
              <w:spacing w:before="0" w:after="0"/>
              <w:ind w:firstLine="0"/>
              <w:rPr>
                <w:color w:val="000000" w:themeColor="text1"/>
                <w:sz w:val="22"/>
                <w:szCs w:val="22"/>
                <w:shd w:val="clear" w:color="auto" w:fill="FFFFFF"/>
              </w:rPr>
            </w:pPr>
            <w:r>
              <w:rPr>
                <w:color w:val="000000" w:themeColor="text1"/>
                <w:sz w:val="22"/>
                <w:szCs w:val="22"/>
                <w:shd w:val="clear" w:color="auto" w:fill="FFFFFF"/>
              </w:rPr>
              <w:t xml:space="preserve">Tel. +370 </w:t>
            </w:r>
            <w:r>
              <w:t>698 35196</w:t>
            </w:r>
          </w:p>
          <w:p w14:paraId="78868D4E" w14:textId="2FBC6447" w:rsidR="009048CC" w:rsidRPr="00582FD5" w:rsidRDefault="00E576FA" w:rsidP="00E576FA">
            <w:pPr>
              <w:suppressAutoHyphens/>
              <w:spacing w:before="0" w:after="0"/>
              <w:ind w:firstLine="0"/>
              <w:rPr>
                <w:bCs/>
                <w:color w:val="000000" w:themeColor="text1"/>
                <w:sz w:val="22"/>
                <w:szCs w:val="22"/>
              </w:rPr>
            </w:pPr>
            <w:r w:rsidRPr="007F7DE9">
              <w:rPr>
                <w:color w:val="000000" w:themeColor="text1"/>
                <w:sz w:val="22"/>
                <w:szCs w:val="22"/>
                <w:shd w:val="clear" w:color="auto" w:fill="FFFFFF"/>
              </w:rPr>
              <w:t xml:space="preserve">El. p. </w:t>
            </w:r>
            <w:hyperlink r:id="rId39" w:history="1">
              <w:r w:rsidRPr="00290588">
                <w:rPr>
                  <w:rStyle w:val="Hipersaitas"/>
                </w:rPr>
                <w:t>violeta.grajauskiene</w:t>
              </w:r>
              <w:r w:rsidRPr="00290588">
                <w:rPr>
                  <w:rStyle w:val="Hipersaitas"/>
                  <w:sz w:val="22"/>
                  <w:szCs w:val="22"/>
                </w:rPr>
                <w:t>@kaisiadorys.lt</w:t>
              </w:r>
            </w:hyperlink>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CE7D54E" w14:textId="6AB3E768" w:rsidR="009048CC" w:rsidRPr="00582FD5" w:rsidRDefault="009048CC" w:rsidP="009048CC">
            <w:pPr>
              <w:suppressAutoHyphens/>
              <w:spacing w:before="0" w:after="0"/>
              <w:ind w:firstLine="0"/>
              <w:jc w:val="center"/>
              <w:rPr>
                <w:bCs/>
                <w:color w:val="000000" w:themeColor="text1"/>
                <w:sz w:val="22"/>
                <w:szCs w:val="22"/>
              </w:rPr>
            </w:pPr>
            <w:r w:rsidRPr="00582FD5">
              <w:rPr>
                <w:bCs/>
                <w:color w:val="000000" w:themeColor="text1"/>
                <w:sz w:val="22"/>
                <w:szCs w:val="22"/>
              </w:rPr>
              <w:t>03.02.01.06</w:t>
            </w:r>
          </w:p>
        </w:tc>
      </w:tr>
      <w:tr w:rsidR="00582FD5" w:rsidRPr="00582FD5" w14:paraId="3489A8F0" w14:textId="77777777" w:rsidTr="005C27C6">
        <w:trPr>
          <w:trHeight w:val="204"/>
        </w:trPr>
        <w:tc>
          <w:tcPr>
            <w:tcW w:w="6895" w:type="dxa"/>
            <w:gridSpan w:val="3"/>
            <w:vMerge/>
            <w:vAlign w:val="center"/>
          </w:tcPr>
          <w:p w14:paraId="210AFD9F" w14:textId="77777777" w:rsidR="009048CC" w:rsidRPr="00582FD5" w:rsidRDefault="009048CC"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DB06E71" w14:textId="6059E1A2" w:rsidR="009048CC" w:rsidRPr="00582FD5" w:rsidRDefault="009048CC" w:rsidP="009048CC">
            <w:pPr>
              <w:suppressAutoHyphens/>
              <w:spacing w:before="0" w:after="0"/>
              <w:ind w:firstLine="0"/>
              <w:jc w:val="center"/>
              <w:rPr>
                <w:bCs/>
                <w:color w:val="000000" w:themeColor="text1"/>
                <w:sz w:val="22"/>
                <w:szCs w:val="22"/>
              </w:rPr>
            </w:pPr>
            <w:r w:rsidRPr="00582FD5">
              <w:rPr>
                <w:bCs/>
                <w:color w:val="000000" w:themeColor="text1"/>
                <w:sz w:val="22"/>
                <w:szCs w:val="22"/>
              </w:rPr>
              <w:t>03.03.01.07</w:t>
            </w:r>
          </w:p>
        </w:tc>
      </w:tr>
      <w:tr w:rsidR="00582FD5" w:rsidRPr="00582FD5" w14:paraId="515F6C72" w14:textId="77777777" w:rsidTr="005C27C6">
        <w:trPr>
          <w:trHeight w:val="204"/>
        </w:trPr>
        <w:tc>
          <w:tcPr>
            <w:tcW w:w="6895" w:type="dxa"/>
            <w:gridSpan w:val="3"/>
            <w:vMerge/>
            <w:vAlign w:val="center"/>
          </w:tcPr>
          <w:p w14:paraId="704B1A14" w14:textId="77777777" w:rsidR="00EF72F7" w:rsidRPr="00582FD5" w:rsidRDefault="00EF72F7"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C3466FB" w14:textId="4727AEE5" w:rsidR="00EF72F7" w:rsidRPr="00582FD5" w:rsidRDefault="00EF72F7" w:rsidP="009048CC">
            <w:pPr>
              <w:suppressAutoHyphens/>
              <w:spacing w:before="0" w:after="0"/>
              <w:ind w:firstLine="0"/>
              <w:jc w:val="center"/>
              <w:rPr>
                <w:bCs/>
                <w:color w:val="000000" w:themeColor="text1"/>
                <w:sz w:val="22"/>
                <w:szCs w:val="22"/>
              </w:rPr>
            </w:pPr>
            <w:r w:rsidRPr="00582FD5">
              <w:rPr>
                <w:bCs/>
                <w:color w:val="000000" w:themeColor="text1"/>
                <w:sz w:val="22"/>
                <w:szCs w:val="22"/>
              </w:rPr>
              <w:t>03.03.01.08</w:t>
            </w:r>
          </w:p>
        </w:tc>
      </w:tr>
      <w:tr w:rsidR="00582FD5" w:rsidRPr="00582FD5" w14:paraId="39944AA5" w14:textId="77777777" w:rsidTr="005C27C6">
        <w:trPr>
          <w:trHeight w:val="204"/>
        </w:trPr>
        <w:tc>
          <w:tcPr>
            <w:tcW w:w="6895" w:type="dxa"/>
            <w:gridSpan w:val="3"/>
            <w:vMerge/>
            <w:vAlign w:val="center"/>
          </w:tcPr>
          <w:p w14:paraId="2022C865" w14:textId="77777777" w:rsidR="009048CC" w:rsidRPr="00582FD5" w:rsidRDefault="009048CC"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16E8FEC" w14:textId="7287AA5C" w:rsidR="009048CC" w:rsidRPr="00582FD5" w:rsidRDefault="009048CC" w:rsidP="009048CC">
            <w:pPr>
              <w:suppressAutoHyphens/>
              <w:spacing w:before="0" w:after="0"/>
              <w:ind w:firstLine="0"/>
              <w:jc w:val="center"/>
              <w:rPr>
                <w:bCs/>
                <w:color w:val="000000" w:themeColor="text1"/>
                <w:sz w:val="22"/>
                <w:szCs w:val="22"/>
              </w:rPr>
            </w:pPr>
            <w:r w:rsidRPr="00582FD5">
              <w:rPr>
                <w:bCs/>
                <w:color w:val="000000" w:themeColor="text1"/>
                <w:sz w:val="22"/>
                <w:szCs w:val="22"/>
              </w:rPr>
              <w:t>03.05.02.05</w:t>
            </w:r>
          </w:p>
        </w:tc>
      </w:tr>
      <w:tr w:rsidR="00582FD5" w:rsidRPr="00582FD5" w14:paraId="245A6926" w14:textId="77777777" w:rsidTr="005C27C6">
        <w:trPr>
          <w:trHeight w:val="204"/>
        </w:trPr>
        <w:tc>
          <w:tcPr>
            <w:tcW w:w="6895" w:type="dxa"/>
            <w:gridSpan w:val="3"/>
            <w:vMerge/>
            <w:vAlign w:val="center"/>
          </w:tcPr>
          <w:p w14:paraId="090063CD" w14:textId="77777777" w:rsidR="009048CC" w:rsidRPr="00582FD5" w:rsidRDefault="009048CC"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F016A5D" w14:textId="149AC9C4" w:rsidR="009048CC" w:rsidRPr="00582FD5" w:rsidRDefault="009048CC" w:rsidP="009048CC">
            <w:pPr>
              <w:suppressAutoHyphens/>
              <w:spacing w:before="0" w:after="0"/>
              <w:ind w:firstLine="0"/>
              <w:jc w:val="center"/>
              <w:rPr>
                <w:bCs/>
                <w:color w:val="000000" w:themeColor="text1"/>
                <w:sz w:val="22"/>
                <w:szCs w:val="22"/>
              </w:rPr>
            </w:pPr>
            <w:r w:rsidRPr="00582FD5">
              <w:rPr>
                <w:bCs/>
                <w:color w:val="000000" w:themeColor="text1"/>
                <w:sz w:val="22"/>
                <w:szCs w:val="22"/>
              </w:rPr>
              <w:t>03.05.02.06</w:t>
            </w:r>
          </w:p>
        </w:tc>
      </w:tr>
      <w:tr w:rsidR="00582FD5" w:rsidRPr="00582FD5" w14:paraId="6D388E8E" w14:textId="77777777" w:rsidTr="005C27C6">
        <w:trPr>
          <w:trHeight w:val="204"/>
        </w:trPr>
        <w:tc>
          <w:tcPr>
            <w:tcW w:w="6895" w:type="dxa"/>
            <w:gridSpan w:val="3"/>
            <w:vMerge/>
            <w:vAlign w:val="center"/>
          </w:tcPr>
          <w:p w14:paraId="13DEEF5D" w14:textId="77777777" w:rsidR="009048CC" w:rsidRPr="00582FD5" w:rsidRDefault="009048CC"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A918F6F" w14:textId="5AE20B05" w:rsidR="009048CC" w:rsidRPr="00582FD5" w:rsidRDefault="009048CC" w:rsidP="009048CC">
            <w:pPr>
              <w:suppressAutoHyphens/>
              <w:spacing w:before="0" w:after="0"/>
              <w:ind w:firstLine="0"/>
              <w:jc w:val="center"/>
              <w:rPr>
                <w:bCs/>
                <w:color w:val="000000" w:themeColor="text1"/>
                <w:sz w:val="22"/>
                <w:szCs w:val="22"/>
              </w:rPr>
            </w:pPr>
            <w:r w:rsidRPr="00582FD5">
              <w:rPr>
                <w:bCs/>
                <w:color w:val="000000" w:themeColor="text1"/>
                <w:sz w:val="22"/>
                <w:szCs w:val="22"/>
              </w:rPr>
              <w:t>03.05.02.07</w:t>
            </w:r>
          </w:p>
        </w:tc>
      </w:tr>
      <w:tr w:rsidR="00582FD5" w:rsidRPr="00582FD5" w14:paraId="7DE441AB" w14:textId="77777777" w:rsidTr="005C27C6">
        <w:trPr>
          <w:trHeight w:val="204"/>
        </w:trPr>
        <w:tc>
          <w:tcPr>
            <w:tcW w:w="6895" w:type="dxa"/>
            <w:gridSpan w:val="3"/>
            <w:vMerge/>
            <w:vAlign w:val="center"/>
          </w:tcPr>
          <w:p w14:paraId="49A56E8B" w14:textId="77777777" w:rsidR="00B86D3E" w:rsidRPr="00582FD5" w:rsidRDefault="00B86D3E"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A8EA887" w14:textId="2E059329" w:rsidR="00B86D3E" w:rsidRPr="00582FD5" w:rsidRDefault="00B86D3E" w:rsidP="009048CC">
            <w:pPr>
              <w:suppressAutoHyphens/>
              <w:spacing w:before="0" w:after="0"/>
              <w:ind w:firstLine="0"/>
              <w:jc w:val="center"/>
              <w:rPr>
                <w:bCs/>
                <w:color w:val="000000" w:themeColor="text1"/>
                <w:sz w:val="22"/>
                <w:szCs w:val="22"/>
              </w:rPr>
            </w:pPr>
            <w:r w:rsidRPr="00582FD5">
              <w:rPr>
                <w:bCs/>
                <w:color w:val="000000" w:themeColor="text1"/>
                <w:sz w:val="22"/>
                <w:szCs w:val="22"/>
              </w:rPr>
              <w:t>03.05.02.08</w:t>
            </w:r>
          </w:p>
        </w:tc>
      </w:tr>
      <w:tr w:rsidR="00582FD5" w:rsidRPr="00582FD5" w14:paraId="6F7786BB" w14:textId="77777777" w:rsidTr="005C27C6">
        <w:trPr>
          <w:trHeight w:val="204"/>
        </w:trPr>
        <w:tc>
          <w:tcPr>
            <w:tcW w:w="6895" w:type="dxa"/>
            <w:gridSpan w:val="3"/>
            <w:vMerge/>
            <w:vAlign w:val="center"/>
          </w:tcPr>
          <w:p w14:paraId="7353E9E9" w14:textId="77777777" w:rsidR="00EF72F7" w:rsidRPr="00582FD5" w:rsidRDefault="00EF72F7"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541917E" w14:textId="74748EF5" w:rsidR="00EF72F7" w:rsidRPr="00582FD5" w:rsidRDefault="00EF72F7" w:rsidP="009048CC">
            <w:pPr>
              <w:suppressAutoHyphens/>
              <w:spacing w:before="0" w:after="0"/>
              <w:ind w:firstLine="0"/>
              <w:jc w:val="center"/>
              <w:rPr>
                <w:bCs/>
                <w:color w:val="000000" w:themeColor="text1"/>
                <w:sz w:val="22"/>
                <w:szCs w:val="22"/>
              </w:rPr>
            </w:pPr>
            <w:r w:rsidRPr="00582FD5">
              <w:rPr>
                <w:bCs/>
                <w:color w:val="000000" w:themeColor="text1"/>
                <w:sz w:val="22"/>
                <w:szCs w:val="22"/>
              </w:rPr>
              <w:t>03.05.02.09</w:t>
            </w:r>
          </w:p>
        </w:tc>
      </w:tr>
      <w:tr w:rsidR="00582FD5" w:rsidRPr="00582FD5" w14:paraId="3DBFCE03" w14:textId="77777777" w:rsidTr="005C27C6">
        <w:trPr>
          <w:trHeight w:val="204"/>
        </w:trPr>
        <w:tc>
          <w:tcPr>
            <w:tcW w:w="6895" w:type="dxa"/>
            <w:gridSpan w:val="3"/>
            <w:vMerge/>
            <w:vAlign w:val="center"/>
          </w:tcPr>
          <w:p w14:paraId="2084C2B8" w14:textId="77777777" w:rsidR="009048CC" w:rsidRPr="00582FD5" w:rsidRDefault="009048CC"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02EC81D" w14:textId="4F93F587" w:rsidR="009048CC" w:rsidRPr="00582FD5" w:rsidRDefault="009048CC" w:rsidP="009048CC">
            <w:pPr>
              <w:suppressAutoHyphens/>
              <w:spacing w:before="0" w:after="0"/>
              <w:ind w:firstLine="0"/>
              <w:jc w:val="center"/>
              <w:rPr>
                <w:bCs/>
                <w:color w:val="000000" w:themeColor="text1"/>
                <w:sz w:val="22"/>
                <w:szCs w:val="22"/>
              </w:rPr>
            </w:pPr>
            <w:r w:rsidRPr="00582FD5">
              <w:rPr>
                <w:bCs/>
                <w:color w:val="000000" w:themeColor="text1"/>
                <w:sz w:val="22"/>
                <w:szCs w:val="22"/>
              </w:rPr>
              <w:t>03.06.01.03</w:t>
            </w:r>
          </w:p>
        </w:tc>
      </w:tr>
      <w:tr w:rsidR="00582FD5" w:rsidRPr="00582FD5" w14:paraId="6A6DB40C" w14:textId="77777777" w:rsidTr="005C27C6">
        <w:trPr>
          <w:trHeight w:val="204"/>
        </w:trPr>
        <w:tc>
          <w:tcPr>
            <w:tcW w:w="6895" w:type="dxa"/>
            <w:gridSpan w:val="3"/>
            <w:tcBorders>
              <w:left w:val="single" w:sz="8" w:space="0" w:color="auto"/>
              <w:right w:val="single" w:sz="8" w:space="0" w:color="000000" w:themeColor="text1"/>
            </w:tcBorders>
            <w:shd w:val="clear" w:color="auto" w:fill="auto"/>
            <w:vAlign w:val="center"/>
          </w:tcPr>
          <w:p w14:paraId="3DE82ED3" w14:textId="77777777" w:rsidR="00D258E4" w:rsidRPr="00582FD5" w:rsidRDefault="00D258E4"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F59285A" w14:textId="77777777" w:rsidR="00D258E4" w:rsidRPr="00582FD5" w:rsidRDefault="00D258E4" w:rsidP="009048CC">
            <w:pPr>
              <w:suppressAutoHyphens/>
              <w:spacing w:before="0" w:after="0"/>
              <w:ind w:firstLine="0"/>
              <w:jc w:val="center"/>
              <w:rPr>
                <w:bCs/>
                <w:color w:val="000000" w:themeColor="text1"/>
                <w:sz w:val="22"/>
                <w:szCs w:val="22"/>
              </w:rPr>
            </w:pPr>
          </w:p>
        </w:tc>
      </w:tr>
      <w:tr w:rsidR="00582FD5" w:rsidRPr="00582FD5" w14:paraId="1320F89E" w14:textId="77777777" w:rsidTr="005C27C6">
        <w:trPr>
          <w:trHeight w:val="204"/>
        </w:trPr>
        <w:tc>
          <w:tcPr>
            <w:tcW w:w="6895" w:type="dxa"/>
            <w:gridSpan w:val="3"/>
            <w:vMerge w:val="restart"/>
            <w:tcBorders>
              <w:left w:val="single" w:sz="8" w:space="0" w:color="auto"/>
              <w:right w:val="single" w:sz="8" w:space="0" w:color="000000" w:themeColor="text1"/>
            </w:tcBorders>
            <w:shd w:val="clear" w:color="auto" w:fill="auto"/>
            <w:vAlign w:val="center"/>
          </w:tcPr>
          <w:p w14:paraId="41C3D2F5" w14:textId="77777777" w:rsidR="009048CC" w:rsidRPr="00582FD5" w:rsidRDefault="009048CC" w:rsidP="009048CC">
            <w:pPr>
              <w:suppressAutoHyphens/>
              <w:spacing w:before="0" w:after="0"/>
              <w:ind w:firstLine="0"/>
              <w:rPr>
                <w:bCs/>
                <w:color w:val="000000" w:themeColor="text1"/>
                <w:sz w:val="22"/>
                <w:szCs w:val="22"/>
              </w:rPr>
            </w:pPr>
            <w:r w:rsidRPr="00582FD5">
              <w:rPr>
                <w:bCs/>
                <w:color w:val="000000" w:themeColor="text1"/>
                <w:sz w:val="22"/>
                <w:szCs w:val="22"/>
              </w:rPr>
              <w:t>Danguolė Miliauskaitė</w:t>
            </w:r>
          </w:p>
          <w:p w14:paraId="063A2C9D" w14:textId="6F8291D8" w:rsidR="009048CC" w:rsidRPr="00C845D6" w:rsidRDefault="00C845D6" w:rsidP="009048CC">
            <w:pPr>
              <w:suppressAutoHyphens/>
              <w:spacing w:before="0" w:after="0"/>
              <w:ind w:firstLine="0"/>
              <w:rPr>
                <w:bCs/>
                <w:color w:val="000000" w:themeColor="text1"/>
                <w:sz w:val="22"/>
                <w:szCs w:val="22"/>
              </w:rPr>
            </w:pPr>
            <w:r w:rsidRPr="00C845D6">
              <w:rPr>
                <w:bCs/>
                <w:color w:val="000000" w:themeColor="text1"/>
                <w:sz w:val="22"/>
                <w:szCs w:val="22"/>
              </w:rPr>
              <w:t>Sveikatos reikalų koordinatorius</w:t>
            </w:r>
          </w:p>
          <w:p w14:paraId="4296528D" w14:textId="5D941776" w:rsidR="009048CC" w:rsidRPr="00582FD5" w:rsidRDefault="009048CC" w:rsidP="00D21EC9">
            <w:pPr>
              <w:suppressAutoHyphens/>
              <w:spacing w:before="0" w:after="0"/>
              <w:ind w:firstLine="0"/>
              <w:rPr>
                <w:color w:val="000000" w:themeColor="text1"/>
                <w:sz w:val="22"/>
                <w:szCs w:val="22"/>
                <w:shd w:val="clear" w:color="auto" w:fill="FFFFFF"/>
              </w:rPr>
            </w:pPr>
            <w:r w:rsidRPr="00582FD5">
              <w:rPr>
                <w:color w:val="000000" w:themeColor="text1"/>
                <w:sz w:val="22"/>
                <w:szCs w:val="22"/>
                <w:shd w:val="clear" w:color="auto" w:fill="FFFFFF"/>
              </w:rPr>
              <w:t>Tel. +370 60209210</w:t>
            </w:r>
          </w:p>
          <w:p w14:paraId="4A77CE05" w14:textId="18DD1C0C" w:rsidR="009048CC" w:rsidRPr="00582FD5" w:rsidRDefault="009048CC" w:rsidP="00D21EC9">
            <w:pPr>
              <w:suppressAutoHyphens/>
              <w:spacing w:before="0" w:after="0"/>
              <w:ind w:firstLine="0"/>
              <w:rPr>
                <w:bCs/>
                <w:color w:val="000000" w:themeColor="text1"/>
                <w:sz w:val="22"/>
                <w:szCs w:val="22"/>
              </w:rPr>
            </w:pPr>
            <w:r w:rsidRPr="00582FD5">
              <w:rPr>
                <w:color w:val="000000" w:themeColor="text1"/>
                <w:sz w:val="22"/>
                <w:szCs w:val="22"/>
                <w:shd w:val="clear" w:color="auto" w:fill="FFFFFF"/>
              </w:rPr>
              <w:t xml:space="preserve">El. p. </w:t>
            </w:r>
            <w:hyperlink r:id="rId40" w:history="1">
              <w:r w:rsidRPr="00582FD5">
                <w:rPr>
                  <w:rStyle w:val="Hipersaitas"/>
                  <w:color w:val="000000" w:themeColor="text1"/>
                </w:rPr>
                <w:t>danguole.miliauskaite</w:t>
              </w:r>
              <w:r w:rsidRPr="00582FD5">
                <w:rPr>
                  <w:rStyle w:val="Hipersaitas"/>
                  <w:color w:val="000000" w:themeColor="text1"/>
                  <w:sz w:val="22"/>
                  <w:szCs w:val="22"/>
                </w:rPr>
                <w:t>@kaisiadorys.lt</w:t>
              </w:r>
            </w:hyperlink>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1277E30" w14:textId="40C82C82" w:rsidR="009048CC" w:rsidRPr="00582FD5" w:rsidRDefault="009048CC" w:rsidP="009048CC">
            <w:pPr>
              <w:suppressAutoHyphens/>
              <w:spacing w:before="0" w:after="0"/>
              <w:ind w:firstLine="0"/>
              <w:jc w:val="center"/>
              <w:rPr>
                <w:bCs/>
                <w:color w:val="000000" w:themeColor="text1"/>
                <w:sz w:val="22"/>
                <w:szCs w:val="22"/>
              </w:rPr>
            </w:pPr>
            <w:r w:rsidRPr="00582FD5">
              <w:rPr>
                <w:bCs/>
                <w:color w:val="000000" w:themeColor="text1"/>
                <w:sz w:val="22"/>
                <w:szCs w:val="22"/>
              </w:rPr>
              <w:t>03.05.01.01</w:t>
            </w:r>
          </w:p>
        </w:tc>
      </w:tr>
      <w:tr w:rsidR="00582FD5" w:rsidRPr="00582FD5" w14:paraId="78479620" w14:textId="77777777" w:rsidTr="005C27C6">
        <w:trPr>
          <w:trHeight w:val="204"/>
        </w:trPr>
        <w:tc>
          <w:tcPr>
            <w:tcW w:w="6895" w:type="dxa"/>
            <w:gridSpan w:val="3"/>
            <w:vMerge/>
            <w:vAlign w:val="center"/>
          </w:tcPr>
          <w:p w14:paraId="3BAB6B3E" w14:textId="77777777" w:rsidR="009048CC" w:rsidRPr="00582FD5" w:rsidRDefault="009048CC"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A3E04B6" w14:textId="783B3D3B" w:rsidR="009048CC" w:rsidRPr="00582FD5" w:rsidRDefault="009048CC" w:rsidP="009048CC">
            <w:pPr>
              <w:suppressAutoHyphens/>
              <w:spacing w:before="0" w:after="0"/>
              <w:ind w:firstLine="0"/>
              <w:jc w:val="center"/>
              <w:rPr>
                <w:bCs/>
                <w:color w:val="000000" w:themeColor="text1"/>
                <w:sz w:val="22"/>
                <w:szCs w:val="22"/>
              </w:rPr>
            </w:pPr>
            <w:r w:rsidRPr="00582FD5">
              <w:rPr>
                <w:bCs/>
                <w:color w:val="000000" w:themeColor="text1"/>
                <w:sz w:val="22"/>
                <w:szCs w:val="22"/>
              </w:rPr>
              <w:t>03.05.01.02</w:t>
            </w:r>
          </w:p>
        </w:tc>
      </w:tr>
      <w:tr w:rsidR="00582FD5" w:rsidRPr="00582FD5" w14:paraId="05F19098" w14:textId="77777777" w:rsidTr="005C27C6">
        <w:trPr>
          <w:trHeight w:val="204"/>
        </w:trPr>
        <w:tc>
          <w:tcPr>
            <w:tcW w:w="6895" w:type="dxa"/>
            <w:gridSpan w:val="3"/>
            <w:vMerge/>
            <w:vAlign w:val="center"/>
          </w:tcPr>
          <w:p w14:paraId="4538BCBA" w14:textId="77777777" w:rsidR="009048CC" w:rsidRPr="00582FD5" w:rsidRDefault="009048CC"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CAD0DA7" w14:textId="1AD9AB20" w:rsidR="009048CC" w:rsidRPr="00582FD5" w:rsidRDefault="009048CC" w:rsidP="009048CC">
            <w:pPr>
              <w:suppressAutoHyphens/>
              <w:spacing w:before="0" w:after="0"/>
              <w:ind w:firstLine="0"/>
              <w:jc w:val="center"/>
              <w:rPr>
                <w:bCs/>
                <w:color w:val="000000" w:themeColor="text1"/>
                <w:sz w:val="22"/>
                <w:szCs w:val="22"/>
              </w:rPr>
            </w:pPr>
            <w:r w:rsidRPr="00582FD5">
              <w:rPr>
                <w:bCs/>
                <w:color w:val="000000" w:themeColor="text1"/>
                <w:sz w:val="22"/>
                <w:szCs w:val="22"/>
              </w:rPr>
              <w:t>03.05.01.03</w:t>
            </w:r>
          </w:p>
        </w:tc>
      </w:tr>
      <w:tr w:rsidR="00582FD5" w:rsidRPr="00582FD5" w14:paraId="4DB7A19C" w14:textId="77777777" w:rsidTr="005C27C6">
        <w:trPr>
          <w:trHeight w:val="204"/>
        </w:trPr>
        <w:tc>
          <w:tcPr>
            <w:tcW w:w="6895" w:type="dxa"/>
            <w:gridSpan w:val="3"/>
            <w:vMerge/>
            <w:vAlign w:val="center"/>
          </w:tcPr>
          <w:p w14:paraId="6F6E9733" w14:textId="77777777" w:rsidR="009048CC" w:rsidRPr="00582FD5" w:rsidRDefault="009048CC"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0AB7BC3" w14:textId="07F9590A" w:rsidR="009048CC" w:rsidRPr="00582FD5" w:rsidRDefault="009048CC" w:rsidP="009048CC">
            <w:pPr>
              <w:suppressAutoHyphens/>
              <w:spacing w:before="0" w:after="0"/>
              <w:ind w:firstLine="0"/>
              <w:jc w:val="center"/>
              <w:rPr>
                <w:bCs/>
                <w:color w:val="000000" w:themeColor="text1"/>
                <w:sz w:val="22"/>
                <w:szCs w:val="22"/>
              </w:rPr>
            </w:pPr>
            <w:r w:rsidRPr="00582FD5">
              <w:rPr>
                <w:bCs/>
                <w:color w:val="000000" w:themeColor="text1"/>
                <w:sz w:val="22"/>
                <w:szCs w:val="22"/>
              </w:rPr>
              <w:t>03.05.02.01</w:t>
            </w:r>
          </w:p>
        </w:tc>
      </w:tr>
      <w:tr w:rsidR="00582FD5" w:rsidRPr="00582FD5" w14:paraId="19A4A9D4" w14:textId="77777777" w:rsidTr="005C27C6">
        <w:trPr>
          <w:trHeight w:val="204"/>
        </w:trPr>
        <w:tc>
          <w:tcPr>
            <w:tcW w:w="6895" w:type="dxa"/>
            <w:gridSpan w:val="3"/>
            <w:vMerge/>
            <w:vAlign w:val="center"/>
          </w:tcPr>
          <w:p w14:paraId="0FC8DDD2" w14:textId="77777777" w:rsidR="009048CC" w:rsidRPr="00582FD5" w:rsidRDefault="009048CC"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7F268A1" w14:textId="38F0CFF1" w:rsidR="009048CC" w:rsidRPr="00582FD5" w:rsidRDefault="009048CC" w:rsidP="009048CC">
            <w:pPr>
              <w:suppressAutoHyphens/>
              <w:spacing w:before="0" w:after="0"/>
              <w:ind w:firstLine="0"/>
              <w:jc w:val="center"/>
              <w:rPr>
                <w:bCs/>
                <w:color w:val="000000" w:themeColor="text1"/>
                <w:sz w:val="22"/>
                <w:szCs w:val="22"/>
              </w:rPr>
            </w:pPr>
            <w:r w:rsidRPr="00582FD5">
              <w:rPr>
                <w:bCs/>
                <w:color w:val="000000" w:themeColor="text1"/>
                <w:sz w:val="22"/>
                <w:szCs w:val="22"/>
              </w:rPr>
              <w:t>03.05.02.02</w:t>
            </w:r>
          </w:p>
        </w:tc>
      </w:tr>
      <w:tr w:rsidR="00582FD5" w:rsidRPr="00582FD5" w14:paraId="19F546BF" w14:textId="77777777" w:rsidTr="005C27C6">
        <w:trPr>
          <w:trHeight w:val="204"/>
        </w:trPr>
        <w:tc>
          <w:tcPr>
            <w:tcW w:w="6895" w:type="dxa"/>
            <w:gridSpan w:val="3"/>
            <w:vMerge/>
            <w:vAlign w:val="center"/>
          </w:tcPr>
          <w:p w14:paraId="05CCE83C" w14:textId="77777777" w:rsidR="009048CC" w:rsidRPr="00582FD5" w:rsidRDefault="009048CC"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0F60A49" w14:textId="6A675671" w:rsidR="009048CC" w:rsidRPr="00582FD5" w:rsidRDefault="009048CC" w:rsidP="009048CC">
            <w:pPr>
              <w:suppressAutoHyphens/>
              <w:spacing w:before="0" w:after="0"/>
              <w:ind w:firstLine="0"/>
              <w:jc w:val="center"/>
              <w:rPr>
                <w:bCs/>
                <w:color w:val="000000" w:themeColor="text1"/>
                <w:sz w:val="22"/>
                <w:szCs w:val="22"/>
              </w:rPr>
            </w:pPr>
            <w:r w:rsidRPr="00582FD5">
              <w:rPr>
                <w:bCs/>
                <w:color w:val="000000" w:themeColor="text1"/>
                <w:sz w:val="22"/>
                <w:szCs w:val="22"/>
              </w:rPr>
              <w:t>03.05.02.03</w:t>
            </w:r>
          </w:p>
        </w:tc>
      </w:tr>
      <w:tr w:rsidR="00582FD5" w:rsidRPr="00582FD5" w14:paraId="2650A73F" w14:textId="77777777" w:rsidTr="005C27C6">
        <w:trPr>
          <w:trHeight w:val="204"/>
        </w:trPr>
        <w:tc>
          <w:tcPr>
            <w:tcW w:w="6895" w:type="dxa"/>
            <w:gridSpan w:val="3"/>
            <w:vMerge/>
            <w:vAlign w:val="center"/>
          </w:tcPr>
          <w:p w14:paraId="776634EC" w14:textId="77777777" w:rsidR="009048CC" w:rsidRPr="00582FD5" w:rsidRDefault="009048CC"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7092EAF" w14:textId="6D15A3EB" w:rsidR="009048CC" w:rsidRPr="00582FD5" w:rsidRDefault="009048CC" w:rsidP="009048CC">
            <w:pPr>
              <w:suppressAutoHyphens/>
              <w:spacing w:before="0" w:after="0"/>
              <w:ind w:firstLine="0"/>
              <w:jc w:val="center"/>
              <w:rPr>
                <w:bCs/>
                <w:color w:val="000000" w:themeColor="text1"/>
                <w:sz w:val="22"/>
                <w:szCs w:val="22"/>
              </w:rPr>
            </w:pPr>
            <w:r w:rsidRPr="00582FD5">
              <w:rPr>
                <w:bCs/>
                <w:color w:val="000000" w:themeColor="text1"/>
                <w:sz w:val="22"/>
                <w:szCs w:val="22"/>
              </w:rPr>
              <w:t>03.05.02.04</w:t>
            </w:r>
          </w:p>
        </w:tc>
      </w:tr>
      <w:tr w:rsidR="00582FD5" w:rsidRPr="00582FD5" w14:paraId="760165DC" w14:textId="77777777" w:rsidTr="005C27C6">
        <w:trPr>
          <w:trHeight w:val="204"/>
        </w:trPr>
        <w:tc>
          <w:tcPr>
            <w:tcW w:w="6895" w:type="dxa"/>
            <w:gridSpan w:val="3"/>
            <w:tcBorders>
              <w:left w:val="single" w:sz="8" w:space="0" w:color="auto"/>
              <w:right w:val="single" w:sz="8" w:space="0" w:color="000000" w:themeColor="text1"/>
            </w:tcBorders>
            <w:shd w:val="clear" w:color="auto" w:fill="auto"/>
            <w:vAlign w:val="center"/>
          </w:tcPr>
          <w:p w14:paraId="0B6DA95E" w14:textId="77777777" w:rsidR="00D21EC9" w:rsidRPr="00582FD5" w:rsidRDefault="00D21EC9"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9073ED0" w14:textId="77777777" w:rsidR="00D21EC9" w:rsidRPr="00582FD5" w:rsidRDefault="00D21EC9" w:rsidP="009048CC">
            <w:pPr>
              <w:suppressAutoHyphens/>
              <w:spacing w:before="0" w:after="0"/>
              <w:ind w:firstLine="0"/>
              <w:jc w:val="center"/>
              <w:rPr>
                <w:bCs/>
                <w:color w:val="000000" w:themeColor="text1"/>
                <w:sz w:val="22"/>
                <w:szCs w:val="22"/>
              </w:rPr>
            </w:pPr>
          </w:p>
        </w:tc>
      </w:tr>
      <w:tr w:rsidR="00582FD5" w:rsidRPr="00582FD5" w14:paraId="7957076F" w14:textId="77777777" w:rsidTr="005C27C6">
        <w:trPr>
          <w:trHeight w:val="204"/>
        </w:trPr>
        <w:tc>
          <w:tcPr>
            <w:tcW w:w="6895" w:type="dxa"/>
            <w:gridSpan w:val="3"/>
            <w:vMerge w:val="restart"/>
            <w:tcBorders>
              <w:left w:val="single" w:sz="8" w:space="0" w:color="auto"/>
              <w:right w:val="single" w:sz="8" w:space="0" w:color="000000" w:themeColor="text1"/>
            </w:tcBorders>
            <w:shd w:val="clear" w:color="auto" w:fill="auto"/>
            <w:vAlign w:val="center"/>
          </w:tcPr>
          <w:p w14:paraId="6F5226D7" w14:textId="77777777" w:rsidR="009048CC" w:rsidRPr="00582FD5" w:rsidRDefault="009048CC" w:rsidP="009048CC">
            <w:pPr>
              <w:suppressAutoHyphens/>
              <w:spacing w:before="0" w:after="0"/>
              <w:ind w:firstLine="0"/>
              <w:rPr>
                <w:bCs/>
                <w:color w:val="000000" w:themeColor="text1"/>
                <w:sz w:val="22"/>
                <w:szCs w:val="22"/>
              </w:rPr>
            </w:pPr>
            <w:r w:rsidRPr="00582FD5">
              <w:rPr>
                <w:bCs/>
                <w:color w:val="000000" w:themeColor="text1"/>
                <w:sz w:val="22"/>
                <w:szCs w:val="22"/>
              </w:rPr>
              <w:t>Ligita Pūrienė</w:t>
            </w:r>
          </w:p>
          <w:p w14:paraId="2DA67AE0" w14:textId="77777777" w:rsidR="009048CC" w:rsidRPr="00582FD5" w:rsidRDefault="009048CC" w:rsidP="009048CC">
            <w:pPr>
              <w:suppressAutoHyphens/>
              <w:spacing w:before="0" w:after="0"/>
              <w:ind w:firstLine="0"/>
              <w:rPr>
                <w:bCs/>
                <w:color w:val="000000" w:themeColor="text1"/>
                <w:sz w:val="22"/>
                <w:szCs w:val="22"/>
              </w:rPr>
            </w:pPr>
            <w:r w:rsidRPr="00582FD5">
              <w:rPr>
                <w:bCs/>
                <w:color w:val="000000" w:themeColor="text1"/>
                <w:sz w:val="22"/>
                <w:szCs w:val="22"/>
              </w:rPr>
              <w:t>Turto valdymo skyriaus vedėja</w:t>
            </w:r>
          </w:p>
          <w:p w14:paraId="1FA8B76D" w14:textId="570BA461" w:rsidR="009048CC" w:rsidRPr="00582FD5" w:rsidRDefault="009048CC" w:rsidP="000D3099">
            <w:pPr>
              <w:suppressAutoHyphens/>
              <w:spacing w:before="0" w:after="0"/>
              <w:ind w:firstLine="0"/>
              <w:rPr>
                <w:color w:val="000000" w:themeColor="text1"/>
                <w:sz w:val="22"/>
                <w:szCs w:val="22"/>
                <w:shd w:val="clear" w:color="auto" w:fill="FFFFFF"/>
              </w:rPr>
            </w:pPr>
            <w:r w:rsidRPr="00582FD5">
              <w:rPr>
                <w:color w:val="000000" w:themeColor="text1"/>
                <w:sz w:val="22"/>
                <w:szCs w:val="22"/>
                <w:shd w:val="clear" w:color="auto" w:fill="FFFFFF"/>
              </w:rPr>
              <w:t>Tel. +370 61877930</w:t>
            </w:r>
          </w:p>
          <w:p w14:paraId="1EAC56E6" w14:textId="46409F39" w:rsidR="009048CC" w:rsidRPr="00582FD5" w:rsidRDefault="009048CC" w:rsidP="000D3099">
            <w:pPr>
              <w:suppressAutoHyphens/>
              <w:spacing w:before="0" w:after="0"/>
              <w:ind w:firstLine="0"/>
              <w:rPr>
                <w:bCs/>
                <w:color w:val="000000" w:themeColor="text1"/>
                <w:sz w:val="22"/>
                <w:szCs w:val="22"/>
              </w:rPr>
            </w:pPr>
            <w:r w:rsidRPr="00582FD5">
              <w:rPr>
                <w:color w:val="000000" w:themeColor="text1"/>
                <w:sz w:val="22"/>
                <w:szCs w:val="22"/>
                <w:shd w:val="clear" w:color="auto" w:fill="FFFFFF"/>
              </w:rPr>
              <w:t xml:space="preserve">El. p. </w:t>
            </w:r>
            <w:hyperlink r:id="rId41" w:history="1">
              <w:r w:rsidRPr="00582FD5">
                <w:rPr>
                  <w:rStyle w:val="Hipersaitas"/>
                  <w:color w:val="000000" w:themeColor="text1"/>
                </w:rPr>
                <w:t>ligita.puriene</w:t>
              </w:r>
              <w:r w:rsidRPr="00582FD5">
                <w:rPr>
                  <w:rStyle w:val="Hipersaitas"/>
                  <w:color w:val="000000" w:themeColor="text1"/>
                  <w:sz w:val="22"/>
                  <w:szCs w:val="22"/>
                </w:rPr>
                <w:t>@kaisiadorys.lt</w:t>
              </w:r>
            </w:hyperlink>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48E7CD0" w14:textId="5D11B30E" w:rsidR="009048CC" w:rsidRPr="00582FD5" w:rsidRDefault="009048CC" w:rsidP="009048CC">
            <w:pPr>
              <w:suppressAutoHyphens/>
              <w:spacing w:before="0" w:after="0"/>
              <w:ind w:firstLine="0"/>
              <w:jc w:val="center"/>
              <w:rPr>
                <w:bCs/>
                <w:color w:val="000000" w:themeColor="text1"/>
                <w:sz w:val="22"/>
                <w:szCs w:val="22"/>
              </w:rPr>
            </w:pPr>
            <w:r w:rsidRPr="00582FD5">
              <w:rPr>
                <w:bCs/>
                <w:color w:val="000000" w:themeColor="text1"/>
                <w:sz w:val="22"/>
                <w:szCs w:val="22"/>
              </w:rPr>
              <w:t>03.06.01.01</w:t>
            </w:r>
          </w:p>
        </w:tc>
      </w:tr>
      <w:tr w:rsidR="00582FD5" w:rsidRPr="00582FD5" w14:paraId="2EFD5C0A" w14:textId="77777777" w:rsidTr="005C27C6">
        <w:trPr>
          <w:trHeight w:val="204"/>
        </w:trPr>
        <w:tc>
          <w:tcPr>
            <w:tcW w:w="6895" w:type="dxa"/>
            <w:gridSpan w:val="3"/>
            <w:vMerge/>
            <w:vAlign w:val="center"/>
          </w:tcPr>
          <w:p w14:paraId="3CB34B3D" w14:textId="77777777" w:rsidR="009048CC" w:rsidRPr="00582FD5" w:rsidRDefault="009048CC"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55A29AB" w14:textId="55A30024" w:rsidR="009048CC" w:rsidRPr="00582FD5" w:rsidRDefault="009048CC" w:rsidP="009048CC">
            <w:pPr>
              <w:suppressAutoHyphens/>
              <w:spacing w:before="0" w:after="0"/>
              <w:ind w:firstLine="0"/>
              <w:jc w:val="center"/>
              <w:rPr>
                <w:bCs/>
                <w:color w:val="000000" w:themeColor="text1"/>
                <w:sz w:val="22"/>
                <w:szCs w:val="22"/>
              </w:rPr>
            </w:pPr>
            <w:r w:rsidRPr="00582FD5">
              <w:rPr>
                <w:bCs/>
                <w:color w:val="000000" w:themeColor="text1"/>
                <w:sz w:val="22"/>
                <w:szCs w:val="22"/>
              </w:rPr>
              <w:t>03.06.01.02</w:t>
            </w:r>
          </w:p>
        </w:tc>
      </w:tr>
      <w:tr w:rsidR="00582FD5" w:rsidRPr="00582FD5" w14:paraId="442245C1" w14:textId="77777777" w:rsidTr="005C27C6">
        <w:trPr>
          <w:trHeight w:val="204"/>
        </w:trPr>
        <w:tc>
          <w:tcPr>
            <w:tcW w:w="6895" w:type="dxa"/>
            <w:gridSpan w:val="3"/>
            <w:vMerge/>
            <w:vAlign w:val="center"/>
          </w:tcPr>
          <w:p w14:paraId="4912F94F" w14:textId="77777777" w:rsidR="009048CC" w:rsidRPr="00582FD5" w:rsidRDefault="009048CC"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7F31966" w14:textId="607C938E" w:rsidR="009048CC" w:rsidRPr="00582FD5" w:rsidRDefault="009048CC" w:rsidP="009048CC">
            <w:pPr>
              <w:suppressAutoHyphens/>
              <w:spacing w:before="0" w:after="0"/>
              <w:ind w:firstLine="0"/>
              <w:jc w:val="center"/>
              <w:rPr>
                <w:bCs/>
                <w:color w:val="000000" w:themeColor="text1"/>
                <w:sz w:val="22"/>
                <w:szCs w:val="22"/>
              </w:rPr>
            </w:pPr>
            <w:r w:rsidRPr="00582FD5">
              <w:rPr>
                <w:bCs/>
                <w:color w:val="000000" w:themeColor="text1"/>
                <w:sz w:val="22"/>
                <w:szCs w:val="22"/>
              </w:rPr>
              <w:t>03.06.01.04</w:t>
            </w:r>
          </w:p>
        </w:tc>
      </w:tr>
      <w:tr w:rsidR="00582FD5" w:rsidRPr="00582FD5" w14:paraId="39DCD081" w14:textId="77777777" w:rsidTr="005C27C6">
        <w:trPr>
          <w:trHeight w:val="204"/>
        </w:trPr>
        <w:tc>
          <w:tcPr>
            <w:tcW w:w="6895" w:type="dxa"/>
            <w:gridSpan w:val="3"/>
            <w:tcBorders>
              <w:left w:val="single" w:sz="8" w:space="0" w:color="auto"/>
              <w:right w:val="single" w:sz="8" w:space="0" w:color="000000" w:themeColor="text1"/>
            </w:tcBorders>
            <w:shd w:val="clear" w:color="auto" w:fill="auto"/>
            <w:vAlign w:val="center"/>
          </w:tcPr>
          <w:p w14:paraId="5B38D7B0" w14:textId="77777777" w:rsidR="00D258E4" w:rsidRPr="00582FD5" w:rsidRDefault="00D258E4" w:rsidP="009048CC">
            <w:pPr>
              <w:suppressAutoHyphens/>
              <w:spacing w:before="0" w:after="0"/>
              <w:ind w:firstLine="0"/>
              <w:rPr>
                <w:bCs/>
                <w:color w:val="000000" w:themeColor="text1"/>
                <w:sz w:val="22"/>
                <w:szCs w:val="22"/>
              </w:rPr>
            </w:pPr>
          </w:p>
          <w:p w14:paraId="67363165" w14:textId="77777777" w:rsidR="00D70ADB" w:rsidRPr="00582FD5" w:rsidRDefault="00D70ADB"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511E076" w14:textId="77777777" w:rsidR="00D258E4" w:rsidRPr="00582FD5" w:rsidRDefault="00D258E4" w:rsidP="009048CC">
            <w:pPr>
              <w:suppressAutoHyphens/>
              <w:spacing w:before="0" w:after="0"/>
              <w:ind w:firstLine="0"/>
              <w:jc w:val="center"/>
              <w:rPr>
                <w:bCs/>
                <w:color w:val="000000" w:themeColor="text1"/>
                <w:sz w:val="22"/>
                <w:szCs w:val="22"/>
              </w:rPr>
            </w:pPr>
          </w:p>
        </w:tc>
      </w:tr>
      <w:tr w:rsidR="00582FD5" w:rsidRPr="00582FD5" w14:paraId="70C3E5CA" w14:textId="77777777" w:rsidTr="005C27C6">
        <w:trPr>
          <w:trHeight w:val="204"/>
        </w:trPr>
        <w:tc>
          <w:tcPr>
            <w:tcW w:w="6895" w:type="dxa"/>
            <w:gridSpan w:val="3"/>
            <w:vMerge w:val="restart"/>
            <w:tcBorders>
              <w:left w:val="single" w:sz="8" w:space="0" w:color="auto"/>
              <w:right w:val="single" w:sz="8" w:space="0" w:color="000000" w:themeColor="text1"/>
            </w:tcBorders>
            <w:shd w:val="clear" w:color="auto" w:fill="auto"/>
            <w:vAlign w:val="center"/>
          </w:tcPr>
          <w:p w14:paraId="6726B12C" w14:textId="77777777" w:rsidR="009048CC" w:rsidRPr="00582FD5" w:rsidRDefault="009048CC" w:rsidP="009048CC">
            <w:pPr>
              <w:suppressAutoHyphens/>
              <w:spacing w:before="0" w:after="0"/>
              <w:ind w:firstLine="0"/>
              <w:rPr>
                <w:bCs/>
                <w:color w:val="000000" w:themeColor="text1"/>
                <w:sz w:val="22"/>
                <w:szCs w:val="22"/>
              </w:rPr>
            </w:pPr>
            <w:r w:rsidRPr="00582FD5">
              <w:rPr>
                <w:bCs/>
                <w:color w:val="000000" w:themeColor="text1"/>
                <w:sz w:val="22"/>
                <w:szCs w:val="22"/>
              </w:rPr>
              <w:t>Eglė Grendienė</w:t>
            </w:r>
          </w:p>
          <w:p w14:paraId="2EB1744F" w14:textId="77777777" w:rsidR="009048CC" w:rsidRPr="00582FD5" w:rsidRDefault="009048CC" w:rsidP="009048CC">
            <w:pPr>
              <w:suppressAutoHyphens/>
              <w:spacing w:before="0" w:after="0"/>
              <w:ind w:firstLine="0"/>
              <w:rPr>
                <w:bCs/>
                <w:color w:val="000000" w:themeColor="text1"/>
                <w:sz w:val="22"/>
                <w:szCs w:val="22"/>
              </w:rPr>
            </w:pPr>
            <w:r w:rsidRPr="00582FD5">
              <w:rPr>
                <w:bCs/>
                <w:color w:val="000000" w:themeColor="text1"/>
                <w:sz w:val="22"/>
                <w:szCs w:val="22"/>
              </w:rPr>
              <w:lastRenderedPageBreak/>
              <w:t>Jaunimo reikalų koordinatorė</w:t>
            </w:r>
          </w:p>
          <w:p w14:paraId="4598E482" w14:textId="6B71B293" w:rsidR="009048CC" w:rsidRPr="00582FD5" w:rsidRDefault="009048CC" w:rsidP="00D258E4">
            <w:pPr>
              <w:suppressAutoHyphens/>
              <w:spacing w:before="0" w:after="0"/>
              <w:ind w:firstLine="0"/>
              <w:rPr>
                <w:color w:val="000000" w:themeColor="text1"/>
                <w:sz w:val="22"/>
                <w:szCs w:val="22"/>
                <w:shd w:val="clear" w:color="auto" w:fill="FFFFFF"/>
              </w:rPr>
            </w:pPr>
            <w:r w:rsidRPr="00582FD5">
              <w:rPr>
                <w:color w:val="000000" w:themeColor="text1"/>
                <w:sz w:val="22"/>
                <w:szCs w:val="22"/>
                <w:shd w:val="clear" w:color="auto" w:fill="FFFFFF"/>
              </w:rPr>
              <w:t>Tel. +370 62013056</w:t>
            </w:r>
          </w:p>
          <w:p w14:paraId="695FB994" w14:textId="77777777" w:rsidR="009048CC" w:rsidRDefault="009048CC" w:rsidP="00D258E4">
            <w:pPr>
              <w:suppressAutoHyphens/>
              <w:spacing w:before="0" w:after="0"/>
              <w:ind w:firstLine="0"/>
              <w:rPr>
                <w:rStyle w:val="Hipersaitas"/>
                <w:color w:val="000000" w:themeColor="text1"/>
                <w:sz w:val="22"/>
                <w:szCs w:val="22"/>
              </w:rPr>
            </w:pPr>
            <w:r w:rsidRPr="00582FD5">
              <w:rPr>
                <w:color w:val="000000" w:themeColor="text1"/>
                <w:sz w:val="22"/>
                <w:szCs w:val="22"/>
                <w:shd w:val="clear" w:color="auto" w:fill="FFFFFF"/>
              </w:rPr>
              <w:t xml:space="preserve">El. p. </w:t>
            </w:r>
            <w:hyperlink r:id="rId42" w:history="1">
              <w:r w:rsidRPr="00582FD5">
                <w:rPr>
                  <w:rStyle w:val="Hipersaitas"/>
                  <w:color w:val="000000" w:themeColor="text1"/>
                  <w:sz w:val="22"/>
                  <w:szCs w:val="22"/>
                </w:rPr>
                <w:t>egle.grendiene@kaisiadorys.lt</w:t>
              </w:r>
            </w:hyperlink>
          </w:p>
          <w:p w14:paraId="185F4F0A" w14:textId="77777777" w:rsidR="00E576FA" w:rsidRDefault="00E576FA" w:rsidP="00D258E4">
            <w:pPr>
              <w:suppressAutoHyphens/>
              <w:spacing w:before="0" w:after="0"/>
              <w:ind w:firstLine="0"/>
              <w:rPr>
                <w:rStyle w:val="Hipersaitas"/>
              </w:rPr>
            </w:pPr>
          </w:p>
          <w:p w14:paraId="2D30FDA5" w14:textId="3E7551AA" w:rsidR="00E576FA" w:rsidRPr="00582FD5" w:rsidRDefault="00E576FA" w:rsidP="00D258E4">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B7F6148" w14:textId="3CDEEB6E" w:rsidR="009048CC" w:rsidRPr="00582FD5" w:rsidRDefault="009048CC" w:rsidP="009048CC">
            <w:pPr>
              <w:suppressAutoHyphens/>
              <w:spacing w:before="0" w:after="0"/>
              <w:ind w:firstLine="0"/>
              <w:jc w:val="center"/>
              <w:rPr>
                <w:bCs/>
                <w:color w:val="000000" w:themeColor="text1"/>
                <w:sz w:val="22"/>
                <w:szCs w:val="22"/>
              </w:rPr>
            </w:pPr>
            <w:r w:rsidRPr="00582FD5">
              <w:rPr>
                <w:bCs/>
                <w:color w:val="000000" w:themeColor="text1"/>
                <w:sz w:val="22"/>
                <w:szCs w:val="22"/>
              </w:rPr>
              <w:lastRenderedPageBreak/>
              <w:t>03.07.01.01</w:t>
            </w:r>
          </w:p>
        </w:tc>
      </w:tr>
      <w:tr w:rsidR="00582FD5" w:rsidRPr="00582FD5" w14:paraId="5E180F73" w14:textId="77777777" w:rsidTr="005C27C6">
        <w:trPr>
          <w:trHeight w:val="204"/>
        </w:trPr>
        <w:tc>
          <w:tcPr>
            <w:tcW w:w="6895" w:type="dxa"/>
            <w:gridSpan w:val="3"/>
            <w:vMerge/>
            <w:vAlign w:val="center"/>
          </w:tcPr>
          <w:p w14:paraId="6E43CBC5" w14:textId="77777777" w:rsidR="009048CC" w:rsidRPr="00582FD5" w:rsidRDefault="009048CC"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9ED425F" w14:textId="36750B3C" w:rsidR="009048CC" w:rsidRPr="00582FD5" w:rsidRDefault="009048CC" w:rsidP="009048CC">
            <w:pPr>
              <w:suppressAutoHyphens/>
              <w:spacing w:before="0" w:after="0"/>
              <w:ind w:firstLine="0"/>
              <w:jc w:val="center"/>
              <w:rPr>
                <w:bCs/>
                <w:color w:val="000000" w:themeColor="text1"/>
                <w:sz w:val="22"/>
                <w:szCs w:val="22"/>
              </w:rPr>
            </w:pPr>
            <w:r w:rsidRPr="00582FD5">
              <w:rPr>
                <w:bCs/>
                <w:color w:val="000000" w:themeColor="text1"/>
                <w:sz w:val="22"/>
                <w:szCs w:val="22"/>
              </w:rPr>
              <w:t>03.07.01.02</w:t>
            </w:r>
          </w:p>
        </w:tc>
      </w:tr>
      <w:tr w:rsidR="00582FD5" w:rsidRPr="00582FD5" w14:paraId="045C160F" w14:textId="77777777" w:rsidTr="005C27C6">
        <w:trPr>
          <w:trHeight w:val="204"/>
        </w:trPr>
        <w:tc>
          <w:tcPr>
            <w:tcW w:w="6895" w:type="dxa"/>
            <w:gridSpan w:val="3"/>
            <w:vMerge/>
            <w:vAlign w:val="center"/>
          </w:tcPr>
          <w:p w14:paraId="5223F45D" w14:textId="77777777" w:rsidR="009048CC" w:rsidRPr="00582FD5" w:rsidRDefault="009048CC"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862762A" w14:textId="0946BD8B" w:rsidR="009048CC" w:rsidRPr="00582FD5" w:rsidRDefault="009048CC" w:rsidP="009048CC">
            <w:pPr>
              <w:suppressAutoHyphens/>
              <w:spacing w:before="0" w:after="0"/>
              <w:ind w:firstLine="0"/>
              <w:jc w:val="center"/>
              <w:rPr>
                <w:bCs/>
                <w:color w:val="000000" w:themeColor="text1"/>
                <w:sz w:val="22"/>
                <w:szCs w:val="22"/>
              </w:rPr>
            </w:pPr>
            <w:r w:rsidRPr="00582FD5">
              <w:rPr>
                <w:bCs/>
                <w:color w:val="000000" w:themeColor="text1"/>
                <w:sz w:val="22"/>
                <w:szCs w:val="22"/>
              </w:rPr>
              <w:t>03.07.01.03</w:t>
            </w:r>
          </w:p>
        </w:tc>
      </w:tr>
      <w:tr w:rsidR="00582FD5" w:rsidRPr="00582FD5" w14:paraId="1D9E50D5" w14:textId="77777777" w:rsidTr="005C27C6">
        <w:trPr>
          <w:trHeight w:val="204"/>
        </w:trPr>
        <w:tc>
          <w:tcPr>
            <w:tcW w:w="6895" w:type="dxa"/>
            <w:gridSpan w:val="3"/>
            <w:vMerge/>
            <w:vAlign w:val="center"/>
          </w:tcPr>
          <w:p w14:paraId="59BB5B47" w14:textId="77777777" w:rsidR="009048CC" w:rsidRPr="00582FD5" w:rsidRDefault="009048CC" w:rsidP="009048CC">
            <w:pPr>
              <w:suppressAutoHyphens/>
              <w:spacing w:before="0" w:after="0"/>
              <w:ind w:firstLine="0"/>
              <w:rPr>
                <w:bCs/>
                <w:color w:val="000000" w:themeColor="text1"/>
                <w:sz w:val="22"/>
                <w:szCs w:val="22"/>
              </w:rPr>
            </w:pP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3A9A151" w14:textId="141AF6B7" w:rsidR="009048CC" w:rsidRPr="00582FD5" w:rsidRDefault="009048CC" w:rsidP="009048CC">
            <w:pPr>
              <w:suppressAutoHyphens/>
              <w:spacing w:before="0" w:after="0"/>
              <w:ind w:firstLine="0"/>
              <w:jc w:val="center"/>
              <w:rPr>
                <w:bCs/>
                <w:color w:val="000000" w:themeColor="text1"/>
                <w:sz w:val="22"/>
                <w:szCs w:val="22"/>
              </w:rPr>
            </w:pPr>
            <w:r w:rsidRPr="00582FD5">
              <w:rPr>
                <w:bCs/>
                <w:color w:val="000000" w:themeColor="text1"/>
                <w:sz w:val="22"/>
                <w:szCs w:val="22"/>
              </w:rPr>
              <w:t>03.07.01.04</w:t>
            </w:r>
          </w:p>
        </w:tc>
      </w:tr>
      <w:tr w:rsidR="00582FD5" w:rsidRPr="00582FD5" w14:paraId="250605C6"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78894C30" w14:textId="77777777" w:rsidR="009048CC" w:rsidRPr="00582FD5" w:rsidRDefault="009048CC" w:rsidP="009048CC">
            <w:pPr>
              <w:suppressAutoHyphens/>
              <w:spacing w:before="0" w:after="0"/>
              <w:ind w:firstLine="0"/>
              <w:jc w:val="center"/>
              <w:rPr>
                <w:b/>
                <w:bCs/>
                <w:color w:val="000000" w:themeColor="text1"/>
                <w:sz w:val="22"/>
                <w:szCs w:val="22"/>
              </w:rPr>
            </w:pPr>
            <w:r w:rsidRPr="00582FD5">
              <w:rPr>
                <w:b/>
                <w:bCs/>
                <w:color w:val="000000" w:themeColor="text1"/>
                <w:sz w:val="22"/>
                <w:szCs w:val="22"/>
              </w:rPr>
              <w:t>Vykdytojai</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463CC95E" w14:textId="77777777" w:rsidR="009048CC" w:rsidRPr="00582FD5" w:rsidRDefault="009048CC" w:rsidP="009048CC">
            <w:pPr>
              <w:suppressAutoHyphens/>
              <w:spacing w:before="0" w:after="0"/>
              <w:ind w:firstLine="0"/>
              <w:jc w:val="center"/>
              <w:rPr>
                <w:b/>
                <w:bCs/>
                <w:color w:val="000000" w:themeColor="text1"/>
                <w:sz w:val="22"/>
                <w:szCs w:val="22"/>
              </w:rPr>
            </w:pPr>
            <w:r w:rsidRPr="00582FD5">
              <w:rPr>
                <w:b/>
                <w:bCs/>
                <w:color w:val="000000" w:themeColor="text1"/>
                <w:sz w:val="22"/>
                <w:szCs w:val="22"/>
              </w:rPr>
              <w:t>Kodas</w:t>
            </w:r>
          </w:p>
        </w:tc>
      </w:tr>
      <w:tr w:rsidR="00582FD5" w:rsidRPr="00582FD5" w14:paraId="61FDDA09"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7318429C" w14:textId="77777777" w:rsidR="009048CC" w:rsidRPr="00582FD5" w:rsidRDefault="009048CC" w:rsidP="009048CC">
            <w:pPr>
              <w:suppressAutoHyphens/>
              <w:spacing w:before="0" w:after="0"/>
              <w:ind w:firstLine="0"/>
              <w:jc w:val="left"/>
              <w:rPr>
                <w:b/>
                <w:bCs/>
                <w:color w:val="000000" w:themeColor="text1"/>
                <w:sz w:val="22"/>
                <w:szCs w:val="22"/>
              </w:rPr>
            </w:pPr>
            <w:r w:rsidRPr="00582FD5">
              <w:rPr>
                <w:color w:val="000000" w:themeColor="text1"/>
                <w:sz w:val="22"/>
                <w:szCs w:val="22"/>
              </w:rPr>
              <w:t>Kaišiadorių rajono savivaldybės administracija</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04C05808"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188773916</w:t>
            </w:r>
          </w:p>
        </w:tc>
      </w:tr>
      <w:tr w:rsidR="00582FD5" w:rsidRPr="00582FD5" w14:paraId="6940FE53"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3E685CAD" w14:textId="77777777" w:rsidR="009048CC" w:rsidRPr="00582FD5" w:rsidRDefault="009048CC" w:rsidP="009048CC">
            <w:pPr>
              <w:suppressAutoHyphens/>
              <w:spacing w:before="0" w:after="0"/>
              <w:ind w:firstLine="0"/>
              <w:jc w:val="left"/>
              <w:rPr>
                <w:color w:val="000000" w:themeColor="text1"/>
                <w:sz w:val="22"/>
                <w:szCs w:val="22"/>
              </w:rPr>
            </w:pPr>
            <w:r w:rsidRPr="00582FD5">
              <w:rPr>
                <w:color w:val="000000" w:themeColor="text1"/>
                <w:sz w:val="22"/>
                <w:szCs w:val="22"/>
              </w:rPr>
              <w:t xml:space="preserve">Kaišiadorių Algirdo Brazausko gimnazija </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44B8311D"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190596280</w:t>
            </w:r>
          </w:p>
        </w:tc>
      </w:tr>
      <w:tr w:rsidR="00582FD5" w:rsidRPr="00582FD5" w14:paraId="79E8D5B5"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7D69995B" w14:textId="77777777" w:rsidR="009048CC" w:rsidRPr="00582FD5" w:rsidRDefault="009048CC" w:rsidP="009048CC">
            <w:pPr>
              <w:suppressAutoHyphens/>
              <w:spacing w:before="0" w:after="0"/>
              <w:ind w:firstLine="0"/>
              <w:jc w:val="left"/>
              <w:rPr>
                <w:color w:val="000000" w:themeColor="text1"/>
                <w:sz w:val="22"/>
                <w:szCs w:val="22"/>
              </w:rPr>
            </w:pPr>
            <w:r w:rsidRPr="00582FD5">
              <w:rPr>
                <w:color w:val="000000" w:themeColor="text1"/>
                <w:sz w:val="22"/>
                <w:szCs w:val="22"/>
              </w:rPr>
              <w:t xml:space="preserve">Kaišiadorių Vaclovo Giržado progimnazija </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572D24C7"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190596323</w:t>
            </w:r>
          </w:p>
        </w:tc>
      </w:tr>
      <w:tr w:rsidR="00582FD5" w:rsidRPr="00582FD5" w14:paraId="37B9867A"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745B84C6" w14:textId="75243E3C" w:rsidR="009048CC" w:rsidRPr="00582FD5" w:rsidRDefault="004364D2" w:rsidP="009048CC">
            <w:pPr>
              <w:suppressAutoHyphens/>
              <w:spacing w:before="0" w:after="0"/>
              <w:ind w:firstLine="0"/>
              <w:jc w:val="left"/>
              <w:rPr>
                <w:color w:val="000000" w:themeColor="text1"/>
                <w:sz w:val="22"/>
                <w:szCs w:val="22"/>
              </w:rPr>
            </w:pPr>
            <w:r>
              <w:rPr>
                <w:color w:val="000000" w:themeColor="text1"/>
                <w:sz w:val="22"/>
                <w:szCs w:val="22"/>
              </w:rPr>
              <w:t xml:space="preserve">Kaišiadorių r. </w:t>
            </w:r>
            <w:r w:rsidR="009048CC" w:rsidRPr="00582FD5">
              <w:rPr>
                <w:color w:val="000000" w:themeColor="text1"/>
                <w:sz w:val="22"/>
                <w:szCs w:val="22"/>
              </w:rPr>
              <w:t>Rumšiškių Antano Baranausko gimnazija</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7601A23A"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190596519</w:t>
            </w:r>
          </w:p>
        </w:tc>
      </w:tr>
      <w:tr w:rsidR="00582FD5" w:rsidRPr="00582FD5" w14:paraId="0F8000E2"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6368D674" w14:textId="342F37C8" w:rsidR="009048CC" w:rsidRPr="00582FD5" w:rsidRDefault="004364D2" w:rsidP="009048CC">
            <w:pPr>
              <w:suppressAutoHyphens/>
              <w:spacing w:before="0" w:after="0"/>
              <w:ind w:firstLine="0"/>
              <w:jc w:val="left"/>
              <w:rPr>
                <w:color w:val="000000" w:themeColor="text1"/>
                <w:sz w:val="22"/>
                <w:szCs w:val="22"/>
              </w:rPr>
            </w:pPr>
            <w:r>
              <w:rPr>
                <w:color w:val="000000" w:themeColor="text1"/>
                <w:sz w:val="22"/>
                <w:szCs w:val="22"/>
              </w:rPr>
              <w:t xml:space="preserve">Kaišiadorių r. </w:t>
            </w:r>
            <w:r w:rsidR="009048CC" w:rsidRPr="00582FD5">
              <w:rPr>
                <w:color w:val="000000" w:themeColor="text1"/>
                <w:sz w:val="22"/>
                <w:szCs w:val="22"/>
              </w:rPr>
              <w:t xml:space="preserve">Žiežmarių gimnazija </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47F7FBB4"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190596476</w:t>
            </w:r>
          </w:p>
        </w:tc>
      </w:tr>
      <w:tr w:rsidR="00582FD5" w:rsidRPr="00582FD5" w14:paraId="3654AD3A"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3E4CB939" w14:textId="127BBCF0" w:rsidR="009048CC" w:rsidRPr="00582FD5" w:rsidRDefault="004364D2" w:rsidP="009048CC">
            <w:pPr>
              <w:suppressAutoHyphens/>
              <w:spacing w:before="0" w:after="0"/>
              <w:ind w:firstLine="0"/>
              <w:jc w:val="left"/>
              <w:rPr>
                <w:color w:val="000000" w:themeColor="text1"/>
                <w:sz w:val="22"/>
                <w:szCs w:val="22"/>
              </w:rPr>
            </w:pPr>
            <w:r>
              <w:rPr>
                <w:color w:val="000000" w:themeColor="text1"/>
                <w:sz w:val="22"/>
                <w:szCs w:val="22"/>
              </w:rPr>
              <w:t xml:space="preserve">Kaišiadorių r. </w:t>
            </w:r>
            <w:r w:rsidR="009048CC" w:rsidRPr="00582FD5">
              <w:rPr>
                <w:color w:val="000000" w:themeColor="text1"/>
                <w:sz w:val="22"/>
                <w:szCs w:val="22"/>
              </w:rPr>
              <w:t xml:space="preserve">Kruonio pagrindinė mokykla </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206AA550"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190596857</w:t>
            </w:r>
          </w:p>
        </w:tc>
      </w:tr>
      <w:tr w:rsidR="00582FD5" w:rsidRPr="00582FD5" w14:paraId="234712EE"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698668A1" w14:textId="300C0F64" w:rsidR="009048CC" w:rsidRPr="00582FD5" w:rsidRDefault="004364D2" w:rsidP="009048CC">
            <w:pPr>
              <w:suppressAutoHyphens/>
              <w:spacing w:before="0" w:after="0"/>
              <w:ind w:firstLine="0"/>
              <w:jc w:val="left"/>
              <w:rPr>
                <w:color w:val="000000" w:themeColor="text1"/>
                <w:sz w:val="22"/>
                <w:szCs w:val="22"/>
              </w:rPr>
            </w:pPr>
            <w:r>
              <w:rPr>
                <w:color w:val="000000" w:themeColor="text1"/>
                <w:sz w:val="22"/>
                <w:szCs w:val="22"/>
              </w:rPr>
              <w:t xml:space="preserve">Kaišiadorių r. </w:t>
            </w:r>
            <w:r w:rsidR="009048CC" w:rsidRPr="00582FD5">
              <w:rPr>
                <w:color w:val="000000" w:themeColor="text1"/>
                <w:sz w:val="22"/>
                <w:szCs w:val="22"/>
              </w:rPr>
              <w:t xml:space="preserve">Palomenės pagrindinė mokykla </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6468CB2B"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290595560</w:t>
            </w:r>
          </w:p>
        </w:tc>
      </w:tr>
      <w:tr w:rsidR="00582FD5" w:rsidRPr="00582FD5" w14:paraId="22AE06F8"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78ADF3EC" w14:textId="59B73EC0" w:rsidR="009048CC" w:rsidRPr="00582FD5" w:rsidRDefault="004364D2" w:rsidP="009048CC">
            <w:pPr>
              <w:suppressAutoHyphens/>
              <w:spacing w:before="0" w:after="0"/>
              <w:ind w:firstLine="0"/>
              <w:jc w:val="left"/>
              <w:rPr>
                <w:color w:val="000000" w:themeColor="text1"/>
                <w:sz w:val="22"/>
                <w:szCs w:val="22"/>
              </w:rPr>
            </w:pPr>
            <w:r>
              <w:rPr>
                <w:color w:val="000000" w:themeColor="text1"/>
                <w:sz w:val="22"/>
                <w:szCs w:val="22"/>
              </w:rPr>
              <w:t xml:space="preserve">Kaišiadorių r. </w:t>
            </w:r>
            <w:r w:rsidR="009048CC" w:rsidRPr="00582FD5">
              <w:rPr>
                <w:color w:val="000000" w:themeColor="text1"/>
                <w:sz w:val="22"/>
                <w:szCs w:val="22"/>
              </w:rPr>
              <w:t xml:space="preserve">Žaslių pagrindinė mokykla </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44739F2B"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190596661</w:t>
            </w:r>
          </w:p>
        </w:tc>
      </w:tr>
      <w:tr w:rsidR="00582FD5" w:rsidRPr="00582FD5" w14:paraId="28525FA1"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094E237A" w14:textId="65EF3A44" w:rsidR="009048CC" w:rsidRPr="00582FD5" w:rsidRDefault="004364D2" w:rsidP="009048CC">
            <w:pPr>
              <w:suppressAutoHyphens/>
              <w:spacing w:before="0" w:after="0"/>
              <w:ind w:firstLine="0"/>
              <w:jc w:val="left"/>
              <w:rPr>
                <w:color w:val="000000" w:themeColor="text1"/>
                <w:sz w:val="22"/>
                <w:szCs w:val="22"/>
              </w:rPr>
            </w:pPr>
            <w:r>
              <w:rPr>
                <w:color w:val="000000" w:themeColor="text1"/>
                <w:sz w:val="22"/>
                <w:szCs w:val="22"/>
              </w:rPr>
              <w:t xml:space="preserve">Kaišiadorių r. </w:t>
            </w:r>
            <w:r w:rsidR="009048CC" w:rsidRPr="00582FD5">
              <w:rPr>
                <w:color w:val="000000" w:themeColor="text1"/>
                <w:sz w:val="22"/>
                <w:szCs w:val="22"/>
              </w:rPr>
              <w:t xml:space="preserve">Gudienos mokykla-darželis „Rugelis“ </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15B3A875"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190504727</w:t>
            </w:r>
          </w:p>
        </w:tc>
      </w:tr>
      <w:tr w:rsidR="00582FD5" w:rsidRPr="00582FD5" w14:paraId="71C54278"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7B2B7622" w14:textId="259B3FD6" w:rsidR="009048CC" w:rsidRPr="00582FD5" w:rsidRDefault="004364D2" w:rsidP="009048CC">
            <w:pPr>
              <w:suppressAutoHyphens/>
              <w:spacing w:before="0" w:after="0"/>
              <w:ind w:firstLine="0"/>
              <w:jc w:val="left"/>
              <w:rPr>
                <w:color w:val="000000" w:themeColor="text1"/>
                <w:sz w:val="22"/>
                <w:szCs w:val="22"/>
              </w:rPr>
            </w:pPr>
            <w:r>
              <w:rPr>
                <w:color w:val="000000" w:themeColor="text1"/>
                <w:sz w:val="22"/>
                <w:szCs w:val="22"/>
              </w:rPr>
              <w:t xml:space="preserve">Kaišiadorių r. </w:t>
            </w:r>
            <w:r w:rsidR="009048CC" w:rsidRPr="00582FD5">
              <w:rPr>
                <w:color w:val="000000" w:themeColor="text1"/>
                <w:sz w:val="22"/>
                <w:szCs w:val="22"/>
              </w:rPr>
              <w:t xml:space="preserve">Žiežmarių mokykla-darželis „Vaikystės dvaras“ </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4D5FDD9A"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190503059</w:t>
            </w:r>
          </w:p>
        </w:tc>
      </w:tr>
      <w:tr w:rsidR="00582FD5" w:rsidRPr="00582FD5" w14:paraId="3805F4E6" w14:textId="77777777" w:rsidTr="005C27C6">
        <w:trPr>
          <w:trHeight w:val="20"/>
        </w:trPr>
        <w:tc>
          <w:tcPr>
            <w:tcW w:w="6895"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3793FA84" w14:textId="77777777" w:rsidR="009048CC" w:rsidRPr="00582FD5" w:rsidRDefault="009048CC" w:rsidP="009048CC">
            <w:pPr>
              <w:suppressAutoHyphens/>
              <w:spacing w:before="0" w:after="0"/>
              <w:ind w:firstLine="0"/>
              <w:jc w:val="left"/>
              <w:rPr>
                <w:color w:val="000000" w:themeColor="text1"/>
                <w:sz w:val="22"/>
                <w:szCs w:val="22"/>
              </w:rPr>
            </w:pPr>
            <w:r w:rsidRPr="00582FD5">
              <w:rPr>
                <w:color w:val="000000" w:themeColor="text1"/>
                <w:sz w:val="22"/>
                <w:szCs w:val="22"/>
              </w:rPr>
              <w:t>Kaišiadorių lopšelis-darželis „Spindulys“</w:t>
            </w:r>
          </w:p>
        </w:tc>
        <w:tc>
          <w:tcPr>
            <w:tcW w:w="2742"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42FE7CC9"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190502719</w:t>
            </w:r>
          </w:p>
        </w:tc>
      </w:tr>
      <w:tr w:rsidR="00582FD5" w:rsidRPr="00582FD5" w14:paraId="34EC78B5"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5790F924" w14:textId="77777777" w:rsidR="009048CC" w:rsidRPr="00582FD5" w:rsidRDefault="009048CC" w:rsidP="009048CC">
            <w:pPr>
              <w:suppressAutoHyphens/>
              <w:spacing w:before="0" w:after="0"/>
              <w:ind w:firstLine="0"/>
              <w:jc w:val="left"/>
              <w:rPr>
                <w:color w:val="000000" w:themeColor="text1"/>
                <w:sz w:val="22"/>
                <w:szCs w:val="22"/>
              </w:rPr>
            </w:pPr>
            <w:r w:rsidRPr="00582FD5">
              <w:rPr>
                <w:color w:val="000000" w:themeColor="text1"/>
                <w:sz w:val="22"/>
                <w:szCs w:val="22"/>
              </w:rPr>
              <w:t xml:space="preserve">Kaišiadorių lopšelis-darželis „Žvaigždutė“ </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6FB2AEE5"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190502861</w:t>
            </w:r>
          </w:p>
        </w:tc>
      </w:tr>
      <w:tr w:rsidR="00582FD5" w:rsidRPr="00582FD5" w14:paraId="64AACADF"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6EDF98C9" w14:textId="4FECB541" w:rsidR="009048CC" w:rsidRPr="00582FD5" w:rsidRDefault="004364D2" w:rsidP="009048CC">
            <w:pPr>
              <w:suppressAutoHyphens/>
              <w:spacing w:before="0" w:after="0"/>
              <w:ind w:firstLine="0"/>
              <w:jc w:val="left"/>
              <w:rPr>
                <w:color w:val="000000" w:themeColor="text1"/>
                <w:sz w:val="22"/>
                <w:szCs w:val="22"/>
              </w:rPr>
            </w:pPr>
            <w:r>
              <w:rPr>
                <w:color w:val="000000" w:themeColor="text1"/>
                <w:sz w:val="22"/>
                <w:szCs w:val="22"/>
              </w:rPr>
              <w:t xml:space="preserve">Kaišiadorių r. </w:t>
            </w:r>
            <w:r w:rsidR="009048CC" w:rsidRPr="00582FD5">
              <w:rPr>
                <w:color w:val="000000" w:themeColor="text1"/>
                <w:sz w:val="22"/>
                <w:szCs w:val="22"/>
              </w:rPr>
              <w:t xml:space="preserve">Pravieniškių lopšelis-darželis „Ąžuoliukas“ </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12F5397A"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190503397</w:t>
            </w:r>
          </w:p>
        </w:tc>
      </w:tr>
      <w:tr w:rsidR="00582FD5" w:rsidRPr="00582FD5" w14:paraId="6B831625"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0735A6C8" w14:textId="46F26783" w:rsidR="009048CC" w:rsidRPr="00582FD5" w:rsidRDefault="004364D2" w:rsidP="009048CC">
            <w:pPr>
              <w:suppressAutoHyphens/>
              <w:spacing w:before="0" w:after="0"/>
              <w:ind w:firstLine="0"/>
              <w:jc w:val="left"/>
              <w:rPr>
                <w:color w:val="000000" w:themeColor="text1"/>
                <w:sz w:val="22"/>
                <w:szCs w:val="22"/>
              </w:rPr>
            </w:pPr>
            <w:r>
              <w:rPr>
                <w:color w:val="000000" w:themeColor="text1"/>
                <w:sz w:val="22"/>
                <w:szCs w:val="22"/>
              </w:rPr>
              <w:t xml:space="preserve">Kaišiadorių r. </w:t>
            </w:r>
            <w:r w:rsidR="009048CC" w:rsidRPr="00582FD5">
              <w:rPr>
                <w:color w:val="000000" w:themeColor="text1"/>
                <w:sz w:val="22"/>
                <w:szCs w:val="22"/>
              </w:rPr>
              <w:t xml:space="preserve">Rumšiškių lopšelis-darželis </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304BEAFF"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190503625</w:t>
            </w:r>
          </w:p>
        </w:tc>
      </w:tr>
      <w:tr w:rsidR="00582FD5" w:rsidRPr="00582FD5" w14:paraId="6A5821C9"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1EF57DA8" w14:textId="77777777" w:rsidR="009048CC" w:rsidRPr="00582FD5" w:rsidRDefault="009048CC" w:rsidP="009048CC">
            <w:pPr>
              <w:suppressAutoHyphens/>
              <w:spacing w:before="0" w:after="0"/>
              <w:ind w:firstLine="0"/>
              <w:jc w:val="left"/>
              <w:rPr>
                <w:color w:val="000000" w:themeColor="text1"/>
                <w:sz w:val="22"/>
                <w:szCs w:val="22"/>
              </w:rPr>
            </w:pPr>
            <w:r w:rsidRPr="00582FD5">
              <w:rPr>
                <w:color w:val="000000" w:themeColor="text1"/>
                <w:sz w:val="22"/>
                <w:szCs w:val="22"/>
              </w:rPr>
              <w:t>Kaišiadorių šventosios Faustinos ugdymo centras</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AE26561"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190984870</w:t>
            </w:r>
          </w:p>
        </w:tc>
      </w:tr>
      <w:tr w:rsidR="00582FD5" w:rsidRPr="00582FD5" w14:paraId="502B0D40" w14:textId="77777777" w:rsidTr="005C27C6">
        <w:trPr>
          <w:trHeight w:val="269"/>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2EB4194C" w14:textId="77777777" w:rsidR="009048CC" w:rsidRPr="00582FD5" w:rsidRDefault="009048CC" w:rsidP="009048CC">
            <w:pPr>
              <w:spacing w:before="0" w:after="0"/>
              <w:ind w:firstLine="0"/>
              <w:rPr>
                <w:color w:val="000000" w:themeColor="text1"/>
                <w:sz w:val="22"/>
                <w:szCs w:val="22"/>
              </w:rPr>
            </w:pPr>
            <w:r w:rsidRPr="00582FD5">
              <w:rPr>
                <w:color w:val="000000" w:themeColor="text1"/>
                <w:sz w:val="22"/>
                <w:szCs w:val="22"/>
              </w:rPr>
              <w:t>Kaišiadorių socialinių paslaugų centras</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E3B3347"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158997029</w:t>
            </w:r>
          </w:p>
        </w:tc>
      </w:tr>
      <w:tr w:rsidR="00582FD5" w:rsidRPr="00582FD5" w14:paraId="6770EA15" w14:textId="77777777" w:rsidTr="005C27C6">
        <w:trPr>
          <w:trHeight w:val="269"/>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1EA81DA7" w14:textId="77777777" w:rsidR="009048CC" w:rsidRPr="00582FD5" w:rsidRDefault="009048CC" w:rsidP="009048CC">
            <w:pPr>
              <w:spacing w:before="0" w:after="0"/>
              <w:ind w:firstLine="0"/>
              <w:rPr>
                <w:color w:val="000000" w:themeColor="text1"/>
                <w:sz w:val="22"/>
                <w:szCs w:val="22"/>
              </w:rPr>
            </w:pPr>
            <w:r w:rsidRPr="00582FD5">
              <w:rPr>
                <w:color w:val="000000" w:themeColor="text1"/>
                <w:sz w:val="22"/>
                <w:szCs w:val="22"/>
              </w:rPr>
              <w:t>Kaišiadorių rajono savivaldybės visuomenės sveikatos biuras</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2865B7F"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301729889</w:t>
            </w:r>
          </w:p>
        </w:tc>
      </w:tr>
      <w:tr w:rsidR="00582FD5" w:rsidRPr="00582FD5" w14:paraId="6013F611"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47DC1A8F" w14:textId="77777777" w:rsidR="009048CC" w:rsidRPr="00582FD5" w:rsidRDefault="009048CC" w:rsidP="009048CC">
            <w:pPr>
              <w:spacing w:before="0" w:after="0"/>
              <w:ind w:firstLine="0"/>
              <w:jc w:val="left"/>
              <w:rPr>
                <w:color w:val="000000" w:themeColor="text1"/>
                <w:sz w:val="22"/>
                <w:szCs w:val="22"/>
              </w:rPr>
            </w:pPr>
            <w:r w:rsidRPr="00582FD5">
              <w:rPr>
                <w:color w:val="000000" w:themeColor="text1"/>
                <w:sz w:val="22"/>
                <w:szCs w:val="22"/>
              </w:rPr>
              <w:t>Kaišiadorių miesto seniūnija</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1F3C686"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288778120</w:t>
            </w:r>
          </w:p>
        </w:tc>
      </w:tr>
      <w:tr w:rsidR="00582FD5" w:rsidRPr="00582FD5" w14:paraId="1D1E477E"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78D3DFE3" w14:textId="77777777" w:rsidR="009048CC" w:rsidRPr="00582FD5" w:rsidRDefault="009048CC" w:rsidP="009048CC">
            <w:pPr>
              <w:spacing w:before="0" w:after="0"/>
              <w:ind w:firstLine="0"/>
              <w:jc w:val="left"/>
              <w:rPr>
                <w:color w:val="000000" w:themeColor="text1"/>
                <w:sz w:val="22"/>
                <w:szCs w:val="22"/>
              </w:rPr>
            </w:pPr>
            <w:r w:rsidRPr="00582FD5">
              <w:rPr>
                <w:color w:val="000000" w:themeColor="text1"/>
                <w:sz w:val="22"/>
                <w:szCs w:val="22"/>
              </w:rPr>
              <w:t>Kaišiadorių apylinkės seniūnija</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340EF03"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288684240</w:t>
            </w:r>
          </w:p>
        </w:tc>
      </w:tr>
      <w:tr w:rsidR="00582FD5" w:rsidRPr="00582FD5" w14:paraId="258BA034"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2DA97AED" w14:textId="77777777" w:rsidR="009048CC" w:rsidRPr="00582FD5" w:rsidRDefault="009048CC" w:rsidP="009048CC">
            <w:pPr>
              <w:spacing w:before="0" w:after="0"/>
              <w:ind w:firstLine="0"/>
              <w:jc w:val="left"/>
              <w:rPr>
                <w:color w:val="000000" w:themeColor="text1"/>
                <w:sz w:val="22"/>
                <w:szCs w:val="22"/>
              </w:rPr>
            </w:pPr>
            <w:r w:rsidRPr="00582FD5">
              <w:rPr>
                <w:color w:val="000000" w:themeColor="text1"/>
                <w:sz w:val="22"/>
                <w:szCs w:val="22"/>
              </w:rPr>
              <w:t>Kruonio seniūnija</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9DD9AE1"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188684392</w:t>
            </w:r>
          </w:p>
        </w:tc>
      </w:tr>
      <w:tr w:rsidR="00582FD5" w:rsidRPr="00582FD5" w14:paraId="5F8E1B05"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788DA508" w14:textId="77777777" w:rsidR="009048CC" w:rsidRPr="00582FD5" w:rsidRDefault="009048CC" w:rsidP="009048CC">
            <w:pPr>
              <w:spacing w:before="0" w:after="0"/>
              <w:ind w:firstLine="0"/>
              <w:jc w:val="left"/>
              <w:rPr>
                <w:color w:val="000000" w:themeColor="text1"/>
                <w:sz w:val="22"/>
                <w:szCs w:val="22"/>
              </w:rPr>
            </w:pPr>
            <w:r w:rsidRPr="00582FD5">
              <w:rPr>
                <w:color w:val="000000" w:themeColor="text1"/>
                <w:sz w:val="22"/>
                <w:szCs w:val="22"/>
              </w:rPr>
              <w:t>Nemaitonių seniūnija</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D01224F"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188684588</w:t>
            </w:r>
          </w:p>
        </w:tc>
      </w:tr>
      <w:tr w:rsidR="00582FD5" w:rsidRPr="00582FD5" w14:paraId="17C896CC"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69AF856D" w14:textId="77777777" w:rsidR="009048CC" w:rsidRPr="00582FD5" w:rsidRDefault="009048CC" w:rsidP="009048CC">
            <w:pPr>
              <w:spacing w:before="0" w:after="0"/>
              <w:ind w:firstLine="0"/>
              <w:jc w:val="left"/>
              <w:rPr>
                <w:color w:val="000000" w:themeColor="text1"/>
                <w:sz w:val="22"/>
                <w:szCs w:val="22"/>
              </w:rPr>
            </w:pPr>
            <w:r w:rsidRPr="00582FD5">
              <w:rPr>
                <w:color w:val="000000" w:themeColor="text1"/>
                <w:sz w:val="22"/>
                <w:szCs w:val="22"/>
              </w:rPr>
              <w:t>Palomenės seniūnija</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D9E950C"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188684773</w:t>
            </w:r>
          </w:p>
        </w:tc>
      </w:tr>
      <w:tr w:rsidR="00582FD5" w:rsidRPr="00582FD5" w14:paraId="692F949B"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054DD4BF" w14:textId="77777777" w:rsidR="009048CC" w:rsidRPr="00582FD5" w:rsidRDefault="009048CC" w:rsidP="009048CC">
            <w:pPr>
              <w:spacing w:before="0" w:after="0"/>
              <w:ind w:firstLine="0"/>
              <w:jc w:val="left"/>
              <w:rPr>
                <w:color w:val="000000" w:themeColor="text1"/>
                <w:sz w:val="22"/>
                <w:szCs w:val="22"/>
              </w:rPr>
            </w:pPr>
            <w:r w:rsidRPr="00582FD5">
              <w:rPr>
                <w:color w:val="000000" w:themeColor="text1"/>
                <w:sz w:val="22"/>
                <w:szCs w:val="22"/>
              </w:rPr>
              <w:t>Paparčių seniūnija</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15E7658D"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188684620</w:t>
            </w:r>
          </w:p>
        </w:tc>
      </w:tr>
      <w:tr w:rsidR="00582FD5" w:rsidRPr="00582FD5" w14:paraId="2B6A0873"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6164FBF6" w14:textId="77777777" w:rsidR="009048CC" w:rsidRPr="00582FD5" w:rsidRDefault="009048CC" w:rsidP="009048CC">
            <w:pPr>
              <w:spacing w:before="0" w:after="0"/>
              <w:ind w:firstLine="0"/>
              <w:jc w:val="left"/>
              <w:rPr>
                <w:color w:val="000000" w:themeColor="text1"/>
                <w:sz w:val="22"/>
                <w:szCs w:val="22"/>
              </w:rPr>
            </w:pPr>
            <w:r w:rsidRPr="00582FD5">
              <w:rPr>
                <w:color w:val="000000" w:themeColor="text1"/>
                <w:sz w:val="22"/>
                <w:szCs w:val="22"/>
              </w:rPr>
              <w:t>Pravieniškių seniūnija</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A22FDA8"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188756233</w:t>
            </w:r>
          </w:p>
        </w:tc>
      </w:tr>
      <w:tr w:rsidR="00582FD5" w:rsidRPr="00582FD5" w14:paraId="437F4F5B"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1DD2E558" w14:textId="77777777" w:rsidR="009048CC" w:rsidRPr="00582FD5" w:rsidRDefault="009048CC" w:rsidP="009048CC">
            <w:pPr>
              <w:spacing w:before="0" w:after="0"/>
              <w:ind w:firstLine="0"/>
              <w:jc w:val="left"/>
              <w:rPr>
                <w:color w:val="000000" w:themeColor="text1"/>
                <w:sz w:val="22"/>
                <w:szCs w:val="22"/>
              </w:rPr>
            </w:pPr>
            <w:r w:rsidRPr="00582FD5">
              <w:rPr>
                <w:color w:val="000000" w:themeColor="text1"/>
                <w:sz w:val="22"/>
                <w:szCs w:val="22"/>
              </w:rPr>
              <w:t>Rumšiškių seniūnija</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EB511F9"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188684816</w:t>
            </w:r>
          </w:p>
        </w:tc>
      </w:tr>
      <w:tr w:rsidR="00582FD5" w:rsidRPr="00582FD5" w14:paraId="05ABE249"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06141DFE" w14:textId="77777777" w:rsidR="009048CC" w:rsidRPr="00582FD5" w:rsidRDefault="009048CC" w:rsidP="009048CC">
            <w:pPr>
              <w:spacing w:before="0" w:after="0"/>
              <w:ind w:firstLine="0"/>
              <w:jc w:val="left"/>
              <w:rPr>
                <w:color w:val="000000" w:themeColor="text1"/>
                <w:sz w:val="22"/>
                <w:szCs w:val="22"/>
              </w:rPr>
            </w:pPr>
            <w:r w:rsidRPr="00582FD5">
              <w:rPr>
                <w:color w:val="000000" w:themeColor="text1"/>
                <w:sz w:val="22"/>
                <w:szCs w:val="22"/>
              </w:rPr>
              <w:t>Žaslių seniūnija</w:t>
            </w:r>
          </w:p>
          <w:p w14:paraId="4CCF5B23" w14:textId="77777777" w:rsidR="009048CC" w:rsidRPr="00582FD5" w:rsidRDefault="009048CC" w:rsidP="009048CC">
            <w:pPr>
              <w:spacing w:before="0" w:after="0"/>
              <w:ind w:firstLine="0"/>
              <w:jc w:val="left"/>
              <w:rPr>
                <w:color w:val="000000" w:themeColor="text1"/>
                <w:sz w:val="22"/>
                <w:szCs w:val="22"/>
              </w:rPr>
            </w:pPr>
            <w:r w:rsidRPr="00582FD5">
              <w:rPr>
                <w:color w:val="000000" w:themeColor="text1"/>
                <w:sz w:val="22"/>
                <w:szCs w:val="22"/>
              </w:rPr>
              <w:t>Žiežmarių apylinkės seniūnija</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9E81A97"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188684969</w:t>
            </w:r>
          </w:p>
          <w:p w14:paraId="6850FAA1"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188685156</w:t>
            </w:r>
          </w:p>
        </w:tc>
      </w:tr>
      <w:tr w:rsidR="00582FD5" w:rsidRPr="00582FD5" w14:paraId="49BDA4A7"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2E14BE4C" w14:textId="77777777" w:rsidR="009048CC" w:rsidRPr="00582FD5" w:rsidRDefault="009048CC" w:rsidP="009048CC">
            <w:pPr>
              <w:spacing w:before="0" w:after="0"/>
              <w:ind w:firstLine="0"/>
              <w:jc w:val="left"/>
              <w:rPr>
                <w:color w:val="000000" w:themeColor="text1"/>
                <w:sz w:val="22"/>
                <w:szCs w:val="22"/>
              </w:rPr>
            </w:pPr>
            <w:r w:rsidRPr="00582FD5">
              <w:rPr>
                <w:color w:val="000000" w:themeColor="text1"/>
                <w:sz w:val="22"/>
                <w:szCs w:val="22"/>
              </w:rPr>
              <w:t>Žiežmarių seniūnija</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CD530CA" w14:textId="77777777" w:rsidR="009048CC" w:rsidRPr="00582FD5" w:rsidRDefault="009048CC" w:rsidP="009048CC">
            <w:pPr>
              <w:spacing w:before="0" w:after="0"/>
              <w:ind w:firstLine="0"/>
              <w:jc w:val="center"/>
              <w:rPr>
                <w:color w:val="000000" w:themeColor="text1"/>
                <w:sz w:val="22"/>
                <w:szCs w:val="22"/>
              </w:rPr>
            </w:pPr>
            <w:r w:rsidRPr="00582FD5">
              <w:rPr>
                <w:color w:val="000000" w:themeColor="text1"/>
                <w:sz w:val="22"/>
                <w:szCs w:val="22"/>
              </w:rPr>
              <w:t>188685341</w:t>
            </w:r>
          </w:p>
        </w:tc>
      </w:tr>
      <w:tr w:rsidR="00582FD5" w:rsidRPr="00582FD5" w14:paraId="1C0323CA"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6A3EBD2D" w14:textId="751EACE1" w:rsidR="000D6921" w:rsidRPr="00582FD5" w:rsidRDefault="000D6921" w:rsidP="000D6921">
            <w:pPr>
              <w:spacing w:before="0" w:after="0"/>
              <w:ind w:firstLine="0"/>
              <w:jc w:val="left"/>
              <w:rPr>
                <w:color w:val="000000" w:themeColor="text1"/>
                <w:sz w:val="22"/>
                <w:szCs w:val="22"/>
              </w:rPr>
            </w:pPr>
            <w:r w:rsidRPr="00582FD5">
              <w:rPr>
                <w:color w:val="000000" w:themeColor="text1"/>
                <w:sz w:val="22"/>
                <w:szCs w:val="22"/>
              </w:rPr>
              <w:t>Rumšiškių kultūros centras</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3EC519A" w14:textId="34DB2F4C" w:rsidR="000D6921" w:rsidRPr="00582FD5" w:rsidRDefault="000D6921" w:rsidP="000D6921">
            <w:pPr>
              <w:spacing w:before="0" w:after="0"/>
              <w:ind w:firstLine="0"/>
              <w:jc w:val="center"/>
              <w:rPr>
                <w:color w:val="000000" w:themeColor="text1"/>
                <w:sz w:val="22"/>
                <w:szCs w:val="22"/>
              </w:rPr>
            </w:pPr>
            <w:r w:rsidRPr="00582FD5">
              <w:rPr>
                <w:color w:val="000000" w:themeColor="text1"/>
                <w:sz w:val="22"/>
                <w:szCs w:val="22"/>
              </w:rPr>
              <w:t>302025546</w:t>
            </w:r>
          </w:p>
        </w:tc>
      </w:tr>
      <w:tr w:rsidR="000D6921" w:rsidRPr="00582FD5" w14:paraId="6B8CC7C2" w14:textId="77777777" w:rsidTr="005C27C6">
        <w:trPr>
          <w:trHeight w:val="20"/>
        </w:trPr>
        <w:tc>
          <w:tcPr>
            <w:tcW w:w="6895"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4C0814B2" w14:textId="35390CFD" w:rsidR="000D6921" w:rsidRPr="00582FD5" w:rsidRDefault="000D6921" w:rsidP="000D6921">
            <w:pPr>
              <w:spacing w:before="0" w:after="0"/>
              <w:ind w:firstLine="0"/>
              <w:jc w:val="left"/>
              <w:rPr>
                <w:color w:val="000000" w:themeColor="text1"/>
                <w:sz w:val="22"/>
                <w:szCs w:val="22"/>
              </w:rPr>
            </w:pPr>
            <w:r w:rsidRPr="00582FD5">
              <w:rPr>
                <w:color w:val="000000" w:themeColor="text1"/>
                <w:sz w:val="22"/>
                <w:szCs w:val="22"/>
              </w:rPr>
              <w:t>Kaišiadorių švietimo ir sporto centras</w:t>
            </w:r>
          </w:p>
        </w:tc>
        <w:tc>
          <w:tcPr>
            <w:tcW w:w="2742"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D0ECAF3" w14:textId="68B408AB" w:rsidR="000D6921" w:rsidRPr="00582FD5" w:rsidRDefault="000D6921" w:rsidP="000D6921">
            <w:pPr>
              <w:spacing w:before="0" w:after="0"/>
              <w:ind w:firstLine="0"/>
              <w:jc w:val="center"/>
              <w:rPr>
                <w:color w:val="000000" w:themeColor="text1"/>
                <w:sz w:val="22"/>
                <w:szCs w:val="22"/>
              </w:rPr>
            </w:pPr>
            <w:r w:rsidRPr="00582FD5">
              <w:rPr>
                <w:color w:val="000000" w:themeColor="text1"/>
                <w:sz w:val="22"/>
                <w:szCs w:val="22"/>
              </w:rPr>
              <w:t>306139771</w:t>
            </w:r>
          </w:p>
        </w:tc>
      </w:tr>
    </w:tbl>
    <w:p w14:paraId="7432B379" w14:textId="77777777" w:rsidR="00B443E2" w:rsidRDefault="00B443E2" w:rsidP="00B443E2">
      <w:pPr>
        <w:ind w:firstLine="0"/>
        <w:rPr>
          <w:bCs/>
          <w:color w:val="000000" w:themeColor="text1"/>
          <w:szCs w:val="24"/>
        </w:rPr>
      </w:pPr>
    </w:p>
    <w:p w14:paraId="50858676" w14:textId="4E839A08" w:rsidR="00B443E2" w:rsidRPr="00823D59" w:rsidRDefault="00B443E2" w:rsidP="00B443E2">
      <w:pPr>
        <w:ind w:firstLine="0"/>
        <w:rPr>
          <w:bCs/>
          <w:color w:val="000000" w:themeColor="text1"/>
          <w:szCs w:val="24"/>
        </w:rPr>
      </w:pPr>
      <w:r w:rsidRPr="003E61A6">
        <w:rPr>
          <w:bCs/>
          <w:color w:val="000000" w:themeColor="text1"/>
          <w:szCs w:val="24"/>
        </w:rPr>
        <w:t>3 l</w:t>
      </w:r>
      <w:r>
        <w:rPr>
          <w:bCs/>
          <w:color w:val="000000" w:themeColor="text1"/>
          <w:szCs w:val="24"/>
        </w:rPr>
        <w:t>entelė.</w:t>
      </w:r>
      <w:r w:rsidRPr="003E61A6">
        <w:rPr>
          <w:bCs/>
          <w:color w:val="000000" w:themeColor="text1"/>
          <w:szCs w:val="24"/>
        </w:rPr>
        <w:t xml:space="preserve"> Kaišiadorių rajono savivaldybės 2025–2027 metų </w:t>
      </w:r>
      <w:r>
        <w:rPr>
          <w:bCs/>
          <w:color w:val="000000" w:themeColor="text1"/>
          <w:szCs w:val="24"/>
        </w:rPr>
        <w:t xml:space="preserve">03 </w:t>
      </w:r>
      <w:r>
        <w:rPr>
          <w:bCs/>
          <w:iCs/>
          <w:color w:val="000000" w:themeColor="text1"/>
          <w:szCs w:val="24"/>
        </w:rPr>
        <w:t>Sveikatos ir socialinės apsaugos programos</w:t>
      </w:r>
      <w:r w:rsidRPr="00823D59">
        <w:rPr>
          <w:bCs/>
          <w:color w:val="000000" w:themeColor="text1"/>
          <w:szCs w:val="24"/>
        </w:rPr>
        <w:t xml:space="preserve"> uždaviniai, priemonės, asignavimai ir kitos lė</w:t>
      </w:r>
      <w:r>
        <w:rPr>
          <w:bCs/>
          <w:color w:val="000000" w:themeColor="text1"/>
          <w:szCs w:val="24"/>
        </w:rPr>
        <w:t>šos (tūkst. eurų) pateikiamos „Microsoft E</w:t>
      </w:r>
      <w:r w:rsidRPr="00823D59">
        <w:rPr>
          <w:bCs/>
          <w:color w:val="000000" w:themeColor="text1"/>
          <w:szCs w:val="24"/>
        </w:rPr>
        <w:t>xcel“ formatu, 1 priedas.</w:t>
      </w:r>
    </w:p>
    <w:p w14:paraId="2C29967D" w14:textId="47340B72" w:rsidR="2D22BAD7" w:rsidRPr="001A7B82" w:rsidRDefault="00B443E2" w:rsidP="2D22BAD7">
      <w:pPr>
        <w:ind w:firstLine="0"/>
        <w:rPr>
          <w:bCs/>
          <w:szCs w:val="24"/>
        </w:rPr>
      </w:pPr>
      <w:r w:rsidRPr="001A7B82">
        <w:rPr>
          <w:bCs/>
          <w:szCs w:val="24"/>
        </w:rPr>
        <w:t xml:space="preserve">4 lentelė. Kaišiadorių rajono savivaldybės 2025–2027 metų 03 </w:t>
      </w:r>
      <w:r w:rsidRPr="001A7B82">
        <w:rPr>
          <w:bCs/>
          <w:iCs/>
          <w:szCs w:val="24"/>
        </w:rPr>
        <w:t>Sveikatos ir socialinės apsaugos programos</w:t>
      </w:r>
      <w:r w:rsidRPr="001A7B82">
        <w:rPr>
          <w:bCs/>
          <w:szCs w:val="24"/>
        </w:rPr>
        <w:t xml:space="preserve"> uždaviniai, priemonės ir jų stebėsenos rodikliai pateikiami „Microsoft Excel“ formatu, 2 priedas.</w:t>
      </w:r>
    </w:p>
    <w:p w14:paraId="78D711C9" w14:textId="77777777" w:rsidR="009048CC" w:rsidRPr="004B3FF4" w:rsidRDefault="009048CC" w:rsidP="2D22BAD7">
      <w:pPr>
        <w:ind w:firstLine="0"/>
        <w:rPr>
          <w:i/>
          <w:iCs/>
          <w:color w:val="7030A0"/>
          <w:highlight w:val="yellow"/>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9"/>
        <w:gridCol w:w="5504"/>
        <w:gridCol w:w="425"/>
        <w:gridCol w:w="851"/>
        <w:gridCol w:w="992"/>
      </w:tblGrid>
      <w:tr w:rsidR="004B3FF4" w:rsidRPr="004B3FF4" w14:paraId="72D2595D" w14:textId="77777777" w:rsidTr="6A14BE7A">
        <w:tc>
          <w:tcPr>
            <w:tcW w:w="9781" w:type="dxa"/>
            <w:gridSpan w:val="5"/>
            <w:shd w:val="clear" w:color="auto" w:fill="DEEAF6" w:themeFill="accent5" w:themeFillTint="33"/>
            <w:vAlign w:val="center"/>
          </w:tcPr>
          <w:p w14:paraId="38215BFA" w14:textId="4B887EE6" w:rsidR="00851F58" w:rsidRPr="004364D2" w:rsidRDefault="00851F58" w:rsidP="006279DC">
            <w:pPr>
              <w:pStyle w:val="Antrats"/>
              <w:jc w:val="center"/>
              <w:rPr>
                <w:b/>
                <w:bCs/>
                <w:sz w:val="20"/>
              </w:rPr>
            </w:pPr>
            <w:r w:rsidRPr="004364D2">
              <w:rPr>
                <w:b/>
                <w:bCs/>
                <w:iCs/>
                <w:szCs w:val="24"/>
              </w:rPr>
              <w:t>0</w:t>
            </w:r>
            <w:r w:rsidR="00950431" w:rsidRPr="004364D2">
              <w:rPr>
                <w:b/>
                <w:bCs/>
                <w:iCs/>
                <w:szCs w:val="24"/>
              </w:rPr>
              <w:t>4</w:t>
            </w:r>
            <w:r w:rsidRPr="004364D2">
              <w:rPr>
                <w:b/>
                <w:bCs/>
                <w:iCs/>
                <w:szCs w:val="24"/>
              </w:rPr>
              <w:t xml:space="preserve"> PROGRAMA – </w:t>
            </w:r>
            <w:r w:rsidR="00950431" w:rsidRPr="004364D2">
              <w:rPr>
                <w:b/>
                <w:bCs/>
                <w:iCs/>
                <w:szCs w:val="24"/>
              </w:rPr>
              <w:t xml:space="preserve">ŽEMĖS ŪKIO IR </w:t>
            </w:r>
            <w:r w:rsidR="00304095" w:rsidRPr="004364D2">
              <w:rPr>
                <w:b/>
                <w:bCs/>
              </w:rPr>
              <w:t>APLINKOS APSAUGOS PROGRAMA</w:t>
            </w:r>
            <w:r w:rsidR="00304095" w:rsidRPr="004364D2">
              <w:rPr>
                <w:b/>
                <w:bCs/>
                <w:iCs/>
                <w:szCs w:val="24"/>
              </w:rPr>
              <w:t xml:space="preserve"> </w:t>
            </w:r>
            <w:r w:rsidRPr="004364D2">
              <w:rPr>
                <w:b/>
                <w:bCs/>
                <w:iCs/>
                <w:szCs w:val="24"/>
              </w:rPr>
              <w:t>(funkcijų vykdymo)</w:t>
            </w:r>
          </w:p>
        </w:tc>
      </w:tr>
      <w:tr w:rsidR="004B3FF4" w:rsidRPr="004B3FF4" w14:paraId="14F2893C" w14:textId="77777777" w:rsidTr="004D5844">
        <w:trPr>
          <w:trHeight w:val="2965"/>
        </w:trPr>
        <w:tc>
          <w:tcPr>
            <w:tcW w:w="2009" w:type="dxa"/>
            <w:vAlign w:val="center"/>
          </w:tcPr>
          <w:p w14:paraId="0ABB32EF" w14:textId="77777777" w:rsidR="00851F58" w:rsidRPr="004364D2" w:rsidRDefault="00851F58" w:rsidP="006279DC">
            <w:pPr>
              <w:suppressAutoHyphens/>
              <w:ind w:firstLine="0"/>
              <w:rPr>
                <w:b/>
                <w:sz w:val="22"/>
                <w:szCs w:val="22"/>
                <w:highlight w:val="yellow"/>
                <w:lang w:eastAsia="ar-SA"/>
              </w:rPr>
            </w:pPr>
            <w:r w:rsidRPr="004364D2">
              <w:rPr>
                <w:b/>
                <w:sz w:val="22"/>
                <w:szCs w:val="22"/>
                <w:lang w:eastAsia="lt-LT"/>
              </w:rPr>
              <w:lastRenderedPageBreak/>
              <w:t>Programos aprašymas</w:t>
            </w:r>
          </w:p>
        </w:tc>
        <w:tc>
          <w:tcPr>
            <w:tcW w:w="7772" w:type="dxa"/>
            <w:gridSpan w:val="4"/>
            <w:vAlign w:val="center"/>
          </w:tcPr>
          <w:p w14:paraId="688A1A18" w14:textId="1517EE14" w:rsidR="004D5844" w:rsidRPr="004D5844" w:rsidRDefault="004D5844" w:rsidP="004D5844">
            <w:pPr>
              <w:pStyle w:val="Default"/>
              <w:jc w:val="both"/>
              <w:rPr>
                <w:color w:val="auto"/>
                <w:sz w:val="22"/>
                <w:szCs w:val="22"/>
              </w:rPr>
            </w:pPr>
            <w:r w:rsidRPr="004D5844">
              <w:rPr>
                <w:color w:val="auto"/>
                <w:sz w:val="22"/>
                <w:szCs w:val="22"/>
                <w:bdr w:val="none" w:sz="0" w:space="0" w:color="auto" w:frame="1"/>
                <w:shd w:val="clear" w:color="auto" w:fill="FFFFFF"/>
              </w:rPr>
              <w:t>Programa parengta, vadovaujantis Lietuvos Respublikos vietos savivaldos įstatymu, Lietuvos Respublikos melioracijos įstatymu, Lietuvos Respublikos ūkininko ūkio įstatymu, Lietuvos Respublikos žemės ūkio, maisto ūkio ir kaimo plėtros įstatymu, Lietuvos Respublikos augalų sėklininkystės įstatymu, Lietuvos Respublikos gyvulių veislininkystės įstatymu, Lietuvos Respublikos aplinkos apsaugos įstatymu, Lietuvos Respublikos aplinkos monitoringo įstatymu, Lietuvos Respublikos atliekų tvarkymo įstatymu, Lietuvos Respublikos mokesčio už aplinkos teršimą įstatymu,  Lietuvos Respublikos savivaldybių aplinkos apsaugos rėmimo specialiosios programos įstatymu, Lietuvos Respublikos želdynų įstatymu, Lietuvos Respublikos saugomų teritorijų įstatymu.</w:t>
            </w:r>
            <w:r w:rsidRPr="004D5844">
              <w:rPr>
                <w:color w:val="auto"/>
                <w:sz w:val="22"/>
                <w:szCs w:val="22"/>
              </w:rPr>
              <w:t xml:space="preserve"> LR aplinkos ministro įsakymu „Dėl introdukcijos, reintrodukcijos ir perkėlimo tvarkos aprašo, invazinių rūšių kontrolės ir naikinimo tvarkos aprašo, invazinių rūšių kontrolės tarybos sudėties ir nuostatų, introdukcijos, reintrodukcijos ir perkėlimo programos patvirtinimo (2002 m. liepos 1 d. Nr. 352),</w:t>
            </w:r>
          </w:p>
          <w:p w14:paraId="7D161901" w14:textId="77777777" w:rsidR="004D5844" w:rsidRPr="004D5844" w:rsidRDefault="004D5844" w:rsidP="004D5844">
            <w:pPr>
              <w:pStyle w:val="Default"/>
              <w:jc w:val="both"/>
              <w:rPr>
                <w:color w:val="auto"/>
                <w:sz w:val="22"/>
                <w:szCs w:val="22"/>
              </w:rPr>
            </w:pPr>
            <w:r w:rsidRPr="004D5844">
              <w:rPr>
                <w:color w:val="auto"/>
                <w:sz w:val="22"/>
                <w:szCs w:val="22"/>
              </w:rPr>
              <w:t>Kaišiadorių rajono savivaldybės 2024–2030 m. strateginiu plėtros planu, LR LRV nutarimu Dėl valstybinio atliekų prevencijos ir tvarkymo 2021–2027 metų plano patvirtinimo (2002 m. balandžio 12 d. Nr. 519),</w:t>
            </w:r>
          </w:p>
          <w:p w14:paraId="75A6A41B" w14:textId="00F6484F" w:rsidR="004D5844" w:rsidRPr="004D5844" w:rsidRDefault="004D5844" w:rsidP="004D5844">
            <w:pPr>
              <w:pStyle w:val="Default"/>
              <w:jc w:val="both"/>
              <w:rPr>
                <w:sz w:val="22"/>
                <w:szCs w:val="22"/>
              </w:rPr>
            </w:pPr>
            <w:r w:rsidRPr="004D5844">
              <w:rPr>
                <w:color w:val="auto"/>
                <w:sz w:val="22"/>
                <w:szCs w:val="22"/>
              </w:rPr>
              <w:t xml:space="preserve">Kaišiadorių rajono savivaldybės atliekų prevencijos ir tvarkymo 2021–2027 m. planu, patvirtintu Kaišiadorių rajono savivaldybės tarybos 2023 m. rugsėjo 28 d. sprendimu Nr. V17E-278, Kaišiadorių rajono savivaldybės 2020 – 2025 metų aplinkos monitoringo programa, patvirtinta Kaišiadorių rajono savivaldybės tarybos 2020 m. rugpjūčio 27 d. sprendimu Nr. V17E-211. </w:t>
            </w:r>
          </w:p>
        </w:tc>
      </w:tr>
      <w:tr w:rsidR="004B3FF4" w:rsidRPr="004B3FF4" w14:paraId="1CB9C465" w14:textId="77777777" w:rsidTr="6A14BE7A">
        <w:tc>
          <w:tcPr>
            <w:tcW w:w="2009" w:type="dxa"/>
            <w:vAlign w:val="center"/>
          </w:tcPr>
          <w:p w14:paraId="37878C27" w14:textId="77777777" w:rsidR="00851F58" w:rsidRPr="004364D2" w:rsidRDefault="00851F58" w:rsidP="006279DC">
            <w:pPr>
              <w:suppressAutoHyphens/>
              <w:spacing w:before="0" w:after="0"/>
              <w:ind w:firstLine="0"/>
              <w:rPr>
                <w:b/>
                <w:sz w:val="22"/>
                <w:szCs w:val="22"/>
                <w:lang w:eastAsia="ar-SA"/>
              </w:rPr>
            </w:pPr>
            <w:r w:rsidRPr="004364D2">
              <w:rPr>
                <w:b/>
                <w:sz w:val="22"/>
                <w:szCs w:val="22"/>
                <w:lang w:eastAsia="lt-LT"/>
              </w:rPr>
              <w:t>Ilgalaikis prioritetas</w:t>
            </w:r>
          </w:p>
          <w:p w14:paraId="66188756" w14:textId="107391FA" w:rsidR="00851F58" w:rsidRPr="004364D2" w:rsidRDefault="00851F58" w:rsidP="006279DC">
            <w:pPr>
              <w:suppressAutoHyphens/>
              <w:spacing w:before="0" w:after="0"/>
              <w:ind w:firstLine="0"/>
              <w:rPr>
                <w:b/>
                <w:sz w:val="22"/>
                <w:szCs w:val="22"/>
                <w:lang w:eastAsia="ar-SA"/>
              </w:rPr>
            </w:pPr>
            <w:r w:rsidRPr="004364D2">
              <w:rPr>
                <w:b/>
                <w:sz w:val="22"/>
                <w:szCs w:val="22"/>
                <w:lang w:eastAsia="lt-LT"/>
              </w:rPr>
              <w:t xml:space="preserve">(pagal </w:t>
            </w:r>
            <w:r w:rsidR="00861759" w:rsidRPr="004364D2">
              <w:rPr>
                <w:b/>
                <w:bCs/>
                <w:sz w:val="22"/>
                <w:szCs w:val="22"/>
                <w:lang w:eastAsia="lt-LT"/>
              </w:rPr>
              <w:t>Kaišiadorių rajono savivaldy</w:t>
            </w:r>
            <w:r w:rsidRPr="004364D2">
              <w:rPr>
                <w:b/>
                <w:bCs/>
                <w:sz w:val="22"/>
                <w:szCs w:val="22"/>
                <w:lang w:eastAsia="lt-LT"/>
              </w:rPr>
              <w:t>bės SPP</w:t>
            </w:r>
            <w:r w:rsidRPr="004364D2">
              <w:rPr>
                <w:b/>
                <w:sz w:val="22"/>
                <w:szCs w:val="22"/>
                <w:lang w:eastAsia="lt-LT"/>
              </w:rPr>
              <w:t>)</w:t>
            </w:r>
          </w:p>
        </w:tc>
        <w:tc>
          <w:tcPr>
            <w:tcW w:w="5929" w:type="dxa"/>
            <w:gridSpan w:val="2"/>
            <w:vAlign w:val="center"/>
          </w:tcPr>
          <w:p w14:paraId="437DB522" w14:textId="197C0D8F" w:rsidR="002A5A81" w:rsidRPr="00F8455B" w:rsidRDefault="002A5A81" w:rsidP="006279DC">
            <w:pPr>
              <w:suppressAutoHyphens/>
              <w:spacing w:before="0" w:after="0"/>
              <w:ind w:firstLine="0"/>
              <w:rPr>
                <w:rFonts w:eastAsia="Calibri"/>
                <w:b/>
                <w:bCs/>
                <w:sz w:val="22"/>
                <w:szCs w:val="22"/>
              </w:rPr>
            </w:pPr>
            <w:r w:rsidRPr="00F8455B">
              <w:rPr>
                <w:rFonts w:eastAsia="Calibri"/>
                <w:b/>
                <w:bCs/>
                <w:sz w:val="22"/>
                <w:szCs w:val="22"/>
              </w:rPr>
              <w:t>Stipri ir konkurencinga ekonomika bei efektyvi savivalda</w:t>
            </w:r>
          </w:p>
          <w:p w14:paraId="01B7AF99" w14:textId="224EC8E5" w:rsidR="00851F58" w:rsidRPr="00F8455B" w:rsidRDefault="002A5A81" w:rsidP="006279DC">
            <w:pPr>
              <w:suppressAutoHyphens/>
              <w:spacing w:before="0" w:after="0"/>
              <w:ind w:firstLine="0"/>
              <w:rPr>
                <w:b/>
                <w:bCs/>
                <w:sz w:val="22"/>
                <w:szCs w:val="22"/>
                <w:highlight w:val="yellow"/>
                <w:lang w:eastAsia="lt-LT"/>
              </w:rPr>
            </w:pPr>
            <w:r w:rsidRPr="00F8455B">
              <w:rPr>
                <w:rFonts w:eastAsia="Calibri"/>
                <w:b/>
                <w:bCs/>
                <w:sz w:val="22"/>
                <w:szCs w:val="22"/>
              </w:rPr>
              <w:t>Tvari, darni ir atspari infrastruktūra</w:t>
            </w:r>
          </w:p>
        </w:tc>
        <w:tc>
          <w:tcPr>
            <w:tcW w:w="851" w:type="dxa"/>
            <w:vAlign w:val="center"/>
          </w:tcPr>
          <w:p w14:paraId="2C6DCFB3" w14:textId="15D7B198" w:rsidR="00851F58" w:rsidRPr="004364D2" w:rsidRDefault="00851F58" w:rsidP="002A5A81">
            <w:pPr>
              <w:keepNext/>
              <w:tabs>
                <w:tab w:val="left" w:pos="0"/>
              </w:tabs>
              <w:suppressAutoHyphens/>
              <w:spacing w:before="0" w:after="0"/>
              <w:ind w:firstLine="0"/>
              <w:jc w:val="center"/>
              <w:outlineLvl w:val="4"/>
              <w:rPr>
                <w:b/>
                <w:bCs/>
                <w:sz w:val="22"/>
                <w:szCs w:val="22"/>
                <w:lang w:eastAsia="lt-LT"/>
              </w:rPr>
            </w:pPr>
            <w:r w:rsidRPr="004364D2">
              <w:rPr>
                <w:b/>
                <w:bCs/>
                <w:sz w:val="22"/>
                <w:szCs w:val="22"/>
                <w:lang w:eastAsia="lt-LT"/>
              </w:rPr>
              <w:t>Kodas</w:t>
            </w:r>
          </w:p>
        </w:tc>
        <w:tc>
          <w:tcPr>
            <w:tcW w:w="992" w:type="dxa"/>
            <w:vAlign w:val="center"/>
          </w:tcPr>
          <w:p w14:paraId="53C149C0" w14:textId="418D70F7" w:rsidR="002A5A81" w:rsidRPr="004364D2" w:rsidRDefault="002A5A81" w:rsidP="003A0BE8">
            <w:pPr>
              <w:keepNext/>
              <w:tabs>
                <w:tab w:val="left" w:pos="0"/>
              </w:tabs>
              <w:suppressAutoHyphens/>
              <w:spacing w:before="0" w:after="0"/>
              <w:ind w:firstLine="0"/>
              <w:jc w:val="center"/>
              <w:outlineLvl w:val="4"/>
              <w:rPr>
                <w:sz w:val="22"/>
                <w:szCs w:val="22"/>
                <w:lang w:eastAsia="ar-SA"/>
              </w:rPr>
            </w:pPr>
            <w:r w:rsidRPr="004364D2">
              <w:rPr>
                <w:sz w:val="22"/>
                <w:szCs w:val="22"/>
                <w:lang w:eastAsia="ar-SA"/>
              </w:rPr>
              <w:t>1</w:t>
            </w:r>
          </w:p>
          <w:p w14:paraId="14134010" w14:textId="77777777" w:rsidR="002A5A81" w:rsidRPr="004364D2" w:rsidRDefault="002A5A81" w:rsidP="003A0BE8">
            <w:pPr>
              <w:keepNext/>
              <w:tabs>
                <w:tab w:val="left" w:pos="0"/>
              </w:tabs>
              <w:suppressAutoHyphens/>
              <w:spacing w:before="0" w:after="0"/>
              <w:ind w:firstLine="0"/>
              <w:jc w:val="center"/>
              <w:outlineLvl w:val="4"/>
              <w:rPr>
                <w:sz w:val="22"/>
                <w:szCs w:val="22"/>
                <w:lang w:eastAsia="ar-SA"/>
              </w:rPr>
            </w:pPr>
          </w:p>
          <w:p w14:paraId="271CF398" w14:textId="39372856" w:rsidR="00851F58" w:rsidRPr="004364D2" w:rsidRDefault="002A5A81" w:rsidP="003A0BE8">
            <w:pPr>
              <w:keepNext/>
              <w:tabs>
                <w:tab w:val="left" w:pos="0"/>
              </w:tabs>
              <w:suppressAutoHyphens/>
              <w:spacing w:before="0" w:after="0"/>
              <w:ind w:firstLine="0"/>
              <w:jc w:val="center"/>
              <w:outlineLvl w:val="4"/>
              <w:rPr>
                <w:sz w:val="22"/>
                <w:szCs w:val="22"/>
                <w:lang w:eastAsia="ar-SA"/>
              </w:rPr>
            </w:pPr>
            <w:r w:rsidRPr="004364D2">
              <w:rPr>
                <w:sz w:val="22"/>
                <w:szCs w:val="22"/>
                <w:lang w:eastAsia="ar-SA"/>
              </w:rPr>
              <w:t>3</w:t>
            </w:r>
          </w:p>
        </w:tc>
      </w:tr>
      <w:tr w:rsidR="004B3FF4" w:rsidRPr="004B3FF4" w14:paraId="66F06780" w14:textId="77777777" w:rsidTr="6A14BE7A">
        <w:trPr>
          <w:trHeight w:val="537"/>
        </w:trPr>
        <w:tc>
          <w:tcPr>
            <w:tcW w:w="2009" w:type="dxa"/>
            <w:vAlign w:val="center"/>
          </w:tcPr>
          <w:p w14:paraId="1DB016AF" w14:textId="77777777" w:rsidR="00851F58" w:rsidRPr="004364D2" w:rsidRDefault="00851F58" w:rsidP="006279DC">
            <w:pPr>
              <w:suppressAutoHyphens/>
              <w:spacing w:before="0" w:after="0"/>
              <w:ind w:firstLine="0"/>
              <w:rPr>
                <w:b/>
                <w:sz w:val="22"/>
                <w:szCs w:val="22"/>
                <w:lang w:eastAsia="ar-SA"/>
              </w:rPr>
            </w:pPr>
            <w:r w:rsidRPr="004364D2">
              <w:rPr>
                <w:b/>
                <w:sz w:val="22"/>
                <w:szCs w:val="22"/>
                <w:lang w:eastAsia="lt-LT"/>
              </w:rPr>
              <w:t>Šia programa įgyvendinami strateginiai tikslai</w:t>
            </w:r>
          </w:p>
        </w:tc>
        <w:tc>
          <w:tcPr>
            <w:tcW w:w="5929" w:type="dxa"/>
            <w:gridSpan w:val="2"/>
            <w:vAlign w:val="center"/>
          </w:tcPr>
          <w:p w14:paraId="7070D2B6" w14:textId="10FD4CCB" w:rsidR="002A5A81" w:rsidRPr="00F8455B" w:rsidRDefault="002A5A81" w:rsidP="006279DC">
            <w:pPr>
              <w:suppressAutoHyphens/>
              <w:spacing w:before="0" w:after="0"/>
              <w:ind w:firstLine="0"/>
              <w:rPr>
                <w:rFonts w:eastAsia="Calibri"/>
                <w:sz w:val="22"/>
                <w:szCs w:val="22"/>
              </w:rPr>
            </w:pPr>
            <w:r w:rsidRPr="00F8455B">
              <w:rPr>
                <w:sz w:val="22"/>
                <w:szCs w:val="22"/>
              </w:rPr>
              <w:t>Tvaraus žemės ūkio vystymas</w:t>
            </w:r>
          </w:p>
          <w:p w14:paraId="0762EFB3" w14:textId="2DE2CA1F" w:rsidR="00851F58" w:rsidRPr="00F8455B" w:rsidRDefault="008C5B3F" w:rsidP="006279DC">
            <w:pPr>
              <w:suppressAutoHyphens/>
              <w:spacing w:before="0" w:after="0"/>
              <w:ind w:firstLine="0"/>
              <w:rPr>
                <w:b/>
                <w:sz w:val="22"/>
                <w:szCs w:val="22"/>
                <w:highlight w:val="yellow"/>
                <w:lang w:eastAsia="lt-LT"/>
              </w:rPr>
            </w:pPr>
            <w:r w:rsidRPr="00F8455B">
              <w:rPr>
                <w:rFonts w:eastAsia="Calibri"/>
                <w:sz w:val="22"/>
                <w:szCs w:val="22"/>
              </w:rPr>
              <w:t>Švarios ir patrauklios gyvenamosios aplinkos vystymas</w:t>
            </w:r>
          </w:p>
        </w:tc>
        <w:tc>
          <w:tcPr>
            <w:tcW w:w="851" w:type="dxa"/>
            <w:vAlign w:val="center"/>
          </w:tcPr>
          <w:p w14:paraId="79925B60" w14:textId="77777777" w:rsidR="00851F58" w:rsidRPr="00F8455B" w:rsidRDefault="00851F58" w:rsidP="006279DC">
            <w:pPr>
              <w:keepNext/>
              <w:tabs>
                <w:tab w:val="left" w:pos="0"/>
              </w:tabs>
              <w:suppressAutoHyphens/>
              <w:spacing w:before="0" w:after="0"/>
              <w:ind w:firstLine="0"/>
              <w:jc w:val="center"/>
              <w:outlineLvl w:val="3"/>
              <w:rPr>
                <w:b/>
                <w:bCs/>
                <w:sz w:val="22"/>
                <w:szCs w:val="22"/>
                <w:lang w:eastAsia="lt-LT"/>
              </w:rPr>
            </w:pPr>
            <w:r w:rsidRPr="00F8455B">
              <w:rPr>
                <w:b/>
                <w:bCs/>
                <w:sz w:val="22"/>
                <w:szCs w:val="22"/>
                <w:lang w:eastAsia="lt-LT"/>
              </w:rPr>
              <w:t>Kodas</w:t>
            </w:r>
          </w:p>
        </w:tc>
        <w:tc>
          <w:tcPr>
            <w:tcW w:w="992" w:type="dxa"/>
            <w:vAlign w:val="center"/>
          </w:tcPr>
          <w:p w14:paraId="18FBFD98" w14:textId="4163CA43" w:rsidR="002A5A81" w:rsidRPr="00F8455B" w:rsidRDefault="002A5A81" w:rsidP="006279DC">
            <w:pPr>
              <w:suppressAutoHyphens/>
              <w:spacing w:before="0" w:after="0"/>
              <w:ind w:firstLine="0"/>
              <w:jc w:val="center"/>
              <w:rPr>
                <w:sz w:val="22"/>
                <w:szCs w:val="22"/>
                <w:lang w:eastAsia="ar-SA"/>
              </w:rPr>
            </w:pPr>
            <w:r w:rsidRPr="00F8455B">
              <w:rPr>
                <w:sz w:val="22"/>
                <w:szCs w:val="22"/>
                <w:lang w:eastAsia="ar-SA"/>
              </w:rPr>
              <w:t>1.3.</w:t>
            </w:r>
          </w:p>
          <w:p w14:paraId="7EC8584C" w14:textId="341B5E43" w:rsidR="00851F58" w:rsidRPr="00F8455B" w:rsidRDefault="008C5B3F" w:rsidP="006279DC">
            <w:pPr>
              <w:suppressAutoHyphens/>
              <w:spacing w:before="0" w:after="0"/>
              <w:ind w:firstLine="0"/>
              <w:jc w:val="center"/>
              <w:rPr>
                <w:sz w:val="22"/>
                <w:szCs w:val="22"/>
                <w:lang w:eastAsia="ar-SA"/>
              </w:rPr>
            </w:pPr>
            <w:r w:rsidRPr="00F8455B">
              <w:rPr>
                <w:sz w:val="22"/>
                <w:szCs w:val="22"/>
                <w:lang w:eastAsia="ar-SA"/>
              </w:rPr>
              <w:t>3.3.</w:t>
            </w:r>
          </w:p>
        </w:tc>
      </w:tr>
      <w:tr w:rsidR="004B3FF4" w:rsidRPr="004B3FF4" w14:paraId="7DD0D02E" w14:textId="77777777" w:rsidTr="6A14BE7A">
        <w:trPr>
          <w:trHeight w:val="557"/>
        </w:trPr>
        <w:tc>
          <w:tcPr>
            <w:tcW w:w="2009" w:type="dxa"/>
            <w:vAlign w:val="center"/>
          </w:tcPr>
          <w:p w14:paraId="2FBF7823" w14:textId="630944CD" w:rsidR="00851F58" w:rsidRPr="004364D2" w:rsidRDefault="00851F58" w:rsidP="006279DC">
            <w:pPr>
              <w:suppressAutoHyphens/>
              <w:spacing w:before="0" w:after="0"/>
              <w:ind w:firstLine="0"/>
              <w:jc w:val="left"/>
              <w:rPr>
                <w:b/>
                <w:sz w:val="22"/>
                <w:szCs w:val="22"/>
              </w:rPr>
            </w:pPr>
            <w:r w:rsidRPr="004364D2">
              <w:rPr>
                <w:b/>
                <w:sz w:val="22"/>
                <w:szCs w:val="18"/>
              </w:rPr>
              <w:t xml:space="preserve">Programa įgyvendinami </w:t>
            </w:r>
            <w:r w:rsidR="00861759" w:rsidRPr="004364D2">
              <w:rPr>
                <w:b/>
                <w:sz w:val="22"/>
                <w:szCs w:val="18"/>
              </w:rPr>
              <w:t>Kaišiadorių rajono savivaldy</w:t>
            </w:r>
            <w:r w:rsidRPr="004364D2">
              <w:rPr>
                <w:b/>
                <w:sz w:val="22"/>
                <w:szCs w:val="18"/>
              </w:rPr>
              <w:t>bės SPP tikslai</w:t>
            </w:r>
          </w:p>
        </w:tc>
        <w:tc>
          <w:tcPr>
            <w:tcW w:w="7772" w:type="dxa"/>
            <w:gridSpan w:val="4"/>
            <w:vAlign w:val="center"/>
          </w:tcPr>
          <w:p w14:paraId="12A3A525" w14:textId="75F22AE6" w:rsidR="00851F58" w:rsidRPr="00F8455B" w:rsidRDefault="00766D29" w:rsidP="006279DC">
            <w:pPr>
              <w:suppressAutoHyphens/>
              <w:spacing w:before="0" w:after="0"/>
              <w:ind w:firstLine="0"/>
              <w:jc w:val="left"/>
              <w:rPr>
                <w:sz w:val="22"/>
                <w:szCs w:val="22"/>
              </w:rPr>
            </w:pPr>
            <w:r w:rsidRPr="00F8455B">
              <w:rPr>
                <w:sz w:val="22"/>
                <w:szCs w:val="22"/>
              </w:rPr>
              <w:t xml:space="preserve">1.3. tikslas. </w:t>
            </w:r>
            <w:r w:rsidR="002A5A81" w:rsidRPr="00F8455B">
              <w:rPr>
                <w:sz w:val="22"/>
                <w:szCs w:val="22"/>
              </w:rPr>
              <w:t>Tvaraus žemės ūkio vystymas</w:t>
            </w:r>
          </w:p>
          <w:p w14:paraId="5F709A00" w14:textId="07A0ECEB" w:rsidR="00766D29" w:rsidRPr="00F8455B" w:rsidRDefault="002A5A81" w:rsidP="006279DC">
            <w:pPr>
              <w:suppressAutoHyphens/>
              <w:spacing w:before="0" w:after="0"/>
              <w:ind w:firstLine="0"/>
              <w:jc w:val="left"/>
              <w:rPr>
                <w:sz w:val="22"/>
                <w:szCs w:val="22"/>
                <w:highlight w:val="yellow"/>
              </w:rPr>
            </w:pPr>
            <w:r w:rsidRPr="00F8455B">
              <w:rPr>
                <w:sz w:val="22"/>
                <w:szCs w:val="22"/>
              </w:rPr>
              <w:t>3.3</w:t>
            </w:r>
            <w:r w:rsidR="00766D29" w:rsidRPr="00F8455B">
              <w:rPr>
                <w:sz w:val="22"/>
                <w:szCs w:val="22"/>
              </w:rPr>
              <w:t xml:space="preserve">. tikslas. </w:t>
            </w:r>
            <w:r w:rsidRPr="00F8455B">
              <w:rPr>
                <w:rFonts w:eastAsia="Calibri"/>
                <w:sz w:val="22"/>
                <w:szCs w:val="22"/>
              </w:rPr>
              <w:t>Švarios ir patrauklios gyvenamosios aplinkos vystymas</w:t>
            </w:r>
          </w:p>
        </w:tc>
      </w:tr>
      <w:tr w:rsidR="004B3FF4" w:rsidRPr="004B3FF4" w14:paraId="40005A8F" w14:textId="77777777" w:rsidTr="6A14BE7A">
        <w:trPr>
          <w:trHeight w:val="557"/>
        </w:trPr>
        <w:tc>
          <w:tcPr>
            <w:tcW w:w="2009" w:type="dxa"/>
            <w:vAlign w:val="center"/>
          </w:tcPr>
          <w:p w14:paraId="4ECF8147" w14:textId="4B7A0A0A" w:rsidR="00851F58" w:rsidRPr="004364D2" w:rsidRDefault="00851F58" w:rsidP="006279DC">
            <w:pPr>
              <w:suppressAutoHyphens/>
              <w:spacing w:before="0" w:after="0"/>
              <w:ind w:firstLine="0"/>
              <w:jc w:val="left"/>
              <w:rPr>
                <w:b/>
                <w:sz w:val="22"/>
                <w:szCs w:val="22"/>
              </w:rPr>
            </w:pPr>
            <w:r w:rsidRPr="004364D2">
              <w:rPr>
                <w:b/>
                <w:sz w:val="22"/>
                <w:szCs w:val="22"/>
              </w:rPr>
              <w:t xml:space="preserve">Programa įgyvendinami </w:t>
            </w:r>
            <w:r w:rsidR="00861759" w:rsidRPr="004364D2">
              <w:rPr>
                <w:b/>
                <w:sz w:val="22"/>
                <w:szCs w:val="22"/>
              </w:rPr>
              <w:t>Kaišiadorių rajono savivaldy</w:t>
            </w:r>
            <w:r w:rsidRPr="004364D2">
              <w:rPr>
                <w:b/>
                <w:sz w:val="22"/>
                <w:szCs w:val="22"/>
              </w:rPr>
              <w:t>bės SPP uždaviniai</w:t>
            </w:r>
          </w:p>
        </w:tc>
        <w:tc>
          <w:tcPr>
            <w:tcW w:w="7772" w:type="dxa"/>
            <w:gridSpan w:val="4"/>
            <w:vAlign w:val="center"/>
          </w:tcPr>
          <w:p w14:paraId="0D4AB8D3" w14:textId="66B6143E" w:rsidR="002A5A81" w:rsidRPr="00F8455B" w:rsidRDefault="002A5A81" w:rsidP="006279DC">
            <w:pPr>
              <w:suppressAutoHyphens/>
              <w:spacing w:before="0" w:after="0"/>
              <w:ind w:firstLine="0"/>
              <w:jc w:val="left"/>
              <w:rPr>
                <w:rFonts w:eastAsia="Calibri"/>
                <w:sz w:val="22"/>
                <w:szCs w:val="22"/>
              </w:rPr>
            </w:pPr>
            <w:r w:rsidRPr="00F8455B">
              <w:rPr>
                <w:rFonts w:eastAsia="Calibri"/>
                <w:sz w:val="22"/>
                <w:szCs w:val="22"/>
              </w:rPr>
              <w:t xml:space="preserve">1.3-1 uždavinys. </w:t>
            </w:r>
            <w:r w:rsidRPr="00F8455B">
              <w:rPr>
                <w:sz w:val="22"/>
                <w:szCs w:val="22"/>
              </w:rPr>
              <w:t>Padidinti žemės ūkio tvarumą</w:t>
            </w:r>
          </w:p>
          <w:p w14:paraId="5E0A003D" w14:textId="4F766D44" w:rsidR="00766D29" w:rsidRPr="00F8455B" w:rsidRDefault="008C5B3F" w:rsidP="006279DC">
            <w:pPr>
              <w:suppressAutoHyphens/>
              <w:spacing w:before="0" w:after="0"/>
              <w:ind w:firstLine="0"/>
              <w:jc w:val="left"/>
              <w:rPr>
                <w:rFonts w:eastAsia="Calibri"/>
                <w:sz w:val="22"/>
                <w:szCs w:val="22"/>
              </w:rPr>
            </w:pPr>
            <w:r w:rsidRPr="00F8455B">
              <w:rPr>
                <w:rFonts w:eastAsia="Calibri"/>
                <w:sz w:val="22"/>
                <w:szCs w:val="22"/>
              </w:rPr>
              <w:t>3.3-1 uždavinys. Gerinti atliekų tvarkymo sistemą</w:t>
            </w:r>
          </w:p>
          <w:p w14:paraId="099F5158" w14:textId="15D3277C" w:rsidR="008C5B3F" w:rsidRPr="00F8455B" w:rsidRDefault="008C5B3F" w:rsidP="006279DC">
            <w:pPr>
              <w:suppressAutoHyphens/>
              <w:spacing w:before="0" w:after="0"/>
              <w:ind w:firstLine="0"/>
              <w:jc w:val="left"/>
              <w:rPr>
                <w:sz w:val="22"/>
                <w:szCs w:val="22"/>
                <w:highlight w:val="yellow"/>
                <w:lang w:eastAsia="ar-SA"/>
              </w:rPr>
            </w:pPr>
            <w:r w:rsidRPr="00F8455B">
              <w:rPr>
                <w:rFonts w:eastAsia="Calibri"/>
                <w:sz w:val="22"/>
                <w:szCs w:val="22"/>
              </w:rPr>
              <w:t>3.3-2 uždavinys. Mažinti aplinkos užterštumą ir puoselėti patrauklų Savivaldybės kraštovaizdį</w:t>
            </w:r>
          </w:p>
        </w:tc>
      </w:tr>
      <w:tr w:rsidR="004B3FF4" w:rsidRPr="004B3FF4" w14:paraId="7F0324B7" w14:textId="77777777" w:rsidTr="6A14BE7A">
        <w:trPr>
          <w:trHeight w:val="557"/>
        </w:trPr>
        <w:tc>
          <w:tcPr>
            <w:tcW w:w="2009" w:type="dxa"/>
            <w:vAlign w:val="center"/>
          </w:tcPr>
          <w:p w14:paraId="689F05A0" w14:textId="77777777" w:rsidR="00851F58" w:rsidRPr="004364D2" w:rsidRDefault="00851F58" w:rsidP="006279DC">
            <w:pPr>
              <w:suppressAutoHyphens/>
              <w:spacing w:before="0" w:after="0"/>
              <w:ind w:firstLine="0"/>
              <w:jc w:val="left"/>
              <w:rPr>
                <w:b/>
                <w:sz w:val="22"/>
                <w:szCs w:val="22"/>
                <w:lang w:eastAsia="lt-LT"/>
              </w:rPr>
            </w:pPr>
            <w:r w:rsidRPr="004364D2">
              <w:rPr>
                <w:b/>
                <w:sz w:val="22"/>
                <w:szCs w:val="22"/>
              </w:rPr>
              <w:t>Programos tikslas</w:t>
            </w:r>
          </w:p>
        </w:tc>
        <w:tc>
          <w:tcPr>
            <w:tcW w:w="5929" w:type="dxa"/>
            <w:gridSpan w:val="2"/>
            <w:vAlign w:val="center"/>
          </w:tcPr>
          <w:p w14:paraId="1F4D5F0B" w14:textId="77777777" w:rsidR="00851F58" w:rsidRPr="004364D2" w:rsidRDefault="00451C27" w:rsidP="00304095">
            <w:pPr>
              <w:pStyle w:val="Default"/>
              <w:jc w:val="both"/>
              <w:rPr>
                <w:color w:val="auto"/>
                <w:sz w:val="22"/>
                <w:szCs w:val="22"/>
              </w:rPr>
            </w:pPr>
            <w:r w:rsidRPr="004364D2">
              <w:rPr>
                <w:color w:val="auto"/>
                <w:sz w:val="22"/>
                <w:szCs w:val="22"/>
              </w:rPr>
              <w:t>Išsaugoti ir gerinti aplinkos kokybę</w:t>
            </w:r>
          </w:p>
          <w:p w14:paraId="383C2933" w14:textId="4738D09B" w:rsidR="00451C27" w:rsidRPr="004364D2" w:rsidRDefault="00451C27" w:rsidP="00304095">
            <w:pPr>
              <w:pStyle w:val="Default"/>
              <w:jc w:val="both"/>
              <w:rPr>
                <w:color w:val="auto"/>
                <w:sz w:val="22"/>
                <w:szCs w:val="22"/>
              </w:rPr>
            </w:pPr>
            <w:r w:rsidRPr="004364D2">
              <w:rPr>
                <w:color w:val="auto"/>
                <w:sz w:val="22"/>
                <w:szCs w:val="22"/>
              </w:rPr>
              <w:t>Kurti patrauklias gyvenimo, žemės ūkio veiklos sąlygas ir ekonominę plėtrą kaimo vietovėse</w:t>
            </w:r>
          </w:p>
        </w:tc>
        <w:tc>
          <w:tcPr>
            <w:tcW w:w="851" w:type="dxa"/>
            <w:vAlign w:val="center"/>
          </w:tcPr>
          <w:p w14:paraId="26236EEA" w14:textId="1971F752" w:rsidR="00304095" w:rsidRPr="004364D2" w:rsidRDefault="00851F58" w:rsidP="007857F1">
            <w:pPr>
              <w:keepNext/>
              <w:tabs>
                <w:tab w:val="left" w:pos="0"/>
              </w:tabs>
              <w:suppressAutoHyphens/>
              <w:spacing w:before="0" w:after="0"/>
              <w:ind w:firstLine="0"/>
              <w:jc w:val="center"/>
              <w:outlineLvl w:val="3"/>
              <w:rPr>
                <w:b/>
                <w:sz w:val="22"/>
                <w:szCs w:val="22"/>
              </w:rPr>
            </w:pPr>
            <w:r w:rsidRPr="004364D2">
              <w:rPr>
                <w:b/>
                <w:sz w:val="22"/>
                <w:szCs w:val="22"/>
              </w:rPr>
              <w:t>Kodas</w:t>
            </w:r>
          </w:p>
        </w:tc>
        <w:tc>
          <w:tcPr>
            <w:tcW w:w="992" w:type="dxa"/>
            <w:vAlign w:val="center"/>
          </w:tcPr>
          <w:p w14:paraId="5E8AC066" w14:textId="77777777" w:rsidR="00304095" w:rsidRPr="004364D2" w:rsidRDefault="00851F58" w:rsidP="00451C27">
            <w:pPr>
              <w:suppressAutoHyphens/>
              <w:spacing w:before="0" w:after="0"/>
              <w:ind w:firstLine="0"/>
              <w:jc w:val="center"/>
              <w:rPr>
                <w:sz w:val="22"/>
                <w:szCs w:val="22"/>
                <w:lang w:eastAsia="ar-SA"/>
              </w:rPr>
            </w:pPr>
            <w:r w:rsidRPr="004364D2">
              <w:rPr>
                <w:sz w:val="22"/>
                <w:szCs w:val="22"/>
                <w:lang w:eastAsia="ar-SA"/>
              </w:rPr>
              <w:t>01</w:t>
            </w:r>
          </w:p>
          <w:p w14:paraId="7E5ECBA3" w14:textId="77777777" w:rsidR="00451C27" w:rsidRPr="004364D2" w:rsidRDefault="00451C27" w:rsidP="00451C27">
            <w:pPr>
              <w:suppressAutoHyphens/>
              <w:spacing w:before="0" w:after="0"/>
              <w:ind w:firstLine="0"/>
              <w:jc w:val="center"/>
              <w:rPr>
                <w:sz w:val="22"/>
                <w:szCs w:val="22"/>
                <w:lang w:eastAsia="ar-SA"/>
              </w:rPr>
            </w:pPr>
            <w:r w:rsidRPr="004364D2">
              <w:rPr>
                <w:sz w:val="22"/>
                <w:szCs w:val="22"/>
                <w:lang w:eastAsia="ar-SA"/>
              </w:rPr>
              <w:t>02</w:t>
            </w:r>
          </w:p>
          <w:p w14:paraId="4311053F" w14:textId="0E71825B" w:rsidR="00451C27" w:rsidRPr="004364D2" w:rsidRDefault="00451C27" w:rsidP="00451C27">
            <w:pPr>
              <w:suppressAutoHyphens/>
              <w:spacing w:before="0" w:after="0"/>
              <w:ind w:firstLine="0"/>
              <w:jc w:val="center"/>
              <w:rPr>
                <w:sz w:val="22"/>
                <w:szCs w:val="22"/>
                <w:lang w:eastAsia="ar-SA"/>
              </w:rPr>
            </w:pPr>
          </w:p>
        </w:tc>
      </w:tr>
      <w:tr w:rsidR="004B3FF4" w:rsidRPr="004B3FF4" w14:paraId="5CFF6E4E" w14:textId="77777777" w:rsidTr="6A14BE7A">
        <w:trPr>
          <w:trHeight w:val="555"/>
        </w:trPr>
        <w:tc>
          <w:tcPr>
            <w:tcW w:w="2009" w:type="dxa"/>
            <w:tcBorders>
              <w:top w:val="nil"/>
              <w:left w:val="single" w:sz="8" w:space="0" w:color="auto"/>
              <w:bottom w:val="single" w:sz="4" w:space="0" w:color="000000" w:themeColor="text1"/>
              <w:right w:val="single" w:sz="4" w:space="0" w:color="000000" w:themeColor="text1"/>
            </w:tcBorders>
            <w:shd w:val="clear" w:color="auto" w:fill="auto"/>
            <w:vAlign w:val="center"/>
          </w:tcPr>
          <w:p w14:paraId="36A470B9" w14:textId="77777777" w:rsidR="00851F58" w:rsidRPr="004364D2" w:rsidRDefault="00851F58" w:rsidP="006279DC">
            <w:pPr>
              <w:suppressAutoHyphens/>
              <w:spacing w:before="0" w:after="0"/>
              <w:ind w:firstLine="0"/>
              <w:rPr>
                <w:b/>
                <w:sz w:val="22"/>
                <w:szCs w:val="22"/>
                <w:lang w:eastAsia="lt-LT"/>
              </w:rPr>
            </w:pPr>
            <w:r w:rsidRPr="004364D2">
              <w:rPr>
                <w:b/>
                <w:bCs/>
                <w:sz w:val="22"/>
                <w:szCs w:val="22"/>
              </w:rPr>
              <w:t>Programos įgyvendinimo laikotarpis</w:t>
            </w:r>
          </w:p>
        </w:tc>
        <w:tc>
          <w:tcPr>
            <w:tcW w:w="7772" w:type="dxa"/>
            <w:gridSpan w:val="4"/>
            <w:tcBorders>
              <w:top w:val="single" w:sz="4" w:space="0" w:color="000000" w:themeColor="text1"/>
              <w:left w:val="nil"/>
              <w:bottom w:val="single" w:sz="4" w:space="0" w:color="000000" w:themeColor="text1"/>
            </w:tcBorders>
            <w:shd w:val="clear" w:color="auto" w:fill="auto"/>
            <w:vAlign w:val="center"/>
          </w:tcPr>
          <w:p w14:paraId="5D8546F1" w14:textId="746462BA" w:rsidR="00851F58" w:rsidRPr="004364D2" w:rsidRDefault="00851F58" w:rsidP="006279DC">
            <w:pPr>
              <w:suppressAutoHyphens/>
              <w:spacing w:before="0" w:after="0"/>
              <w:ind w:firstLine="0"/>
              <w:jc w:val="left"/>
              <w:rPr>
                <w:sz w:val="22"/>
                <w:szCs w:val="22"/>
                <w:lang w:eastAsia="ar-SA"/>
              </w:rPr>
            </w:pPr>
            <w:r w:rsidRPr="004364D2">
              <w:rPr>
                <w:b/>
                <w:bCs/>
                <w:sz w:val="22"/>
                <w:szCs w:val="22"/>
              </w:rPr>
              <w:t>202</w:t>
            </w:r>
            <w:r w:rsidR="005D005A" w:rsidRPr="004364D2">
              <w:rPr>
                <w:b/>
                <w:bCs/>
                <w:sz w:val="22"/>
                <w:szCs w:val="22"/>
              </w:rPr>
              <w:t>5</w:t>
            </w:r>
            <w:r w:rsidRPr="004364D2">
              <w:rPr>
                <w:b/>
                <w:bCs/>
                <w:sz w:val="22"/>
                <w:szCs w:val="22"/>
              </w:rPr>
              <w:t>–202</w:t>
            </w:r>
            <w:r w:rsidR="005D005A" w:rsidRPr="004364D2">
              <w:rPr>
                <w:b/>
                <w:bCs/>
                <w:sz w:val="22"/>
                <w:szCs w:val="22"/>
              </w:rPr>
              <w:t>7</w:t>
            </w:r>
            <w:r w:rsidRPr="004364D2">
              <w:rPr>
                <w:b/>
                <w:bCs/>
                <w:sz w:val="22"/>
                <w:szCs w:val="22"/>
              </w:rPr>
              <w:t xml:space="preserve"> metai</w:t>
            </w:r>
          </w:p>
        </w:tc>
      </w:tr>
      <w:tr w:rsidR="004B3FF4" w:rsidRPr="004B3FF4" w14:paraId="78459EAE" w14:textId="77777777" w:rsidTr="6A14BE7A">
        <w:trPr>
          <w:trHeight w:val="152"/>
        </w:trPr>
        <w:tc>
          <w:tcPr>
            <w:tcW w:w="2009" w:type="dxa"/>
            <w:tcBorders>
              <w:top w:val="nil"/>
              <w:left w:val="single" w:sz="8" w:space="0" w:color="auto"/>
              <w:bottom w:val="single" w:sz="4" w:space="0" w:color="000000" w:themeColor="text1"/>
              <w:right w:val="single" w:sz="4" w:space="0" w:color="000000" w:themeColor="text1"/>
            </w:tcBorders>
            <w:shd w:val="clear" w:color="auto" w:fill="auto"/>
          </w:tcPr>
          <w:p w14:paraId="4E378F9C" w14:textId="77777777" w:rsidR="00851F58" w:rsidRPr="004364D2" w:rsidRDefault="00851F58" w:rsidP="006279DC">
            <w:pPr>
              <w:suppressAutoHyphens/>
              <w:spacing w:before="0" w:after="0"/>
              <w:ind w:firstLine="0"/>
              <w:rPr>
                <w:b/>
                <w:sz w:val="22"/>
                <w:szCs w:val="22"/>
                <w:lang w:eastAsia="lt-LT"/>
              </w:rPr>
            </w:pPr>
            <w:r w:rsidRPr="004364D2">
              <w:rPr>
                <w:b/>
                <w:bCs/>
                <w:sz w:val="22"/>
                <w:szCs w:val="22"/>
              </w:rPr>
              <w:t>Biudžetiniai metai</w:t>
            </w:r>
          </w:p>
        </w:tc>
        <w:tc>
          <w:tcPr>
            <w:tcW w:w="7772" w:type="dxa"/>
            <w:gridSpan w:val="4"/>
            <w:tcBorders>
              <w:top w:val="single" w:sz="4" w:space="0" w:color="000000" w:themeColor="text1"/>
              <w:left w:val="nil"/>
              <w:bottom w:val="single" w:sz="4" w:space="0" w:color="000000" w:themeColor="text1"/>
            </w:tcBorders>
            <w:shd w:val="clear" w:color="auto" w:fill="auto"/>
            <w:vAlign w:val="center"/>
          </w:tcPr>
          <w:p w14:paraId="448D3561" w14:textId="281A492A" w:rsidR="00851F58" w:rsidRPr="004364D2" w:rsidRDefault="00851F58" w:rsidP="006279DC">
            <w:pPr>
              <w:suppressAutoHyphens/>
              <w:spacing w:before="0" w:after="0"/>
              <w:ind w:firstLine="0"/>
              <w:jc w:val="left"/>
              <w:rPr>
                <w:sz w:val="22"/>
                <w:szCs w:val="22"/>
                <w:lang w:eastAsia="ar-SA"/>
              </w:rPr>
            </w:pPr>
            <w:r w:rsidRPr="004364D2">
              <w:rPr>
                <w:b/>
                <w:bCs/>
                <w:sz w:val="22"/>
                <w:szCs w:val="22"/>
              </w:rPr>
              <w:t>202</w:t>
            </w:r>
            <w:r w:rsidR="005D005A" w:rsidRPr="004364D2">
              <w:rPr>
                <w:b/>
                <w:bCs/>
                <w:sz w:val="22"/>
                <w:szCs w:val="22"/>
              </w:rPr>
              <w:t>5</w:t>
            </w:r>
          </w:p>
        </w:tc>
      </w:tr>
      <w:tr w:rsidR="004B3FF4" w:rsidRPr="004B3FF4" w14:paraId="56C44122" w14:textId="77777777" w:rsidTr="6A14BE7A">
        <w:trPr>
          <w:trHeight w:val="624"/>
        </w:trPr>
        <w:tc>
          <w:tcPr>
            <w:tcW w:w="9781" w:type="dxa"/>
            <w:gridSpan w:val="5"/>
            <w:vAlign w:val="center"/>
          </w:tcPr>
          <w:p w14:paraId="21E56E40" w14:textId="285C1E65" w:rsidR="00851F58" w:rsidRPr="004364D2" w:rsidRDefault="00851F58" w:rsidP="006279DC">
            <w:pPr>
              <w:suppressAutoHyphens/>
              <w:ind w:firstLine="0"/>
              <w:jc w:val="center"/>
              <w:rPr>
                <w:b/>
                <w:bCs/>
                <w:sz w:val="22"/>
                <w:szCs w:val="22"/>
              </w:rPr>
            </w:pPr>
            <w:r w:rsidRPr="004364D2">
              <w:rPr>
                <w:b/>
                <w:bCs/>
                <w:sz w:val="22"/>
                <w:szCs w:val="22"/>
              </w:rPr>
              <w:t>1 grafikas. 0</w:t>
            </w:r>
            <w:r w:rsidR="00950431" w:rsidRPr="004364D2">
              <w:rPr>
                <w:b/>
                <w:bCs/>
                <w:sz w:val="22"/>
                <w:szCs w:val="22"/>
              </w:rPr>
              <w:t>4</w:t>
            </w:r>
            <w:r w:rsidRPr="004364D2">
              <w:rPr>
                <w:b/>
                <w:bCs/>
                <w:sz w:val="22"/>
                <w:szCs w:val="22"/>
              </w:rPr>
              <w:t xml:space="preserve"> programos „</w:t>
            </w:r>
            <w:r w:rsidR="00950431" w:rsidRPr="004364D2">
              <w:rPr>
                <w:b/>
                <w:bCs/>
                <w:sz w:val="22"/>
                <w:szCs w:val="22"/>
              </w:rPr>
              <w:t>Žemės ūkio ir aplinkos apsaugos</w:t>
            </w:r>
            <w:r w:rsidRPr="004364D2">
              <w:rPr>
                <w:b/>
                <w:bCs/>
                <w:sz w:val="22"/>
                <w:szCs w:val="22"/>
              </w:rPr>
              <w:t xml:space="preserve"> programa“ tikslai ir uždaviniai</w:t>
            </w:r>
          </w:p>
          <w:p w14:paraId="79C35C99" w14:textId="77777777" w:rsidR="00851F58" w:rsidRPr="004364D2" w:rsidRDefault="00851F58" w:rsidP="006279DC">
            <w:pPr>
              <w:suppressAutoHyphens/>
              <w:spacing w:before="0" w:after="0"/>
              <w:ind w:firstLine="0"/>
              <w:jc w:val="center"/>
              <w:rPr>
                <w:szCs w:val="24"/>
              </w:rPr>
            </w:pPr>
            <w:r w:rsidRPr="004364D2">
              <w:rPr>
                <w:noProof/>
                <w:szCs w:val="24"/>
                <w:lang w:eastAsia="lt-LT"/>
                <w14:ligatures w14:val="standardContextual"/>
              </w:rPr>
              <w:lastRenderedPageBreak/>
              <w:drawing>
                <wp:inline distT="0" distB="0" distL="0" distR="0" wp14:anchorId="281E0F37" wp14:editId="443EE515">
                  <wp:extent cx="5886450" cy="2228850"/>
                  <wp:effectExtent l="0" t="0" r="0" b="19050"/>
                  <wp:docPr id="1092625888" name="Diagram 109262588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3" r:lo="rId44" r:qs="rId45" r:cs="rId46"/>
                    </a:graphicData>
                  </a:graphic>
                </wp:inline>
              </w:drawing>
            </w:r>
          </w:p>
        </w:tc>
      </w:tr>
      <w:tr w:rsidR="004B3FF4" w:rsidRPr="004B3FF4" w14:paraId="7A4CC598" w14:textId="77777777" w:rsidTr="6A14BE7A">
        <w:trPr>
          <w:trHeight w:val="265"/>
        </w:trPr>
        <w:tc>
          <w:tcPr>
            <w:tcW w:w="9781" w:type="dxa"/>
            <w:gridSpan w:val="5"/>
            <w:shd w:val="clear" w:color="auto" w:fill="FFF2CC" w:themeFill="accent4" w:themeFillTint="33"/>
            <w:vAlign w:val="center"/>
          </w:tcPr>
          <w:p w14:paraId="695F8AD5" w14:textId="54BB3CEE" w:rsidR="00851F58" w:rsidRPr="004364D2" w:rsidRDefault="01E717E9" w:rsidP="00304095">
            <w:pPr>
              <w:suppressAutoHyphens/>
              <w:spacing w:before="0" w:after="0"/>
              <w:ind w:firstLine="0"/>
              <w:rPr>
                <w:b/>
                <w:bCs/>
                <w:sz w:val="22"/>
                <w:szCs w:val="22"/>
              </w:rPr>
            </w:pPr>
            <w:r w:rsidRPr="004364D2">
              <w:rPr>
                <w:b/>
                <w:bCs/>
                <w:sz w:val="22"/>
                <w:szCs w:val="22"/>
              </w:rPr>
              <w:lastRenderedPageBreak/>
              <w:t>0</w:t>
            </w:r>
            <w:r w:rsidR="1AFCBA9E" w:rsidRPr="004364D2">
              <w:rPr>
                <w:b/>
                <w:bCs/>
                <w:sz w:val="22"/>
                <w:szCs w:val="22"/>
              </w:rPr>
              <w:t>4</w:t>
            </w:r>
            <w:r w:rsidRPr="004364D2">
              <w:rPr>
                <w:b/>
                <w:bCs/>
                <w:sz w:val="22"/>
                <w:szCs w:val="22"/>
              </w:rPr>
              <w:t>.</w:t>
            </w:r>
            <w:r w:rsidR="11432ADE" w:rsidRPr="004364D2">
              <w:rPr>
                <w:b/>
                <w:bCs/>
                <w:sz w:val="22"/>
                <w:szCs w:val="22"/>
              </w:rPr>
              <w:t xml:space="preserve">01 </w:t>
            </w:r>
            <w:r w:rsidR="037DC364" w:rsidRPr="004364D2">
              <w:rPr>
                <w:b/>
                <w:bCs/>
                <w:sz w:val="22"/>
                <w:szCs w:val="22"/>
              </w:rPr>
              <w:t>T</w:t>
            </w:r>
            <w:r w:rsidR="11432ADE" w:rsidRPr="004364D2">
              <w:rPr>
                <w:b/>
                <w:bCs/>
                <w:sz w:val="22"/>
                <w:szCs w:val="22"/>
              </w:rPr>
              <w:t>ikslas „</w:t>
            </w:r>
            <w:r w:rsidR="0E5A7BB4" w:rsidRPr="004364D2">
              <w:rPr>
                <w:b/>
                <w:bCs/>
                <w:sz w:val="23"/>
                <w:szCs w:val="23"/>
              </w:rPr>
              <w:t>Išsaugoti ir gerinti aplinkos kokybę</w:t>
            </w:r>
            <w:r w:rsidR="2B5D5B02" w:rsidRPr="004364D2">
              <w:rPr>
                <w:b/>
                <w:bCs/>
                <w:sz w:val="22"/>
                <w:szCs w:val="22"/>
              </w:rPr>
              <w:t>“</w:t>
            </w:r>
          </w:p>
          <w:p w14:paraId="775341C5" w14:textId="685D86E6" w:rsidR="00304095" w:rsidRPr="004364D2" w:rsidRDefault="00304095" w:rsidP="00304095">
            <w:pPr>
              <w:pStyle w:val="Default"/>
              <w:jc w:val="both"/>
              <w:rPr>
                <w:color w:val="auto"/>
                <w:sz w:val="20"/>
                <w:szCs w:val="20"/>
                <w:lang w:eastAsia="en-US"/>
              </w:rPr>
            </w:pPr>
            <w:r w:rsidRPr="004364D2">
              <w:rPr>
                <w:color w:val="auto"/>
                <w:sz w:val="20"/>
                <w:szCs w:val="20"/>
                <w:lang w:eastAsia="en-US"/>
              </w:rPr>
              <w:t>Tikslo įgyvendinimo aprašymas: plėtojama komunalinių atliekų tvarkymo infrastruktūra, tvarkomos atliekos, kurių turėtojo nustatyti neįmanoma arba kuris nebeegzistuoja, įgyvendinamos aplinkos kokybės gerinimo ir apsaugos priemonės, įgyvendinamos prevencinės ir aplinkos atkūrimo priemonės, vykdoma savivaldybės aplinkos monitoringo programa, prižiūrimi ir tvarkomi bendrojo naudojimo želdynai ir želdiniai, kuriami nauji želdynai, mažinamas bepriežiūrių ir bešeimininkių gyvūnų skaičius</w:t>
            </w:r>
            <w:r w:rsidR="00AB60D7" w:rsidRPr="004364D2">
              <w:rPr>
                <w:color w:val="auto"/>
                <w:sz w:val="20"/>
                <w:szCs w:val="20"/>
                <w:lang w:eastAsia="en-US"/>
              </w:rPr>
              <w:t>,</w:t>
            </w:r>
            <w:r w:rsidRPr="004364D2">
              <w:rPr>
                <w:color w:val="auto"/>
                <w:sz w:val="20"/>
                <w:szCs w:val="20"/>
                <w:lang w:eastAsia="en-US"/>
              </w:rPr>
              <w:t xml:space="preserve"> organizuojant jų sterilizavimą, gaudymą bei perdavimą globai. </w:t>
            </w:r>
          </w:p>
          <w:p w14:paraId="1DC71A68" w14:textId="7090277B" w:rsidR="003A0BE8" w:rsidRPr="004364D2" w:rsidRDefault="00304095" w:rsidP="00304095">
            <w:pPr>
              <w:suppressAutoHyphens/>
              <w:spacing w:before="0" w:after="0"/>
              <w:ind w:firstLine="0"/>
              <w:rPr>
                <w:sz w:val="20"/>
              </w:rPr>
            </w:pPr>
            <w:r w:rsidRPr="004364D2">
              <w:rPr>
                <w:sz w:val="20"/>
              </w:rPr>
              <w:t>Asignavimai reikalingi vykdomoms aplinkos apsaugos programos priemonėms įgyvendinti, atsižvelgiant į valstybinius, regioninius ir savivaldybės strateginius planus ir programas.</w:t>
            </w:r>
            <w:r w:rsidRPr="004364D2">
              <w:rPr>
                <w:sz w:val="23"/>
                <w:szCs w:val="23"/>
              </w:rPr>
              <w:t xml:space="preserve"> </w:t>
            </w:r>
          </w:p>
        </w:tc>
      </w:tr>
      <w:tr w:rsidR="004B3FF4" w:rsidRPr="004B3FF4" w14:paraId="6281AFF2" w14:textId="77777777" w:rsidTr="6A14BE7A">
        <w:trPr>
          <w:trHeight w:val="370"/>
        </w:trPr>
        <w:tc>
          <w:tcPr>
            <w:tcW w:w="9781" w:type="dxa"/>
            <w:gridSpan w:val="5"/>
            <w:shd w:val="clear" w:color="auto" w:fill="DEEAF6" w:themeFill="accent5" w:themeFillTint="33"/>
            <w:vAlign w:val="center"/>
          </w:tcPr>
          <w:p w14:paraId="7486629A" w14:textId="449CB01E" w:rsidR="00851F58" w:rsidRPr="004364D2" w:rsidRDefault="01E717E9" w:rsidP="00590E80">
            <w:pPr>
              <w:suppressAutoHyphens/>
              <w:spacing w:before="0" w:after="0"/>
              <w:ind w:firstLine="0"/>
              <w:rPr>
                <w:b/>
                <w:bCs/>
                <w:sz w:val="22"/>
                <w:szCs w:val="22"/>
              </w:rPr>
            </w:pPr>
            <w:r w:rsidRPr="004364D2">
              <w:rPr>
                <w:b/>
                <w:bCs/>
                <w:sz w:val="22"/>
                <w:szCs w:val="22"/>
              </w:rPr>
              <w:t>0</w:t>
            </w:r>
            <w:r w:rsidR="1AFCBA9E" w:rsidRPr="004364D2">
              <w:rPr>
                <w:b/>
                <w:bCs/>
                <w:sz w:val="22"/>
                <w:szCs w:val="22"/>
              </w:rPr>
              <w:t>4</w:t>
            </w:r>
            <w:r w:rsidRPr="004364D2">
              <w:rPr>
                <w:b/>
                <w:bCs/>
                <w:sz w:val="22"/>
                <w:szCs w:val="22"/>
              </w:rPr>
              <w:t>.01.01</w:t>
            </w:r>
            <w:r w:rsidR="11432ADE" w:rsidRPr="004364D2">
              <w:rPr>
                <w:b/>
                <w:bCs/>
                <w:sz w:val="22"/>
                <w:szCs w:val="22"/>
              </w:rPr>
              <w:t xml:space="preserve"> uždavinys „</w:t>
            </w:r>
            <w:r w:rsidRPr="004364D2">
              <w:rPr>
                <w:b/>
                <w:bCs/>
                <w:sz w:val="23"/>
                <w:szCs w:val="23"/>
              </w:rPr>
              <w:t>Kurti efektyvią komunalinių atliekų tvarkymo sistemą</w:t>
            </w:r>
            <w:r w:rsidR="2B5D5B02" w:rsidRPr="004364D2">
              <w:rPr>
                <w:b/>
                <w:bCs/>
                <w:sz w:val="22"/>
                <w:szCs w:val="22"/>
              </w:rPr>
              <w:t>“</w:t>
            </w:r>
          </w:p>
        </w:tc>
      </w:tr>
      <w:tr w:rsidR="004B3FF4" w:rsidRPr="004B3FF4" w14:paraId="2183411A" w14:textId="77777777" w:rsidTr="6A14BE7A">
        <w:trPr>
          <w:trHeight w:val="421"/>
        </w:trPr>
        <w:tc>
          <w:tcPr>
            <w:tcW w:w="9781" w:type="dxa"/>
            <w:gridSpan w:val="5"/>
            <w:vAlign w:val="center"/>
          </w:tcPr>
          <w:p w14:paraId="2447B673" w14:textId="1DD516FD" w:rsidR="00851F58" w:rsidRPr="004364D2" w:rsidRDefault="45D74EAE" w:rsidP="2D22BAD7">
            <w:pPr>
              <w:suppressAutoHyphens/>
              <w:spacing w:before="0" w:after="0"/>
              <w:ind w:firstLine="0"/>
              <w:rPr>
                <w:b/>
                <w:bCs/>
                <w:sz w:val="22"/>
                <w:szCs w:val="22"/>
              </w:rPr>
            </w:pPr>
            <w:r w:rsidRPr="004364D2">
              <w:rPr>
                <w:b/>
                <w:bCs/>
                <w:sz w:val="22"/>
                <w:szCs w:val="22"/>
              </w:rPr>
              <w:t>0</w:t>
            </w:r>
            <w:r w:rsidR="154A4A1F" w:rsidRPr="004364D2">
              <w:rPr>
                <w:b/>
                <w:bCs/>
                <w:sz w:val="22"/>
                <w:szCs w:val="22"/>
              </w:rPr>
              <w:t>4</w:t>
            </w:r>
            <w:r w:rsidRPr="004364D2">
              <w:rPr>
                <w:b/>
                <w:bCs/>
                <w:sz w:val="22"/>
                <w:szCs w:val="22"/>
              </w:rPr>
              <w:t>.</w:t>
            </w:r>
            <w:r w:rsidR="55092160" w:rsidRPr="004364D2">
              <w:rPr>
                <w:b/>
                <w:bCs/>
                <w:sz w:val="22"/>
                <w:szCs w:val="22"/>
              </w:rPr>
              <w:t>01</w:t>
            </w:r>
            <w:r w:rsidR="13B7B775" w:rsidRPr="004364D2">
              <w:rPr>
                <w:b/>
                <w:bCs/>
                <w:sz w:val="22"/>
                <w:szCs w:val="22"/>
              </w:rPr>
              <w:t>.</w:t>
            </w:r>
            <w:r w:rsidR="55092160" w:rsidRPr="004364D2">
              <w:rPr>
                <w:b/>
                <w:bCs/>
                <w:sz w:val="22"/>
                <w:szCs w:val="22"/>
              </w:rPr>
              <w:t>01</w:t>
            </w:r>
            <w:r w:rsidR="13B7B775" w:rsidRPr="004364D2">
              <w:rPr>
                <w:b/>
                <w:bCs/>
                <w:sz w:val="22"/>
                <w:szCs w:val="22"/>
              </w:rPr>
              <w:t>.</w:t>
            </w:r>
            <w:r w:rsidR="55092160" w:rsidRPr="004364D2">
              <w:rPr>
                <w:b/>
                <w:bCs/>
                <w:sz w:val="22"/>
                <w:szCs w:val="22"/>
              </w:rPr>
              <w:t>0</w:t>
            </w:r>
            <w:r w:rsidR="7DF5C08D" w:rsidRPr="004364D2">
              <w:rPr>
                <w:b/>
                <w:bCs/>
                <w:sz w:val="22"/>
                <w:szCs w:val="22"/>
              </w:rPr>
              <w:t>1</w:t>
            </w:r>
            <w:r w:rsidR="55092160" w:rsidRPr="004364D2">
              <w:rPr>
                <w:b/>
                <w:bCs/>
                <w:sz w:val="22"/>
                <w:szCs w:val="22"/>
              </w:rPr>
              <w:t xml:space="preserve"> priemonė „</w:t>
            </w:r>
            <w:r w:rsidRPr="004364D2">
              <w:rPr>
                <w:b/>
                <w:bCs/>
                <w:sz w:val="22"/>
                <w:szCs w:val="22"/>
              </w:rPr>
              <w:t>Atliekų tvarkymo infrastruktūros plėtros priemonių įgyvendinimas</w:t>
            </w:r>
            <w:r w:rsidR="7DF5C08D" w:rsidRPr="004364D2">
              <w:rPr>
                <w:b/>
                <w:bCs/>
                <w:sz w:val="22"/>
                <w:szCs w:val="22"/>
              </w:rPr>
              <w:t>“</w:t>
            </w:r>
          </w:p>
          <w:p w14:paraId="7785941E" w14:textId="220C6271" w:rsidR="007C41A8" w:rsidRPr="007C41A8" w:rsidRDefault="007C41A8" w:rsidP="007C41A8">
            <w:pPr>
              <w:suppressAutoHyphens/>
              <w:spacing w:before="0" w:after="0"/>
              <w:ind w:firstLine="0"/>
              <w:rPr>
                <w:sz w:val="20"/>
              </w:rPr>
            </w:pPr>
            <w:r w:rsidRPr="007C41A8">
              <w:rPr>
                <w:sz w:val="20"/>
              </w:rPr>
              <w:t>Gerinti atliekų tvarkymo sistemą:</w:t>
            </w:r>
          </w:p>
          <w:p w14:paraId="5A9030F8" w14:textId="77777777" w:rsidR="007C41A8" w:rsidRPr="007C41A8" w:rsidRDefault="007C41A8" w:rsidP="007C41A8">
            <w:pPr>
              <w:suppressAutoHyphens/>
              <w:spacing w:before="0" w:after="0"/>
              <w:ind w:firstLine="0"/>
              <w:rPr>
                <w:sz w:val="20"/>
              </w:rPr>
            </w:pPr>
            <w:r w:rsidRPr="007C41A8">
              <w:rPr>
                <w:sz w:val="20"/>
              </w:rPr>
              <w:t>Komunalinių atliekų konteinerių įsigijimas</w:t>
            </w:r>
          </w:p>
          <w:p w14:paraId="68B36D7D" w14:textId="77777777" w:rsidR="007C41A8" w:rsidRPr="007C41A8" w:rsidRDefault="007C41A8" w:rsidP="007C41A8">
            <w:pPr>
              <w:suppressAutoHyphens/>
              <w:spacing w:before="0" w:after="0"/>
              <w:ind w:firstLine="0"/>
              <w:rPr>
                <w:sz w:val="20"/>
              </w:rPr>
            </w:pPr>
            <w:r w:rsidRPr="007C41A8">
              <w:rPr>
                <w:sz w:val="20"/>
              </w:rPr>
              <w:t>Plėtoti biologinių atliekų (žaliųjų ir maisto atliekų) rūšiuojamojo surinkimo infrastruktūrą.</w:t>
            </w:r>
          </w:p>
          <w:p w14:paraId="467C349E" w14:textId="77777777" w:rsidR="007C41A8" w:rsidRPr="007C41A8" w:rsidRDefault="007C41A8" w:rsidP="007C41A8">
            <w:pPr>
              <w:suppressAutoHyphens/>
              <w:spacing w:before="0" w:after="0"/>
              <w:ind w:firstLine="0"/>
              <w:rPr>
                <w:sz w:val="20"/>
              </w:rPr>
            </w:pPr>
            <w:r w:rsidRPr="007C41A8">
              <w:rPr>
                <w:sz w:val="20"/>
              </w:rPr>
              <w:t xml:space="preserve">Plėtoti kitų paruošimui naudoti pakartotinai ir perdirbimui tinkamų atliekų rūšiuojamojo surinkimo infrastruktūrą ir paslaugas (didelių gabaritų atliekų surinkimo aikštelės ir naudotų daiktų atiduotuvės). </w:t>
            </w:r>
          </w:p>
          <w:p w14:paraId="25FB73EE" w14:textId="77777777" w:rsidR="007C41A8" w:rsidRPr="007C41A8" w:rsidRDefault="007C41A8" w:rsidP="007C41A8">
            <w:pPr>
              <w:suppressAutoHyphens/>
              <w:spacing w:before="0" w:after="0"/>
              <w:ind w:firstLine="0"/>
              <w:rPr>
                <w:sz w:val="20"/>
              </w:rPr>
            </w:pPr>
            <w:r w:rsidRPr="007C41A8">
              <w:rPr>
                <w:sz w:val="20"/>
              </w:rPr>
              <w:t xml:space="preserve">Parengti įmokos už komunalinių atliekų surinkimą iš atliekų turėtojų ir atliekų tvarkymą dydžio nustatymo metodiką. </w:t>
            </w:r>
          </w:p>
          <w:p w14:paraId="7CDBDCA4" w14:textId="77777777" w:rsidR="00851F58" w:rsidRDefault="007C41A8" w:rsidP="007C41A8">
            <w:pPr>
              <w:suppressAutoHyphens/>
              <w:spacing w:before="0" w:after="0"/>
              <w:ind w:firstLine="0"/>
              <w:rPr>
                <w:sz w:val="20"/>
              </w:rPr>
            </w:pPr>
            <w:r w:rsidRPr="007C41A8">
              <w:rPr>
                <w:sz w:val="20"/>
              </w:rPr>
              <w:t>Pagal poreikį finansuoti ir kitas šiai priemonių grup</w:t>
            </w:r>
            <w:r w:rsidR="00F15CE2">
              <w:rPr>
                <w:sz w:val="20"/>
              </w:rPr>
              <w:t>ei priskirtas būtinas priemones.</w:t>
            </w:r>
          </w:p>
          <w:p w14:paraId="6E2F23F4" w14:textId="110BAF1D" w:rsidR="00F15CE2" w:rsidRPr="004364D2" w:rsidRDefault="00F15CE2" w:rsidP="007C41A8">
            <w:pPr>
              <w:suppressAutoHyphens/>
              <w:spacing w:before="0" w:after="0"/>
              <w:ind w:firstLine="0"/>
              <w:rPr>
                <w:sz w:val="20"/>
              </w:rPr>
            </w:pPr>
            <w:r w:rsidRPr="00F15CE2">
              <w:rPr>
                <w:sz w:val="20"/>
              </w:rPr>
              <w:t>Galimybių studijos parengimas, įvertinti rinką dėl mišrių komunalinių atliekų surinkimo ir vežimo paslaugos.</w:t>
            </w:r>
          </w:p>
        </w:tc>
      </w:tr>
      <w:tr w:rsidR="004B3FF4" w:rsidRPr="004B3FF4" w14:paraId="2A589A76" w14:textId="77777777" w:rsidTr="6A14BE7A">
        <w:trPr>
          <w:trHeight w:val="421"/>
        </w:trPr>
        <w:tc>
          <w:tcPr>
            <w:tcW w:w="9781" w:type="dxa"/>
            <w:gridSpan w:val="5"/>
            <w:vAlign w:val="center"/>
          </w:tcPr>
          <w:p w14:paraId="436546DB" w14:textId="3F87E074" w:rsidR="00851F58" w:rsidRPr="00F8455B" w:rsidRDefault="45D74EAE" w:rsidP="2D22BAD7">
            <w:pPr>
              <w:suppressAutoHyphens/>
              <w:spacing w:before="0" w:after="0"/>
              <w:ind w:firstLine="0"/>
              <w:rPr>
                <w:b/>
                <w:bCs/>
                <w:sz w:val="22"/>
                <w:szCs w:val="22"/>
              </w:rPr>
            </w:pPr>
            <w:r w:rsidRPr="00F8455B">
              <w:rPr>
                <w:b/>
                <w:bCs/>
                <w:sz w:val="22"/>
                <w:szCs w:val="22"/>
              </w:rPr>
              <w:t>0</w:t>
            </w:r>
            <w:r w:rsidR="154A4A1F" w:rsidRPr="00F8455B">
              <w:rPr>
                <w:b/>
                <w:bCs/>
                <w:sz w:val="22"/>
                <w:szCs w:val="22"/>
              </w:rPr>
              <w:t>4</w:t>
            </w:r>
            <w:r w:rsidRPr="00F8455B">
              <w:rPr>
                <w:b/>
                <w:bCs/>
                <w:sz w:val="22"/>
                <w:szCs w:val="22"/>
              </w:rPr>
              <w:t>.</w:t>
            </w:r>
            <w:r w:rsidR="55092160" w:rsidRPr="00F8455B">
              <w:rPr>
                <w:b/>
                <w:bCs/>
                <w:sz w:val="22"/>
                <w:szCs w:val="22"/>
              </w:rPr>
              <w:t>01</w:t>
            </w:r>
            <w:r w:rsidR="13B7B775" w:rsidRPr="00F8455B">
              <w:rPr>
                <w:b/>
                <w:bCs/>
                <w:sz w:val="22"/>
                <w:szCs w:val="22"/>
              </w:rPr>
              <w:t>.</w:t>
            </w:r>
            <w:r w:rsidR="55092160" w:rsidRPr="00F8455B">
              <w:rPr>
                <w:b/>
                <w:bCs/>
                <w:sz w:val="22"/>
                <w:szCs w:val="22"/>
              </w:rPr>
              <w:t>01</w:t>
            </w:r>
            <w:r w:rsidR="13B7B775" w:rsidRPr="00F8455B">
              <w:rPr>
                <w:b/>
                <w:bCs/>
                <w:sz w:val="22"/>
                <w:szCs w:val="22"/>
              </w:rPr>
              <w:t>.</w:t>
            </w:r>
            <w:r w:rsidR="7DF5C08D" w:rsidRPr="00F8455B">
              <w:rPr>
                <w:b/>
                <w:bCs/>
                <w:sz w:val="22"/>
                <w:szCs w:val="22"/>
              </w:rPr>
              <w:t>02</w:t>
            </w:r>
            <w:r w:rsidR="55092160" w:rsidRPr="00F8455B">
              <w:rPr>
                <w:b/>
                <w:bCs/>
                <w:sz w:val="22"/>
                <w:szCs w:val="22"/>
              </w:rPr>
              <w:t xml:space="preserve"> priemonė</w:t>
            </w:r>
            <w:r w:rsidR="480239BA" w:rsidRPr="00F8455B">
              <w:rPr>
                <w:b/>
                <w:bCs/>
                <w:sz w:val="22"/>
                <w:szCs w:val="22"/>
              </w:rPr>
              <w:t xml:space="preserve"> </w:t>
            </w:r>
            <w:r w:rsidR="55092160" w:rsidRPr="00F8455B">
              <w:rPr>
                <w:b/>
                <w:bCs/>
                <w:sz w:val="22"/>
                <w:szCs w:val="22"/>
              </w:rPr>
              <w:t>„</w:t>
            </w:r>
            <w:r w:rsidRPr="00F8455B">
              <w:rPr>
                <w:b/>
                <w:bCs/>
                <w:sz w:val="22"/>
                <w:szCs w:val="22"/>
              </w:rPr>
              <w:t>Atliekų, kurių turėtojo nustatyti neįmanoma arba kuris nebeegzistuoja, tvarkymas</w:t>
            </w:r>
            <w:r w:rsidR="7936053E" w:rsidRPr="00F8455B">
              <w:rPr>
                <w:b/>
                <w:bCs/>
                <w:sz w:val="22"/>
                <w:szCs w:val="22"/>
              </w:rPr>
              <w:t>“</w:t>
            </w:r>
          </w:p>
          <w:p w14:paraId="1F5C132E" w14:textId="66412231" w:rsidR="00851F58" w:rsidRPr="00040DB8" w:rsidRDefault="00040DB8" w:rsidP="00040DB8">
            <w:pPr>
              <w:suppressAutoHyphens/>
              <w:spacing w:before="0" w:after="0"/>
              <w:ind w:firstLine="0"/>
              <w:rPr>
                <w:color w:val="000000" w:themeColor="text1"/>
                <w:sz w:val="20"/>
              </w:rPr>
            </w:pPr>
            <w:r w:rsidRPr="00040DB8">
              <w:rPr>
                <w:color w:val="000000" w:themeColor="text1"/>
                <w:sz w:val="20"/>
              </w:rPr>
              <w:t>Nuolat rinkti atliekas, kurių turėtojo nustatyti neįmanoma arba kuris nebeegzistuoja, išvalyti šiomis atl</w:t>
            </w:r>
            <w:r>
              <w:rPr>
                <w:color w:val="000000" w:themeColor="text1"/>
                <w:sz w:val="20"/>
              </w:rPr>
              <w:t xml:space="preserve">iekomis užterštas teritorijas.  </w:t>
            </w:r>
            <w:r w:rsidRPr="00040DB8">
              <w:rPr>
                <w:color w:val="000000" w:themeColor="text1"/>
                <w:sz w:val="20"/>
              </w:rPr>
              <w:t>Rinkti naudotų bešeimininkių padangų atlie</w:t>
            </w:r>
            <w:r>
              <w:rPr>
                <w:color w:val="000000" w:themeColor="text1"/>
                <w:sz w:val="20"/>
              </w:rPr>
              <w:t xml:space="preserve">kas ir perduoti jas sutvarkyti. </w:t>
            </w:r>
            <w:r w:rsidRPr="00040DB8">
              <w:rPr>
                <w:color w:val="000000" w:themeColor="text1"/>
                <w:sz w:val="20"/>
              </w:rPr>
              <w:t>Pagal poreikį finansuoti ir kitas šiai priemonių grupei priskirtas būtinas priemones.</w:t>
            </w:r>
          </w:p>
        </w:tc>
      </w:tr>
      <w:tr w:rsidR="004B3FF4" w:rsidRPr="004B3FF4" w14:paraId="7555A39E" w14:textId="77777777" w:rsidTr="6A14BE7A">
        <w:trPr>
          <w:trHeight w:val="421"/>
        </w:trPr>
        <w:tc>
          <w:tcPr>
            <w:tcW w:w="9781" w:type="dxa"/>
            <w:gridSpan w:val="5"/>
            <w:vAlign w:val="center"/>
          </w:tcPr>
          <w:p w14:paraId="0349EA29" w14:textId="46C2D2CC" w:rsidR="09DF63E0" w:rsidRPr="004364D2" w:rsidRDefault="09DF63E0" w:rsidP="0049461D">
            <w:pPr>
              <w:spacing w:before="0" w:after="0"/>
              <w:ind w:firstLine="0"/>
              <w:rPr>
                <w:b/>
                <w:bCs/>
                <w:sz w:val="22"/>
                <w:szCs w:val="22"/>
              </w:rPr>
            </w:pPr>
            <w:r w:rsidRPr="004364D2">
              <w:rPr>
                <w:b/>
                <w:bCs/>
                <w:sz w:val="22"/>
                <w:szCs w:val="22"/>
              </w:rPr>
              <w:t xml:space="preserve">04.01.01.03 priemonė </w:t>
            </w:r>
            <w:r w:rsidR="00AB60D7" w:rsidRPr="004364D2">
              <w:rPr>
                <w:b/>
                <w:bCs/>
                <w:sz w:val="22"/>
                <w:szCs w:val="22"/>
              </w:rPr>
              <w:t>„</w:t>
            </w:r>
            <w:r w:rsidRPr="004364D2">
              <w:rPr>
                <w:b/>
                <w:bCs/>
                <w:sz w:val="22"/>
                <w:szCs w:val="22"/>
              </w:rPr>
              <w:t>Projekto „Komunalinių atliekų tvarkymo infrastruktūros plėtra Kaišiadorių rajono savivaldybėje“ vykdymas</w:t>
            </w:r>
            <w:r w:rsidR="00AB60D7" w:rsidRPr="004364D2">
              <w:rPr>
                <w:b/>
                <w:bCs/>
                <w:sz w:val="22"/>
                <w:szCs w:val="22"/>
              </w:rPr>
              <w:t>“</w:t>
            </w:r>
          </w:p>
          <w:p w14:paraId="786E446F" w14:textId="536ACDD1" w:rsidR="2D22BAD7" w:rsidRPr="004B3FF4" w:rsidRDefault="004364D2" w:rsidP="0049461D">
            <w:pPr>
              <w:spacing w:before="0" w:after="0"/>
              <w:ind w:firstLine="0"/>
              <w:rPr>
                <w:b/>
                <w:bCs/>
                <w:color w:val="7030A0"/>
                <w:szCs w:val="24"/>
              </w:rPr>
            </w:pPr>
            <w:r w:rsidRPr="004364D2">
              <w:rPr>
                <w:sz w:val="20"/>
              </w:rPr>
              <w:t xml:space="preserve">Priemonė baigta. </w:t>
            </w:r>
          </w:p>
        </w:tc>
      </w:tr>
      <w:tr w:rsidR="004B3FF4" w:rsidRPr="004B3FF4" w14:paraId="4B71A3BB" w14:textId="77777777" w:rsidTr="6A14BE7A">
        <w:trPr>
          <w:trHeight w:val="421"/>
        </w:trPr>
        <w:tc>
          <w:tcPr>
            <w:tcW w:w="9781" w:type="dxa"/>
            <w:gridSpan w:val="5"/>
            <w:vAlign w:val="center"/>
          </w:tcPr>
          <w:p w14:paraId="10635529" w14:textId="7C758CFB" w:rsidR="557982AF" w:rsidRPr="00F8455B" w:rsidRDefault="557982AF" w:rsidP="0049461D">
            <w:pPr>
              <w:spacing w:before="0" w:after="0"/>
              <w:ind w:firstLine="0"/>
              <w:rPr>
                <w:b/>
                <w:bCs/>
                <w:sz w:val="22"/>
                <w:szCs w:val="22"/>
              </w:rPr>
            </w:pPr>
            <w:r w:rsidRPr="00F8455B">
              <w:rPr>
                <w:b/>
                <w:bCs/>
                <w:sz w:val="22"/>
                <w:szCs w:val="22"/>
              </w:rPr>
              <w:t xml:space="preserve">04.01.01.04 priemonė </w:t>
            </w:r>
            <w:r w:rsidR="00AB60D7" w:rsidRPr="00F8455B">
              <w:rPr>
                <w:b/>
                <w:bCs/>
                <w:sz w:val="22"/>
                <w:szCs w:val="22"/>
              </w:rPr>
              <w:t>„</w:t>
            </w:r>
            <w:r w:rsidRPr="00F8455B">
              <w:rPr>
                <w:b/>
                <w:bCs/>
                <w:sz w:val="22"/>
                <w:szCs w:val="22"/>
              </w:rPr>
              <w:t xml:space="preserve">Projekto </w:t>
            </w:r>
            <w:r w:rsidR="00451C27" w:rsidRPr="00F8455B">
              <w:rPr>
                <w:b/>
                <w:bCs/>
                <w:sz w:val="22"/>
                <w:szCs w:val="22"/>
              </w:rPr>
              <w:t>„</w:t>
            </w:r>
            <w:r w:rsidRPr="00F8455B">
              <w:rPr>
                <w:b/>
                <w:bCs/>
                <w:sz w:val="22"/>
                <w:szCs w:val="22"/>
              </w:rPr>
              <w:t>Rūšiuojamojo atliekų surinkimo skatinimas Kaišiadorių rajone</w:t>
            </w:r>
            <w:r w:rsidR="00451C27" w:rsidRPr="00F8455B">
              <w:rPr>
                <w:b/>
                <w:bCs/>
                <w:sz w:val="22"/>
                <w:szCs w:val="22"/>
              </w:rPr>
              <w:t>“</w:t>
            </w:r>
            <w:r w:rsidRPr="00F8455B">
              <w:rPr>
                <w:b/>
                <w:bCs/>
                <w:sz w:val="22"/>
                <w:szCs w:val="22"/>
              </w:rPr>
              <w:t xml:space="preserve"> vykdymas</w:t>
            </w:r>
            <w:r w:rsidR="00AB60D7" w:rsidRPr="00F8455B">
              <w:rPr>
                <w:b/>
                <w:bCs/>
                <w:sz w:val="22"/>
                <w:szCs w:val="22"/>
              </w:rPr>
              <w:t>“</w:t>
            </w:r>
          </w:p>
          <w:p w14:paraId="21351A5F" w14:textId="4822A793" w:rsidR="14675071" w:rsidRPr="00F8455B" w:rsidRDefault="14675071" w:rsidP="0049461D">
            <w:pPr>
              <w:spacing w:before="0" w:after="0" w:line="257" w:lineRule="auto"/>
              <w:ind w:firstLine="0"/>
              <w:rPr>
                <w:sz w:val="20"/>
                <w:lang w:val="lt"/>
              </w:rPr>
            </w:pPr>
            <w:r w:rsidRPr="00F8455B">
              <w:rPr>
                <w:sz w:val="20"/>
                <w:lang w:val="lt"/>
              </w:rPr>
              <w:t>Konteinerių aikštelių įrengimas ir (arba) rekonstrukcija (išplėtimas) komunalinėms biologinėms, tekstilės, pavojingosioms atliekoms surinkti ir šių atliekų surinkimo priemonių (įskaitant maisto (virtuvės) atliekoms surinkti skirtus konteinerius, virtuvinius kibirėlius, tekstilės, pavojingųjų atliekų surinkimo konteinerius) įsigijimas.</w:t>
            </w:r>
          </w:p>
          <w:p w14:paraId="1371D1A7" w14:textId="209CC0A8" w:rsidR="14675071" w:rsidRPr="00F8455B" w:rsidRDefault="14675071" w:rsidP="0049461D">
            <w:pPr>
              <w:spacing w:before="0" w:after="0" w:line="257" w:lineRule="auto"/>
              <w:ind w:firstLine="0"/>
              <w:rPr>
                <w:sz w:val="20"/>
                <w:lang w:val="lt"/>
              </w:rPr>
            </w:pPr>
            <w:r w:rsidRPr="00F8455B">
              <w:rPr>
                <w:sz w:val="20"/>
                <w:lang w:val="lt"/>
              </w:rPr>
              <w:t xml:space="preserve">Komunalinių biologinių, tekstilės, pavojingųjų atliekų surinkimo priemonių (įskaitant maisto (virtuvės) atliekoms surinkti skirtus konteinerius, virtuvinius kibirėlius, tekstilės atliekų surinkimo konteinerius, pavojingųjų atliekų surinkimo konteinerius ir dėžes-kibirėlius) įsigijimas individualioms valdoms. </w:t>
            </w:r>
          </w:p>
          <w:p w14:paraId="09A95BC3" w14:textId="4A5D68FC" w:rsidR="14675071" w:rsidRPr="004B3FF4" w:rsidRDefault="14675071" w:rsidP="0049461D">
            <w:pPr>
              <w:spacing w:before="0" w:after="0"/>
              <w:ind w:firstLine="0"/>
              <w:rPr>
                <w:color w:val="7030A0"/>
                <w:sz w:val="20"/>
                <w:lang w:val="lt"/>
              </w:rPr>
            </w:pPr>
            <w:r w:rsidRPr="00F8455B">
              <w:rPr>
                <w:sz w:val="20"/>
                <w:lang w:val="lt"/>
              </w:rPr>
              <w:t>Projekto „Rūšiuojamojo atliekų surinkimo skatinimas Kaišiadorių rajono savivaldybėje“ įgyvendinimui reikalingos dokumentacijos rengimas (konteinerių aikštelių įrengimo techniniai projektai, įsigyjamų priemonių vertės sąmatų sudarymas ir pan.).</w:t>
            </w:r>
            <w:r w:rsidR="00174463" w:rsidRPr="00F8455B">
              <w:rPr>
                <w:sz w:val="20"/>
                <w:lang w:val="lt"/>
              </w:rPr>
              <w:t xml:space="preserve"> </w:t>
            </w:r>
            <w:r w:rsidR="00040DB8" w:rsidRPr="00040DB8">
              <w:rPr>
                <w:sz w:val="20"/>
              </w:rPr>
              <w:t>Vykdyti viešinimo kampanijas, skatinančias atliekų rūšiuojamąjį surinkimą.</w:t>
            </w:r>
          </w:p>
        </w:tc>
      </w:tr>
      <w:tr w:rsidR="004B3FF4" w:rsidRPr="004B3FF4" w14:paraId="72E879DD" w14:textId="77777777" w:rsidTr="6A14BE7A">
        <w:trPr>
          <w:trHeight w:val="421"/>
        </w:trPr>
        <w:tc>
          <w:tcPr>
            <w:tcW w:w="9781" w:type="dxa"/>
            <w:gridSpan w:val="5"/>
            <w:vAlign w:val="center"/>
          </w:tcPr>
          <w:p w14:paraId="461E6CCA" w14:textId="77777777" w:rsidR="00451C27" w:rsidRPr="00F8455B" w:rsidRDefault="00451C27" w:rsidP="0049461D">
            <w:pPr>
              <w:spacing w:before="0" w:after="0"/>
              <w:ind w:firstLine="0"/>
              <w:rPr>
                <w:b/>
                <w:bCs/>
                <w:sz w:val="22"/>
                <w:szCs w:val="22"/>
              </w:rPr>
            </w:pPr>
            <w:r w:rsidRPr="00F8455B">
              <w:rPr>
                <w:b/>
                <w:bCs/>
                <w:sz w:val="22"/>
                <w:szCs w:val="22"/>
              </w:rPr>
              <w:t>04.01.01.05 priemonė „Projekto „Raseinių, Kėdainių, Kaišiadorių, Jonavos, Kauno rajonuose didelių gabaritų atliekų surinkimo aikštelių įrengimas“ vykdymas“</w:t>
            </w:r>
          </w:p>
          <w:p w14:paraId="18405049" w14:textId="44AE853A" w:rsidR="00451C27" w:rsidRPr="00F8455B" w:rsidRDefault="00451C27" w:rsidP="00451C27">
            <w:pPr>
              <w:pStyle w:val="xmsolistparagraph"/>
              <w:shd w:val="clear" w:color="auto" w:fill="FFFFFF"/>
              <w:spacing w:before="0" w:beforeAutospacing="0" w:after="0" w:afterAutospacing="0"/>
              <w:rPr>
                <w:rFonts w:ascii="Calibri" w:hAnsi="Calibri" w:cs="Calibri"/>
                <w:sz w:val="20"/>
                <w:szCs w:val="20"/>
              </w:rPr>
            </w:pPr>
            <w:r w:rsidRPr="00F8455B">
              <w:rPr>
                <w:sz w:val="20"/>
                <w:szCs w:val="20"/>
                <w:bdr w:val="none" w:sz="0" w:space="0" w:color="auto" w:frame="1"/>
              </w:rPr>
              <w:t>Šiuo projektu bus vykdomas dviejų didelių gabaritų atliekų surinkimo aikštelių įrengimas Dvaro g., Žiežmari</w:t>
            </w:r>
            <w:r w:rsidR="00AB60D7" w:rsidRPr="00F8455B">
              <w:rPr>
                <w:sz w:val="20"/>
                <w:szCs w:val="20"/>
                <w:bdr w:val="none" w:sz="0" w:space="0" w:color="auto" w:frame="1"/>
              </w:rPr>
              <w:t>uose</w:t>
            </w:r>
            <w:r w:rsidRPr="00F8455B">
              <w:rPr>
                <w:sz w:val="20"/>
                <w:szCs w:val="20"/>
                <w:bdr w:val="none" w:sz="0" w:space="0" w:color="auto" w:frame="1"/>
              </w:rPr>
              <w:t>, Kaišiadorių r.</w:t>
            </w:r>
            <w:r w:rsidR="00AB60D7" w:rsidRPr="00F8455B">
              <w:rPr>
                <w:sz w:val="20"/>
                <w:szCs w:val="20"/>
                <w:bdr w:val="none" w:sz="0" w:space="0" w:color="auto" w:frame="1"/>
              </w:rPr>
              <w:t>,</w:t>
            </w:r>
            <w:r w:rsidRPr="00F8455B">
              <w:rPr>
                <w:sz w:val="20"/>
                <w:szCs w:val="20"/>
                <w:bdr w:val="none" w:sz="0" w:space="0" w:color="auto" w:frame="1"/>
              </w:rPr>
              <w:t xml:space="preserve"> ir Kruonio mstl., Kruonio sen., Kaišiadorių r.</w:t>
            </w:r>
          </w:p>
          <w:p w14:paraId="05DFB9D3" w14:textId="207E1385" w:rsidR="00451C27" w:rsidRPr="004B3FF4" w:rsidRDefault="00451C27" w:rsidP="00451C27">
            <w:pPr>
              <w:spacing w:before="0" w:after="0"/>
              <w:ind w:firstLine="0"/>
              <w:rPr>
                <w:b/>
                <w:bCs/>
                <w:color w:val="7030A0"/>
                <w:sz w:val="22"/>
                <w:szCs w:val="22"/>
              </w:rPr>
            </w:pPr>
            <w:r w:rsidRPr="00F8455B">
              <w:rPr>
                <w:sz w:val="20"/>
                <w:bdr w:val="none" w:sz="0" w:space="0" w:color="auto" w:frame="1"/>
              </w:rPr>
              <w:t xml:space="preserve">Projekto vykdytoja </w:t>
            </w:r>
            <w:r w:rsidR="001A7B82">
              <w:rPr>
                <w:sz w:val="20"/>
                <w:bdr w:val="none" w:sz="0" w:space="0" w:color="auto" w:frame="1"/>
              </w:rPr>
              <w:t>–</w:t>
            </w:r>
            <w:r w:rsidRPr="00F8455B">
              <w:rPr>
                <w:i/>
                <w:iCs/>
                <w:sz w:val="20"/>
                <w:bdr w:val="none" w:sz="0" w:space="0" w:color="auto" w:frame="1"/>
              </w:rPr>
              <w:t> </w:t>
            </w:r>
            <w:r w:rsidRPr="00F8455B">
              <w:rPr>
                <w:sz w:val="20"/>
                <w:bdr w:val="none" w:sz="0" w:space="0" w:color="auto" w:frame="1"/>
              </w:rPr>
              <w:t>VšĮ Kauno regiono atliekų tvarkymo centras, partner</w:t>
            </w:r>
            <w:r w:rsidR="001A7B82">
              <w:rPr>
                <w:sz w:val="20"/>
                <w:bdr w:val="none" w:sz="0" w:space="0" w:color="auto" w:frame="1"/>
              </w:rPr>
              <w:t>ės</w:t>
            </w:r>
            <w:r w:rsidR="00AB60D7" w:rsidRPr="00F8455B">
              <w:rPr>
                <w:sz w:val="20"/>
                <w:bdr w:val="none" w:sz="0" w:space="0" w:color="auto" w:frame="1"/>
              </w:rPr>
              <w:t>:</w:t>
            </w:r>
            <w:r w:rsidRPr="00F8455B">
              <w:rPr>
                <w:i/>
                <w:iCs/>
                <w:sz w:val="20"/>
                <w:bdr w:val="none" w:sz="0" w:space="0" w:color="auto" w:frame="1"/>
              </w:rPr>
              <w:t> </w:t>
            </w:r>
            <w:r w:rsidRPr="00F8455B">
              <w:rPr>
                <w:sz w:val="20"/>
                <w:bdr w:val="none" w:sz="0" w:space="0" w:color="auto" w:frame="1"/>
              </w:rPr>
              <w:t>Raseinių r., Kaišiadorių r., Jonavos r., Kauno r., Kėdainių r. savivaldybių administracijos.</w:t>
            </w:r>
          </w:p>
        </w:tc>
      </w:tr>
      <w:tr w:rsidR="004B3FF4" w:rsidRPr="004B3FF4" w14:paraId="12574159" w14:textId="77777777" w:rsidTr="6A14BE7A">
        <w:trPr>
          <w:trHeight w:val="60"/>
        </w:trPr>
        <w:tc>
          <w:tcPr>
            <w:tcW w:w="9781" w:type="dxa"/>
            <w:gridSpan w:val="5"/>
            <w:shd w:val="clear" w:color="auto" w:fill="DEEAF6" w:themeFill="accent5" w:themeFillTint="33"/>
            <w:vAlign w:val="center"/>
          </w:tcPr>
          <w:p w14:paraId="0C2569C4" w14:textId="0B893F9A" w:rsidR="00851F58" w:rsidRPr="00F8455B" w:rsidRDefault="01E717E9" w:rsidP="002C11DD">
            <w:pPr>
              <w:suppressAutoHyphens/>
              <w:spacing w:before="0" w:after="0"/>
              <w:ind w:firstLine="0"/>
              <w:rPr>
                <w:b/>
                <w:bCs/>
                <w:sz w:val="22"/>
                <w:szCs w:val="22"/>
                <w:highlight w:val="yellow"/>
              </w:rPr>
            </w:pPr>
            <w:r w:rsidRPr="00F8455B">
              <w:rPr>
                <w:b/>
                <w:bCs/>
                <w:sz w:val="22"/>
                <w:szCs w:val="22"/>
              </w:rPr>
              <w:t>0</w:t>
            </w:r>
            <w:r w:rsidR="1AFCBA9E" w:rsidRPr="00F8455B">
              <w:rPr>
                <w:b/>
                <w:bCs/>
                <w:sz w:val="22"/>
                <w:szCs w:val="22"/>
              </w:rPr>
              <w:t>4</w:t>
            </w:r>
            <w:r w:rsidRPr="00F8455B">
              <w:rPr>
                <w:b/>
                <w:bCs/>
                <w:sz w:val="22"/>
                <w:szCs w:val="22"/>
              </w:rPr>
              <w:t>.01.02</w:t>
            </w:r>
            <w:r w:rsidR="11432ADE" w:rsidRPr="00F8455B">
              <w:rPr>
                <w:b/>
                <w:bCs/>
                <w:sz w:val="22"/>
                <w:szCs w:val="22"/>
              </w:rPr>
              <w:t xml:space="preserve"> </w:t>
            </w:r>
            <w:r w:rsidRPr="00F8455B">
              <w:rPr>
                <w:b/>
                <w:bCs/>
                <w:sz w:val="22"/>
                <w:szCs w:val="22"/>
              </w:rPr>
              <w:t>uždavinys</w:t>
            </w:r>
            <w:r w:rsidR="11432ADE" w:rsidRPr="00F8455B">
              <w:rPr>
                <w:b/>
                <w:bCs/>
                <w:sz w:val="22"/>
                <w:szCs w:val="22"/>
              </w:rPr>
              <w:t xml:space="preserve"> „</w:t>
            </w:r>
            <w:r w:rsidRPr="00F8455B">
              <w:rPr>
                <w:b/>
                <w:bCs/>
                <w:sz w:val="22"/>
                <w:szCs w:val="22"/>
              </w:rPr>
              <w:t>Užtikrinti saugią ir švarią gamtinę aplinką</w:t>
            </w:r>
            <w:r w:rsidR="6D99219B" w:rsidRPr="00F8455B">
              <w:rPr>
                <w:b/>
                <w:bCs/>
                <w:sz w:val="22"/>
                <w:szCs w:val="22"/>
              </w:rPr>
              <w:t>“</w:t>
            </w:r>
          </w:p>
        </w:tc>
      </w:tr>
      <w:tr w:rsidR="004B3FF4" w:rsidRPr="004B3FF4" w14:paraId="0B3FAC29" w14:textId="77777777" w:rsidTr="6A14BE7A">
        <w:trPr>
          <w:trHeight w:val="381"/>
        </w:trPr>
        <w:tc>
          <w:tcPr>
            <w:tcW w:w="9781" w:type="dxa"/>
            <w:gridSpan w:val="5"/>
            <w:vAlign w:val="center"/>
          </w:tcPr>
          <w:p w14:paraId="3872AF33" w14:textId="2C515853" w:rsidR="00851F58" w:rsidRPr="00F8455B" w:rsidRDefault="45D74EAE" w:rsidP="2D22BAD7">
            <w:pPr>
              <w:suppressAutoHyphens/>
              <w:spacing w:before="0" w:after="0"/>
              <w:ind w:firstLine="0"/>
              <w:rPr>
                <w:b/>
                <w:bCs/>
                <w:sz w:val="22"/>
                <w:szCs w:val="22"/>
              </w:rPr>
            </w:pPr>
            <w:r w:rsidRPr="00F8455B">
              <w:rPr>
                <w:b/>
                <w:bCs/>
                <w:sz w:val="22"/>
                <w:szCs w:val="22"/>
              </w:rPr>
              <w:t>0</w:t>
            </w:r>
            <w:r w:rsidR="154A4A1F" w:rsidRPr="00F8455B">
              <w:rPr>
                <w:b/>
                <w:bCs/>
                <w:sz w:val="22"/>
                <w:szCs w:val="22"/>
              </w:rPr>
              <w:t>4</w:t>
            </w:r>
            <w:r w:rsidRPr="00F8455B">
              <w:rPr>
                <w:b/>
                <w:bCs/>
                <w:sz w:val="22"/>
                <w:szCs w:val="22"/>
              </w:rPr>
              <w:t>.</w:t>
            </w:r>
            <w:r w:rsidR="55092160" w:rsidRPr="00F8455B">
              <w:rPr>
                <w:b/>
                <w:bCs/>
                <w:sz w:val="22"/>
                <w:szCs w:val="22"/>
              </w:rPr>
              <w:t>01</w:t>
            </w:r>
            <w:r w:rsidR="13B7B775" w:rsidRPr="00F8455B">
              <w:rPr>
                <w:b/>
                <w:bCs/>
                <w:sz w:val="22"/>
                <w:szCs w:val="22"/>
              </w:rPr>
              <w:t>.</w:t>
            </w:r>
            <w:r w:rsidR="55092160" w:rsidRPr="00F8455B">
              <w:rPr>
                <w:b/>
                <w:bCs/>
                <w:sz w:val="22"/>
                <w:szCs w:val="22"/>
              </w:rPr>
              <w:t>0</w:t>
            </w:r>
            <w:r w:rsidRPr="00F8455B">
              <w:rPr>
                <w:b/>
                <w:bCs/>
                <w:sz w:val="22"/>
                <w:szCs w:val="22"/>
              </w:rPr>
              <w:t>2.01</w:t>
            </w:r>
            <w:r w:rsidR="55092160" w:rsidRPr="00F8455B">
              <w:rPr>
                <w:b/>
                <w:bCs/>
                <w:sz w:val="22"/>
                <w:szCs w:val="22"/>
              </w:rPr>
              <w:t xml:space="preserve"> priemonė „</w:t>
            </w:r>
            <w:r w:rsidRPr="00F8455B">
              <w:rPr>
                <w:b/>
                <w:bCs/>
                <w:sz w:val="22"/>
                <w:szCs w:val="22"/>
              </w:rPr>
              <w:t>Aplinkos kokybės gerinimo ir apsaugos priemonių įgyvendinimas</w:t>
            </w:r>
            <w:r w:rsidR="7936053E" w:rsidRPr="00F8455B">
              <w:rPr>
                <w:b/>
                <w:bCs/>
                <w:sz w:val="22"/>
                <w:szCs w:val="22"/>
              </w:rPr>
              <w:t>“</w:t>
            </w:r>
          </w:p>
          <w:p w14:paraId="019CC3D2" w14:textId="317807CF" w:rsidR="009E4DCF" w:rsidRPr="009E4DCF" w:rsidRDefault="009E4DCF" w:rsidP="009E4DCF">
            <w:pPr>
              <w:spacing w:before="0" w:after="0"/>
              <w:ind w:firstLine="0"/>
              <w:rPr>
                <w:sz w:val="20"/>
              </w:rPr>
            </w:pPr>
            <w:r w:rsidRPr="009E4DCF">
              <w:rPr>
                <w:sz w:val="20"/>
              </w:rPr>
              <w:lastRenderedPageBreak/>
              <w:t xml:space="preserve">Rinkti iš gyventojų asbesto turinčias atliekas ir perduoti jas sutvarkyti. </w:t>
            </w:r>
          </w:p>
          <w:p w14:paraId="7611138C" w14:textId="77777777" w:rsidR="009E4DCF" w:rsidRPr="009E4DCF" w:rsidRDefault="009E4DCF" w:rsidP="009E4DCF">
            <w:pPr>
              <w:spacing w:before="0" w:after="0"/>
              <w:ind w:firstLine="0"/>
              <w:rPr>
                <w:sz w:val="20"/>
              </w:rPr>
            </w:pPr>
            <w:r w:rsidRPr="009E4DCF">
              <w:rPr>
                <w:sz w:val="20"/>
              </w:rPr>
              <w:t xml:space="preserve">Rengti invazinių rūšių gausos reguliavimo ir naikinimo planus ir finansuoti numatytas priemones.  </w:t>
            </w:r>
          </w:p>
          <w:p w14:paraId="0827CDE9" w14:textId="77777777" w:rsidR="009E4DCF" w:rsidRPr="009E4DCF" w:rsidRDefault="009E4DCF" w:rsidP="009E4DCF">
            <w:pPr>
              <w:spacing w:before="0" w:after="0"/>
              <w:ind w:firstLine="0"/>
              <w:rPr>
                <w:sz w:val="20"/>
              </w:rPr>
            </w:pPr>
            <w:r w:rsidRPr="009E4DCF">
              <w:rPr>
                <w:sz w:val="20"/>
              </w:rPr>
              <w:t xml:space="preserve">Prižiūrėti ir tvarkyti saugomas teritorijas ir saugomus gamtos paveldo objektus, įrengti informacinius stendus ir nukreipiančias rodykles. </w:t>
            </w:r>
          </w:p>
          <w:p w14:paraId="22B81664" w14:textId="4AB842EE" w:rsidR="00851F58" w:rsidRPr="00F8455B" w:rsidRDefault="009E4DCF" w:rsidP="009E4DCF">
            <w:pPr>
              <w:spacing w:before="0" w:after="0"/>
              <w:ind w:firstLine="0"/>
              <w:rPr>
                <w:sz w:val="20"/>
              </w:rPr>
            </w:pPr>
            <w:r w:rsidRPr="009E4DCF">
              <w:rPr>
                <w:sz w:val="20"/>
              </w:rPr>
              <w:t>Pagal poreikį finansuoti ir kitas šiai priemonių grupei priskirtas būtinas priemones.</w:t>
            </w:r>
          </w:p>
        </w:tc>
      </w:tr>
      <w:tr w:rsidR="004B3FF4" w:rsidRPr="004B3FF4" w14:paraId="6E6FAC29" w14:textId="77777777" w:rsidTr="6A14BE7A">
        <w:trPr>
          <w:trHeight w:val="825"/>
        </w:trPr>
        <w:tc>
          <w:tcPr>
            <w:tcW w:w="9781" w:type="dxa"/>
            <w:gridSpan w:val="5"/>
            <w:vAlign w:val="center"/>
          </w:tcPr>
          <w:p w14:paraId="24BC4C5B" w14:textId="712FF183" w:rsidR="00851F58" w:rsidRPr="00F8455B" w:rsidRDefault="45D74EAE" w:rsidP="00590E80">
            <w:pPr>
              <w:suppressAutoHyphens/>
              <w:spacing w:before="0" w:after="0"/>
              <w:ind w:firstLine="0"/>
              <w:rPr>
                <w:b/>
                <w:bCs/>
                <w:sz w:val="22"/>
                <w:szCs w:val="22"/>
              </w:rPr>
            </w:pPr>
            <w:r w:rsidRPr="00F8455B">
              <w:rPr>
                <w:b/>
                <w:bCs/>
                <w:sz w:val="22"/>
                <w:szCs w:val="22"/>
              </w:rPr>
              <w:lastRenderedPageBreak/>
              <w:t>0</w:t>
            </w:r>
            <w:r w:rsidR="154A4A1F" w:rsidRPr="00F8455B">
              <w:rPr>
                <w:b/>
                <w:bCs/>
                <w:sz w:val="22"/>
                <w:szCs w:val="22"/>
              </w:rPr>
              <w:t>4</w:t>
            </w:r>
            <w:r w:rsidRPr="00F8455B">
              <w:rPr>
                <w:b/>
                <w:bCs/>
                <w:sz w:val="22"/>
                <w:szCs w:val="22"/>
              </w:rPr>
              <w:t>.01.02.0</w:t>
            </w:r>
            <w:r w:rsidR="62658BF4" w:rsidRPr="00F8455B">
              <w:rPr>
                <w:b/>
                <w:bCs/>
                <w:sz w:val="22"/>
                <w:szCs w:val="22"/>
              </w:rPr>
              <w:t>2</w:t>
            </w:r>
            <w:r w:rsidR="55092160" w:rsidRPr="00F8455B">
              <w:rPr>
                <w:b/>
                <w:bCs/>
                <w:sz w:val="22"/>
                <w:szCs w:val="22"/>
              </w:rPr>
              <w:t xml:space="preserve"> priemonė „</w:t>
            </w:r>
            <w:r w:rsidRPr="00F8455B">
              <w:rPr>
                <w:b/>
                <w:bCs/>
                <w:sz w:val="22"/>
                <w:szCs w:val="22"/>
              </w:rPr>
              <w:t>Želdynų ir želdinių apsaugos, tvarkymo, būklės stebėsenos, želdynų kūrimo, želdinių veisimo, inventorizavimo priemonių įgyvendinimas</w:t>
            </w:r>
            <w:r w:rsidR="7936053E" w:rsidRPr="00F8455B">
              <w:rPr>
                <w:b/>
                <w:bCs/>
                <w:sz w:val="22"/>
                <w:szCs w:val="22"/>
              </w:rPr>
              <w:t>“</w:t>
            </w:r>
          </w:p>
          <w:p w14:paraId="79C98148" w14:textId="260D7A07" w:rsidR="00590E80" w:rsidRPr="00F8455B" w:rsidRDefault="00590E80" w:rsidP="00590E80">
            <w:pPr>
              <w:pStyle w:val="Default"/>
              <w:jc w:val="both"/>
              <w:rPr>
                <w:color w:val="auto"/>
                <w:sz w:val="20"/>
                <w:szCs w:val="20"/>
                <w:lang w:eastAsia="en-US"/>
              </w:rPr>
            </w:pPr>
            <w:r w:rsidRPr="00F8455B">
              <w:rPr>
                <w:color w:val="auto"/>
                <w:sz w:val="20"/>
                <w:szCs w:val="20"/>
                <w:lang w:eastAsia="en-US"/>
              </w:rPr>
              <w:t>Priemonė vykdoma kasmet. Bus šalinami pavojų keliantys medžiai (pvz.</w:t>
            </w:r>
            <w:r w:rsidR="00AB60D7" w:rsidRPr="00F8455B">
              <w:rPr>
                <w:color w:val="auto"/>
                <w:sz w:val="20"/>
                <w:szCs w:val="20"/>
                <w:lang w:eastAsia="en-US"/>
              </w:rPr>
              <w:t>:</w:t>
            </w:r>
            <w:r w:rsidRPr="00F8455B">
              <w:rPr>
                <w:color w:val="auto"/>
                <w:sz w:val="20"/>
                <w:szCs w:val="20"/>
                <w:lang w:eastAsia="en-US"/>
              </w:rPr>
              <w:t xml:space="preserve"> medžių nukirtimas, kelmų šalinimas ar žeminimas iki žemės paviršiaus, žemės paviršiaus sutvarkymas išrovus kelmą ir pan., atliekami medžių ir krūmų genėjimo ir medžių gyvybingumo palaikymo, gydymo darbai). </w:t>
            </w:r>
          </w:p>
          <w:p w14:paraId="4271A26A" w14:textId="77777777" w:rsidR="00590E80" w:rsidRPr="00F8455B" w:rsidRDefault="00590E80" w:rsidP="00590E80">
            <w:pPr>
              <w:pStyle w:val="Default"/>
              <w:jc w:val="both"/>
              <w:rPr>
                <w:color w:val="auto"/>
                <w:sz w:val="20"/>
                <w:szCs w:val="20"/>
                <w:lang w:eastAsia="en-US"/>
              </w:rPr>
            </w:pPr>
            <w:r w:rsidRPr="00F8455B">
              <w:rPr>
                <w:color w:val="auto"/>
                <w:sz w:val="20"/>
                <w:szCs w:val="20"/>
                <w:lang w:eastAsia="en-US"/>
              </w:rPr>
              <w:t xml:space="preserve">Naujų želdinių sodinimo schemų ir projektų parengimas, želdinių (pvz.: medžių, krūmų, krūmokšnių ir lianų sodinukų ir pan.) įsigijimas ir veisimas. </w:t>
            </w:r>
          </w:p>
          <w:p w14:paraId="1C708EB5" w14:textId="77777777" w:rsidR="00590E80" w:rsidRPr="00F8455B" w:rsidRDefault="00590E80" w:rsidP="00590E80">
            <w:pPr>
              <w:pStyle w:val="Default"/>
              <w:jc w:val="both"/>
              <w:rPr>
                <w:color w:val="auto"/>
                <w:sz w:val="20"/>
                <w:szCs w:val="20"/>
                <w:lang w:eastAsia="en-US"/>
              </w:rPr>
            </w:pPr>
            <w:r w:rsidRPr="00F8455B">
              <w:rPr>
                <w:color w:val="auto"/>
                <w:sz w:val="20"/>
                <w:szCs w:val="20"/>
                <w:lang w:eastAsia="en-US"/>
              </w:rPr>
              <w:t xml:space="preserve">Dokumentacijos, reikalingos išvardytoms priemonėms įgyvendinti, rengimas. </w:t>
            </w:r>
          </w:p>
          <w:p w14:paraId="66CA0005" w14:textId="3652DC79" w:rsidR="00851F58" w:rsidRPr="00F8455B" w:rsidRDefault="00590E80" w:rsidP="00590E80">
            <w:pPr>
              <w:suppressAutoHyphens/>
              <w:spacing w:before="0" w:after="0"/>
              <w:ind w:firstLine="0"/>
              <w:rPr>
                <w:b/>
                <w:bCs/>
                <w:sz w:val="23"/>
                <w:szCs w:val="23"/>
              </w:rPr>
            </w:pPr>
            <w:r w:rsidRPr="00F8455B">
              <w:rPr>
                <w:sz w:val="20"/>
              </w:rPr>
              <w:t>Pagal poreikį galima finansuoti ir kitas šiai priemonių grupei priskirtas būtinas priemones, kurios nurodytos Aplinkos ministerijos rekomendaciniame sąraše.</w:t>
            </w:r>
            <w:r w:rsidRPr="00F8455B">
              <w:rPr>
                <w:b/>
                <w:bCs/>
                <w:sz w:val="23"/>
                <w:szCs w:val="23"/>
              </w:rPr>
              <w:t xml:space="preserve"> </w:t>
            </w:r>
            <w:r w:rsidR="000C2667" w:rsidRPr="000C2667">
              <w:rPr>
                <w:bCs/>
                <w:sz w:val="20"/>
              </w:rPr>
              <w:t>Pagal poreikį finansuoti ir kitas šiai priemonių grupei priskirtas būtinas priemones.</w:t>
            </w:r>
          </w:p>
        </w:tc>
      </w:tr>
      <w:tr w:rsidR="004B3FF4" w:rsidRPr="004B3FF4" w14:paraId="3F08B973" w14:textId="77777777" w:rsidTr="6A14BE7A">
        <w:trPr>
          <w:trHeight w:val="825"/>
        </w:trPr>
        <w:tc>
          <w:tcPr>
            <w:tcW w:w="9781" w:type="dxa"/>
            <w:gridSpan w:val="5"/>
            <w:vAlign w:val="center"/>
          </w:tcPr>
          <w:p w14:paraId="22D7EEFF" w14:textId="5E054FE3" w:rsidR="5000D4E3" w:rsidRPr="00F8455B" w:rsidRDefault="25382478" w:rsidP="0049461D">
            <w:pPr>
              <w:spacing w:before="0" w:after="0"/>
              <w:ind w:firstLine="0"/>
              <w:rPr>
                <w:b/>
                <w:bCs/>
                <w:sz w:val="22"/>
                <w:szCs w:val="22"/>
              </w:rPr>
            </w:pPr>
            <w:r w:rsidRPr="00F8455B">
              <w:rPr>
                <w:b/>
                <w:bCs/>
                <w:sz w:val="22"/>
                <w:szCs w:val="22"/>
              </w:rPr>
              <w:t>04.01.02.03 priemonė „Visuomenės švietimas ir mokymas aplinkosaugos klausimais“</w:t>
            </w:r>
          </w:p>
          <w:p w14:paraId="77DEE322" w14:textId="4D26FEEE" w:rsidR="4D29D160" w:rsidRPr="00F8455B" w:rsidRDefault="4D29D160" w:rsidP="0049461D">
            <w:pPr>
              <w:spacing w:before="0" w:after="0"/>
              <w:ind w:firstLine="0"/>
              <w:rPr>
                <w:sz w:val="20"/>
              </w:rPr>
            </w:pPr>
            <w:r w:rsidRPr="00F8455B">
              <w:rPr>
                <w:sz w:val="20"/>
              </w:rPr>
              <w:t xml:space="preserve">Visuomenės informavimas aplinkosaugos klausimais per visuomenės informavimo priemones (internetas, vietinė spauda ir pan.). </w:t>
            </w:r>
          </w:p>
          <w:p w14:paraId="44B773EE" w14:textId="6E0F2C3E" w:rsidR="4D29D160" w:rsidRPr="00F8455B" w:rsidRDefault="4D29D160" w:rsidP="0049461D">
            <w:pPr>
              <w:spacing w:before="0" w:after="0"/>
              <w:ind w:firstLine="0"/>
              <w:rPr>
                <w:sz w:val="20"/>
              </w:rPr>
            </w:pPr>
            <w:r w:rsidRPr="00F8455B">
              <w:rPr>
                <w:sz w:val="20"/>
              </w:rPr>
              <w:t xml:space="preserve">Visuomenės ir jos tikslinių grupių švietimas ir mokymas (seminarai, konferencijos, mokymai) aplinkosaugos tema. </w:t>
            </w:r>
          </w:p>
          <w:p w14:paraId="11F53236" w14:textId="05C0C5C7" w:rsidR="4D29D160" w:rsidRPr="00F8455B" w:rsidRDefault="4D29D160" w:rsidP="0049461D">
            <w:pPr>
              <w:spacing w:before="0" w:after="0"/>
              <w:ind w:firstLine="0"/>
              <w:rPr>
                <w:sz w:val="20"/>
              </w:rPr>
            </w:pPr>
            <w:r w:rsidRPr="00F8455B">
              <w:rPr>
                <w:sz w:val="20"/>
              </w:rPr>
              <w:t>Aplinkosauginių akcijų, renginių, talkų organizavimas ir rėmimas, reikalingų priemonių įsigijimas.</w:t>
            </w:r>
          </w:p>
          <w:p w14:paraId="7019136C" w14:textId="1058F554" w:rsidR="4D29D160" w:rsidRPr="00F8455B" w:rsidRDefault="4D29D160" w:rsidP="0049461D">
            <w:pPr>
              <w:spacing w:before="0" w:after="0"/>
              <w:ind w:firstLine="0"/>
              <w:rPr>
                <w:sz w:val="20"/>
              </w:rPr>
            </w:pPr>
            <w:r w:rsidRPr="00F8455B">
              <w:rPr>
                <w:sz w:val="20"/>
              </w:rPr>
              <w:t>Knygų, plakatų, lankstinukų, bukletų, skrajučių ir kt. spaudinių aplinkosaugine tema spausdinimas (leidyba), įsigijimas ir platinimas.</w:t>
            </w:r>
          </w:p>
          <w:p w14:paraId="34AAA8C4" w14:textId="68FE0B5A" w:rsidR="000C2667" w:rsidRPr="000C2667" w:rsidRDefault="000C2667" w:rsidP="000C2667">
            <w:pPr>
              <w:spacing w:before="0" w:after="0"/>
              <w:ind w:firstLine="0"/>
              <w:rPr>
                <w:sz w:val="20"/>
              </w:rPr>
            </w:pPr>
            <w:r w:rsidRPr="000C2667">
              <w:rPr>
                <w:sz w:val="20"/>
              </w:rPr>
              <w:t xml:space="preserve">Vykdyti viešinimo kampanijas, skatinančias atliekų rūšiuojamąjį surinkimą (maisto, tekstilės, statybinių, baldų, pakuočių, padangų, pavojingųjų atliekų) ir tinkamą tvarkymą, didelį dėmesį skiriant gyventojų rūšiavimo įgūdžiams tobulinti, konteinerių aikštelėse pastatyti informacinius stendus apie atliekų rūšiavimą </w:t>
            </w:r>
          </w:p>
          <w:p w14:paraId="121935CE" w14:textId="77777777" w:rsidR="000C2667" w:rsidRPr="000C2667" w:rsidRDefault="000C2667" w:rsidP="000C2667">
            <w:pPr>
              <w:spacing w:before="0" w:after="0"/>
              <w:ind w:firstLine="0"/>
              <w:rPr>
                <w:sz w:val="20"/>
              </w:rPr>
            </w:pPr>
            <w:r w:rsidRPr="000C2667">
              <w:rPr>
                <w:sz w:val="20"/>
              </w:rPr>
              <w:t>Skatinti namudinį žaliųjų ir (ar) maisto atliekų kompostavimą, parengti ir platinti atliekų turėtojams maisto ir žaliųjų atliekų rūšiavimo ir kompostavimo namų ūkio sąlygomis instrukciją (lankstinukus, informaciją internete, žiniasklaidoje).</w:t>
            </w:r>
          </w:p>
          <w:p w14:paraId="7CF65C30" w14:textId="6C31E810" w:rsidR="2D22BAD7" w:rsidRPr="00F8455B" w:rsidRDefault="000C2667" w:rsidP="000C2667">
            <w:pPr>
              <w:spacing w:before="0" w:after="0"/>
              <w:ind w:firstLine="0"/>
              <w:rPr>
                <w:b/>
                <w:bCs/>
                <w:sz w:val="23"/>
                <w:szCs w:val="23"/>
              </w:rPr>
            </w:pPr>
            <w:r w:rsidRPr="000C2667">
              <w:rPr>
                <w:sz w:val="20"/>
              </w:rPr>
              <w:t>Pagal poreikį finansuoti ir kitas šiai priemonių grupei priskirtas būtinas priemones.</w:t>
            </w:r>
          </w:p>
        </w:tc>
      </w:tr>
      <w:tr w:rsidR="004B3FF4" w:rsidRPr="004B3FF4" w14:paraId="21B74CE6" w14:textId="77777777" w:rsidTr="6A14BE7A">
        <w:trPr>
          <w:trHeight w:val="70"/>
        </w:trPr>
        <w:tc>
          <w:tcPr>
            <w:tcW w:w="9781" w:type="dxa"/>
            <w:gridSpan w:val="5"/>
            <w:vAlign w:val="center"/>
          </w:tcPr>
          <w:p w14:paraId="369E384B" w14:textId="58FC7086" w:rsidR="5712148C" w:rsidRPr="00F8455B" w:rsidRDefault="023C2D3C" w:rsidP="0049461D">
            <w:pPr>
              <w:spacing w:before="0" w:after="0"/>
              <w:ind w:firstLine="0"/>
              <w:rPr>
                <w:sz w:val="22"/>
                <w:szCs w:val="22"/>
              </w:rPr>
            </w:pPr>
            <w:r w:rsidRPr="00F8455B">
              <w:rPr>
                <w:b/>
                <w:bCs/>
                <w:sz w:val="22"/>
                <w:szCs w:val="22"/>
              </w:rPr>
              <w:t>04.01.02.04 priemonė</w:t>
            </w:r>
            <w:r w:rsidR="674C0AEB" w:rsidRPr="00F8455B">
              <w:rPr>
                <w:b/>
                <w:bCs/>
                <w:sz w:val="22"/>
                <w:szCs w:val="22"/>
              </w:rPr>
              <w:t xml:space="preserve"> </w:t>
            </w:r>
            <w:r w:rsidRPr="00F8455B">
              <w:rPr>
                <w:b/>
                <w:bCs/>
                <w:sz w:val="22"/>
                <w:szCs w:val="22"/>
              </w:rPr>
              <w:t>„Aplinkos monitoringo, prevencinių ir aplinkos atkūrimo priemonių įgyvendinimas“</w:t>
            </w:r>
          </w:p>
          <w:p w14:paraId="596F0A77" w14:textId="74BDED4A" w:rsidR="000C2667" w:rsidRPr="000C2667" w:rsidRDefault="000C2667" w:rsidP="000C2667">
            <w:pPr>
              <w:spacing w:before="0" w:after="0"/>
              <w:ind w:firstLine="0"/>
              <w:rPr>
                <w:sz w:val="20"/>
              </w:rPr>
            </w:pPr>
            <w:r w:rsidRPr="000C2667">
              <w:rPr>
                <w:sz w:val="20"/>
              </w:rPr>
              <w:t>Savivaldybės aplinkos monitoringo 2020–2025 m. programos įgyvendinimas ir paviršinių vandens  telkinių (blogos ekologinės būklės), priskirtų rizikos vandens telkinių sąrašui, paviršinio vandens monitoringas (ežerai – Kalvių, Švenčius, Žaslių; upės – Lomena, Praviena, Kertus, Strėva, Lapainia, Aplinkos ministro 2027-11-07 įsakymas Nr. D1-908).</w:t>
            </w:r>
          </w:p>
          <w:p w14:paraId="13F16E98" w14:textId="77777777" w:rsidR="000C2667" w:rsidRPr="000C2667" w:rsidRDefault="000C2667" w:rsidP="000C2667">
            <w:pPr>
              <w:spacing w:before="0" w:after="0"/>
              <w:ind w:firstLine="0"/>
              <w:rPr>
                <w:sz w:val="20"/>
              </w:rPr>
            </w:pPr>
            <w:r w:rsidRPr="000C2667">
              <w:rPr>
                <w:sz w:val="20"/>
              </w:rPr>
              <w:t xml:space="preserve">Parengti naują Savivaldybės aplinkos monitoringo programą. </w:t>
            </w:r>
          </w:p>
          <w:p w14:paraId="302C7E42" w14:textId="77777777" w:rsidR="000C2667" w:rsidRDefault="000C2667" w:rsidP="000C2667">
            <w:pPr>
              <w:spacing w:before="0" w:after="0"/>
              <w:ind w:firstLine="0"/>
              <w:rPr>
                <w:sz w:val="20"/>
              </w:rPr>
            </w:pPr>
            <w:r w:rsidRPr="000C2667">
              <w:rPr>
                <w:sz w:val="20"/>
              </w:rPr>
              <w:t xml:space="preserve">Tvarkyti pavojų aplinkai keliančias chemines medžiagas, likviduoti ekstremalių ekologinių situacijų, avarijų, įvykių padarinius ir įsigyti šiai veiklai reikalingų priemonių. </w:t>
            </w:r>
          </w:p>
          <w:p w14:paraId="710F97A2" w14:textId="77777777" w:rsidR="00F15CE2" w:rsidRPr="00F15CE2" w:rsidRDefault="00F15CE2" w:rsidP="00F15CE2">
            <w:pPr>
              <w:spacing w:before="0" w:after="0"/>
              <w:ind w:firstLine="0"/>
              <w:rPr>
                <w:sz w:val="20"/>
              </w:rPr>
            </w:pPr>
            <w:r w:rsidRPr="00F15CE2">
              <w:rPr>
                <w:sz w:val="20"/>
              </w:rPr>
              <w:t>Ežerų batimetrinių žemėlapių sudarymo ir ežerų dumblo tyrimo darbai.</w:t>
            </w:r>
          </w:p>
          <w:p w14:paraId="0849A216" w14:textId="7E39159D" w:rsidR="00F15CE2" w:rsidRPr="000C2667" w:rsidRDefault="00F15CE2" w:rsidP="00F15CE2">
            <w:pPr>
              <w:spacing w:before="0" w:after="0"/>
              <w:ind w:firstLine="0"/>
              <w:rPr>
                <w:sz w:val="20"/>
              </w:rPr>
            </w:pPr>
            <w:r w:rsidRPr="00F15CE2">
              <w:rPr>
                <w:sz w:val="20"/>
              </w:rPr>
              <w:t>Rekreacinių įrenginių įrengimas (remontas) informacinės infrastruktūros kūrimas.</w:t>
            </w:r>
          </w:p>
          <w:p w14:paraId="4027A5EA" w14:textId="35F476EE" w:rsidR="440D055F" w:rsidRPr="00F8455B" w:rsidRDefault="000C2667" w:rsidP="000C2667">
            <w:pPr>
              <w:pStyle w:val="Default"/>
              <w:jc w:val="both"/>
              <w:rPr>
                <w:color w:val="auto"/>
                <w:sz w:val="20"/>
                <w:szCs w:val="20"/>
              </w:rPr>
            </w:pPr>
            <w:r w:rsidRPr="000C2667">
              <w:rPr>
                <w:color w:val="auto"/>
                <w:sz w:val="20"/>
                <w:szCs w:val="20"/>
                <w:lang w:eastAsia="en-US"/>
              </w:rPr>
              <w:t>Pagal poreikį finansuoti ir kitas šiai priemonių grupei priskirtas būtinas priemones.</w:t>
            </w:r>
          </w:p>
        </w:tc>
      </w:tr>
      <w:tr w:rsidR="004B3FF4" w:rsidRPr="004B3FF4" w14:paraId="3DB4E41D" w14:textId="77777777" w:rsidTr="6A14BE7A">
        <w:trPr>
          <w:trHeight w:val="70"/>
        </w:trPr>
        <w:tc>
          <w:tcPr>
            <w:tcW w:w="9781" w:type="dxa"/>
            <w:gridSpan w:val="5"/>
            <w:vAlign w:val="center"/>
          </w:tcPr>
          <w:p w14:paraId="36A966AC" w14:textId="2EF72988" w:rsidR="4260A367" w:rsidRPr="00F8455B" w:rsidRDefault="4260A367" w:rsidP="0049461D">
            <w:pPr>
              <w:spacing w:before="0" w:after="0"/>
              <w:ind w:firstLine="0"/>
              <w:rPr>
                <w:b/>
                <w:bCs/>
                <w:sz w:val="22"/>
                <w:szCs w:val="22"/>
              </w:rPr>
            </w:pPr>
            <w:r w:rsidRPr="00F8455B">
              <w:rPr>
                <w:b/>
                <w:bCs/>
                <w:sz w:val="22"/>
                <w:szCs w:val="22"/>
              </w:rPr>
              <w:t xml:space="preserve">04.01.02.05 priemonė </w:t>
            </w:r>
            <w:r w:rsidR="00AB60D7" w:rsidRPr="00F8455B">
              <w:rPr>
                <w:b/>
                <w:bCs/>
                <w:sz w:val="22"/>
                <w:szCs w:val="22"/>
              </w:rPr>
              <w:t>„</w:t>
            </w:r>
            <w:r w:rsidRPr="00F8455B">
              <w:rPr>
                <w:b/>
                <w:bCs/>
                <w:sz w:val="22"/>
                <w:szCs w:val="22"/>
              </w:rPr>
              <w:t>Seniūnijų kelių valymas, bendro naudojimo teritorijų tvarkymas, priežiūra, atliekų tvarkymas, gyventojų skatinimas puoselėti aplinką</w:t>
            </w:r>
            <w:r w:rsidR="00AB60D7" w:rsidRPr="00F8455B">
              <w:rPr>
                <w:b/>
                <w:bCs/>
                <w:sz w:val="22"/>
                <w:szCs w:val="22"/>
              </w:rPr>
              <w:t>“</w:t>
            </w:r>
          </w:p>
          <w:p w14:paraId="66A49303" w14:textId="5B0124AA" w:rsidR="4260A367" w:rsidRPr="00F8455B" w:rsidRDefault="74FD47D5" w:rsidP="0049461D">
            <w:pPr>
              <w:spacing w:before="0" w:after="0"/>
              <w:ind w:firstLine="0"/>
              <w:rPr>
                <w:sz w:val="20"/>
              </w:rPr>
            </w:pPr>
            <w:r w:rsidRPr="00F8455B">
              <w:rPr>
                <w:sz w:val="20"/>
              </w:rPr>
              <w:t>Lėšos skiriamos seniūnijų keliams, gatvėms, šaligatviams, pėsčiųjų ir dviratininkų takams, parkams, kitam bendrojo naudojimo turtui</w:t>
            </w:r>
            <w:r w:rsidR="00174463" w:rsidRPr="00F8455B">
              <w:rPr>
                <w:sz w:val="20"/>
              </w:rPr>
              <w:t xml:space="preserve"> </w:t>
            </w:r>
            <w:r w:rsidRPr="00F8455B">
              <w:rPr>
                <w:sz w:val="20"/>
              </w:rPr>
              <w:t>prižiūrėti, tvarkyti, žaliesiems plotams šienauti, bendro naudojimo teritorijų priežiūros bei atliekų tvarkymo, žaliųjų atliekų rūšiavimo, medžių genėjimo paslaugoms apmokėti, smulkiam komunalinio ūkio inventoriui (namų numeriai, gatvių pavadinimų lentelės, skelbimų lentos, suolai, šiukšliadėžės, aptvėrimai ir pan.) įsigyti ir remontuoti, viešiesiems tualetams įrengti, prižiūrėti ir remontuoti bei nuomoti,</w:t>
            </w:r>
            <w:r w:rsidR="00174463" w:rsidRPr="00F8455B">
              <w:rPr>
                <w:sz w:val="20"/>
              </w:rPr>
              <w:t xml:space="preserve"> </w:t>
            </w:r>
            <w:r w:rsidRPr="00F8455B">
              <w:rPr>
                <w:sz w:val="20"/>
              </w:rPr>
              <w:t>reikalingoms aplinkos tvarkymo akcijoms organizuoti bei gyventojams skatinti, savivaldybės turto (esančio bendrojo naudojimo vietose) draudimo įmokoms mokėti.</w:t>
            </w:r>
          </w:p>
        </w:tc>
      </w:tr>
      <w:tr w:rsidR="004B3FF4" w:rsidRPr="004B3FF4" w14:paraId="76D8ABFA" w14:textId="77777777" w:rsidTr="6A14BE7A">
        <w:trPr>
          <w:trHeight w:val="70"/>
        </w:trPr>
        <w:tc>
          <w:tcPr>
            <w:tcW w:w="9781" w:type="dxa"/>
            <w:gridSpan w:val="5"/>
            <w:vAlign w:val="center"/>
          </w:tcPr>
          <w:p w14:paraId="29B5882C" w14:textId="77777777" w:rsidR="00B86D3E" w:rsidRPr="00F8455B" w:rsidRDefault="00B86D3E" w:rsidP="00B86D3E">
            <w:pPr>
              <w:pStyle w:val="Pagrindinistekstas"/>
              <w:spacing w:after="0" w:line="276" w:lineRule="auto"/>
              <w:jc w:val="both"/>
              <w:rPr>
                <w:b/>
                <w:bCs/>
                <w:sz w:val="22"/>
                <w:szCs w:val="22"/>
              </w:rPr>
            </w:pPr>
            <w:r w:rsidRPr="00F8455B">
              <w:rPr>
                <w:b/>
                <w:bCs/>
                <w:sz w:val="22"/>
                <w:szCs w:val="22"/>
              </w:rPr>
              <w:t>04.01.02.06 priemonė „Projekto „Žaliosios infrastruktūros urbanizuotoje Kaišiadorių miesto dalyje plėtojimas“ vykdymas.</w:t>
            </w:r>
          </w:p>
          <w:p w14:paraId="2ED32FAC" w14:textId="3435B9E8" w:rsidR="00B86D3E" w:rsidRPr="00F8455B" w:rsidRDefault="00B86D3E" w:rsidP="00B86D3E">
            <w:pPr>
              <w:spacing w:before="0" w:after="0"/>
              <w:ind w:firstLine="0"/>
              <w:rPr>
                <w:b/>
                <w:bCs/>
                <w:sz w:val="20"/>
              </w:rPr>
            </w:pPr>
            <w:r w:rsidRPr="00F8455B">
              <w:rPr>
                <w:bCs/>
                <w:sz w:val="20"/>
              </w:rPr>
              <w:t>Projekto tikslas – stiprinti gamtos, biologinės įvairovės ir žaliosios infrastruktūros apsaugą ir išsaugojimą. Planuojama parengti Kaišiadorių miesto dalies žalinimo schemą ir įgyvendinti joje numatytus sprendinius.</w:t>
            </w:r>
          </w:p>
        </w:tc>
      </w:tr>
      <w:tr w:rsidR="004B3FF4" w:rsidRPr="004B3FF4" w14:paraId="2F0BA93A" w14:textId="77777777" w:rsidTr="6A14BE7A">
        <w:trPr>
          <w:trHeight w:val="241"/>
        </w:trPr>
        <w:tc>
          <w:tcPr>
            <w:tcW w:w="9781"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3B2A9AD3" w14:textId="10B2C6EF" w:rsidR="7E7DDD0C" w:rsidRPr="00F8455B" w:rsidRDefault="7E7DDD0C" w:rsidP="2D22BAD7">
            <w:pPr>
              <w:spacing w:before="0" w:after="0"/>
              <w:ind w:firstLine="0"/>
              <w:rPr>
                <w:b/>
                <w:bCs/>
                <w:sz w:val="22"/>
                <w:szCs w:val="22"/>
                <w:highlight w:val="yellow"/>
              </w:rPr>
            </w:pPr>
            <w:r w:rsidRPr="00F8455B">
              <w:rPr>
                <w:b/>
                <w:bCs/>
                <w:sz w:val="22"/>
                <w:szCs w:val="22"/>
              </w:rPr>
              <w:t>04.01.03 uždavinys „</w:t>
            </w:r>
            <w:r w:rsidR="7E21BAE0" w:rsidRPr="00F8455B">
              <w:rPr>
                <w:b/>
                <w:bCs/>
                <w:sz w:val="22"/>
                <w:szCs w:val="22"/>
              </w:rPr>
              <w:t>Gerinti aplinkos kokybę taikant prevencines priemones</w:t>
            </w:r>
            <w:r w:rsidRPr="00F8455B">
              <w:rPr>
                <w:b/>
                <w:bCs/>
                <w:sz w:val="22"/>
                <w:szCs w:val="22"/>
              </w:rPr>
              <w:t>“</w:t>
            </w:r>
          </w:p>
        </w:tc>
      </w:tr>
      <w:tr w:rsidR="004B3FF4" w:rsidRPr="004B3FF4" w14:paraId="6DBEA05A" w14:textId="77777777" w:rsidTr="6A14BE7A">
        <w:trPr>
          <w:trHeight w:val="244"/>
        </w:trPr>
        <w:tc>
          <w:tcPr>
            <w:tcW w:w="9781" w:type="dxa"/>
            <w:gridSpan w:val="5"/>
            <w:vAlign w:val="center"/>
          </w:tcPr>
          <w:p w14:paraId="75600F39" w14:textId="576E4887" w:rsidR="00851F58" w:rsidRPr="00F8455B" w:rsidRDefault="5B758283" w:rsidP="00D3362F">
            <w:pPr>
              <w:suppressAutoHyphens/>
              <w:spacing w:before="0" w:after="0"/>
              <w:ind w:firstLine="0"/>
              <w:rPr>
                <w:b/>
                <w:bCs/>
                <w:sz w:val="22"/>
                <w:szCs w:val="22"/>
              </w:rPr>
            </w:pPr>
            <w:r w:rsidRPr="00F8455B">
              <w:rPr>
                <w:b/>
                <w:bCs/>
                <w:sz w:val="22"/>
                <w:szCs w:val="22"/>
              </w:rPr>
              <w:t>0</w:t>
            </w:r>
            <w:r w:rsidR="154A4A1F" w:rsidRPr="00F8455B">
              <w:rPr>
                <w:b/>
                <w:bCs/>
                <w:sz w:val="22"/>
                <w:szCs w:val="22"/>
              </w:rPr>
              <w:t>4</w:t>
            </w:r>
            <w:r w:rsidRPr="00F8455B">
              <w:rPr>
                <w:b/>
                <w:bCs/>
                <w:sz w:val="22"/>
                <w:szCs w:val="22"/>
              </w:rPr>
              <w:t>.01.0</w:t>
            </w:r>
            <w:r w:rsidR="507D1327" w:rsidRPr="00F8455B">
              <w:rPr>
                <w:b/>
                <w:bCs/>
                <w:sz w:val="22"/>
                <w:szCs w:val="22"/>
              </w:rPr>
              <w:t>3</w:t>
            </w:r>
            <w:r w:rsidRPr="00F8455B">
              <w:rPr>
                <w:b/>
                <w:bCs/>
                <w:sz w:val="22"/>
                <w:szCs w:val="22"/>
              </w:rPr>
              <w:t>.0</w:t>
            </w:r>
            <w:r w:rsidR="5D56410F" w:rsidRPr="00F8455B">
              <w:rPr>
                <w:b/>
                <w:bCs/>
                <w:sz w:val="22"/>
                <w:szCs w:val="22"/>
              </w:rPr>
              <w:t>1</w:t>
            </w:r>
            <w:r w:rsidR="55092160" w:rsidRPr="00F8455B">
              <w:rPr>
                <w:b/>
                <w:bCs/>
                <w:sz w:val="22"/>
                <w:szCs w:val="22"/>
              </w:rPr>
              <w:t xml:space="preserve"> priemonė „</w:t>
            </w:r>
            <w:r w:rsidR="188677F8" w:rsidRPr="00F8455B">
              <w:rPr>
                <w:b/>
                <w:bCs/>
                <w:sz w:val="22"/>
                <w:szCs w:val="22"/>
              </w:rPr>
              <w:t>Finansinės paramos suteikimas žemės sklypų, kuriuose medžioklė neuždrausta, savininkams, valdytojams ir naudotojams medžiojamųjų gyvūnų daromos žalos prevencijos priemonėms įgyvendinti ir medžioklės plotų vienetų sudarymo ar jų ribų pakeitimo projektų parengimas</w:t>
            </w:r>
            <w:r w:rsidR="7936053E" w:rsidRPr="00F8455B">
              <w:rPr>
                <w:b/>
                <w:bCs/>
                <w:sz w:val="22"/>
                <w:szCs w:val="22"/>
              </w:rPr>
              <w:t>“</w:t>
            </w:r>
          </w:p>
          <w:p w14:paraId="1B83A356" w14:textId="77777777" w:rsidR="00D3362F" w:rsidRPr="00F8455B" w:rsidRDefault="00D3362F" w:rsidP="00D3362F">
            <w:pPr>
              <w:pStyle w:val="Default"/>
              <w:jc w:val="both"/>
              <w:rPr>
                <w:color w:val="auto"/>
                <w:sz w:val="20"/>
                <w:szCs w:val="20"/>
                <w:lang w:eastAsia="en-US"/>
              </w:rPr>
            </w:pPr>
            <w:r w:rsidRPr="00F8455B">
              <w:rPr>
                <w:color w:val="auto"/>
                <w:sz w:val="20"/>
                <w:szCs w:val="20"/>
                <w:lang w:eastAsia="en-US"/>
              </w:rPr>
              <w:t xml:space="preserve">Priemonė vykdoma kasmet. Bus finansuojamos priemonės, numatytos Lietuvos Respublikos medžioklės įstatyme, kurios pagal Lietuvos Respublikos savivaldybės aplinkos apsaugos rėmimo specialiosios programos įstatymą gali būti </w:t>
            </w:r>
            <w:r w:rsidRPr="00F8455B">
              <w:rPr>
                <w:color w:val="auto"/>
                <w:sz w:val="20"/>
                <w:szCs w:val="20"/>
                <w:lang w:eastAsia="en-US"/>
              </w:rPr>
              <w:lastRenderedPageBreak/>
              <w:t xml:space="preserve">finansuojamos kaip prevencijos priemonės, kuriomis siekiama išvengti medžiojamųjų gyvūnų daromos žalos (želdinių apdorojimas repelentais, aptvėrimas tvoromis ar apsauginėmis juostomis, želdinių, gerinančių laukinių gyvūnų natūralias mitybos sąlygas, veisimas ir kitos priemonės), įsigyjama kartografinės ir kitos medžiagos, reikalingos pagal Medžioklės įstatymo reikalavimus rengiamiems medžioklės plotų vienetų sudarymo ar jų ribų pakeitimo projektams parengti. </w:t>
            </w:r>
          </w:p>
          <w:p w14:paraId="241DED6B" w14:textId="77777777" w:rsidR="00D3362F" w:rsidRPr="00F8455B" w:rsidRDefault="00D3362F" w:rsidP="00D3362F">
            <w:pPr>
              <w:pStyle w:val="Default"/>
              <w:jc w:val="both"/>
              <w:rPr>
                <w:color w:val="auto"/>
                <w:sz w:val="20"/>
                <w:szCs w:val="20"/>
                <w:lang w:eastAsia="en-US"/>
              </w:rPr>
            </w:pPr>
            <w:r w:rsidRPr="00F8455B">
              <w:rPr>
                <w:color w:val="auto"/>
                <w:sz w:val="20"/>
                <w:szCs w:val="20"/>
                <w:lang w:eastAsia="en-US"/>
              </w:rPr>
              <w:t xml:space="preserve">Dokumentacijos, reikalingos išvardytoms priemonėms įgyvendinti, rengimas. </w:t>
            </w:r>
          </w:p>
          <w:p w14:paraId="32CC96B6" w14:textId="002F5A65" w:rsidR="00407FB4" w:rsidRPr="00F8455B" w:rsidRDefault="00D3362F" w:rsidP="00D3362F">
            <w:pPr>
              <w:pStyle w:val="Default"/>
              <w:jc w:val="both"/>
              <w:rPr>
                <w:b/>
                <w:bCs/>
                <w:color w:val="auto"/>
                <w:sz w:val="22"/>
                <w:szCs w:val="22"/>
                <w:highlight w:val="yellow"/>
              </w:rPr>
            </w:pPr>
            <w:r w:rsidRPr="00F8455B">
              <w:rPr>
                <w:color w:val="auto"/>
                <w:sz w:val="20"/>
                <w:szCs w:val="20"/>
                <w:lang w:eastAsia="en-US"/>
              </w:rPr>
              <w:t>Pagal poreikį galima finansuoti ir kitas šiai priemonių grupei priskirtas būtinas priemones, kurios nurodytos Aplinkos ministerijos rekomendaciniame sąraše.</w:t>
            </w:r>
            <w:r w:rsidRPr="00F8455B">
              <w:rPr>
                <w:color w:val="auto"/>
                <w:sz w:val="23"/>
                <w:szCs w:val="23"/>
              </w:rPr>
              <w:t xml:space="preserve"> </w:t>
            </w:r>
          </w:p>
        </w:tc>
      </w:tr>
      <w:tr w:rsidR="004B3FF4" w:rsidRPr="004B3FF4" w14:paraId="4A73B856" w14:textId="77777777" w:rsidTr="6A14BE7A">
        <w:trPr>
          <w:trHeight w:val="244"/>
        </w:trPr>
        <w:tc>
          <w:tcPr>
            <w:tcW w:w="9781" w:type="dxa"/>
            <w:gridSpan w:val="5"/>
            <w:vAlign w:val="center"/>
          </w:tcPr>
          <w:p w14:paraId="3E8FD5C3" w14:textId="61D3E9ED" w:rsidR="4AF66431" w:rsidRPr="00F8455B" w:rsidRDefault="452F9EA6" w:rsidP="0049461D">
            <w:pPr>
              <w:spacing w:before="0" w:after="0"/>
              <w:ind w:firstLine="0"/>
              <w:rPr>
                <w:b/>
                <w:bCs/>
                <w:sz w:val="22"/>
                <w:szCs w:val="22"/>
              </w:rPr>
            </w:pPr>
            <w:r w:rsidRPr="00F8455B">
              <w:rPr>
                <w:b/>
                <w:bCs/>
                <w:sz w:val="22"/>
                <w:szCs w:val="22"/>
              </w:rPr>
              <w:lastRenderedPageBreak/>
              <w:t>04.01.03.02 priemonė „Bebraviečių ardymas“</w:t>
            </w:r>
          </w:p>
          <w:p w14:paraId="3995404F" w14:textId="4382B22B" w:rsidR="4AF66431" w:rsidRPr="001F7A82" w:rsidRDefault="001F7A82" w:rsidP="0049461D">
            <w:pPr>
              <w:spacing w:before="0" w:after="0"/>
              <w:ind w:firstLine="0"/>
              <w:rPr>
                <w:sz w:val="20"/>
              </w:rPr>
            </w:pPr>
            <w:r w:rsidRPr="001F7A82">
              <w:rPr>
                <w:color w:val="000000" w:themeColor="text1"/>
                <w:sz w:val="20"/>
                <w:lang w:eastAsia="lt-LT"/>
              </w:rPr>
              <w:t>Atsižvelgiant į Prašymų teikimo dėl bebraviečių ardymo ir bebraviečių ardymo organizavimo tvarkos aprašą ir Žemės ūkio ir aplinkosaugos skyriui bei seniūnams per einamuosius metus pateiktus prašymus dėl  neperspektyvių bebraviečių ardymo, darbus atlieka vykdytojas, parenkamas viešųjų pirkimų būdu. Viešuosius pirkimus organizuoja Žemės ūkio ir aplinkosaugos skyrius.</w:t>
            </w:r>
          </w:p>
        </w:tc>
      </w:tr>
      <w:tr w:rsidR="004B3FF4" w:rsidRPr="004B3FF4" w14:paraId="1E649E7B" w14:textId="77777777" w:rsidTr="6A14BE7A">
        <w:trPr>
          <w:trHeight w:val="244"/>
        </w:trPr>
        <w:tc>
          <w:tcPr>
            <w:tcW w:w="9781" w:type="dxa"/>
            <w:gridSpan w:val="5"/>
            <w:vAlign w:val="center"/>
          </w:tcPr>
          <w:p w14:paraId="4E7176F8" w14:textId="5DD66AF7" w:rsidR="0801C008" w:rsidRPr="00F8455B" w:rsidRDefault="5B758283" w:rsidP="2D22BAD7">
            <w:pPr>
              <w:spacing w:before="0" w:after="0"/>
              <w:ind w:firstLine="0"/>
              <w:rPr>
                <w:b/>
                <w:bCs/>
                <w:sz w:val="22"/>
                <w:szCs w:val="22"/>
              </w:rPr>
            </w:pPr>
            <w:r w:rsidRPr="00F8455B">
              <w:rPr>
                <w:b/>
                <w:bCs/>
                <w:sz w:val="22"/>
                <w:szCs w:val="22"/>
              </w:rPr>
              <w:t>0</w:t>
            </w:r>
            <w:r w:rsidR="154A4A1F" w:rsidRPr="00F8455B">
              <w:rPr>
                <w:b/>
                <w:bCs/>
                <w:sz w:val="22"/>
                <w:szCs w:val="22"/>
              </w:rPr>
              <w:t>4</w:t>
            </w:r>
            <w:r w:rsidRPr="00F8455B">
              <w:rPr>
                <w:b/>
                <w:bCs/>
                <w:sz w:val="22"/>
                <w:szCs w:val="22"/>
              </w:rPr>
              <w:t>.01.0</w:t>
            </w:r>
            <w:r w:rsidR="3F8A5304" w:rsidRPr="00F8455B">
              <w:rPr>
                <w:b/>
                <w:bCs/>
                <w:sz w:val="22"/>
                <w:szCs w:val="22"/>
              </w:rPr>
              <w:t>3</w:t>
            </w:r>
            <w:r w:rsidRPr="00F8455B">
              <w:rPr>
                <w:b/>
                <w:bCs/>
                <w:sz w:val="22"/>
                <w:szCs w:val="22"/>
              </w:rPr>
              <w:t>.03 priemonė „Bešeimininkių gyvūnų augintinių skaičiaus mažinimas, bepriežiūrių ir bešeimininkių gyvūnų perdavimas globai, reikalingos infrastruktūros kūrimas ir priemonių įsigijimas“</w:t>
            </w:r>
          </w:p>
          <w:p w14:paraId="6CF56D07" w14:textId="48DC9231" w:rsidR="00D3362F" w:rsidRPr="00F8455B" w:rsidRDefault="00FCE8DA">
            <w:pPr>
              <w:pStyle w:val="Default"/>
              <w:jc w:val="both"/>
              <w:rPr>
                <w:color w:val="auto"/>
                <w:sz w:val="20"/>
                <w:szCs w:val="20"/>
                <w:lang w:eastAsia="en-US"/>
              </w:rPr>
            </w:pPr>
            <w:r w:rsidRPr="00F8455B">
              <w:rPr>
                <w:color w:val="auto"/>
                <w:sz w:val="20"/>
                <w:szCs w:val="20"/>
              </w:rPr>
              <w:t>Vykdyti gyvūnų augintinių gerovės kontrolę (Bešeimininkių gyvūnų augintinių skaičiaus mažinimas ir programos beglobių kačių PSP (pagauk</w:t>
            </w:r>
            <w:r w:rsidR="005B6C81">
              <w:rPr>
                <w:color w:val="auto"/>
                <w:sz w:val="20"/>
                <w:szCs w:val="20"/>
              </w:rPr>
              <w:t>–</w:t>
            </w:r>
            <w:r w:rsidRPr="00F8455B">
              <w:rPr>
                <w:color w:val="auto"/>
                <w:sz w:val="20"/>
                <w:szCs w:val="20"/>
              </w:rPr>
              <w:t>ster</w:t>
            </w:r>
            <w:r w:rsidR="00471FF8" w:rsidRPr="00F8455B">
              <w:rPr>
                <w:color w:val="auto"/>
                <w:sz w:val="20"/>
                <w:szCs w:val="20"/>
              </w:rPr>
              <w:t>i</w:t>
            </w:r>
            <w:r w:rsidRPr="00F8455B">
              <w:rPr>
                <w:color w:val="auto"/>
                <w:sz w:val="20"/>
                <w:szCs w:val="20"/>
              </w:rPr>
              <w:t>lizuok</w:t>
            </w:r>
            <w:r w:rsidR="005B6C81">
              <w:rPr>
                <w:color w:val="auto"/>
                <w:sz w:val="20"/>
                <w:szCs w:val="20"/>
              </w:rPr>
              <w:t>–</w:t>
            </w:r>
            <w:r w:rsidRPr="00F8455B">
              <w:rPr>
                <w:color w:val="auto"/>
                <w:sz w:val="20"/>
                <w:szCs w:val="20"/>
              </w:rPr>
              <w:t>paleisk) vykdymas.</w:t>
            </w:r>
            <w:r w:rsidR="0801C008" w:rsidRPr="00F8455B">
              <w:rPr>
                <w:color w:val="auto"/>
                <w:sz w:val="20"/>
                <w:szCs w:val="20"/>
              </w:rPr>
              <w:t xml:space="preserve"> </w:t>
            </w:r>
            <w:r w:rsidR="00C5204C" w:rsidRPr="00F8455B">
              <w:rPr>
                <w:color w:val="auto"/>
                <w:sz w:val="20"/>
                <w:szCs w:val="20"/>
              </w:rPr>
              <w:t>Augintinių gerovei reikalingos infrastruktūros kūrimas ir priemonių įsigijimas.</w:t>
            </w:r>
          </w:p>
        </w:tc>
      </w:tr>
      <w:tr w:rsidR="004B3FF4" w:rsidRPr="004B3FF4" w14:paraId="20DB19BB" w14:textId="77777777" w:rsidTr="6A14BE7A">
        <w:trPr>
          <w:trHeight w:val="244"/>
        </w:trPr>
        <w:tc>
          <w:tcPr>
            <w:tcW w:w="9781" w:type="dxa"/>
            <w:gridSpan w:val="5"/>
            <w:shd w:val="clear" w:color="auto" w:fill="FFF2CC" w:themeFill="accent4" w:themeFillTint="33"/>
            <w:vAlign w:val="center"/>
          </w:tcPr>
          <w:p w14:paraId="16D6511E" w14:textId="4860AFAB" w:rsidR="000B120D" w:rsidRPr="00F8455B" w:rsidRDefault="68078B8C" w:rsidP="000B120D">
            <w:pPr>
              <w:suppressAutoHyphens/>
              <w:spacing w:before="0" w:after="0"/>
              <w:ind w:firstLine="0"/>
              <w:rPr>
                <w:b/>
                <w:bCs/>
                <w:sz w:val="22"/>
                <w:szCs w:val="22"/>
              </w:rPr>
            </w:pPr>
            <w:r w:rsidRPr="00F8455B">
              <w:rPr>
                <w:b/>
                <w:bCs/>
                <w:sz w:val="22"/>
                <w:szCs w:val="22"/>
              </w:rPr>
              <w:t xml:space="preserve">04.02 </w:t>
            </w:r>
            <w:r w:rsidR="037DC364" w:rsidRPr="00F8455B">
              <w:rPr>
                <w:b/>
                <w:bCs/>
                <w:sz w:val="22"/>
                <w:szCs w:val="22"/>
              </w:rPr>
              <w:t>T</w:t>
            </w:r>
            <w:r w:rsidRPr="00F8455B">
              <w:rPr>
                <w:b/>
                <w:bCs/>
                <w:sz w:val="22"/>
                <w:szCs w:val="22"/>
              </w:rPr>
              <w:t>ikslas „Kurti patrauklias gyvenimo, žemės ūkio veiklos sąlygas ir ekonominę plėtrą kaimo vietovėse“</w:t>
            </w:r>
          </w:p>
          <w:p w14:paraId="22A4A1AC" w14:textId="56A8BE5F" w:rsidR="000B120D" w:rsidRPr="001F7A82" w:rsidRDefault="001F7A82" w:rsidP="000B120D">
            <w:pPr>
              <w:suppressAutoHyphens/>
              <w:spacing w:before="0" w:after="0"/>
              <w:ind w:firstLine="0"/>
              <w:rPr>
                <w:b/>
                <w:bCs/>
                <w:sz w:val="20"/>
              </w:rPr>
            </w:pPr>
            <w:r w:rsidRPr="001F7A82">
              <w:rPr>
                <w:color w:val="000000" w:themeColor="text1"/>
                <w:sz w:val="20"/>
                <w:lang w:eastAsia="lt-LT"/>
              </w:rPr>
              <w:t>Kaišiadorių rajono savivaldybės administracija, atsižvelgdama į žemdirbių organizacijų pasiūlymus, Lietuvos ūkininkų sąjungos, Kaišiadorių krašto ūkininkų sąjungos, LŽŪKT Kaišiadorių biuro ir LR žemės ūkio rūmų rekomendacijas, didelį dėmesį skiria žemdirbių verslo sąlygų gerinimui. Atlikdama valstybines funkcijas, teikia visapusišką informaciją apie verslo plėtrą kaime, iš dalies kompensuoja žemdirbių patirtus nuostolius, nepriklausančius nuo ūkininkavimo lygio.</w:t>
            </w:r>
          </w:p>
        </w:tc>
      </w:tr>
      <w:tr w:rsidR="004B3FF4" w:rsidRPr="004B3FF4" w14:paraId="393DFF4A" w14:textId="77777777" w:rsidTr="6A14BE7A">
        <w:trPr>
          <w:trHeight w:val="244"/>
        </w:trPr>
        <w:tc>
          <w:tcPr>
            <w:tcW w:w="9781" w:type="dxa"/>
            <w:gridSpan w:val="5"/>
            <w:shd w:val="clear" w:color="auto" w:fill="DEEAF6" w:themeFill="accent5" w:themeFillTint="33"/>
            <w:vAlign w:val="center"/>
          </w:tcPr>
          <w:p w14:paraId="1076D109" w14:textId="76AA9DE6" w:rsidR="000B120D" w:rsidRPr="00F8455B" w:rsidRDefault="5399BFD6" w:rsidP="000B120D">
            <w:pPr>
              <w:suppressAutoHyphens/>
              <w:spacing w:before="0" w:after="0"/>
              <w:ind w:firstLine="0"/>
              <w:rPr>
                <w:b/>
                <w:bCs/>
                <w:sz w:val="22"/>
                <w:szCs w:val="22"/>
              </w:rPr>
            </w:pPr>
            <w:r w:rsidRPr="00F8455B">
              <w:rPr>
                <w:b/>
                <w:bCs/>
                <w:sz w:val="22"/>
                <w:szCs w:val="22"/>
              </w:rPr>
              <w:t xml:space="preserve">04.02.01 uždavinys </w:t>
            </w:r>
            <w:r w:rsidR="00471FF8" w:rsidRPr="00F8455B">
              <w:rPr>
                <w:b/>
                <w:bCs/>
                <w:sz w:val="22"/>
                <w:szCs w:val="22"/>
              </w:rPr>
              <w:t>„</w:t>
            </w:r>
            <w:r w:rsidR="5824C240" w:rsidRPr="00F8455B">
              <w:rPr>
                <w:b/>
                <w:bCs/>
                <w:sz w:val="22"/>
                <w:szCs w:val="22"/>
              </w:rPr>
              <w:t>Gerinti žemės ūkio veiklos sąlygas</w:t>
            </w:r>
            <w:r w:rsidR="00471FF8" w:rsidRPr="00F8455B">
              <w:rPr>
                <w:b/>
                <w:bCs/>
                <w:sz w:val="22"/>
                <w:szCs w:val="22"/>
              </w:rPr>
              <w:t>“</w:t>
            </w:r>
          </w:p>
        </w:tc>
      </w:tr>
      <w:tr w:rsidR="004B3FF4" w:rsidRPr="004B3FF4" w14:paraId="1FFC8356" w14:textId="77777777" w:rsidTr="6A14BE7A">
        <w:trPr>
          <w:trHeight w:val="244"/>
        </w:trPr>
        <w:tc>
          <w:tcPr>
            <w:tcW w:w="9781" w:type="dxa"/>
            <w:gridSpan w:val="5"/>
            <w:vAlign w:val="center"/>
          </w:tcPr>
          <w:p w14:paraId="79AE7A3A" w14:textId="29F6FA35" w:rsidR="000B120D" w:rsidRPr="00F8455B" w:rsidRDefault="68078B8C" w:rsidP="000B120D">
            <w:pPr>
              <w:suppressAutoHyphens/>
              <w:spacing w:before="0" w:after="0"/>
              <w:ind w:firstLine="0"/>
              <w:rPr>
                <w:b/>
                <w:bCs/>
                <w:sz w:val="22"/>
                <w:szCs w:val="22"/>
              </w:rPr>
            </w:pPr>
            <w:r w:rsidRPr="00F8455B">
              <w:rPr>
                <w:b/>
                <w:bCs/>
                <w:sz w:val="22"/>
                <w:szCs w:val="22"/>
              </w:rPr>
              <w:t>04.02.01.01 priemonė „Paramos žemdirbiams nelaimės atveju ar patyrus nuostolių, nepriklausančių nuo ūkininkavimo lygio, teikimas“</w:t>
            </w:r>
          </w:p>
          <w:p w14:paraId="28DFC86E" w14:textId="77777777" w:rsidR="001F7A82" w:rsidRPr="001F7A82" w:rsidRDefault="001F7A82" w:rsidP="001F7A82">
            <w:pPr>
              <w:spacing w:after="0"/>
              <w:ind w:firstLine="0"/>
              <w:textAlignment w:val="baseline"/>
              <w:rPr>
                <w:color w:val="000000" w:themeColor="text1"/>
                <w:sz w:val="20"/>
                <w:lang w:eastAsia="lt-LT"/>
              </w:rPr>
            </w:pPr>
            <w:r w:rsidRPr="001F7A82">
              <w:rPr>
                <w:color w:val="000000" w:themeColor="text1"/>
                <w:sz w:val="20"/>
                <w:lang w:eastAsia="lt-LT"/>
              </w:rPr>
              <w:t>Pagal Kaišiadorių rajono savivaldybės mero potvarkiu patvirtintą tvarkos aprašą per metus yra renkami žemdirbių prašymai atlyginti dalį patirtų nuostolių. Įvykus nelaimei ar dėl meteorologinių, hidrologinių sąlygų žuvus pasėliams, ar dėl užkrečiamųjų ligų kritus ūkiniams gyvūnams, atsižvelgiant į patirtus nuostolius, lėšos paskirstomos proporcingai patirtiems nuostoliams metų pabaigoje.</w:t>
            </w:r>
          </w:p>
          <w:p w14:paraId="79BB42BF" w14:textId="2C18E6A7" w:rsidR="000B120D" w:rsidRPr="00F8455B" w:rsidRDefault="001F7A82" w:rsidP="001F7A82">
            <w:pPr>
              <w:suppressAutoHyphens/>
              <w:spacing w:before="0" w:after="0"/>
              <w:ind w:firstLine="0"/>
              <w:rPr>
                <w:sz w:val="23"/>
                <w:szCs w:val="23"/>
              </w:rPr>
            </w:pPr>
            <w:r w:rsidRPr="001F7A82">
              <w:rPr>
                <w:color w:val="000000" w:themeColor="text1"/>
                <w:sz w:val="20"/>
                <w:lang w:eastAsia="lt-LT"/>
              </w:rPr>
              <w:t>Taip pat iš dalies kompensuojamos žemdirbių patirtos konsultacinių ir intelektualių paslaugų (tręšimo planų sudarymo, augalų apsaugos priemonių naudojimo žurnalų pildymo, dirvožemio agrocheminių tyrimų, pašarų kokybės tyrimų, gyvulių produktyvumo kontrolės, gyvulininkystės laboratorinių tyrimų, selekcinio užmokesčio dalinio kompensavimo, finansinės paramos iš ES fondų gavimo, technologinių naujovių, atsinaujinančios energijos naudojimo žemės ūkio veiklos subjektuose projektų įgyvendinimo, darbų ir priešgaisrinės saugos dokumentų rengimo ir kt.) išlaidos pagal Kaišiadorių rajono savivaldybės mero potvarkiu patvirtintą tvarkos aprašą.</w:t>
            </w:r>
          </w:p>
        </w:tc>
      </w:tr>
      <w:tr w:rsidR="004B3FF4" w:rsidRPr="004B3FF4" w14:paraId="45411953" w14:textId="77777777" w:rsidTr="6A14BE7A">
        <w:trPr>
          <w:trHeight w:val="244"/>
        </w:trPr>
        <w:tc>
          <w:tcPr>
            <w:tcW w:w="9781" w:type="dxa"/>
            <w:gridSpan w:val="5"/>
            <w:vAlign w:val="center"/>
          </w:tcPr>
          <w:p w14:paraId="06EA1B0D" w14:textId="0C4BE3B7" w:rsidR="000B120D" w:rsidRPr="00F8455B" w:rsidRDefault="1B81A925" w:rsidP="000B120D">
            <w:pPr>
              <w:suppressAutoHyphens/>
              <w:spacing w:before="0" w:after="0"/>
              <w:ind w:firstLine="0"/>
              <w:rPr>
                <w:b/>
                <w:bCs/>
                <w:sz w:val="22"/>
                <w:szCs w:val="22"/>
              </w:rPr>
            </w:pPr>
            <w:r w:rsidRPr="00F8455B">
              <w:rPr>
                <w:b/>
                <w:bCs/>
                <w:sz w:val="22"/>
                <w:szCs w:val="22"/>
              </w:rPr>
              <w:t>04.02.01.0</w:t>
            </w:r>
            <w:r w:rsidR="410572D4" w:rsidRPr="00F8455B">
              <w:rPr>
                <w:b/>
                <w:bCs/>
                <w:sz w:val="22"/>
                <w:szCs w:val="22"/>
              </w:rPr>
              <w:t>2</w:t>
            </w:r>
            <w:r w:rsidRPr="00F8455B">
              <w:rPr>
                <w:b/>
                <w:bCs/>
                <w:sz w:val="22"/>
                <w:szCs w:val="22"/>
              </w:rPr>
              <w:t xml:space="preserve"> priemonė „Žemdirbių švietėjiškos veiklos vykdymas“</w:t>
            </w:r>
          </w:p>
          <w:p w14:paraId="5BB837CA" w14:textId="4291ADD1" w:rsidR="000B120D" w:rsidRPr="001F7A82" w:rsidRDefault="001F7A82" w:rsidP="000B120D">
            <w:pPr>
              <w:suppressAutoHyphens/>
              <w:spacing w:before="0" w:after="0"/>
              <w:ind w:firstLine="0"/>
              <w:rPr>
                <w:b/>
                <w:bCs/>
                <w:sz w:val="20"/>
              </w:rPr>
            </w:pPr>
            <w:r w:rsidRPr="001F7A82">
              <w:rPr>
                <w:color w:val="000000" w:themeColor="text1"/>
                <w:sz w:val="20"/>
                <w:lang w:eastAsia="lt-LT"/>
              </w:rPr>
              <w:t>Lėšos skiriamos Metų ūkio konkursui, Traktorių šventei, artojų varžyboms, lauko dienoms, seminarams, Rudens kraitės šventei organizuoti, dalyvauti parodose, šventėse ir kitai žemdirbių švietėjiškai veiklai vykdyti.</w:t>
            </w:r>
          </w:p>
        </w:tc>
      </w:tr>
      <w:tr w:rsidR="004B3FF4" w:rsidRPr="004B3FF4" w14:paraId="4BFABA3D" w14:textId="77777777" w:rsidTr="6A14BE7A">
        <w:trPr>
          <w:trHeight w:val="244"/>
        </w:trPr>
        <w:tc>
          <w:tcPr>
            <w:tcW w:w="9781" w:type="dxa"/>
            <w:gridSpan w:val="5"/>
            <w:vAlign w:val="center"/>
          </w:tcPr>
          <w:p w14:paraId="0652C57C" w14:textId="5B782D18" w:rsidR="000B120D" w:rsidRPr="00F8455B" w:rsidRDefault="1B81A925" w:rsidP="000B120D">
            <w:pPr>
              <w:suppressAutoHyphens/>
              <w:spacing w:before="0" w:after="0"/>
              <w:ind w:firstLine="0"/>
              <w:rPr>
                <w:b/>
                <w:bCs/>
                <w:sz w:val="22"/>
                <w:szCs w:val="22"/>
              </w:rPr>
            </w:pPr>
            <w:r w:rsidRPr="00F8455B">
              <w:rPr>
                <w:b/>
                <w:bCs/>
                <w:sz w:val="22"/>
                <w:szCs w:val="22"/>
              </w:rPr>
              <w:t>04.02.01.0</w:t>
            </w:r>
            <w:r w:rsidR="09EA966F" w:rsidRPr="00F8455B">
              <w:rPr>
                <w:b/>
                <w:bCs/>
                <w:sz w:val="22"/>
                <w:szCs w:val="22"/>
              </w:rPr>
              <w:t>3</w:t>
            </w:r>
            <w:r w:rsidRPr="00F8455B">
              <w:rPr>
                <w:b/>
                <w:bCs/>
                <w:sz w:val="22"/>
                <w:szCs w:val="22"/>
              </w:rPr>
              <w:t xml:space="preserve"> priemonė „Ūkininko ūkio įregistravimo pažymėjimų, traktoriaus ir savaeigės mašinos registracijos liudijimų bei techninės apžiūros talonų įsigijimas“</w:t>
            </w:r>
          </w:p>
          <w:p w14:paraId="6D7566EE" w14:textId="078C992D" w:rsidR="000B120D" w:rsidRPr="001F7A82" w:rsidRDefault="001F7A82" w:rsidP="000B120D">
            <w:pPr>
              <w:suppressAutoHyphens/>
              <w:spacing w:before="0" w:after="0"/>
              <w:ind w:firstLine="0"/>
              <w:rPr>
                <w:b/>
                <w:bCs/>
                <w:sz w:val="20"/>
              </w:rPr>
            </w:pPr>
            <w:r w:rsidRPr="001F7A82">
              <w:rPr>
                <w:color w:val="000000" w:themeColor="text1"/>
                <w:sz w:val="20"/>
                <w:lang w:eastAsia="lt-LT"/>
              </w:rPr>
              <w:t>Pagal Lietuvos Respublikos Vyriausybės 2003 m. birželio 25 d. nutarimą Nr. 817 „Dėl Ūkininko ūkių registro reorganizavimo ir Ūkininkų ūkių registro nuostatų patvirtinimo“ ūkininkams išduodami ūkio įregistravimo pažymėjimai. Traktoriai ir savaeigės mašinos registruojamos bei vykdoma šios technikos techninė apžiūra, todėl būtina įsigyti blankų.</w:t>
            </w:r>
            <w:r w:rsidR="000B120D" w:rsidRPr="001F7A82">
              <w:rPr>
                <w:color w:val="000000" w:themeColor="text1"/>
                <w:sz w:val="20"/>
              </w:rPr>
              <w:t xml:space="preserve"> </w:t>
            </w:r>
          </w:p>
        </w:tc>
      </w:tr>
      <w:tr w:rsidR="004B3FF4" w:rsidRPr="004B3FF4" w14:paraId="71863361" w14:textId="77777777" w:rsidTr="6A14BE7A">
        <w:trPr>
          <w:trHeight w:val="244"/>
        </w:trPr>
        <w:tc>
          <w:tcPr>
            <w:tcW w:w="9781" w:type="dxa"/>
            <w:gridSpan w:val="5"/>
            <w:vAlign w:val="center"/>
          </w:tcPr>
          <w:p w14:paraId="3589463A" w14:textId="5370E894" w:rsidR="2D22BAD7" w:rsidRPr="00F8455B" w:rsidRDefault="5B788D0E" w:rsidP="0049461D">
            <w:pPr>
              <w:spacing w:before="0" w:after="0"/>
              <w:ind w:firstLine="0"/>
              <w:rPr>
                <w:b/>
                <w:bCs/>
                <w:sz w:val="22"/>
                <w:szCs w:val="22"/>
              </w:rPr>
            </w:pPr>
            <w:r w:rsidRPr="00F8455B">
              <w:rPr>
                <w:b/>
                <w:bCs/>
                <w:sz w:val="22"/>
                <w:szCs w:val="22"/>
              </w:rPr>
              <w:t>04.02.01.0</w:t>
            </w:r>
            <w:r w:rsidR="188677F8" w:rsidRPr="00F8455B">
              <w:rPr>
                <w:b/>
                <w:bCs/>
                <w:sz w:val="22"/>
                <w:szCs w:val="22"/>
              </w:rPr>
              <w:t>4</w:t>
            </w:r>
            <w:r w:rsidRPr="00F8455B">
              <w:rPr>
                <w:b/>
                <w:bCs/>
                <w:sz w:val="22"/>
                <w:szCs w:val="22"/>
              </w:rPr>
              <w:t xml:space="preserve"> priemonė „Valstybinių (valstybės perduotų savivaldybėms) žemės ūkio funkcijų vykdymas</w:t>
            </w:r>
            <w:r w:rsidR="588881F4" w:rsidRPr="00F8455B">
              <w:rPr>
                <w:b/>
                <w:bCs/>
                <w:sz w:val="22"/>
                <w:szCs w:val="22"/>
              </w:rPr>
              <w:t>, s</w:t>
            </w:r>
            <w:r w:rsidRPr="00F8455B">
              <w:rPr>
                <w:b/>
                <w:bCs/>
                <w:sz w:val="22"/>
                <w:szCs w:val="22"/>
              </w:rPr>
              <w:t>augaus valstybinio duomenų tinklo kanalų priežiūra“</w:t>
            </w:r>
          </w:p>
          <w:p w14:paraId="1B78F2D9" w14:textId="39DBE07C" w:rsidR="6772E38F" w:rsidRPr="001F7A82" w:rsidRDefault="001F7A82" w:rsidP="0049461D">
            <w:pPr>
              <w:spacing w:before="0" w:after="0"/>
              <w:ind w:firstLine="0"/>
              <w:rPr>
                <w:sz w:val="20"/>
              </w:rPr>
            </w:pPr>
            <w:r w:rsidRPr="001F7A82">
              <w:rPr>
                <w:color w:val="000000" w:themeColor="text1"/>
                <w:sz w:val="20"/>
                <w:lang w:eastAsia="lt-LT"/>
              </w:rPr>
              <w:t>Žemės ūkio ir aplinkosaugos skyrius vykdo šias valstybines funkcijas: žemės ūkio valdų ir ūkininkų ūkių registravimas; žemės ūkio naudmenų ir pasėlių deklaravimo darbų administravimas; stichinių meteorologinių reiškinių, gyvūnų užkrečiamųjų ligų likvidavimo ir priežiūros programų įgyvendinimas, medžiojamųjų gyvūnų ir griežtai saugomų rūšių laukinių gyvūnų žemės ūkiui padarytos žalos ir nuostolių nustatymas; traktorių, savaeigių ir žemės ūkio mašinų bei jų priekabų registravimas ir techninė priežiūra; kaimo plėtros priemonių įgyvendinimo administravimas. Vykdomas elektroninis pasėlių deklaravimas ir užtikrinamas saugus duomenų perdavimas interneto tinklu.</w:t>
            </w:r>
          </w:p>
        </w:tc>
      </w:tr>
      <w:tr w:rsidR="004B3FF4" w:rsidRPr="004B3FF4" w14:paraId="2D5D1A97" w14:textId="77777777" w:rsidTr="6A14BE7A">
        <w:trPr>
          <w:trHeight w:val="70"/>
        </w:trPr>
        <w:tc>
          <w:tcPr>
            <w:tcW w:w="9781" w:type="dxa"/>
            <w:gridSpan w:val="5"/>
            <w:shd w:val="clear" w:color="auto" w:fill="DEEAF6" w:themeFill="accent5" w:themeFillTint="33"/>
            <w:vAlign w:val="center"/>
          </w:tcPr>
          <w:p w14:paraId="7D7938A5" w14:textId="73252B58" w:rsidR="405ACE27" w:rsidRPr="00F8455B" w:rsidRDefault="405ACE27" w:rsidP="0049461D">
            <w:pPr>
              <w:spacing w:before="0" w:after="0"/>
              <w:ind w:firstLine="0"/>
              <w:rPr>
                <w:b/>
                <w:bCs/>
                <w:sz w:val="23"/>
                <w:szCs w:val="23"/>
              </w:rPr>
            </w:pPr>
            <w:r w:rsidRPr="00F8455B">
              <w:rPr>
                <w:b/>
                <w:bCs/>
                <w:sz w:val="22"/>
                <w:szCs w:val="22"/>
              </w:rPr>
              <w:t>04.02</w:t>
            </w:r>
            <w:r w:rsidRPr="00F8455B">
              <w:rPr>
                <w:b/>
                <w:bCs/>
                <w:sz w:val="23"/>
                <w:szCs w:val="23"/>
              </w:rPr>
              <w:t>.0</w:t>
            </w:r>
            <w:r w:rsidR="0BAF6CB1" w:rsidRPr="00F8455B">
              <w:rPr>
                <w:b/>
                <w:bCs/>
                <w:sz w:val="23"/>
                <w:szCs w:val="23"/>
              </w:rPr>
              <w:t>2</w:t>
            </w:r>
            <w:r w:rsidRPr="00F8455B">
              <w:rPr>
                <w:b/>
                <w:bCs/>
                <w:sz w:val="23"/>
                <w:szCs w:val="23"/>
              </w:rPr>
              <w:t xml:space="preserve"> uždavinys </w:t>
            </w:r>
            <w:r w:rsidR="0049461D" w:rsidRPr="00F8455B">
              <w:rPr>
                <w:b/>
                <w:bCs/>
                <w:sz w:val="23"/>
                <w:szCs w:val="23"/>
              </w:rPr>
              <w:t>„</w:t>
            </w:r>
            <w:r w:rsidRPr="00F8455B">
              <w:rPr>
                <w:b/>
                <w:bCs/>
                <w:sz w:val="23"/>
                <w:szCs w:val="23"/>
              </w:rPr>
              <w:t>Gerint</w:t>
            </w:r>
            <w:r w:rsidR="0049461D" w:rsidRPr="00F8455B">
              <w:rPr>
                <w:b/>
                <w:bCs/>
                <w:sz w:val="23"/>
                <w:szCs w:val="23"/>
              </w:rPr>
              <w:t>i</w:t>
            </w:r>
            <w:r w:rsidRPr="00F8455B">
              <w:rPr>
                <w:b/>
                <w:bCs/>
                <w:sz w:val="23"/>
                <w:szCs w:val="23"/>
              </w:rPr>
              <w:t xml:space="preserve"> melioracijos infrastruktūrą</w:t>
            </w:r>
            <w:r w:rsidR="0049461D" w:rsidRPr="00F8455B">
              <w:rPr>
                <w:b/>
                <w:bCs/>
                <w:sz w:val="23"/>
                <w:szCs w:val="23"/>
              </w:rPr>
              <w:t>“</w:t>
            </w:r>
          </w:p>
        </w:tc>
      </w:tr>
      <w:tr w:rsidR="004B3FF4" w:rsidRPr="004B3FF4" w14:paraId="38FE2B4F" w14:textId="77777777" w:rsidTr="6A14BE7A">
        <w:trPr>
          <w:trHeight w:val="244"/>
        </w:trPr>
        <w:tc>
          <w:tcPr>
            <w:tcW w:w="9781" w:type="dxa"/>
            <w:gridSpan w:val="5"/>
            <w:shd w:val="clear" w:color="auto" w:fill="FFFFFF" w:themeFill="background1"/>
            <w:vAlign w:val="center"/>
          </w:tcPr>
          <w:p w14:paraId="09E201D6" w14:textId="466D55BC" w:rsidR="39C0931B" w:rsidRPr="00F8455B" w:rsidRDefault="001F7A82" w:rsidP="2D22BAD7">
            <w:pPr>
              <w:spacing w:before="0" w:after="0"/>
              <w:ind w:firstLine="0"/>
              <w:rPr>
                <w:b/>
                <w:bCs/>
                <w:sz w:val="22"/>
                <w:szCs w:val="22"/>
              </w:rPr>
            </w:pPr>
            <w:r>
              <w:rPr>
                <w:b/>
                <w:bCs/>
                <w:sz w:val="22"/>
                <w:szCs w:val="22"/>
              </w:rPr>
              <w:t>04.02.02</w:t>
            </w:r>
            <w:r w:rsidR="097694CC" w:rsidRPr="00F8455B">
              <w:rPr>
                <w:b/>
                <w:bCs/>
                <w:sz w:val="22"/>
                <w:szCs w:val="22"/>
              </w:rPr>
              <w:t>.</w:t>
            </w:r>
            <w:r w:rsidR="040237A1" w:rsidRPr="00F8455B">
              <w:rPr>
                <w:b/>
                <w:bCs/>
                <w:sz w:val="22"/>
                <w:szCs w:val="22"/>
              </w:rPr>
              <w:t>01</w:t>
            </w:r>
            <w:r w:rsidR="57DB3A12" w:rsidRPr="00F8455B">
              <w:rPr>
                <w:b/>
                <w:bCs/>
                <w:sz w:val="22"/>
                <w:szCs w:val="22"/>
              </w:rPr>
              <w:t xml:space="preserve"> </w:t>
            </w:r>
            <w:r w:rsidR="097694CC" w:rsidRPr="00F8455B">
              <w:rPr>
                <w:b/>
                <w:bCs/>
                <w:sz w:val="22"/>
                <w:szCs w:val="22"/>
              </w:rPr>
              <w:t>priemonė „Hidrotechninių statinių remontas“</w:t>
            </w:r>
            <w:r w:rsidR="0C928439" w:rsidRPr="00F8455B">
              <w:rPr>
                <w:sz w:val="20"/>
              </w:rPr>
              <w:t xml:space="preserve"> </w:t>
            </w:r>
          </w:p>
          <w:p w14:paraId="754D6AC4" w14:textId="6E8457FD" w:rsidR="7C89B40D" w:rsidRPr="001F7A82" w:rsidRDefault="001F7A82" w:rsidP="2D22BAD7">
            <w:pPr>
              <w:spacing w:before="0" w:after="0"/>
              <w:ind w:firstLine="0"/>
              <w:rPr>
                <w:b/>
                <w:bCs/>
                <w:sz w:val="20"/>
              </w:rPr>
            </w:pPr>
            <w:r w:rsidRPr="001F7A82">
              <w:rPr>
                <w:color w:val="000000" w:themeColor="text1"/>
                <w:sz w:val="20"/>
                <w:lang w:eastAsia="lt-LT"/>
              </w:rPr>
              <w:t>2025 metais skiriama 20 000,00 Eur Girelės II tvenkinio hidrotechnikos statinio remonto techninio darbo projektui parengti.</w:t>
            </w:r>
          </w:p>
        </w:tc>
      </w:tr>
      <w:tr w:rsidR="004B3FF4" w:rsidRPr="004B3FF4" w14:paraId="2D8ADC37" w14:textId="77777777" w:rsidTr="6A14BE7A">
        <w:trPr>
          <w:trHeight w:val="244"/>
        </w:trPr>
        <w:tc>
          <w:tcPr>
            <w:tcW w:w="9781" w:type="dxa"/>
            <w:gridSpan w:val="5"/>
            <w:shd w:val="clear" w:color="auto" w:fill="FFFFFF" w:themeFill="background1"/>
            <w:vAlign w:val="center"/>
          </w:tcPr>
          <w:p w14:paraId="5082D1F6" w14:textId="67E9113D" w:rsidR="79801979" w:rsidRPr="00F8455B" w:rsidRDefault="238064C6" w:rsidP="0049461D">
            <w:pPr>
              <w:spacing w:before="0" w:after="0"/>
              <w:ind w:firstLine="0"/>
              <w:rPr>
                <w:b/>
                <w:bCs/>
                <w:sz w:val="22"/>
                <w:szCs w:val="22"/>
              </w:rPr>
            </w:pPr>
            <w:r w:rsidRPr="00F8455B">
              <w:rPr>
                <w:b/>
                <w:bCs/>
                <w:sz w:val="22"/>
                <w:szCs w:val="22"/>
              </w:rPr>
              <w:t>04.02.0</w:t>
            </w:r>
            <w:r w:rsidR="2B678704" w:rsidRPr="00F8455B">
              <w:rPr>
                <w:b/>
                <w:bCs/>
                <w:sz w:val="22"/>
                <w:szCs w:val="22"/>
              </w:rPr>
              <w:t>2</w:t>
            </w:r>
            <w:r w:rsidRPr="00F8455B">
              <w:rPr>
                <w:b/>
                <w:bCs/>
                <w:sz w:val="22"/>
                <w:szCs w:val="22"/>
              </w:rPr>
              <w:t>.02 priemonė „Melioracijos statinių remonto darbų, medžiagų dalinis kompensavimas“</w:t>
            </w:r>
          </w:p>
          <w:p w14:paraId="14339146" w14:textId="4BC1604A" w:rsidR="79801979" w:rsidRPr="00547E48" w:rsidRDefault="00547E48" w:rsidP="00057FB8">
            <w:pPr>
              <w:pStyle w:val="prastasiniatinklio"/>
              <w:shd w:val="clear" w:color="auto" w:fill="FFFFFF"/>
              <w:jc w:val="both"/>
              <w:rPr>
                <w:rFonts w:ascii="Times New Roman" w:hAnsi="Times New Roman" w:cs="Times New Roman"/>
                <w:sz w:val="20"/>
                <w:szCs w:val="20"/>
                <w:bdr w:val="none" w:sz="0" w:space="0" w:color="auto" w:frame="1"/>
              </w:rPr>
            </w:pPr>
            <w:r w:rsidRPr="00547E48">
              <w:rPr>
                <w:rFonts w:ascii="Times New Roman" w:eastAsia="Times New Roman" w:hAnsi="Times New Roman" w:cs="Times New Roman"/>
                <w:color w:val="000000" w:themeColor="text1"/>
                <w:sz w:val="20"/>
                <w:szCs w:val="20"/>
              </w:rPr>
              <w:t xml:space="preserve">Kompensuojamos ūkio subjektų patirtos išlaidos dėl melioracijos statinių (išskyrus valstybei nuosavybės teise priklausančių griovių) remonto darbų, kurie atliekami Kaišiadorių rajono savivaldybėje. Atliktiems melioracijos remonto darbams ir įsigytoms medžiagoms iš dalies kompensuoti skiriama 50 tūkst. eurų iš savivaldybės biudžeto. Savivaldybės </w:t>
            </w:r>
            <w:r w:rsidRPr="00547E48">
              <w:rPr>
                <w:rFonts w:ascii="Times New Roman" w:eastAsia="Times New Roman" w:hAnsi="Times New Roman" w:cs="Times New Roman"/>
                <w:color w:val="000000" w:themeColor="text1"/>
                <w:sz w:val="20"/>
                <w:szCs w:val="20"/>
              </w:rPr>
              <w:lastRenderedPageBreak/>
              <w:t>biudžeto lėšomis kompensuojama iki 70 proc. darbų ar įsigytų medžiagų vertės be PVM pagal Kaišiadorių rajono savivaldybės mero potvarkiu patvirtintą tvarkos aprašą.</w:t>
            </w:r>
          </w:p>
        </w:tc>
      </w:tr>
      <w:tr w:rsidR="004B3FF4" w:rsidRPr="004B3FF4" w14:paraId="6E7A289E" w14:textId="77777777" w:rsidTr="6A14BE7A">
        <w:trPr>
          <w:trHeight w:val="244"/>
        </w:trPr>
        <w:tc>
          <w:tcPr>
            <w:tcW w:w="9781" w:type="dxa"/>
            <w:gridSpan w:val="5"/>
            <w:shd w:val="clear" w:color="auto" w:fill="FFFFFF" w:themeFill="background1"/>
            <w:vAlign w:val="center"/>
          </w:tcPr>
          <w:p w14:paraId="5847E528" w14:textId="761B1BC7" w:rsidR="11B559A2" w:rsidRPr="00F8455B" w:rsidRDefault="11B559A2" w:rsidP="0049461D">
            <w:pPr>
              <w:spacing w:before="0" w:after="0"/>
              <w:ind w:firstLine="0"/>
              <w:rPr>
                <w:b/>
                <w:bCs/>
                <w:sz w:val="22"/>
                <w:szCs w:val="22"/>
              </w:rPr>
            </w:pPr>
            <w:r w:rsidRPr="00F8455B">
              <w:rPr>
                <w:b/>
                <w:bCs/>
                <w:sz w:val="22"/>
                <w:szCs w:val="22"/>
              </w:rPr>
              <w:lastRenderedPageBreak/>
              <w:t xml:space="preserve">04.02.02.03 priemonė </w:t>
            </w:r>
            <w:r w:rsidR="0049461D" w:rsidRPr="00F8455B">
              <w:rPr>
                <w:b/>
                <w:bCs/>
                <w:sz w:val="22"/>
                <w:szCs w:val="22"/>
              </w:rPr>
              <w:t>„</w:t>
            </w:r>
            <w:r w:rsidR="2AB214E5" w:rsidRPr="00F8455B">
              <w:rPr>
                <w:b/>
                <w:bCs/>
                <w:sz w:val="22"/>
                <w:szCs w:val="22"/>
              </w:rPr>
              <w:t>Rekonstruotų melioracijos statinių priežiūra</w:t>
            </w:r>
            <w:r w:rsidR="0049461D" w:rsidRPr="00F8455B">
              <w:rPr>
                <w:b/>
                <w:bCs/>
                <w:sz w:val="22"/>
                <w:szCs w:val="22"/>
              </w:rPr>
              <w:t>“</w:t>
            </w:r>
          </w:p>
          <w:p w14:paraId="74A8F2F3" w14:textId="1DD4FD17" w:rsidR="1ABFE9D6" w:rsidRPr="00547E48" w:rsidRDefault="00547E48" w:rsidP="0049461D">
            <w:pPr>
              <w:spacing w:before="0" w:after="0"/>
              <w:ind w:firstLine="0"/>
              <w:rPr>
                <w:sz w:val="20"/>
              </w:rPr>
            </w:pPr>
            <w:r w:rsidRPr="00547E48">
              <w:rPr>
                <w:color w:val="000000" w:themeColor="text1"/>
                <w:sz w:val="20"/>
                <w:lang w:eastAsia="lt-LT"/>
              </w:rPr>
              <w:t>Pagal Lietuvos kaimo plėtros 2014–2020 metų programos priemonės „Investicijos į materialųjį turtą“ veiklą „Parama žemės ūkio vandentvarkai“ Kaišiadorių rajono savivaldybės administracija įvykdė du investicinius projektus. Vadovaudamasi projektų paraiškose patvirtintais reikalavimais ir prisiimtais įsipareigojimais, Kaišiadorių rajono savivaldybės administracija įsipareigojo 5 metus po projektų įgyvendinimo vykdyti rekonstruotų melioracijos statinių priežiūrą (šienavimą). Šiems darbams 2025 metams skiriama 50 000 eurų iš savivaldybės biudžeto.</w:t>
            </w:r>
          </w:p>
        </w:tc>
      </w:tr>
      <w:tr w:rsidR="004B3FF4" w:rsidRPr="004B3FF4" w14:paraId="3CBD11CC" w14:textId="77777777" w:rsidTr="6A14BE7A">
        <w:trPr>
          <w:trHeight w:val="244"/>
        </w:trPr>
        <w:tc>
          <w:tcPr>
            <w:tcW w:w="9781" w:type="dxa"/>
            <w:gridSpan w:val="5"/>
            <w:vAlign w:val="center"/>
          </w:tcPr>
          <w:p w14:paraId="2C75EBB1" w14:textId="5ACE9F66" w:rsidR="000B120D" w:rsidRPr="00F8455B" w:rsidRDefault="5399BFD6" w:rsidP="2D22BAD7">
            <w:pPr>
              <w:suppressAutoHyphens/>
              <w:spacing w:before="0" w:after="0"/>
              <w:ind w:firstLine="0"/>
              <w:rPr>
                <w:b/>
                <w:bCs/>
                <w:sz w:val="22"/>
                <w:szCs w:val="22"/>
              </w:rPr>
            </w:pPr>
            <w:r w:rsidRPr="00F8455B">
              <w:rPr>
                <w:b/>
                <w:bCs/>
                <w:sz w:val="22"/>
                <w:szCs w:val="22"/>
              </w:rPr>
              <w:t>04.02.0</w:t>
            </w:r>
            <w:r w:rsidR="00D28055" w:rsidRPr="00F8455B">
              <w:rPr>
                <w:b/>
                <w:bCs/>
                <w:sz w:val="22"/>
                <w:szCs w:val="22"/>
              </w:rPr>
              <w:t>2</w:t>
            </w:r>
            <w:r w:rsidRPr="00F8455B">
              <w:rPr>
                <w:b/>
                <w:bCs/>
                <w:sz w:val="22"/>
                <w:szCs w:val="22"/>
              </w:rPr>
              <w:t>.0</w:t>
            </w:r>
            <w:r w:rsidR="7F19A0FE" w:rsidRPr="00F8455B">
              <w:rPr>
                <w:b/>
                <w:bCs/>
                <w:sz w:val="22"/>
                <w:szCs w:val="22"/>
              </w:rPr>
              <w:t>4</w:t>
            </w:r>
            <w:r w:rsidRPr="00F8455B">
              <w:rPr>
                <w:b/>
                <w:bCs/>
                <w:sz w:val="22"/>
                <w:szCs w:val="22"/>
              </w:rPr>
              <w:t xml:space="preserve"> </w:t>
            </w:r>
            <w:r w:rsidR="45FBF098" w:rsidRPr="00F8455B">
              <w:rPr>
                <w:b/>
                <w:bCs/>
                <w:sz w:val="22"/>
                <w:szCs w:val="22"/>
              </w:rPr>
              <w:t>„Valstybei nuosavybės teise priklausančių melioracijos statinių priežiūros ir remonto organizavimas ir vykdymas“</w:t>
            </w:r>
          </w:p>
          <w:p w14:paraId="431647A3" w14:textId="77777777" w:rsidR="00547E48" w:rsidRPr="00547E48" w:rsidRDefault="00547E48" w:rsidP="00547E48">
            <w:pPr>
              <w:suppressAutoHyphens/>
              <w:spacing w:before="0" w:after="0"/>
              <w:ind w:firstLine="0"/>
              <w:rPr>
                <w:sz w:val="20"/>
              </w:rPr>
            </w:pPr>
            <w:r w:rsidRPr="00547E48">
              <w:rPr>
                <w:sz w:val="20"/>
              </w:rPr>
              <w:t>Valstybei nuosavybės teise priklausančių melioracijos ir hidrotechninių statinių valdymas ir naudojimas patikėjimo teise, melioracijos inžinerinės infrastruktūros priežiūra ir remontas.</w:t>
            </w:r>
          </w:p>
          <w:p w14:paraId="6FFC4A58" w14:textId="01A144F2" w:rsidR="000B120D" w:rsidRPr="00547E48" w:rsidRDefault="00547E48" w:rsidP="00547E48">
            <w:pPr>
              <w:suppressAutoHyphens/>
              <w:spacing w:before="0" w:after="0"/>
              <w:ind w:firstLine="0"/>
              <w:rPr>
                <w:sz w:val="20"/>
              </w:rPr>
            </w:pPr>
            <w:r w:rsidRPr="00547E48">
              <w:rPr>
                <w:sz w:val="20"/>
              </w:rPr>
              <w:t>2025 metams skiriama 30 000 eurų iš savivaldybės biudžeto lėšų atlikti remontuotų melioracijos griovių priežiūros (šienavimo) darbus.</w:t>
            </w:r>
            <w:r>
              <w:rPr>
                <w:sz w:val="20"/>
              </w:rPr>
              <w:t xml:space="preserve"> </w:t>
            </w:r>
            <w:r w:rsidRPr="00547E48">
              <w:rPr>
                <w:sz w:val="20"/>
              </w:rPr>
              <w:t>Planuojama vykdyti Gudzenkos kaimo bibliotekos teritorijoje esančio drenažo remontą, skiriama 6000,00 Eur.Taip pat numatyta parengti Žaslių g. Kaišiadorių m. paviršinio vandens nuvedimo sistemos įrengimo techninį darbo projektą, šiam tikslui 2025 metais skiriama 1500,00 Eur. Atsižvelgiant į techninį darbo projektą, planuojama atlikti rangos darbus.</w:t>
            </w:r>
            <w:r>
              <w:rPr>
                <w:sz w:val="20"/>
              </w:rPr>
              <w:t xml:space="preserve"> </w:t>
            </w:r>
            <w:r w:rsidRPr="00547E48">
              <w:rPr>
                <w:sz w:val="20"/>
              </w:rPr>
              <w:t>2025 metais planuojama teikti paraišką melioracijos statinių rekonstravimo projekto įgyvendinimui pagal Lietuvos žemės ūkio ir kaimo plėtros 2023–2027 metų strateginio plano priemonę „Investicijos į melioracijos sistemas“. Skiriama 10 000,00 Eur priešprojektinio tyrinėjimo ir sąmatų sudarymo paslaugų parengimui.</w:t>
            </w:r>
          </w:p>
        </w:tc>
      </w:tr>
      <w:tr w:rsidR="004B3FF4" w:rsidRPr="004B3FF4" w14:paraId="621DC7DD" w14:textId="77777777" w:rsidTr="6A14BE7A">
        <w:trPr>
          <w:trHeight w:val="244"/>
        </w:trPr>
        <w:tc>
          <w:tcPr>
            <w:tcW w:w="9781" w:type="dxa"/>
            <w:gridSpan w:val="5"/>
            <w:vAlign w:val="center"/>
          </w:tcPr>
          <w:p w14:paraId="38AB3944" w14:textId="28B9EBB1" w:rsidR="38DAAB62" w:rsidRPr="00F8455B" w:rsidRDefault="38DAAB62" w:rsidP="0049461D">
            <w:pPr>
              <w:spacing w:before="0" w:after="0"/>
              <w:ind w:firstLine="0"/>
              <w:rPr>
                <w:b/>
                <w:bCs/>
                <w:sz w:val="22"/>
                <w:szCs w:val="22"/>
              </w:rPr>
            </w:pPr>
            <w:r w:rsidRPr="00F8455B">
              <w:rPr>
                <w:b/>
                <w:bCs/>
                <w:sz w:val="22"/>
                <w:szCs w:val="22"/>
              </w:rPr>
              <w:t>04.02.02.05</w:t>
            </w:r>
            <w:r w:rsidR="00174463" w:rsidRPr="00F8455B">
              <w:rPr>
                <w:b/>
                <w:bCs/>
                <w:sz w:val="22"/>
                <w:szCs w:val="22"/>
              </w:rPr>
              <w:t xml:space="preserve"> </w:t>
            </w:r>
            <w:r w:rsidRPr="00F8455B">
              <w:rPr>
                <w:b/>
                <w:bCs/>
                <w:sz w:val="22"/>
                <w:szCs w:val="22"/>
              </w:rPr>
              <w:t xml:space="preserve">priemonė </w:t>
            </w:r>
            <w:r w:rsidR="00471FF8" w:rsidRPr="00F8455B">
              <w:rPr>
                <w:b/>
                <w:bCs/>
                <w:sz w:val="22"/>
                <w:szCs w:val="22"/>
              </w:rPr>
              <w:t>„</w:t>
            </w:r>
            <w:r w:rsidRPr="00F8455B">
              <w:rPr>
                <w:b/>
                <w:bCs/>
                <w:sz w:val="22"/>
                <w:szCs w:val="22"/>
              </w:rPr>
              <w:t xml:space="preserve">Projekto </w:t>
            </w:r>
            <w:r w:rsidR="00451C27" w:rsidRPr="00F8455B">
              <w:rPr>
                <w:b/>
                <w:bCs/>
                <w:sz w:val="22"/>
                <w:szCs w:val="22"/>
              </w:rPr>
              <w:t>„</w:t>
            </w:r>
            <w:r w:rsidRPr="00F8455B">
              <w:rPr>
                <w:b/>
                <w:bCs/>
                <w:sz w:val="22"/>
                <w:szCs w:val="22"/>
              </w:rPr>
              <w:t>Kaišiadorių rajono savivaldybės dalies melioracijos griovių ir juose esančių statinių rekonstrukcija</w:t>
            </w:r>
            <w:r w:rsidR="00451C27" w:rsidRPr="00F8455B">
              <w:rPr>
                <w:b/>
                <w:bCs/>
                <w:sz w:val="22"/>
                <w:szCs w:val="22"/>
              </w:rPr>
              <w:t>“</w:t>
            </w:r>
            <w:r w:rsidRPr="00F8455B">
              <w:rPr>
                <w:b/>
                <w:bCs/>
                <w:sz w:val="22"/>
                <w:szCs w:val="22"/>
              </w:rPr>
              <w:t xml:space="preserve"> vykdymas</w:t>
            </w:r>
            <w:r w:rsidR="00471FF8" w:rsidRPr="00F8455B">
              <w:rPr>
                <w:b/>
                <w:bCs/>
                <w:sz w:val="22"/>
                <w:szCs w:val="22"/>
              </w:rPr>
              <w:t>“</w:t>
            </w:r>
          </w:p>
          <w:p w14:paraId="3F006F96" w14:textId="0447B056" w:rsidR="69036A61" w:rsidRPr="00F8455B" w:rsidRDefault="00547E48" w:rsidP="00F8455B">
            <w:pPr>
              <w:pStyle w:val="prastasiniatinklio"/>
              <w:spacing w:line="276" w:lineRule="auto"/>
              <w:jc w:val="both"/>
              <w:rPr>
                <w:rFonts w:ascii="Times New Roman" w:eastAsia="Times New Roman" w:hAnsi="Times New Roman" w:cs="Times New Roman"/>
                <w:sz w:val="20"/>
                <w:szCs w:val="20"/>
                <w:lang w:eastAsia="en-US"/>
              </w:rPr>
            </w:pPr>
            <w:r w:rsidRPr="00547E48">
              <w:rPr>
                <w:rFonts w:ascii="Times New Roman" w:eastAsia="Times New Roman" w:hAnsi="Times New Roman" w:cs="Times New Roman"/>
                <w:sz w:val="20"/>
                <w:szCs w:val="20"/>
                <w:lang w:eastAsia="en-US"/>
              </w:rPr>
              <w:t>Projekto vykdymo metu Kaišiadorių rajone, Palomenės, Žaslių, Žiežmarių apylinkės ir Kruonio seniūnijose planuojama rekonstruoti apie 16 km griovių. Rekonstruojant griovius, bus rekonstruotos drenažo žiotys, 138 vnt., blogos būklės pralaidos, 18 vnt., ir įrengtos aplinkosauginės priemonės. 2025 metais bus vykdomi šio projekto rekonstrukcijos rangos darbai.</w:t>
            </w:r>
          </w:p>
        </w:tc>
      </w:tr>
      <w:tr w:rsidR="004B3FF4" w:rsidRPr="004B3FF4" w14:paraId="2D29140A" w14:textId="77777777" w:rsidTr="6A14BE7A">
        <w:trPr>
          <w:trHeight w:val="485"/>
        </w:trPr>
        <w:tc>
          <w:tcPr>
            <w:tcW w:w="9781" w:type="dxa"/>
            <w:gridSpan w:val="5"/>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776291B8" w14:textId="43319939" w:rsidR="00851F58" w:rsidRPr="00F8455B" w:rsidRDefault="00851F58" w:rsidP="002C11DD">
            <w:pPr>
              <w:suppressAutoHyphens/>
              <w:spacing w:before="0" w:after="0"/>
              <w:ind w:firstLine="0"/>
              <w:rPr>
                <w:b/>
                <w:bCs/>
                <w:sz w:val="22"/>
                <w:szCs w:val="22"/>
              </w:rPr>
            </w:pPr>
            <w:r w:rsidRPr="00F8455B">
              <w:rPr>
                <w:b/>
                <w:bCs/>
                <w:sz w:val="22"/>
                <w:szCs w:val="22"/>
              </w:rPr>
              <w:t>Nefinansinės priemonės</w:t>
            </w:r>
          </w:p>
          <w:p w14:paraId="1B7D3363" w14:textId="77777777" w:rsidR="00851F58" w:rsidRPr="00F8455B" w:rsidRDefault="00851F58" w:rsidP="002C11DD">
            <w:pPr>
              <w:suppressAutoHyphens/>
              <w:spacing w:before="0" w:after="0"/>
              <w:ind w:firstLine="0"/>
              <w:rPr>
                <w:sz w:val="22"/>
                <w:szCs w:val="22"/>
                <w:highlight w:val="yellow"/>
              </w:rPr>
            </w:pPr>
            <w:r w:rsidRPr="00F8455B">
              <w:rPr>
                <w:sz w:val="22"/>
                <w:szCs w:val="22"/>
              </w:rPr>
              <w:t>Nėra</w:t>
            </w:r>
          </w:p>
        </w:tc>
      </w:tr>
      <w:tr w:rsidR="004B3FF4" w:rsidRPr="004B3FF4" w14:paraId="4A9BCCC1" w14:textId="77777777" w:rsidTr="6A14BE7A">
        <w:tblPrEx>
          <w:tblLook w:val="0000" w:firstRow="0" w:lastRow="0" w:firstColumn="0" w:lastColumn="0" w:noHBand="0" w:noVBand="0"/>
        </w:tblPrEx>
        <w:trPr>
          <w:trHeight w:val="204"/>
        </w:trPr>
        <w:tc>
          <w:tcPr>
            <w:tcW w:w="7513"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1860BD7" w14:textId="77777777" w:rsidR="00E947E1" w:rsidRPr="00F8455B" w:rsidRDefault="00E947E1" w:rsidP="000F4F58">
            <w:pPr>
              <w:suppressAutoHyphens/>
              <w:spacing w:before="0" w:after="0"/>
              <w:ind w:firstLine="0"/>
              <w:jc w:val="center"/>
              <w:rPr>
                <w:b/>
                <w:bCs/>
                <w:sz w:val="22"/>
                <w:szCs w:val="22"/>
              </w:rPr>
            </w:pPr>
            <w:r w:rsidRPr="00F8455B">
              <w:rPr>
                <w:b/>
                <w:bCs/>
                <w:sz w:val="22"/>
                <w:szCs w:val="22"/>
              </w:rPr>
              <w:t>Programos koordinatoriai</w:t>
            </w: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E811F55" w14:textId="77777777" w:rsidR="00E947E1" w:rsidRPr="00F8455B" w:rsidRDefault="00E947E1" w:rsidP="000F4F58">
            <w:pPr>
              <w:suppressAutoHyphens/>
              <w:spacing w:before="0" w:after="0"/>
              <w:ind w:firstLine="0"/>
              <w:jc w:val="center"/>
              <w:rPr>
                <w:b/>
                <w:bCs/>
                <w:sz w:val="22"/>
                <w:szCs w:val="22"/>
              </w:rPr>
            </w:pPr>
            <w:r w:rsidRPr="00F8455B">
              <w:rPr>
                <w:b/>
                <w:bCs/>
                <w:sz w:val="22"/>
                <w:szCs w:val="22"/>
              </w:rPr>
              <w:t>Priemonės</w:t>
            </w:r>
          </w:p>
        </w:tc>
      </w:tr>
      <w:tr w:rsidR="004B3FF4" w:rsidRPr="004B3FF4" w14:paraId="13C95A63" w14:textId="77777777" w:rsidTr="6A14BE7A">
        <w:tblPrEx>
          <w:tblLook w:val="0000" w:firstRow="0" w:lastRow="0" w:firstColumn="0" w:lastColumn="0" w:noHBand="0" w:noVBand="0"/>
        </w:tblPrEx>
        <w:trPr>
          <w:trHeight w:val="204"/>
        </w:trPr>
        <w:tc>
          <w:tcPr>
            <w:tcW w:w="7513" w:type="dxa"/>
            <w:gridSpan w:val="2"/>
            <w:vMerge w:val="restart"/>
            <w:tcBorders>
              <w:left w:val="single" w:sz="8" w:space="0" w:color="auto"/>
              <w:right w:val="single" w:sz="8" w:space="0" w:color="000000" w:themeColor="text1"/>
            </w:tcBorders>
            <w:shd w:val="clear" w:color="auto" w:fill="auto"/>
            <w:vAlign w:val="center"/>
          </w:tcPr>
          <w:p w14:paraId="5362D838" w14:textId="77777777" w:rsidR="00E947E1" w:rsidRPr="00F8455B" w:rsidRDefault="00E947E1" w:rsidP="00E947E1">
            <w:pPr>
              <w:suppressAutoHyphens/>
              <w:spacing w:before="0" w:after="0"/>
              <w:ind w:firstLine="0"/>
              <w:rPr>
                <w:bCs/>
                <w:sz w:val="22"/>
                <w:szCs w:val="22"/>
              </w:rPr>
            </w:pPr>
            <w:r w:rsidRPr="00F8455B">
              <w:rPr>
                <w:bCs/>
                <w:sz w:val="22"/>
                <w:szCs w:val="22"/>
              </w:rPr>
              <w:t>Linas Lazauskas</w:t>
            </w:r>
          </w:p>
          <w:p w14:paraId="120DC09A" w14:textId="77777777" w:rsidR="00E947E1" w:rsidRPr="00F8455B" w:rsidRDefault="00E947E1" w:rsidP="00E947E1">
            <w:pPr>
              <w:suppressAutoHyphens/>
              <w:spacing w:before="0" w:after="0"/>
              <w:ind w:firstLine="0"/>
              <w:rPr>
                <w:bCs/>
                <w:sz w:val="22"/>
                <w:szCs w:val="22"/>
              </w:rPr>
            </w:pPr>
            <w:r w:rsidRPr="00F8455B">
              <w:rPr>
                <w:bCs/>
                <w:sz w:val="22"/>
                <w:szCs w:val="22"/>
              </w:rPr>
              <w:t>Žemės ūkio ir aplinkosaugos skyriaus vedėjas</w:t>
            </w:r>
          </w:p>
          <w:p w14:paraId="34A288C5" w14:textId="77777777" w:rsidR="00E947E1" w:rsidRPr="00F8455B" w:rsidRDefault="00E947E1" w:rsidP="00E947E1">
            <w:pPr>
              <w:suppressAutoHyphens/>
              <w:spacing w:before="0" w:after="0"/>
              <w:ind w:firstLine="0"/>
              <w:rPr>
                <w:sz w:val="22"/>
                <w:szCs w:val="22"/>
                <w:shd w:val="clear" w:color="auto" w:fill="FFFFFF"/>
              </w:rPr>
            </w:pPr>
            <w:r w:rsidRPr="00F8455B">
              <w:rPr>
                <w:sz w:val="22"/>
                <w:szCs w:val="22"/>
                <w:shd w:val="clear" w:color="auto" w:fill="FFFFFF"/>
              </w:rPr>
              <w:t>Tel. +370 645 69881</w:t>
            </w:r>
          </w:p>
          <w:p w14:paraId="5A65C994" w14:textId="77777777" w:rsidR="00E947E1" w:rsidRPr="00F8455B" w:rsidRDefault="00E947E1" w:rsidP="00E947E1">
            <w:pPr>
              <w:suppressAutoHyphens/>
              <w:spacing w:before="0" w:after="0"/>
              <w:ind w:firstLine="0"/>
              <w:rPr>
                <w:bCs/>
                <w:sz w:val="22"/>
                <w:szCs w:val="22"/>
              </w:rPr>
            </w:pPr>
            <w:r w:rsidRPr="00F8455B">
              <w:rPr>
                <w:sz w:val="22"/>
                <w:szCs w:val="22"/>
                <w:shd w:val="clear" w:color="auto" w:fill="FFFFFF"/>
              </w:rPr>
              <w:t xml:space="preserve">El. p. </w:t>
            </w:r>
            <w:hyperlink r:id="rId48" w:history="1">
              <w:r w:rsidRPr="00F8455B">
                <w:rPr>
                  <w:rStyle w:val="Hipersaitas"/>
                  <w:color w:val="auto"/>
                </w:rPr>
                <w:t>linas.lazauskas</w:t>
              </w:r>
              <w:r w:rsidRPr="00F8455B">
                <w:rPr>
                  <w:rStyle w:val="Hipersaitas"/>
                  <w:color w:val="auto"/>
                  <w:sz w:val="22"/>
                  <w:szCs w:val="22"/>
                </w:rPr>
                <w:t>@kaisiadorys.lt</w:t>
              </w:r>
            </w:hyperlink>
          </w:p>
          <w:p w14:paraId="16788B28" w14:textId="3DC89758" w:rsidR="00E947E1" w:rsidRPr="00F8455B" w:rsidRDefault="00E947E1" w:rsidP="000F4F58">
            <w:pPr>
              <w:suppressAutoHyphens/>
              <w:spacing w:before="0" w:after="0"/>
              <w:ind w:firstLine="0"/>
              <w:jc w:val="left"/>
              <w:rPr>
                <w:bCs/>
                <w:sz w:val="22"/>
                <w:szCs w:val="22"/>
              </w:rPr>
            </w:pP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97F4D68" w14:textId="43538B4C" w:rsidR="00E947E1" w:rsidRPr="00F8455B" w:rsidRDefault="00E947E1" w:rsidP="000F4F58">
            <w:pPr>
              <w:suppressAutoHyphens/>
              <w:spacing w:before="0" w:after="0"/>
              <w:ind w:firstLine="0"/>
              <w:jc w:val="center"/>
              <w:rPr>
                <w:bCs/>
                <w:sz w:val="22"/>
                <w:szCs w:val="22"/>
              </w:rPr>
            </w:pPr>
            <w:r w:rsidRPr="00F8455B">
              <w:rPr>
                <w:bCs/>
                <w:sz w:val="22"/>
                <w:szCs w:val="22"/>
              </w:rPr>
              <w:t>04.01.01.01</w:t>
            </w:r>
          </w:p>
        </w:tc>
      </w:tr>
      <w:tr w:rsidR="004B3FF4" w:rsidRPr="004B3FF4" w14:paraId="4F41F82E" w14:textId="77777777" w:rsidTr="6A14BE7A">
        <w:tblPrEx>
          <w:tblLook w:val="0000" w:firstRow="0" w:lastRow="0" w:firstColumn="0" w:lastColumn="0" w:noHBand="0" w:noVBand="0"/>
        </w:tblPrEx>
        <w:trPr>
          <w:trHeight w:val="204"/>
        </w:trPr>
        <w:tc>
          <w:tcPr>
            <w:tcW w:w="7513" w:type="dxa"/>
            <w:gridSpan w:val="2"/>
            <w:vMerge/>
            <w:vAlign w:val="center"/>
          </w:tcPr>
          <w:p w14:paraId="2E9D4602" w14:textId="77777777" w:rsidR="00E947E1" w:rsidRPr="00F8455B" w:rsidRDefault="00E947E1" w:rsidP="000F4F58">
            <w:pPr>
              <w:suppressAutoHyphens/>
              <w:spacing w:before="0" w:after="0"/>
              <w:ind w:firstLine="0"/>
              <w:rPr>
                <w:bCs/>
                <w:sz w:val="22"/>
                <w:szCs w:val="22"/>
              </w:rPr>
            </w:pP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2937D7C" w14:textId="4F339EFE" w:rsidR="00E947E1" w:rsidRPr="00F8455B" w:rsidRDefault="00E947E1" w:rsidP="000F4F58">
            <w:pPr>
              <w:suppressAutoHyphens/>
              <w:spacing w:before="0" w:after="0"/>
              <w:ind w:firstLine="0"/>
              <w:jc w:val="center"/>
              <w:rPr>
                <w:bCs/>
                <w:sz w:val="22"/>
                <w:szCs w:val="22"/>
              </w:rPr>
            </w:pPr>
            <w:r w:rsidRPr="00F8455B">
              <w:rPr>
                <w:bCs/>
                <w:sz w:val="22"/>
                <w:szCs w:val="22"/>
              </w:rPr>
              <w:t>04.01.01.02</w:t>
            </w:r>
          </w:p>
        </w:tc>
      </w:tr>
      <w:tr w:rsidR="004B3FF4" w:rsidRPr="004B3FF4" w14:paraId="74B3D26C" w14:textId="77777777" w:rsidTr="6A14BE7A">
        <w:tblPrEx>
          <w:tblLook w:val="0000" w:firstRow="0" w:lastRow="0" w:firstColumn="0" w:lastColumn="0" w:noHBand="0" w:noVBand="0"/>
        </w:tblPrEx>
        <w:trPr>
          <w:trHeight w:val="204"/>
        </w:trPr>
        <w:tc>
          <w:tcPr>
            <w:tcW w:w="7513" w:type="dxa"/>
            <w:gridSpan w:val="2"/>
            <w:vMerge/>
            <w:vAlign w:val="center"/>
          </w:tcPr>
          <w:p w14:paraId="30DAD966" w14:textId="77777777" w:rsidR="00E947E1" w:rsidRPr="00F8455B" w:rsidRDefault="00E947E1" w:rsidP="000F4F58">
            <w:pPr>
              <w:suppressAutoHyphens/>
              <w:spacing w:before="0" w:after="0"/>
              <w:ind w:firstLine="0"/>
              <w:rPr>
                <w:bCs/>
                <w:sz w:val="22"/>
                <w:szCs w:val="22"/>
              </w:rPr>
            </w:pP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6D2EBFB" w14:textId="25D77DF3" w:rsidR="00E947E1" w:rsidRPr="00F8455B" w:rsidRDefault="00DF0324" w:rsidP="000F4F58">
            <w:pPr>
              <w:suppressAutoHyphens/>
              <w:spacing w:before="0" w:after="0"/>
              <w:ind w:firstLine="0"/>
              <w:jc w:val="center"/>
              <w:rPr>
                <w:bCs/>
                <w:sz w:val="22"/>
                <w:szCs w:val="22"/>
              </w:rPr>
            </w:pPr>
            <w:r w:rsidRPr="00F8455B">
              <w:rPr>
                <w:bCs/>
                <w:sz w:val="22"/>
                <w:szCs w:val="22"/>
              </w:rPr>
              <w:t>04.01.02.01</w:t>
            </w:r>
          </w:p>
        </w:tc>
      </w:tr>
      <w:tr w:rsidR="004B3FF4" w:rsidRPr="004B3FF4" w14:paraId="2D8DCFBA" w14:textId="77777777" w:rsidTr="6A14BE7A">
        <w:tblPrEx>
          <w:tblLook w:val="0000" w:firstRow="0" w:lastRow="0" w:firstColumn="0" w:lastColumn="0" w:noHBand="0" w:noVBand="0"/>
        </w:tblPrEx>
        <w:trPr>
          <w:trHeight w:val="204"/>
        </w:trPr>
        <w:tc>
          <w:tcPr>
            <w:tcW w:w="7513" w:type="dxa"/>
            <w:gridSpan w:val="2"/>
            <w:vMerge/>
            <w:vAlign w:val="center"/>
          </w:tcPr>
          <w:p w14:paraId="319C7C0F" w14:textId="77777777" w:rsidR="00E947E1" w:rsidRPr="00F8455B" w:rsidRDefault="00E947E1" w:rsidP="000F4F58">
            <w:pPr>
              <w:suppressAutoHyphens/>
              <w:spacing w:before="0" w:after="0"/>
              <w:ind w:firstLine="0"/>
              <w:rPr>
                <w:bCs/>
                <w:sz w:val="22"/>
                <w:szCs w:val="22"/>
              </w:rPr>
            </w:pP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B502AFB" w14:textId="68BD97DF" w:rsidR="00E947E1" w:rsidRPr="00F8455B" w:rsidRDefault="00DF0324" w:rsidP="000F4F58">
            <w:pPr>
              <w:suppressAutoHyphens/>
              <w:spacing w:before="0" w:after="0"/>
              <w:ind w:firstLine="0"/>
              <w:jc w:val="center"/>
              <w:rPr>
                <w:bCs/>
                <w:sz w:val="22"/>
                <w:szCs w:val="22"/>
              </w:rPr>
            </w:pPr>
            <w:r w:rsidRPr="00F8455B">
              <w:rPr>
                <w:bCs/>
                <w:sz w:val="22"/>
                <w:szCs w:val="22"/>
              </w:rPr>
              <w:t>04.01.02.02</w:t>
            </w:r>
          </w:p>
        </w:tc>
      </w:tr>
      <w:tr w:rsidR="004B3FF4" w:rsidRPr="004B3FF4" w14:paraId="21C37628" w14:textId="77777777" w:rsidTr="6A14BE7A">
        <w:tblPrEx>
          <w:tblLook w:val="0000" w:firstRow="0" w:lastRow="0" w:firstColumn="0" w:lastColumn="0" w:noHBand="0" w:noVBand="0"/>
        </w:tblPrEx>
        <w:trPr>
          <w:trHeight w:val="204"/>
        </w:trPr>
        <w:tc>
          <w:tcPr>
            <w:tcW w:w="7513" w:type="dxa"/>
            <w:gridSpan w:val="2"/>
            <w:vMerge/>
            <w:vAlign w:val="center"/>
          </w:tcPr>
          <w:p w14:paraId="3466E5AB" w14:textId="77777777" w:rsidR="00E947E1" w:rsidRPr="00F8455B" w:rsidRDefault="00E947E1" w:rsidP="000F4F58">
            <w:pPr>
              <w:suppressAutoHyphens/>
              <w:spacing w:before="0" w:after="0"/>
              <w:ind w:firstLine="0"/>
              <w:rPr>
                <w:bCs/>
                <w:sz w:val="22"/>
                <w:szCs w:val="22"/>
              </w:rPr>
            </w:pP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A859574" w14:textId="2FA4AA24" w:rsidR="00E947E1" w:rsidRPr="00F8455B" w:rsidRDefault="00DF0324" w:rsidP="000F4F58">
            <w:pPr>
              <w:suppressAutoHyphens/>
              <w:spacing w:before="0" w:after="0"/>
              <w:ind w:firstLine="0"/>
              <w:jc w:val="center"/>
              <w:rPr>
                <w:bCs/>
                <w:sz w:val="22"/>
                <w:szCs w:val="22"/>
              </w:rPr>
            </w:pPr>
            <w:r w:rsidRPr="00F8455B">
              <w:rPr>
                <w:bCs/>
                <w:sz w:val="22"/>
                <w:szCs w:val="22"/>
              </w:rPr>
              <w:t>04.01.02.03</w:t>
            </w:r>
          </w:p>
        </w:tc>
      </w:tr>
      <w:tr w:rsidR="004B3FF4" w:rsidRPr="004B3FF4" w14:paraId="5AAC68A1" w14:textId="77777777" w:rsidTr="6A14BE7A">
        <w:tblPrEx>
          <w:tblLook w:val="0000" w:firstRow="0" w:lastRow="0" w:firstColumn="0" w:lastColumn="0" w:noHBand="0" w:noVBand="0"/>
        </w:tblPrEx>
        <w:trPr>
          <w:trHeight w:val="204"/>
        </w:trPr>
        <w:tc>
          <w:tcPr>
            <w:tcW w:w="7513" w:type="dxa"/>
            <w:gridSpan w:val="2"/>
            <w:vMerge/>
            <w:vAlign w:val="center"/>
          </w:tcPr>
          <w:p w14:paraId="6298AF66" w14:textId="77777777" w:rsidR="00E947E1" w:rsidRPr="00F8455B" w:rsidRDefault="00E947E1" w:rsidP="000F4F58">
            <w:pPr>
              <w:suppressAutoHyphens/>
              <w:spacing w:before="0" w:after="0"/>
              <w:ind w:firstLine="0"/>
              <w:rPr>
                <w:bCs/>
                <w:sz w:val="22"/>
                <w:szCs w:val="22"/>
              </w:rPr>
            </w:pP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168DD837" w14:textId="6C0129BA" w:rsidR="00E947E1" w:rsidRPr="00F8455B" w:rsidRDefault="00DF0324" w:rsidP="000F4F58">
            <w:pPr>
              <w:suppressAutoHyphens/>
              <w:spacing w:before="0" w:after="0"/>
              <w:ind w:firstLine="0"/>
              <w:jc w:val="center"/>
              <w:rPr>
                <w:bCs/>
                <w:sz w:val="22"/>
                <w:szCs w:val="22"/>
              </w:rPr>
            </w:pPr>
            <w:r w:rsidRPr="00F8455B">
              <w:rPr>
                <w:bCs/>
                <w:sz w:val="22"/>
                <w:szCs w:val="22"/>
              </w:rPr>
              <w:t>04.01.02.04</w:t>
            </w:r>
          </w:p>
        </w:tc>
      </w:tr>
      <w:tr w:rsidR="004B3FF4" w:rsidRPr="004B3FF4" w14:paraId="111640A8" w14:textId="77777777" w:rsidTr="6A14BE7A">
        <w:tblPrEx>
          <w:tblLook w:val="0000" w:firstRow="0" w:lastRow="0" w:firstColumn="0" w:lastColumn="0" w:noHBand="0" w:noVBand="0"/>
        </w:tblPrEx>
        <w:trPr>
          <w:trHeight w:val="204"/>
        </w:trPr>
        <w:tc>
          <w:tcPr>
            <w:tcW w:w="7513" w:type="dxa"/>
            <w:gridSpan w:val="2"/>
            <w:vMerge/>
            <w:vAlign w:val="center"/>
          </w:tcPr>
          <w:p w14:paraId="2336E09A" w14:textId="77777777" w:rsidR="00E947E1" w:rsidRPr="00F8455B" w:rsidRDefault="00E947E1" w:rsidP="000F4F58">
            <w:pPr>
              <w:suppressAutoHyphens/>
              <w:spacing w:before="0" w:after="0"/>
              <w:ind w:firstLine="0"/>
              <w:rPr>
                <w:bCs/>
                <w:sz w:val="22"/>
                <w:szCs w:val="22"/>
              </w:rPr>
            </w:pP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B532DF1" w14:textId="1A6E9C06" w:rsidR="00E947E1" w:rsidRPr="00F8455B" w:rsidRDefault="00DF0324" w:rsidP="000F4F58">
            <w:pPr>
              <w:suppressAutoHyphens/>
              <w:spacing w:before="0" w:after="0"/>
              <w:ind w:firstLine="0"/>
              <w:jc w:val="center"/>
              <w:rPr>
                <w:bCs/>
                <w:sz w:val="22"/>
                <w:szCs w:val="22"/>
              </w:rPr>
            </w:pPr>
            <w:r w:rsidRPr="00F8455B">
              <w:rPr>
                <w:bCs/>
                <w:sz w:val="22"/>
                <w:szCs w:val="22"/>
              </w:rPr>
              <w:t>04.01.02.05</w:t>
            </w:r>
          </w:p>
        </w:tc>
      </w:tr>
      <w:tr w:rsidR="004B3FF4" w:rsidRPr="004B3FF4" w14:paraId="583D22F9" w14:textId="77777777" w:rsidTr="6A14BE7A">
        <w:tblPrEx>
          <w:tblLook w:val="0000" w:firstRow="0" w:lastRow="0" w:firstColumn="0" w:lastColumn="0" w:noHBand="0" w:noVBand="0"/>
        </w:tblPrEx>
        <w:trPr>
          <w:trHeight w:val="204"/>
        </w:trPr>
        <w:tc>
          <w:tcPr>
            <w:tcW w:w="7513" w:type="dxa"/>
            <w:gridSpan w:val="2"/>
            <w:vMerge/>
            <w:vAlign w:val="center"/>
          </w:tcPr>
          <w:p w14:paraId="1DBB3929" w14:textId="77777777" w:rsidR="00E947E1" w:rsidRPr="00F8455B" w:rsidRDefault="00E947E1" w:rsidP="000F4F58">
            <w:pPr>
              <w:suppressAutoHyphens/>
              <w:spacing w:before="0" w:after="0"/>
              <w:ind w:firstLine="0"/>
              <w:rPr>
                <w:bCs/>
                <w:sz w:val="22"/>
                <w:szCs w:val="22"/>
              </w:rPr>
            </w:pP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28CA25A" w14:textId="568E3C51" w:rsidR="00E947E1" w:rsidRPr="00F8455B" w:rsidRDefault="00DF0324" w:rsidP="000F4F58">
            <w:pPr>
              <w:suppressAutoHyphens/>
              <w:spacing w:before="0" w:after="0"/>
              <w:ind w:firstLine="0"/>
              <w:jc w:val="center"/>
              <w:rPr>
                <w:bCs/>
                <w:sz w:val="22"/>
                <w:szCs w:val="22"/>
              </w:rPr>
            </w:pPr>
            <w:r w:rsidRPr="00F8455B">
              <w:rPr>
                <w:bCs/>
                <w:sz w:val="22"/>
                <w:szCs w:val="22"/>
              </w:rPr>
              <w:t>04.01.03.01</w:t>
            </w:r>
          </w:p>
        </w:tc>
      </w:tr>
      <w:tr w:rsidR="004B3FF4" w:rsidRPr="004B3FF4" w14:paraId="75408193" w14:textId="77777777" w:rsidTr="6A14BE7A">
        <w:tblPrEx>
          <w:tblLook w:val="0000" w:firstRow="0" w:lastRow="0" w:firstColumn="0" w:lastColumn="0" w:noHBand="0" w:noVBand="0"/>
        </w:tblPrEx>
        <w:trPr>
          <w:trHeight w:val="204"/>
        </w:trPr>
        <w:tc>
          <w:tcPr>
            <w:tcW w:w="7513" w:type="dxa"/>
            <w:gridSpan w:val="2"/>
            <w:vMerge/>
            <w:vAlign w:val="center"/>
          </w:tcPr>
          <w:p w14:paraId="3C7380DA" w14:textId="77777777" w:rsidR="00E947E1" w:rsidRPr="00F8455B" w:rsidRDefault="00E947E1" w:rsidP="000F4F58">
            <w:pPr>
              <w:suppressAutoHyphens/>
              <w:spacing w:before="0" w:after="0"/>
              <w:ind w:firstLine="0"/>
              <w:rPr>
                <w:bCs/>
                <w:sz w:val="22"/>
                <w:szCs w:val="22"/>
              </w:rPr>
            </w:pP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622EF3B" w14:textId="5ED022C0" w:rsidR="00E947E1" w:rsidRPr="00F8455B" w:rsidRDefault="00DF0324" w:rsidP="000F4F58">
            <w:pPr>
              <w:suppressAutoHyphens/>
              <w:spacing w:before="0" w:after="0"/>
              <w:ind w:firstLine="0"/>
              <w:jc w:val="center"/>
              <w:rPr>
                <w:bCs/>
                <w:sz w:val="22"/>
                <w:szCs w:val="22"/>
              </w:rPr>
            </w:pPr>
            <w:r w:rsidRPr="00F8455B">
              <w:rPr>
                <w:bCs/>
                <w:sz w:val="22"/>
                <w:szCs w:val="22"/>
              </w:rPr>
              <w:t>04.01.03.02</w:t>
            </w:r>
          </w:p>
        </w:tc>
      </w:tr>
      <w:tr w:rsidR="004B3FF4" w:rsidRPr="004B3FF4" w14:paraId="5EC2F968" w14:textId="77777777" w:rsidTr="6A14BE7A">
        <w:tblPrEx>
          <w:tblLook w:val="0000" w:firstRow="0" w:lastRow="0" w:firstColumn="0" w:lastColumn="0" w:noHBand="0" w:noVBand="0"/>
        </w:tblPrEx>
        <w:trPr>
          <w:trHeight w:val="204"/>
        </w:trPr>
        <w:tc>
          <w:tcPr>
            <w:tcW w:w="7513" w:type="dxa"/>
            <w:gridSpan w:val="2"/>
            <w:vMerge/>
            <w:vAlign w:val="center"/>
          </w:tcPr>
          <w:p w14:paraId="46B7C7C2" w14:textId="77777777" w:rsidR="00E947E1" w:rsidRPr="00F8455B" w:rsidRDefault="00E947E1" w:rsidP="000F4F58">
            <w:pPr>
              <w:suppressAutoHyphens/>
              <w:spacing w:before="0" w:after="0"/>
              <w:ind w:firstLine="0"/>
              <w:rPr>
                <w:bCs/>
                <w:sz w:val="22"/>
                <w:szCs w:val="22"/>
              </w:rPr>
            </w:pP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137731EC" w14:textId="3D974D79" w:rsidR="00E947E1" w:rsidRPr="00F8455B" w:rsidRDefault="00DF0324" w:rsidP="000F4F58">
            <w:pPr>
              <w:suppressAutoHyphens/>
              <w:spacing w:before="0" w:after="0"/>
              <w:ind w:firstLine="0"/>
              <w:jc w:val="center"/>
              <w:rPr>
                <w:bCs/>
                <w:sz w:val="22"/>
                <w:szCs w:val="22"/>
              </w:rPr>
            </w:pPr>
            <w:r w:rsidRPr="00F8455B">
              <w:rPr>
                <w:bCs/>
                <w:sz w:val="22"/>
                <w:szCs w:val="22"/>
              </w:rPr>
              <w:t>04.01.03.03</w:t>
            </w:r>
          </w:p>
        </w:tc>
      </w:tr>
      <w:tr w:rsidR="004B3FF4" w:rsidRPr="004B3FF4" w14:paraId="494D7C42" w14:textId="77777777" w:rsidTr="6A14BE7A">
        <w:tblPrEx>
          <w:tblLook w:val="0000" w:firstRow="0" w:lastRow="0" w:firstColumn="0" w:lastColumn="0" w:noHBand="0" w:noVBand="0"/>
        </w:tblPrEx>
        <w:trPr>
          <w:trHeight w:val="204"/>
        </w:trPr>
        <w:tc>
          <w:tcPr>
            <w:tcW w:w="7513" w:type="dxa"/>
            <w:gridSpan w:val="2"/>
            <w:vMerge/>
            <w:vAlign w:val="center"/>
          </w:tcPr>
          <w:p w14:paraId="78E70057" w14:textId="77777777" w:rsidR="00E947E1" w:rsidRPr="00F8455B" w:rsidRDefault="00E947E1" w:rsidP="000F4F58">
            <w:pPr>
              <w:suppressAutoHyphens/>
              <w:spacing w:before="0" w:after="0"/>
              <w:ind w:firstLine="0"/>
              <w:rPr>
                <w:bCs/>
                <w:sz w:val="22"/>
                <w:szCs w:val="22"/>
              </w:rPr>
            </w:pP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1050995" w14:textId="63D7BB95" w:rsidR="00E947E1" w:rsidRPr="00F8455B" w:rsidRDefault="00DF0324" w:rsidP="000F4F58">
            <w:pPr>
              <w:suppressAutoHyphens/>
              <w:spacing w:before="0" w:after="0"/>
              <w:ind w:firstLine="0"/>
              <w:jc w:val="center"/>
              <w:rPr>
                <w:bCs/>
                <w:sz w:val="22"/>
                <w:szCs w:val="22"/>
              </w:rPr>
            </w:pPr>
            <w:r w:rsidRPr="00F8455B">
              <w:rPr>
                <w:bCs/>
                <w:sz w:val="22"/>
                <w:szCs w:val="22"/>
              </w:rPr>
              <w:t>04.02.01.01</w:t>
            </w:r>
          </w:p>
        </w:tc>
      </w:tr>
      <w:tr w:rsidR="004B3FF4" w:rsidRPr="004B3FF4" w14:paraId="41E11396" w14:textId="77777777" w:rsidTr="6A14BE7A">
        <w:tblPrEx>
          <w:tblLook w:val="0000" w:firstRow="0" w:lastRow="0" w:firstColumn="0" w:lastColumn="0" w:noHBand="0" w:noVBand="0"/>
        </w:tblPrEx>
        <w:trPr>
          <w:trHeight w:val="204"/>
        </w:trPr>
        <w:tc>
          <w:tcPr>
            <w:tcW w:w="7513" w:type="dxa"/>
            <w:gridSpan w:val="2"/>
            <w:vMerge/>
            <w:vAlign w:val="center"/>
          </w:tcPr>
          <w:p w14:paraId="3CA4D5BB" w14:textId="77777777" w:rsidR="00E947E1" w:rsidRPr="00F8455B" w:rsidRDefault="00E947E1" w:rsidP="000F4F58">
            <w:pPr>
              <w:suppressAutoHyphens/>
              <w:spacing w:before="0" w:after="0"/>
              <w:ind w:firstLine="0"/>
              <w:rPr>
                <w:bCs/>
                <w:sz w:val="22"/>
                <w:szCs w:val="22"/>
              </w:rPr>
            </w:pP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1AA8340A" w14:textId="34CC4270" w:rsidR="00E947E1" w:rsidRPr="00F8455B" w:rsidRDefault="00DF0324" w:rsidP="000F4F58">
            <w:pPr>
              <w:suppressAutoHyphens/>
              <w:spacing w:before="0" w:after="0"/>
              <w:ind w:firstLine="0"/>
              <w:jc w:val="center"/>
              <w:rPr>
                <w:bCs/>
                <w:sz w:val="22"/>
                <w:szCs w:val="22"/>
              </w:rPr>
            </w:pPr>
            <w:r w:rsidRPr="00F8455B">
              <w:rPr>
                <w:bCs/>
                <w:sz w:val="22"/>
                <w:szCs w:val="22"/>
              </w:rPr>
              <w:t>04.02.01.02</w:t>
            </w:r>
          </w:p>
        </w:tc>
      </w:tr>
      <w:tr w:rsidR="004B3FF4" w:rsidRPr="004B3FF4" w14:paraId="3AB1D5C4" w14:textId="77777777" w:rsidTr="6A14BE7A">
        <w:tblPrEx>
          <w:tblLook w:val="0000" w:firstRow="0" w:lastRow="0" w:firstColumn="0" w:lastColumn="0" w:noHBand="0" w:noVBand="0"/>
        </w:tblPrEx>
        <w:trPr>
          <w:trHeight w:val="204"/>
        </w:trPr>
        <w:tc>
          <w:tcPr>
            <w:tcW w:w="7513" w:type="dxa"/>
            <w:gridSpan w:val="2"/>
            <w:vMerge/>
            <w:vAlign w:val="center"/>
          </w:tcPr>
          <w:p w14:paraId="72B944EB" w14:textId="77777777" w:rsidR="00E947E1" w:rsidRPr="00F8455B" w:rsidRDefault="00E947E1" w:rsidP="000F4F58">
            <w:pPr>
              <w:suppressAutoHyphens/>
              <w:spacing w:before="0" w:after="0"/>
              <w:ind w:firstLine="0"/>
              <w:rPr>
                <w:bCs/>
                <w:sz w:val="22"/>
                <w:szCs w:val="22"/>
              </w:rPr>
            </w:pP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895ECFF" w14:textId="409DD8F2" w:rsidR="00E947E1" w:rsidRPr="00F8455B" w:rsidRDefault="00DF0324" w:rsidP="000F4F58">
            <w:pPr>
              <w:suppressAutoHyphens/>
              <w:spacing w:before="0" w:after="0"/>
              <w:ind w:firstLine="0"/>
              <w:jc w:val="center"/>
              <w:rPr>
                <w:bCs/>
                <w:sz w:val="22"/>
                <w:szCs w:val="22"/>
              </w:rPr>
            </w:pPr>
            <w:r w:rsidRPr="00F8455B">
              <w:rPr>
                <w:bCs/>
                <w:sz w:val="22"/>
                <w:szCs w:val="22"/>
              </w:rPr>
              <w:t>04.02.01.03</w:t>
            </w:r>
          </w:p>
        </w:tc>
      </w:tr>
      <w:tr w:rsidR="004B3FF4" w:rsidRPr="004B3FF4" w14:paraId="3CEA6320" w14:textId="77777777" w:rsidTr="6A14BE7A">
        <w:tblPrEx>
          <w:tblLook w:val="0000" w:firstRow="0" w:lastRow="0" w:firstColumn="0" w:lastColumn="0" w:noHBand="0" w:noVBand="0"/>
        </w:tblPrEx>
        <w:trPr>
          <w:trHeight w:val="204"/>
        </w:trPr>
        <w:tc>
          <w:tcPr>
            <w:tcW w:w="7513" w:type="dxa"/>
            <w:gridSpan w:val="2"/>
            <w:vMerge/>
            <w:vAlign w:val="center"/>
          </w:tcPr>
          <w:p w14:paraId="5362A5F4" w14:textId="77777777" w:rsidR="00E947E1" w:rsidRPr="00F8455B" w:rsidRDefault="00E947E1" w:rsidP="000F4F58">
            <w:pPr>
              <w:suppressAutoHyphens/>
              <w:spacing w:before="0" w:after="0"/>
              <w:ind w:firstLine="0"/>
              <w:rPr>
                <w:bCs/>
                <w:sz w:val="22"/>
                <w:szCs w:val="22"/>
              </w:rPr>
            </w:pP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A85751C" w14:textId="35E141B2" w:rsidR="00E947E1" w:rsidRPr="00F8455B" w:rsidRDefault="00DF0324" w:rsidP="000F4F58">
            <w:pPr>
              <w:suppressAutoHyphens/>
              <w:spacing w:before="0" w:after="0"/>
              <w:ind w:firstLine="0"/>
              <w:jc w:val="center"/>
              <w:rPr>
                <w:bCs/>
                <w:sz w:val="22"/>
                <w:szCs w:val="22"/>
              </w:rPr>
            </w:pPr>
            <w:r w:rsidRPr="00F8455B">
              <w:rPr>
                <w:bCs/>
                <w:sz w:val="22"/>
                <w:szCs w:val="22"/>
              </w:rPr>
              <w:t>04.02.01.04</w:t>
            </w:r>
          </w:p>
        </w:tc>
      </w:tr>
      <w:tr w:rsidR="004B3FF4" w:rsidRPr="004B3FF4" w14:paraId="6EC2334F" w14:textId="77777777" w:rsidTr="6A14BE7A">
        <w:tblPrEx>
          <w:tblLook w:val="0000" w:firstRow="0" w:lastRow="0" w:firstColumn="0" w:lastColumn="0" w:noHBand="0" w:noVBand="0"/>
        </w:tblPrEx>
        <w:trPr>
          <w:trHeight w:val="204"/>
        </w:trPr>
        <w:tc>
          <w:tcPr>
            <w:tcW w:w="7513" w:type="dxa"/>
            <w:gridSpan w:val="2"/>
            <w:vMerge/>
            <w:vAlign w:val="center"/>
          </w:tcPr>
          <w:p w14:paraId="06E9A60F" w14:textId="77777777" w:rsidR="00E947E1" w:rsidRPr="00F8455B" w:rsidRDefault="00E947E1" w:rsidP="000F4F58">
            <w:pPr>
              <w:suppressAutoHyphens/>
              <w:spacing w:before="0" w:after="0"/>
              <w:ind w:firstLine="0"/>
              <w:rPr>
                <w:bCs/>
                <w:sz w:val="22"/>
                <w:szCs w:val="22"/>
              </w:rPr>
            </w:pP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C944259" w14:textId="30A2B1F4" w:rsidR="00E947E1" w:rsidRPr="00F8455B" w:rsidRDefault="00DF0324" w:rsidP="000F4F58">
            <w:pPr>
              <w:suppressAutoHyphens/>
              <w:spacing w:before="0" w:after="0"/>
              <w:ind w:firstLine="0"/>
              <w:jc w:val="center"/>
              <w:rPr>
                <w:bCs/>
                <w:sz w:val="22"/>
                <w:szCs w:val="22"/>
              </w:rPr>
            </w:pPr>
            <w:r w:rsidRPr="00F8455B">
              <w:rPr>
                <w:bCs/>
                <w:sz w:val="22"/>
                <w:szCs w:val="22"/>
              </w:rPr>
              <w:t>04.02.02.01</w:t>
            </w:r>
          </w:p>
        </w:tc>
      </w:tr>
      <w:tr w:rsidR="004B3FF4" w:rsidRPr="004B3FF4" w14:paraId="158CA733" w14:textId="77777777" w:rsidTr="6A14BE7A">
        <w:tblPrEx>
          <w:tblLook w:val="0000" w:firstRow="0" w:lastRow="0" w:firstColumn="0" w:lastColumn="0" w:noHBand="0" w:noVBand="0"/>
        </w:tblPrEx>
        <w:trPr>
          <w:trHeight w:val="204"/>
        </w:trPr>
        <w:tc>
          <w:tcPr>
            <w:tcW w:w="7513" w:type="dxa"/>
            <w:gridSpan w:val="2"/>
            <w:vMerge/>
            <w:vAlign w:val="center"/>
          </w:tcPr>
          <w:p w14:paraId="2B375BE1" w14:textId="77777777" w:rsidR="00E947E1" w:rsidRPr="00F8455B" w:rsidRDefault="00E947E1" w:rsidP="000F4F58">
            <w:pPr>
              <w:suppressAutoHyphens/>
              <w:spacing w:before="0" w:after="0"/>
              <w:ind w:firstLine="0"/>
              <w:rPr>
                <w:bCs/>
                <w:sz w:val="22"/>
                <w:szCs w:val="22"/>
              </w:rPr>
            </w:pP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5CC9C16" w14:textId="51677E1E" w:rsidR="00E947E1" w:rsidRPr="00F8455B" w:rsidRDefault="00DF0324" w:rsidP="000F4F58">
            <w:pPr>
              <w:suppressAutoHyphens/>
              <w:spacing w:before="0" w:after="0"/>
              <w:ind w:firstLine="0"/>
              <w:jc w:val="center"/>
              <w:rPr>
                <w:bCs/>
                <w:sz w:val="22"/>
                <w:szCs w:val="22"/>
              </w:rPr>
            </w:pPr>
            <w:r w:rsidRPr="00F8455B">
              <w:rPr>
                <w:bCs/>
                <w:sz w:val="22"/>
                <w:szCs w:val="22"/>
              </w:rPr>
              <w:t>04.02.02.02</w:t>
            </w:r>
          </w:p>
        </w:tc>
      </w:tr>
      <w:tr w:rsidR="004B3FF4" w:rsidRPr="004B3FF4" w14:paraId="5FCC7962" w14:textId="77777777" w:rsidTr="6A14BE7A">
        <w:tblPrEx>
          <w:tblLook w:val="0000" w:firstRow="0" w:lastRow="0" w:firstColumn="0" w:lastColumn="0" w:noHBand="0" w:noVBand="0"/>
        </w:tblPrEx>
        <w:trPr>
          <w:trHeight w:val="204"/>
        </w:trPr>
        <w:tc>
          <w:tcPr>
            <w:tcW w:w="7513" w:type="dxa"/>
            <w:gridSpan w:val="2"/>
            <w:vMerge/>
            <w:vAlign w:val="center"/>
          </w:tcPr>
          <w:p w14:paraId="4FF713A3" w14:textId="77777777" w:rsidR="00E947E1" w:rsidRPr="00F8455B" w:rsidRDefault="00E947E1" w:rsidP="000F4F58">
            <w:pPr>
              <w:suppressAutoHyphens/>
              <w:spacing w:before="0" w:after="0"/>
              <w:ind w:firstLine="0"/>
              <w:rPr>
                <w:bCs/>
                <w:sz w:val="22"/>
                <w:szCs w:val="22"/>
              </w:rPr>
            </w:pP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4B93253" w14:textId="53809DBC" w:rsidR="00E947E1" w:rsidRPr="00F8455B" w:rsidRDefault="00DF0324" w:rsidP="000F4F58">
            <w:pPr>
              <w:suppressAutoHyphens/>
              <w:spacing w:before="0" w:after="0"/>
              <w:ind w:firstLine="0"/>
              <w:jc w:val="center"/>
              <w:rPr>
                <w:bCs/>
                <w:sz w:val="22"/>
                <w:szCs w:val="22"/>
              </w:rPr>
            </w:pPr>
            <w:r w:rsidRPr="00F8455B">
              <w:rPr>
                <w:bCs/>
                <w:sz w:val="22"/>
                <w:szCs w:val="22"/>
              </w:rPr>
              <w:t>04.02.02.03</w:t>
            </w:r>
          </w:p>
        </w:tc>
      </w:tr>
      <w:tr w:rsidR="004B3FF4" w:rsidRPr="004B3FF4" w14:paraId="5F9A7E29" w14:textId="77777777" w:rsidTr="6A14BE7A">
        <w:tblPrEx>
          <w:tblLook w:val="0000" w:firstRow="0" w:lastRow="0" w:firstColumn="0" w:lastColumn="0" w:noHBand="0" w:noVBand="0"/>
        </w:tblPrEx>
        <w:trPr>
          <w:trHeight w:val="204"/>
        </w:trPr>
        <w:tc>
          <w:tcPr>
            <w:tcW w:w="7513" w:type="dxa"/>
            <w:gridSpan w:val="2"/>
            <w:vMerge/>
            <w:vAlign w:val="center"/>
          </w:tcPr>
          <w:p w14:paraId="42599FA2" w14:textId="77777777" w:rsidR="00E947E1" w:rsidRPr="00F8455B" w:rsidRDefault="00E947E1" w:rsidP="000F4F58">
            <w:pPr>
              <w:suppressAutoHyphens/>
              <w:spacing w:before="0" w:after="0"/>
              <w:ind w:firstLine="0"/>
              <w:rPr>
                <w:bCs/>
                <w:sz w:val="22"/>
                <w:szCs w:val="22"/>
              </w:rPr>
            </w:pP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34DED6F" w14:textId="0AE2160B" w:rsidR="00E947E1" w:rsidRPr="00F8455B" w:rsidRDefault="00DF0324" w:rsidP="000F4F58">
            <w:pPr>
              <w:suppressAutoHyphens/>
              <w:spacing w:before="0" w:after="0"/>
              <w:ind w:firstLine="0"/>
              <w:jc w:val="center"/>
              <w:rPr>
                <w:bCs/>
                <w:sz w:val="22"/>
                <w:szCs w:val="22"/>
              </w:rPr>
            </w:pPr>
            <w:r w:rsidRPr="00F8455B">
              <w:rPr>
                <w:bCs/>
                <w:sz w:val="22"/>
                <w:szCs w:val="22"/>
              </w:rPr>
              <w:t>04.02.02.04</w:t>
            </w:r>
          </w:p>
        </w:tc>
      </w:tr>
      <w:tr w:rsidR="004B3FF4" w:rsidRPr="004B3FF4" w14:paraId="71473F77" w14:textId="77777777" w:rsidTr="6A14BE7A">
        <w:tblPrEx>
          <w:tblLook w:val="0000" w:firstRow="0" w:lastRow="0" w:firstColumn="0" w:lastColumn="0" w:noHBand="0" w:noVBand="0"/>
        </w:tblPrEx>
        <w:trPr>
          <w:trHeight w:val="204"/>
        </w:trPr>
        <w:tc>
          <w:tcPr>
            <w:tcW w:w="7513" w:type="dxa"/>
            <w:gridSpan w:val="2"/>
            <w:vMerge/>
            <w:vAlign w:val="center"/>
          </w:tcPr>
          <w:p w14:paraId="44E6C5A3" w14:textId="77777777" w:rsidR="00E947E1" w:rsidRPr="00F8455B" w:rsidRDefault="00E947E1" w:rsidP="000F4F58">
            <w:pPr>
              <w:suppressAutoHyphens/>
              <w:spacing w:before="0" w:after="0"/>
              <w:ind w:firstLine="0"/>
              <w:rPr>
                <w:bCs/>
                <w:sz w:val="22"/>
                <w:szCs w:val="22"/>
              </w:rPr>
            </w:pP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438C76B" w14:textId="6B38BDD9" w:rsidR="00E947E1" w:rsidRPr="00F8455B" w:rsidRDefault="00DF0324" w:rsidP="000F4F58">
            <w:pPr>
              <w:suppressAutoHyphens/>
              <w:spacing w:before="0" w:after="0"/>
              <w:ind w:firstLine="0"/>
              <w:jc w:val="center"/>
              <w:rPr>
                <w:bCs/>
                <w:sz w:val="22"/>
                <w:szCs w:val="22"/>
              </w:rPr>
            </w:pPr>
            <w:r w:rsidRPr="00F8455B">
              <w:rPr>
                <w:bCs/>
                <w:sz w:val="22"/>
                <w:szCs w:val="22"/>
              </w:rPr>
              <w:t>04.02.02.05</w:t>
            </w:r>
          </w:p>
        </w:tc>
      </w:tr>
      <w:tr w:rsidR="004B3FF4" w:rsidRPr="004B3FF4" w14:paraId="6AF27014" w14:textId="77777777" w:rsidTr="6A14BE7A">
        <w:tblPrEx>
          <w:tblLook w:val="0000" w:firstRow="0" w:lastRow="0" w:firstColumn="0" w:lastColumn="0" w:noHBand="0" w:noVBand="0"/>
        </w:tblPrEx>
        <w:trPr>
          <w:trHeight w:val="204"/>
        </w:trPr>
        <w:tc>
          <w:tcPr>
            <w:tcW w:w="7513" w:type="dxa"/>
            <w:gridSpan w:val="2"/>
            <w:tcBorders>
              <w:left w:val="single" w:sz="8" w:space="0" w:color="auto"/>
              <w:right w:val="single" w:sz="8" w:space="0" w:color="000000" w:themeColor="text1"/>
            </w:tcBorders>
            <w:shd w:val="clear" w:color="auto" w:fill="auto"/>
            <w:vAlign w:val="center"/>
          </w:tcPr>
          <w:p w14:paraId="555AB223" w14:textId="77777777" w:rsidR="00E947E1" w:rsidRPr="004B3FF4" w:rsidRDefault="00E947E1" w:rsidP="000F4F58">
            <w:pPr>
              <w:suppressAutoHyphens/>
              <w:spacing w:before="0" w:after="0"/>
              <w:ind w:firstLine="0"/>
              <w:rPr>
                <w:bCs/>
                <w:color w:val="7030A0"/>
                <w:sz w:val="22"/>
                <w:szCs w:val="22"/>
              </w:rPr>
            </w:pP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1370D6F0" w14:textId="77777777" w:rsidR="00E947E1" w:rsidRPr="004B3FF4" w:rsidRDefault="00E947E1" w:rsidP="000F4F58">
            <w:pPr>
              <w:suppressAutoHyphens/>
              <w:spacing w:before="0" w:after="0"/>
              <w:ind w:firstLine="0"/>
              <w:jc w:val="center"/>
              <w:rPr>
                <w:bCs/>
                <w:color w:val="7030A0"/>
                <w:sz w:val="22"/>
                <w:szCs w:val="22"/>
              </w:rPr>
            </w:pPr>
          </w:p>
        </w:tc>
      </w:tr>
      <w:tr w:rsidR="004B3FF4" w:rsidRPr="004B3FF4" w14:paraId="53363303" w14:textId="77777777" w:rsidTr="6A14BE7A">
        <w:tblPrEx>
          <w:tblLook w:val="0000" w:firstRow="0" w:lastRow="0" w:firstColumn="0" w:lastColumn="0" w:noHBand="0" w:noVBand="0"/>
        </w:tblPrEx>
        <w:trPr>
          <w:trHeight w:val="204"/>
        </w:trPr>
        <w:tc>
          <w:tcPr>
            <w:tcW w:w="7513" w:type="dxa"/>
            <w:gridSpan w:val="2"/>
            <w:vMerge w:val="restart"/>
            <w:tcBorders>
              <w:left w:val="single" w:sz="8" w:space="0" w:color="auto"/>
              <w:right w:val="single" w:sz="8" w:space="0" w:color="000000" w:themeColor="text1"/>
            </w:tcBorders>
            <w:shd w:val="clear" w:color="auto" w:fill="auto"/>
            <w:vAlign w:val="center"/>
          </w:tcPr>
          <w:p w14:paraId="0A344ACD" w14:textId="77777777" w:rsidR="00F8455B" w:rsidRPr="007F7DE9" w:rsidRDefault="00F8455B" w:rsidP="00F8455B">
            <w:pPr>
              <w:suppressAutoHyphens/>
              <w:spacing w:before="0" w:after="0"/>
              <w:ind w:firstLine="0"/>
              <w:rPr>
                <w:bCs/>
                <w:color w:val="000000" w:themeColor="text1"/>
                <w:sz w:val="22"/>
                <w:szCs w:val="22"/>
              </w:rPr>
            </w:pPr>
            <w:r>
              <w:rPr>
                <w:bCs/>
                <w:color w:val="000000" w:themeColor="text1"/>
                <w:sz w:val="22"/>
                <w:szCs w:val="22"/>
              </w:rPr>
              <w:t>Violeta Grajauskienė</w:t>
            </w:r>
          </w:p>
          <w:p w14:paraId="132659CA" w14:textId="77777777" w:rsidR="00F8455B" w:rsidRPr="007F7DE9" w:rsidRDefault="00F8455B" w:rsidP="00F8455B">
            <w:pPr>
              <w:suppressAutoHyphens/>
              <w:spacing w:before="0" w:after="0"/>
              <w:ind w:firstLine="0"/>
              <w:rPr>
                <w:bCs/>
                <w:color w:val="000000" w:themeColor="text1"/>
                <w:sz w:val="22"/>
                <w:szCs w:val="22"/>
              </w:rPr>
            </w:pPr>
            <w:r w:rsidRPr="007F7DE9">
              <w:rPr>
                <w:bCs/>
                <w:color w:val="000000" w:themeColor="text1"/>
                <w:sz w:val="22"/>
                <w:szCs w:val="22"/>
              </w:rPr>
              <w:t>Strateginio planavimo</w:t>
            </w:r>
            <w:r>
              <w:rPr>
                <w:bCs/>
                <w:color w:val="000000" w:themeColor="text1"/>
                <w:sz w:val="22"/>
                <w:szCs w:val="22"/>
              </w:rPr>
              <w:t xml:space="preserve"> ir investicijų skyriaus vedėja</w:t>
            </w:r>
          </w:p>
          <w:p w14:paraId="414F6084" w14:textId="77777777" w:rsidR="00F8455B" w:rsidRPr="007F7DE9" w:rsidRDefault="00F8455B" w:rsidP="00F8455B">
            <w:pPr>
              <w:suppressAutoHyphens/>
              <w:spacing w:before="0" w:after="0"/>
              <w:ind w:firstLine="0"/>
              <w:rPr>
                <w:color w:val="000000" w:themeColor="text1"/>
                <w:sz w:val="22"/>
                <w:szCs w:val="22"/>
                <w:shd w:val="clear" w:color="auto" w:fill="FFFFFF"/>
              </w:rPr>
            </w:pPr>
            <w:r>
              <w:rPr>
                <w:color w:val="000000" w:themeColor="text1"/>
                <w:sz w:val="22"/>
                <w:szCs w:val="22"/>
                <w:shd w:val="clear" w:color="auto" w:fill="FFFFFF"/>
              </w:rPr>
              <w:t xml:space="preserve">Tel. +370 </w:t>
            </w:r>
            <w:r>
              <w:t>698 35196</w:t>
            </w:r>
          </w:p>
          <w:p w14:paraId="234E4C38" w14:textId="1D368265" w:rsidR="003B065F" w:rsidRPr="004B3FF4" w:rsidRDefault="00F8455B" w:rsidP="00F8455B">
            <w:pPr>
              <w:suppressAutoHyphens/>
              <w:spacing w:before="0" w:after="0"/>
              <w:ind w:firstLine="0"/>
              <w:rPr>
                <w:bCs/>
                <w:color w:val="7030A0"/>
                <w:sz w:val="22"/>
                <w:szCs w:val="22"/>
              </w:rPr>
            </w:pPr>
            <w:r w:rsidRPr="007F7DE9">
              <w:rPr>
                <w:color w:val="000000" w:themeColor="text1"/>
                <w:sz w:val="22"/>
                <w:szCs w:val="22"/>
                <w:shd w:val="clear" w:color="auto" w:fill="FFFFFF"/>
              </w:rPr>
              <w:t xml:space="preserve">El. p. </w:t>
            </w:r>
            <w:hyperlink r:id="rId49" w:history="1">
              <w:r w:rsidRPr="00290588">
                <w:rPr>
                  <w:rStyle w:val="Hipersaitas"/>
                </w:rPr>
                <w:t>violeta.grajauskiene</w:t>
              </w:r>
              <w:r w:rsidRPr="00290588">
                <w:rPr>
                  <w:rStyle w:val="Hipersaitas"/>
                  <w:sz w:val="22"/>
                  <w:szCs w:val="22"/>
                </w:rPr>
                <w:t>@kaisiadorys.lt</w:t>
              </w:r>
            </w:hyperlink>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DCED7B7" w14:textId="4F351962" w:rsidR="003B065F" w:rsidRPr="004B3FF4" w:rsidRDefault="003B065F" w:rsidP="000F4F58">
            <w:pPr>
              <w:suppressAutoHyphens/>
              <w:spacing w:before="0" w:after="0"/>
              <w:ind w:firstLine="0"/>
              <w:jc w:val="center"/>
              <w:rPr>
                <w:bCs/>
                <w:color w:val="7030A0"/>
                <w:sz w:val="22"/>
                <w:szCs w:val="22"/>
              </w:rPr>
            </w:pPr>
          </w:p>
        </w:tc>
      </w:tr>
      <w:tr w:rsidR="004B3FF4" w:rsidRPr="004B3FF4" w14:paraId="0AA194E5" w14:textId="77777777" w:rsidTr="0026344A">
        <w:tblPrEx>
          <w:tblLook w:val="0000" w:firstRow="0" w:lastRow="0" w:firstColumn="0" w:lastColumn="0" w:noHBand="0" w:noVBand="0"/>
        </w:tblPrEx>
        <w:trPr>
          <w:trHeight w:val="204"/>
        </w:trPr>
        <w:tc>
          <w:tcPr>
            <w:tcW w:w="7513" w:type="dxa"/>
            <w:gridSpan w:val="2"/>
            <w:vMerge/>
            <w:tcBorders>
              <w:left w:val="single" w:sz="8" w:space="0" w:color="auto"/>
              <w:right w:val="single" w:sz="8" w:space="0" w:color="000000" w:themeColor="text1"/>
            </w:tcBorders>
            <w:vAlign w:val="center"/>
          </w:tcPr>
          <w:p w14:paraId="614FE862" w14:textId="77777777" w:rsidR="003B065F" w:rsidRPr="004B3FF4" w:rsidRDefault="003B065F" w:rsidP="000F4F58">
            <w:pPr>
              <w:suppressAutoHyphens/>
              <w:spacing w:before="0" w:after="0"/>
              <w:ind w:firstLine="0"/>
              <w:rPr>
                <w:bCs/>
                <w:color w:val="7030A0"/>
                <w:sz w:val="22"/>
                <w:szCs w:val="22"/>
              </w:rPr>
            </w:pPr>
          </w:p>
        </w:tc>
        <w:tc>
          <w:tcPr>
            <w:tcW w:w="2268"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5192DFD3" w14:textId="2FE8DEAE" w:rsidR="003B065F" w:rsidRPr="00F8455B" w:rsidRDefault="003B065F" w:rsidP="000F4F58">
            <w:pPr>
              <w:suppressAutoHyphens/>
              <w:spacing w:before="0" w:after="0"/>
              <w:ind w:firstLine="0"/>
              <w:jc w:val="center"/>
              <w:rPr>
                <w:bCs/>
                <w:sz w:val="22"/>
                <w:szCs w:val="22"/>
              </w:rPr>
            </w:pPr>
            <w:r w:rsidRPr="00F8455B">
              <w:rPr>
                <w:bCs/>
                <w:sz w:val="22"/>
                <w:szCs w:val="22"/>
              </w:rPr>
              <w:t>04.01.01.04</w:t>
            </w:r>
          </w:p>
        </w:tc>
      </w:tr>
      <w:tr w:rsidR="004B3FF4" w:rsidRPr="004B3FF4" w14:paraId="42B749CD" w14:textId="77777777" w:rsidTr="0026344A">
        <w:tblPrEx>
          <w:tblLook w:val="0000" w:firstRow="0" w:lastRow="0" w:firstColumn="0" w:lastColumn="0" w:noHBand="0" w:noVBand="0"/>
        </w:tblPrEx>
        <w:trPr>
          <w:trHeight w:val="204"/>
        </w:trPr>
        <w:tc>
          <w:tcPr>
            <w:tcW w:w="7513" w:type="dxa"/>
            <w:gridSpan w:val="2"/>
            <w:vMerge/>
            <w:tcBorders>
              <w:left w:val="single" w:sz="8" w:space="0" w:color="auto"/>
              <w:right w:val="single" w:sz="8" w:space="0" w:color="000000" w:themeColor="text1"/>
            </w:tcBorders>
            <w:vAlign w:val="center"/>
          </w:tcPr>
          <w:p w14:paraId="73D9D69A" w14:textId="77777777" w:rsidR="003B065F" w:rsidRPr="004B3FF4" w:rsidRDefault="003B065F" w:rsidP="000F4F58">
            <w:pPr>
              <w:suppressAutoHyphens/>
              <w:spacing w:before="0" w:after="0"/>
              <w:ind w:firstLine="0"/>
              <w:rPr>
                <w:bCs/>
                <w:color w:val="7030A0"/>
                <w:sz w:val="22"/>
                <w:szCs w:val="22"/>
              </w:rPr>
            </w:pPr>
          </w:p>
        </w:tc>
        <w:tc>
          <w:tcPr>
            <w:tcW w:w="2268"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070AC1BE" w14:textId="4BAAAA0D" w:rsidR="003B065F" w:rsidRPr="00F8455B" w:rsidRDefault="003B065F" w:rsidP="000F4F58">
            <w:pPr>
              <w:suppressAutoHyphens/>
              <w:spacing w:before="0" w:after="0"/>
              <w:ind w:firstLine="0"/>
              <w:jc w:val="center"/>
              <w:rPr>
                <w:bCs/>
                <w:sz w:val="22"/>
                <w:szCs w:val="22"/>
              </w:rPr>
            </w:pPr>
            <w:r w:rsidRPr="00F8455B">
              <w:rPr>
                <w:bCs/>
                <w:sz w:val="22"/>
                <w:szCs w:val="22"/>
              </w:rPr>
              <w:t>04.01.01.05</w:t>
            </w:r>
          </w:p>
        </w:tc>
      </w:tr>
      <w:tr w:rsidR="004B3FF4" w:rsidRPr="004B3FF4" w14:paraId="37965148" w14:textId="77777777" w:rsidTr="0026344A">
        <w:tblPrEx>
          <w:tblLook w:val="0000" w:firstRow="0" w:lastRow="0" w:firstColumn="0" w:lastColumn="0" w:noHBand="0" w:noVBand="0"/>
        </w:tblPrEx>
        <w:trPr>
          <w:trHeight w:val="204"/>
        </w:trPr>
        <w:tc>
          <w:tcPr>
            <w:tcW w:w="7513" w:type="dxa"/>
            <w:gridSpan w:val="2"/>
            <w:vMerge/>
            <w:tcBorders>
              <w:left w:val="single" w:sz="8" w:space="0" w:color="auto"/>
              <w:right w:val="single" w:sz="8" w:space="0" w:color="000000" w:themeColor="text1"/>
            </w:tcBorders>
            <w:vAlign w:val="center"/>
          </w:tcPr>
          <w:p w14:paraId="69E02DA3" w14:textId="77777777" w:rsidR="003B065F" w:rsidRPr="004B3FF4" w:rsidRDefault="003B065F" w:rsidP="000F4F58">
            <w:pPr>
              <w:suppressAutoHyphens/>
              <w:spacing w:before="0" w:after="0"/>
              <w:ind w:firstLine="0"/>
              <w:rPr>
                <w:bCs/>
                <w:color w:val="7030A0"/>
                <w:sz w:val="22"/>
                <w:szCs w:val="22"/>
              </w:rPr>
            </w:pPr>
          </w:p>
        </w:tc>
        <w:tc>
          <w:tcPr>
            <w:tcW w:w="2268"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5843AED0" w14:textId="744859F4" w:rsidR="003B065F" w:rsidRPr="00F8455B" w:rsidRDefault="003B065F" w:rsidP="000F4F58">
            <w:pPr>
              <w:suppressAutoHyphens/>
              <w:spacing w:before="0" w:after="0"/>
              <w:ind w:firstLine="0"/>
              <w:jc w:val="center"/>
              <w:rPr>
                <w:bCs/>
                <w:sz w:val="22"/>
                <w:szCs w:val="22"/>
              </w:rPr>
            </w:pPr>
            <w:r w:rsidRPr="00F8455B">
              <w:rPr>
                <w:bCs/>
                <w:sz w:val="22"/>
                <w:szCs w:val="22"/>
              </w:rPr>
              <w:t>04.01.02.06</w:t>
            </w:r>
          </w:p>
        </w:tc>
      </w:tr>
      <w:tr w:rsidR="004B3FF4" w:rsidRPr="004B3FF4" w14:paraId="76DEEBE8" w14:textId="77777777" w:rsidTr="6A14BE7A">
        <w:tblPrEx>
          <w:tblLook w:val="0000" w:firstRow="0" w:lastRow="0" w:firstColumn="0" w:lastColumn="0" w:noHBand="0" w:noVBand="0"/>
        </w:tblPrEx>
        <w:trPr>
          <w:trHeight w:val="204"/>
        </w:trPr>
        <w:tc>
          <w:tcPr>
            <w:tcW w:w="7513" w:type="dxa"/>
            <w:gridSpan w:val="2"/>
            <w:tcBorders>
              <w:left w:val="single" w:sz="8" w:space="0" w:color="auto"/>
              <w:right w:val="single" w:sz="8" w:space="0" w:color="000000" w:themeColor="text1"/>
            </w:tcBorders>
            <w:shd w:val="clear" w:color="auto" w:fill="auto"/>
            <w:vAlign w:val="center"/>
          </w:tcPr>
          <w:p w14:paraId="0C9704A8" w14:textId="77777777" w:rsidR="00E947E1" w:rsidRPr="004B3FF4" w:rsidRDefault="00E947E1" w:rsidP="000F4F58">
            <w:pPr>
              <w:suppressAutoHyphens/>
              <w:spacing w:before="0" w:after="0"/>
              <w:ind w:firstLine="0"/>
              <w:rPr>
                <w:bCs/>
                <w:color w:val="7030A0"/>
                <w:sz w:val="22"/>
                <w:szCs w:val="22"/>
              </w:rPr>
            </w:pP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189A69F0" w14:textId="77777777" w:rsidR="00E947E1" w:rsidRPr="004B3FF4" w:rsidRDefault="00E947E1" w:rsidP="000F4F58">
            <w:pPr>
              <w:suppressAutoHyphens/>
              <w:spacing w:before="0" w:after="0"/>
              <w:ind w:firstLine="0"/>
              <w:jc w:val="center"/>
              <w:rPr>
                <w:bCs/>
                <w:color w:val="7030A0"/>
                <w:sz w:val="22"/>
                <w:szCs w:val="22"/>
              </w:rPr>
            </w:pPr>
          </w:p>
        </w:tc>
      </w:tr>
      <w:tr w:rsidR="004B3FF4" w:rsidRPr="004B3FF4" w14:paraId="5226ACDE" w14:textId="77777777" w:rsidTr="6A14BE7A">
        <w:tblPrEx>
          <w:tblLook w:val="0000" w:firstRow="0" w:lastRow="0" w:firstColumn="0" w:lastColumn="0" w:noHBand="0" w:noVBand="0"/>
        </w:tblPrEx>
        <w:trPr>
          <w:trHeight w:val="20"/>
        </w:trPr>
        <w:tc>
          <w:tcPr>
            <w:tcW w:w="7513" w:type="dxa"/>
            <w:gridSpan w:val="2"/>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63EF7F40" w14:textId="77777777" w:rsidR="001A2DD5" w:rsidRPr="00F8455B" w:rsidRDefault="001A2DD5" w:rsidP="000F4F58">
            <w:pPr>
              <w:suppressAutoHyphens/>
              <w:spacing w:before="0" w:after="0"/>
              <w:ind w:firstLine="0"/>
              <w:jc w:val="center"/>
              <w:rPr>
                <w:b/>
                <w:bCs/>
                <w:sz w:val="22"/>
                <w:szCs w:val="22"/>
              </w:rPr>
            </w:pPr>
            <w:r w:rsidRPr="00F8455B">
              <w:rPr>
                <w:b/>
                <w:bCs/>
                <w:sz w:val="22"/>
                <w:szCs w:val="22"/>
              </w:rPr>
              <w:t>Vykdytojai</w:t>
            </w:r>
          </w:p>
        </w:tc>
        <w:tc>
          <w:tcPr>
            <w:tcW w:w="2268"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75F1A3D2" w14:textId="77777777" w:rsidR="001A2DD5" w:rsidRPr="00F8455B" w:rsidRDefault="001A2DD5" w:rsidP="000F4F58">
            <w:pPr>
              <w:suppressAutoHyphens/>
              <w:spacing w:before="0" w:after="0"/>
              <w:ind w:firstLine="0"/>
              <w:jc w:val="center"/>
              <w:rPr>
                <w:b/>
                <w:bCs/>
                <w:sz w:val="22"/>
                <w:szCs w:val="22"/>
              </w:rPr>
            </w:pPr>
            <w:r w:rsidRPr="00F8455B">
              <w:rPr>
                <w:b/>
                <w:bCs/>
                <w:sz w:val="22"/>
                <w:szCs w:val="22"/>
              </w:rPr>
              <w:t>Kodas</w:t>
            </w:r>
          </w:p>
        </w:tc>
      </w:tr>
      <w:tr w:rsidR="004B3FF4" w:rsidRPr="004B3FF4" w14:paraId="437421F7" w14:textId="77777777" w:rsidTr="6A14BE7A">
        <w:tblPrEx>
          <w:tblLook w:val="0000" w:firstRow="0" w:lastRow="0" w:firstColumn="0" w:lastColumn="0" w:noHBand="0" w:noVBand="0"/>
        </w:tblPrEx>
        <w:trPr>
          <w:trHeight w:val="20"/>
        </w:trPr>
        <w:tc>
          <w:tcPr>
            <w:tcW w:w="7513" w:type="dxa"/>
            <w:gridSpan w:val="2"/>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30C2AAF9" w14:textId="77777777" w:rsidR="001A2DD5" w:rsidRPr="00F8455B" w:rsidRDefault="001A2DD5" w:rsidP="000F4F58">
            <w:pPr>
              <w:suppressAutoHyphens/>
              <w:spacing w:before="0" w:after="0"/>
              <w:ind w:firstLine="0"/>
              <w:jc w:val="left"/>
              <w:rPr>
                <w:b/>
                <w:bCs/>
                <w:sz w:val="22"/>
                <w:szCs w:val="22"/>
              </w:rPr>
            </w:pPr>
            <w:r w:rsidRPr="00F8455B">
              <w:rPr>
                <w:sz w:val="22"/>
                <w:szCs w:val="22"/>
              </w:rPr>
              <w:t>Kaišiadorių rajono savivaldybės administracija</w:t>
            </w:r>
          </w:p>
        </w:tc>
        <w:tc>
          <w:tcPr>
            <w:tcW w:w="2268"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3725E2A2" w14:textId="77777777" w:rsidR="001A2DD5" w:rsidRPr="00F8455B" w:rsidRDefault="001A2DD5" w:rsidP="000F4F58">
            <w:pPr>
              <w:spacing w:before="0" w:after="0"/>
              <w:ind w:firstLine="0"/>
              <w:jc w:val="center"/>
              <w:rPr>
                <w:sz w:val="22"/>
                <w:szCs w:val="22"/>
              </w:rPr>
            </w:pPr>
            <w:r w:rsidRPr="00F8455B">
              <w:rPr>
                <w:sz w:val="22"/>
                <w:szCs w:val="22"/>
              </w:rPr>
              <w:t>188773916</w:t>
            </w:r>
          </w:p>
        </w:tc>
      </w:tr>
      <w:tr w:rsidR="004B3FF4" w:rsidRPr="004B3FF4" w14:paraId="73F0CAEC" w14:textId="77777777" w:rsidTr="6A14BE7A">
        <w:tblPrEx>
          <w:tblLook w:val="0000" w:firstRow="0" w:lastRow="0" w:firstColumn="0" w:lastColumn="0" w:noHBand="0" w:noVBand="0"/>
        </w:tblPrEx>
        <w:trPr>
          <w:trHeight w:val="20"/>
        </w:trPr>
        <w:tc>
          <w:tcPr>
            <w:tcW w:w="7513"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1326ED18" w14:textId="77777777" w:rsidR="001A2DD5" w:rsidRPr="00F8455B" w:rsidRDefault="001A2DD5" w:rsidP="000F4F58">
            <w:pPr>
              <w:spacing w:before="0" w:after="0"/>
              <w:ind w:firstLine="0"/>
              <w:jc w:val="left"/>
              <w:rPr>
                <w:sz w:val="22"/>
                <w:szCs w:val="22"/>
              </w:rPr>
            </w:pPr>
            <w:r w:rsidRPr="00F8455B">
              <w:rPr>
                <w:sz w:val="22"/>
                <w:szCs w:val="22"/>
              </w:rPr>
              <w:t>Kaišiadorių miesto seniūnija</w:t>
            </w: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7625F59" w14:textId="77777777" w:rsidR="001A2DD5" w:rsidRPr="00F8455B" w:rsidRDefault="001A2DD5" w:rsidP="000F4F58">
            <w:pPr>
              <w:spacing w:before="0" w:after="0"/>
              <w:ind w:firstLine="0"/>
              <w:jc w:val="center"/>
              <w:rPr>
                <w:sz w:val="22"/>
                <w:szCs w:val="22"/>
              </w:rPr>
            </w:pPr>
            <w:r w:rsidRPr="00F8455B">
              <w:rPr>
                <w:sz w:val="22"/>
                <w:szCs w:val="22"/>
              </w:rPr>
              <w:t>288778120</w:t>
            </w:r>
          </w:p>
        </w:tc>
      </w:tr>
      <w:tr w:rsidR="004B3FF4" w:rsidRPr="004B3FF4" w14:paraId="78A14BAE" w14:textId="77777777" w:rsidTr="6A14BE7A">
        <w:tblPrEx>
          <w:tblLook w:val="0000" w:firstRow="0" w:lastRow="0" w:firstColumn="0" w:lastColumn="0" w:noHBand="0" w:noVBand="0"/>
        </w:tblPrEx>
        <w:trPr>
          <w:trHeight w:val="20"/>
        </w:trPr>
        <w:tc>
          <w:tcPr>
            <w:tcW w:w="7513"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77A5A7A8" w14:textId="77777777" w:rsidR="001A2DD5" w:rsidRPr="00F8455B" w:rsidRDefault="001A2DD5" w:rsidP="000F4F58">
            <w:pPr>
              <w:spacing w:before="0" w:after="0"/>
              <w:ind w:firstLine="0"/>
              <w:jc w:val="left"/>
              <w:rPr>
                <w:sz w:val="22"/>
                <w:szCs w:val="22"/>
              </w:rPr>
            </w:pPr>
            <w:r w:rsidRPr="00F8455B">
              <w:rPr>
                <w:sz w:val="22"/>
                <w:szCs w:val="22"/>
              </w:rPr>
              <w:t>Kaišiadorių apylinkės seniūnija</w:t>
            </w: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91DD5D6" w14:textId="77777777" w:rsidR="001A2DD5" w:rsidRPr="00F8455B" w:rsidRDefault="001A2DD5" w:rsidP="000F4F58">
            <w:pPr>
              <w:spacing w:before="0" w:after="0"/>
              <w:ind w:firstLine="0"/>
              <w:jc w:val="center"/>
              <w:rPr>
                <w:sz w:val="22"/>
                <w:szCs w:val="22"/>
              </w:rPr>
            </w:pPr>
            <w:r w:rsidRPr="00F8455B">
              <w:rPr>
                <w:sz w:val="22"/>
                <w:szCs w:val="22"/>
              </w:rPr>
              <w:t>288684240</w:t>
            </w:r>
          </w:p>
        </w:tc>
      </w:tr>
      <w:tr w:rsidR="004B3FF4" w:rsidRPr="004B3FF4" w14:paraId="28691FD2" w14:textId="77777777" w:rsidTr="6A14BE7A">
        <w:tblPrEx>
          <w:tblLook w:val="0000" w:firstRow="0" w:lastRow="0" w:firstColumn="0" w:lastColumn="0" w:noHBand="0" w:noVBand="0"/>
        </w:tblPrEx>
        <w:trPr>
          <w:trHeight w:val="20"/>
        </w:trPr>
        <w:tc>
          <w:tcPr>
            <w:tcW w:w="7513"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5EE1435A" w14:textId="77777777" w:rsidR="001A2DD5" w:rsidRPr="00F8455B" w:rsidRDefault="001A2DD5" w:rsidP="000F4F58">
            <w:pPr>
              <w:spacing w:before="0" w:after="0"/>
              <w:ind w:firstLine="0"/>
              <w:jc w:val="left"/>
              <w:rPr>
                <w:sz w:val="22"/>
                <w:szCs w:val="22"/>
              </w:rPr>
            </w:pPr>
            <w:r w:rsidRPr="00F8455B">
              <w:rPr>
                <w:sz w:val="22"/>
                <w:szCs w:val="22"/>
              </w:rPr>
              <w:lastRenderedPageBreak/>
              <w:t>Kruonio seniūnija</w:t>
            </w: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2E1B854" w14:textId="77777777" w:rsidR="001A2DD5" w:rsidRPr="00F8455B" w:rsidRDefault="001A2DD5" w:rsidP="000F4F58">
            <w:pPr>
              <w:spacing w:before="0" w:after="0"/>
              <w:ind w:firstLine="0"/>
              <w:jc w:val="center"/>
              <w:rPr>
                <w:sz w:val="22"/>
                <w:szCs w:val="22"/>
              </w:rPr>
            </w:pPr>
            <w:r w:rsidRPr="00F8455B">
              <w:rPr>
                <w:sz w:val="22"/>
                <w:szCs w:val="22"/>
              </w:rPr>
              <w:t>188684392</w:t>
            </w:r>
          </w:p>
        </w:tc>
      </w:tr>
      <w:tr w:rsidR="004B3FF4" w:rsidRPr="004B3FF4" w14:paraId="52F0B7FA" w14:textId="77777777" w:rsidTr="6A14BE7A">
        <w:tblPrEx>
          <w:tblLook w:val="0000" w:firstRow="0" w:lastRow="0" w:firstColumn="0" w:lastColumn="0" w:noHBand="0" w:noVBand="0"/>
        </w:tblPrEx>
        <w:trPr>
          <w:trHeight w:val="20"/>
        </w:trPr>
        <w:tc>
          <w:tcPr>
            <w:tcW w:w="7513"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63F682B2" w14:textId="77777777" w:rsidR="001A2DD5" w:rsidRPr="00F8455B" w:rsidRDefault="001A2DD5" w:rsidP="000F4F58">
            <w:pPr>
              <w:spacing w:before="0" w:after="0"/>
              <w:ind w:firstLine="0"/>
              <w:jc w:val="left"/>
              <w:rPr>
                <w:sz w:val="22"/>
                <w:szCs w:val="22"/>
              </w:rPr>
            </w:pPr>
            <w:r w:rsidRPr="00F8455B">
              <w:rPr>
                <w:sz w:val="22"/>
                <w:szCs w:val="22"/>
              </w:rPr>
              <w:t>Nemaitonių seniūnija</w:t>
            </w: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300DB7B" w14:textId="77777777" w:rsidR="001A2DD5" w:rsidRPr="00F8455B" w:rsidRDefault="001A2DD5" w:rsidP="000F4F58">
            <w:pPr>
              <w:spacing w:before="0" w:after="0"/>
              <w:ind w:firstLine="0"/>
              <w:jc w:val="center"/>
              <w:rPr>
                <w:sz w:val="22"/>
                <w:szCs w:val="22"/>
              </w:rPr>
            </w:pPr>
            <w:r w:rsidRPr="00F8455B">
              <w:rPr>
                <w:sz w:val="22"/>
                <w:szCs w:val="22"/>
              </w:rPr>
              <w:t>188684588</w:t>
            </w:r>
          </w:p>
        </w:tc>
      </w:tr>
      <w:tr w:rsidR="004B3FF4" w:rsidRPr="004B3FF4" w14:paraId="1FA6B43A" w14:textId="77777777" w:rsidTr="6A14BE7A">
        <w:tblPrEx>
          <w:tblLook w:val="0000" w:firstRow="0" w:lastRow="0" w:firstColumn="0" w:lastColumn="0" w:noHBand="0" w:noVBand="0"/>
        </w:tblPrEx>
        <w:trPr>
          <w:trHeight w:val="20"/>
        </w:trPr>
        <w:tc>
          <w:tcPr>
            <w:tcW w:w="7513"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77CED7CC" w14:textId="77777777" w:rsidR="001A2DD5" w:rsidRPr="00F8455B" w:rsidRDefault="001A2DD5" w:rsidP="000F4F58">
            <w:pPr>
              <w:spacing w:before="0" w:after="0"/>
              <w:ind w:firstLine="0"/>
              <w:jc w:val="left"/>
              <w:rPr>
                <w:sz w:val="22"/>
                <w:szCs w:val="22"/>
              </w:rPr>
            </w:pPr>
            <w:r w:rsidRPr="00F8455B">
              <w:rPr>
                <w:sz w:val="22"/>
                <w:szCs w:val="22"/>
              </w:rPr>
              <w:t>Palomenės seniūnija</w:t>
            </w: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539A61E" w14:textId="77777777" w:rsidR="001A2DD5" w:rsidRPr="00F8455B" w:rsidRDefault="001A2DD5" w:rsidP="000F4F58">
            <w:pPr>
              <w:spacing w:before="0" w:after="0"/>
              <w:ind w:firstLine="0"/>
              <w:jc w:val="center"/>
              <w:rPr>
                <w:sz w:val="22"/>
                <w:szCs w:val="22"/>
              </w:rPr>
            </w:pPr>
            <w:r w:rsidRPr="00F8455B">
              <w:rPr>
                <w:sz w:val="22"/>
                <w:szCs w:val="22"/>
              </w:rPr>
              <w:t>188684773</w:t>
            </w:r>
          </w:p>
        </w:tc>
      </w:tr>
      <w:tr w:rsidR="004B3FF4" w:rsidRPr="004B3FF4" w14:paraId="422189CA" w14:textId="77777777" w:rsidTr="6A14BE7A">
        <w:tblPrEx>
          <w:tblLook w:val="0000" w:firstRow="0" w:lastRow="0" w:firstColumn="0" w:lastColumn="0" w:noHBand="0" w:noVBand="0"/>
        </w:tblPrEx>
        <w:trPr>
          <w:trHeight w:val="20"/>
        </w:trPr>
        <w:tc>
          <w:tcPr>
            <w:tcW w:w="7513"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595CDB0D" w14:textId="77777777" w:rsidR="001A2DD5" w:rsidRPr="00F8455B" w:rsidRDefault="001A2DD5" w:rsidP="000F4F58">
            <w:pPr>
              <w:spacing w:before="0" w:after="0"/>
              <w:ind w:firstLine="0"/>
              <w:jc w:val="left"/>
              <w:rPr>
                <w:sz w:val="22"/>
                <w:szCs w:val="22"/>
              </w:rPr>
            </w:pPr>
            <w:r w:rsidRPr="00F8455B">
              <w:rPr>
                <w:sz w:val="22"/>
                <w:szCs w:val="22"/>
              </w:rPr>
              <w:t>Paparčių seniūnija</w:t>
            </w: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A4C7496" w14:textId="77777777" w:rsidR="001A2DD5" w:rsidRPr="00F8455B" w:rsidRDefault="001A2DD5" w:rsidP="000F4F58">
            <w:pPr>
              <w:spacing w:before="0" w:after="0"/>
              <w:ind w:firstLine="0"/>
              <w:jc w:val="center"/>
              <w:rPr>
                <w:sz w:val="22"/>
                <w:szCs w:val="22"/>
              </w:rPr>
            </w:pPr>
            <w:r w:rsidRPr="00F8455B">
              <w:rPr>
                <w:sz w:val="22"/>
                <w:szCs w:val="22"/>
              </w:rPr>
              <w:t>188684620</w:t>
            </w:r>
          </w:p>
        </w:tc>
      </w:tr>
      <w:tr w:rsidR="004B3FF4" w:rsidRPr="004B3FF4" w14:paraId="715AFC81" w14:textId="77777777" w:rsidTr="6A14BE7A">
        <w:tblPrEx>
          <w:tblLook w:val="0000" w:firstRow="0" w:lastRow="0" w:firstColumn="0" w:lastColumn="0" w:noHBand="0" w:noVBand="0"/>
        </w:tblPrEx>
        <w:trPr>
          <w:trHeight w:val="20"/>
        </w:trPr>
        <w:tc>
          <w:tcPr>
            <w:tcW w:w="7513"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1BAFE86C" w14:textId="77777777" w:rsidR="001A2DD5" w:rsidRPr="00F8455B" w:rsidRDefault="001A2DD5" w:rsidP="000F4F58">
            <w:pPr>
              <w:spacing w:before="0" w:after="0"/>
              <w:ind w:firstLine="0"/>
              <w:jc w:val="left"/>
              <w:rPr>
                <w:sz w:val="22"/>
                <w:szCs w:val="22"/>
              </w:rPr>
            </w:pPr>
            <w:r w:rsidRPr="00F8455B">
              <w:rPr>
                <w:sz w:val="22"/>
                <w:szCs w:val="22"/>
              </w:rPr>
              <w:t>Pravieniškių seniūnija</w:t>
            </w: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6742923" w14:textId="77777777" w:rsidR="001A2DD5" w:rsidRPr="00F8455B" w:rsidRDefault="001A2DD5" w:rsidP="000F4F58">
            <w:pPr>
              <w:spacing w:before="0" w:after="0"/>
              <w:ind w:firstLine="0"/>
              <w:jc w:val="center"/>
              <w:rPr>
                <w:sz w:val="22"/>
                <w:szCs w:val="22"/>
              </w:rPr>
            </w:pPr>
            <w:r w:rsidRPr="00F8455B">
              <w:rPr>
                <w:sz w:val="22"/>
                <w:szCs w:val="22"/>
              </w:rPr>
              <w:t>188756233</w:t>
            </w:r>
          </w:p>
        </w:tc>
      </w:tr>
      <w:tr w:rsidR="004B3FF4" w:rsidRPr="004B3FF4" w14:paraId="18E8BC8A" w14:textId="77777777" w:rsidTr="6A14BE7A">
        <w:tblPrEx>
          <w:tblLook w:val="0000" w:firstRow="0" w:lastRow="0" w:firstColumn="0" w:lastColumn="0" w:noHBand="0" w:noVBand="0"/>
        </w:tblPrEx>
        <w:trPr>
          <w:trHeight w:val="20"/>
        </w:trPr>
        <w:tc>
          <w:tcPr>
            <w:tcW w:w="7513"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4A95C411" w14:textId="77777777" w:rsidR="001A2DD5" w:rsidRPr="00F8455B" w:rsidRDefault="001A2DD5" w:rsidP="000F4F58">
            <w:pPr>
              <w:spacing w:before="0" w:after="0"/>
              <w:ind w:firstLine="0"/>
              <w:jc w:val="left"/>
              <w:rPr>
                <w:sz w:val="22"/>
                <w:szCs w:val="22"/>
              </w:rPr>
            </w:pPr>
            <w:r w:rsidRPr="00F8455B">
              <w:rPr>
                <w:sz w:val="22"/>
                <w:szCs w:val="22"/>
              </w:rPr>
              <w:t>Rumšiškių seniūnija</w:t>
            </w: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E8FACE5" w14:textId="77777777" w:rsidR="001A2DD5" w:rsidRPr="00F8455B" w:rsidRDefault="001A2DD5" w:rsidP="000F4F58">
            <w:pPr>
              <w:spacing w:before="0" w:after="0"/>
              <w:ind w:firstLine="0"/>
              <w:jc w:val="center"/>
              <w:rPr>
                <w:sz w:val="22"/>
                <w:szCs w:val="22"/>
              </w:rPr>
            </w:pPr>
            <w:r w:rsidRPr="00F8455B">
              <w:rPr>
                <w:sz w:val="22"/>
                <w:szCs w:val="22"/>
              </w:rPr>
              <w:t>188684816</w:t>
            </w:r>
          </w:p>
        </w:tc>
      </w:tr>
      <w:tr w:rsidR="004B3FF4" w:rsidRPr="004B3FF4" w14:paraId="0EBF284D" w14:textId="77777777" w:rsidTr="6A14BE7A">
        <w:tblPrEx>
          <w:tblLook w:val="0000" w:firstRow="0" w:lastRow="0" w:firstColumn="0" w:lastColumn="0" w:noHBand="0" w:noVBand="0"/>
        </w:tblPrEx>
        <w:trPr>
          <w:trHeight w:val="20"/>
        </w:trPr>
        <w:tc>
          <w:tcPr>
            <w:tcW w:w="7513"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3395AA9D" w14:textId="77777777" w:rsidR="001A2DD5" w:rsidRPr="00F8455B" w:rsidRDefault="001A2DD5" w:rsidP="000F4F58">
            <w:pPr>
              <w:spacing w:before="0" w:after="0"/>
              <w:ind w:firstLine="0"/>
              <w:jc w:val="left"/>
              <w:rPr>
                <w:sz w:val="22"/>
                <w:szCs w:val="22"/>
              </w:rPr>
            </w:pPr>
            <w:r w:rsidRPr="00F8455B">
              <w:rPr>
                <w:sz w:val="22"/>
                <w:szCs w:val="22"/>
              </w:rPr>
              <w:t>Žaslių seniūnija</w:t>
            </w:r>
          </w:p>
          <w:p w14:paraId="0FBF1085" w14:textId="77777777" w:rsidR="001A2DD5" w:rsidRPr="00F8455B" w:rsidRDefault="001A2DD5" w:rsidP="000F4F58">
            <w:pPr>
              <w:spacing w:before="0" w:after="0"/>
              <w:ind w:firstLine="0"/>
              <w:jc w:val="left"/>
              <w:rPr>
                <w:sz w:val="22"/>
                <w:szCs w:val="22"/>
              </w:rPr>
            </w:pPr>
            <w:r w:rsidRPr="00F8455B">
              <w:rPr>
                <w:sz w:val="22"/>
                <w:szCs w:val="22"/>
              </w:rPr>
              <w:t>Žiežmarių apylinkės seniūnija</w:t>
            </w: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FE97CBC" w14:textId="77777777" w:rsidR="001A2DD5" w:rsidRPr="00F8455B" w:rsidRDefault="001A2DD5" w:rsidP="000F4F58">
            <w:pPr>
              <w:spacing w:before="0" w:after="0"/>
              <w:ind w:firstLine="0"/>
              <w:jc w:val="center"/>
              <w:rPr>
                <w:sz w:val="22"/>
                <w:szCs w:val="22"/>
              </w:rPr>
            </w:pPr>
            <w:r w:rsidRPr="00F8455B">
              <w:rPr>
                <w:sz w:val="22"/>
                <w:szCs w:val="22"/>
              </w:rPr>
              <w:t>188684969</w:t>
            </w:r>
          </w:p>
          <w:p w14:paraId="2B62F78A" w14:textId="77777777" w:rsidR="001A2DD5" w:rsidRPr="00F8455B" w:rsidRDefault="001A2DD5" w:rsidP="000F4F58">
            <w:pPr>
              <w:spacing w:before="0" w:after="0"/>
              <w:ind w:firstLine="0"/>
              <w:jc w:val="center"/>
              <w:rPr>
                <w:sz w:val="22"/>
                <w:szCs w:val="22"/>
              </w:rPr>
            </w:pPr>
            <w:r w:rsidRPr="00F8455B">
              <w:rPr>
                <w:sz w:val="22"/>
                <w:szCs w:val="22"/>
              </w:rPr>
              <w:t>188685156</w:t>
            </w:r>
          </w:p>
        </w:tc>
      </w:tr>
      <w:tr w:rsidR="004B3FF4" w:rsidRPr="004B3FF4" w14:paraId="55578A47" w14:textId="77777777" w:rsidTr="6A14BE7A">
        <w:tblPrEx>
          <w:tblLook w:val="0000" w:firstRow="0" w:lastRow="0" w:firstColumn="0" w:lastColumn="0" w:noHBand="0" w:noVBand="0"/>
        </w:tblPrEx>
        <w:trPr>
          <w:trHeight w:val="20"/>
        </w:trPr>
        <w:tc>
          <w:tcPr>
            <w:tcW w:w="7513"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5679CA2B" w14:textId="77777777" w:rsidR="001A2DD5" w:rsidRPr="00F8455B" w:rsidRDefault="001A2DD5" w:rsidP="000F4F58">
            <w:pPr>
              <w:spacing w:before="0" w:after="0"/>
              <w:ind w:firstLine="0"/>
              <w:jc w:val="left"/>
              <w:rPr>
                <w:sz w:val="22"/>
                <w:szCs w:val="22"/>
              </w:rPr>
            </w:pPr>
            <w:r w:rsidRPr="00F8455B">
              <w:rPr>
                <w:sz w:val="22"/>
                <w:szCs w:val="22"/>
              </w:rPr>
              <w:t>Žiežmarių seniūnija</w:t>
            </w:r>
          </w:p>
        </w:tc>
        <w:tc>
          <w:tcPr>
            <w:tcW w:w="2268"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194DB64E" w14:textId="77777777" w:rsidR="001A2DD5" w:rsidRPr="00F8455B" w:rsidRDefault="001A2DD5" w:rsidP="000F4F58">
            <w:pPr>
              <w:spacing w:before="0" w:after="0"/>
              <w:ind w:firstLine="0"/>
              <w:jc w:val="center"/>
              <w:rPr>
                <w:sz w:val="22"/>
                <w:szCs w:val="22"/>
              </w:rPr>
            </w:pPr>
            <w:r w:rsidRPr="00F8455B">
              <w:rPr>
                <w:sz w:val="22"/>
                <w:szCs w:val="22"/>
              </w:rPr>
              <w:t>188685341</w:t>
            </w:r>
          </w:p>
        </w:tc>
      </w:tr>
    </w:tbl>
    <w:p w14:paraId="62D4D511" w14:textId="14750577" w:rsidR="00B443E2" w:rsidRPr="00823D59" w:rsidRDefault="00B443E2" w:rsidP="00B443E2">
      <w:pPr>
        <w:ind w:firstLine="0"/>
        <w:rPr>
          <w:bCs/>
          <w:color w:val="000000" w:themeColor="text1"/>
          <w:szCs w:val="24"/>
        </w:rPr>
      </w:pPr>
      <w:r w:rsidRPr="003E61A6">
        <w:rPr>
          <w:bCs/>
          <w:color w:val="000000" w:themeColor="text1"/>
          <w:szCs w:val="24"/>
        </w:rPr>
        <w:t>3 l</w:t>
      </w:r>
      <w:r>
        <w:rPr>
          <w:bCs/>
          <w:color w:val="000000" w:themeColor="text1"/>
          <w:szCs w:val="24"/>
        </w:rPr>
        <w:t>entelė.</w:t>
      </w:r>
      <w:r w:rsidRPr="003E61A6">
        <w:rPr>
          <w:bCs/>
          <w:color w:val="000000" w:themeColor="text1"/>
          <w:szCs w:val="24"/>
        </w:rPr>
        <w:t xml:space="preserve"> Kaišiadorių rajono savivaldybės 2025–2027 metų </w:t>
      </w:r>
      <w:r>
        <w:rPr>
          <w:bCs/>
          <w:color w:val="000000" w:themeColor="text1"/>
          <w:szCs w:val="24"/>
        </w:rPr>
        <w:t xml:space="preserve">04 </w:t>
      </w:r>
      <w:r>
        <w:rPr>
          <w:bCs/>
          <w:iCs/>
          <w:color w:val="000000" w:themeColor="text1"/>
          <w:szCs w:val="24"/>
        </w:rPr>
        <w:t>Žemės ūkio ir aplinkos apsaugos programos</w:t>
      </w:r>
      <w:r w:rsidRPr="00823D59">
        <w:rPr>
          <w:bCs/>
          <w:color w:val="000000" w:themeColor="text1"/>
          <w:szCs w:val="24"/>
        </w:rPr>
        <w:t xml:space="preserve"> uždaviniai, priemonės, asignavimai ir kitos lė</w:t>
      </w:r>
      <w:r>
        <w:rPr>
          <w:bCs/>
          <w:color w:val="000000" w:themeColor="text1"/>
          <w:szCs w:val="24"/>
        </w:rPr>
        <w:t>šos (tūkst. eurų) pateikiamos „Microsoft E</w:t>
      </w:r>
      <w:r w:rsidRPr="00823D59">
        <w:rPr>
          <w:bCs/>
          <w:color w:val="000000" w:themeColor="text1"/>
          <w:szCs w:val="24"/>
        </w:rPr>
        <w:t>xcel“ formatu, 1 priedas.</w:t>
      </w:r>
    </w:p>
    <w:p w14:paraId="19FEDD32" w14:textId="09910282" w:rsidR="00B443E2" w:rsidRPr="00B443E2" w:rsidRDefault="00B443E2" w:rsidP="00B443E2">
      <w:pPr>
        <w:ind w:firstLine="0"/>
        <w:rPr>
          <w:bCs/>
          <w:color w:val="000000" w:themeColor="text1"/>
          <w:szCs w:val="24"/>
        </w:rPr>
      </w:pPr>
      <w:r>
        <w:rPr>
          <w:bCs/>
          <w:color w:val="000000" w:themeColor="text1"/>
          <w:szCs w:val="24"/>
        </w:rPr>
        <w:t>4 lentelė. K</w:t>
      </w:r>
      <w:r w:rsidRPr="00823D59">
        <w:rPr>
          <w:bCs/>
          <w:color w:val="000000" w:themeColor="text1"/>
          <w:szCs w:val="24"/>
        </w:rPr>
        <w:t xml:space="preserve">aišiadorių rajono savivaldybės 2025–2027 metų </w:t>
      </w:r>
      <w:r>
        <w:rPr>
          <w:bCs/>
          <w:color w:val="000000" w:themeColor="text1"/>
          <w:szCs w:val="24"/>
        </w:rPr>
        <w:t xml:space="preserve">04 </w:t>
      </w:r>
      <w:r>
        <w:rPr>
          <w:bCs/>
          <w:iCs/>
          <w:color w:val="000000" w:themeColor="text1"/>
          <w:szCs w:val="24"/>
        </w:rPr>
        <w:t>Žemės ūkio ir aplinkos  apsaugos programos</w:t>
      </w:r>
      <w:r w:rsidRPr="003E61A6">
        <w:rPr>
          <w:bCs/>
          <w:color w:val="000000" w:themeColor="text1"/>
          <w:szCs w:val="24"/>
        </w:rPr>
        <w:t xml:space="preserve"> uždaviniai, priemonės ir jų stebėsenos rodikliai pateikiami „Micr</w:t>
      </w:r>
      <w:r>
        <w:rPr>
          <w:bCs/>
          <w:color w:val="000000" w:themeColor="text1"/>
          <w:szCs w:val="24"/>
        </w:rPr>
        <w:t>osoft Excel“ formatu, 2</w:t>
      </w:r>
      <w:r w:rsidRPr="003E61A6">
        <w:rPr>
          <w:bCs/>
          <w:color w:val="000000" w:themeColor="text1"/>
          <w:szCs w:val="24"/>
        </w:rPr>
        <w:t xml:space="preserve"> priedas</w:t>
      </w:r>
      <w:r>
        <w:rPr>
          <w:bCs/>
          <w:color w:val="000000" w:themeColor="text1"/>
          <w:szCs w:val="24"/>
        </w:rPr>
        <w:t>.</w:t>
      </w:r>
    </w:p>
    <w:p w14:paraId="3661DCDD" w14:textId="77777777" w:rsidR="00FE5422" w:rsidRDefault="00FE5422" w:rsidP="0010578D">
      <w:pPr>
        <w:ind w:firstLine="0"/>
        <w:rPr>
          <w:i/>
          <w:color w:val="7030A0"/>
          <w:szCs w:val="24"/>
          <w:highlight w:val="yellow"/>
        </w:rPr>
      </w:pPr>
    </w:p>
    <w:p w14:paraId="24EED18E" w14:textId="77777777" w:rsidR="00581D88" w:rsidRDefault="00581D88" w:rsidP="0010578D">
      <w:pPr>
        <w:ind w:firstLine="0"/>
        <w:rPr>
          <w:i/>
          <w:color w:val="7030A0"/>
          <w:szCs w:val="24"/>
          <w:highlight w:val="yellow"/>
        </w:rPr>
      </w:pPr>
    </w:p>
    <w:p w14:paraId="78E9FB17" w14:textId="77777777" w:rsidR="00581D88" w:rsidRPr="004B3FF4" w:rsidRDefault="00581D88" w:rsidP="0010578D">
      <w:pPr>
        <w:ind w:firstLine="0"/>
        <w:rPr>
          <w:i/>
          <w:color w:val="7030A0"/>
          <w:szCs w:val="24"/>
          <w:highlight w:val="yellow"/>
        </w:rPr>
      </w:pP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4896"/>
        <w:gridCol w:w="567"/>
        <w:gridCol w:w="261"/>
        <w:gridCol w:w="1908"/>
      </w:tblGrid>
      <w:tr w:rsidR="004B3FF4" w:rsidRPr="004B3FF4" w14:paraId="47889350" w14:textId="77777777" w:rsidTr="6A14BE7A">
        <w:tc>
          <w:tcPr>
            <w:tcW w:w="9540" w:type="dxa"/>
            <w:gridSpan w:val="5"/>
            <w:shd w:val="clear" w:color="auto" w:fill="DEEAF6" w:themeFill="accent5" w:themeFillTint="33"/>
            <w:vAlign w:val="center"/>
          </w:tcPr>
          <w:p w14:paraId="243605C8" w14:textId="15812298" w:rsidR="00F02E47" w:rsidRPr="00F8455B" w:rsidRDefault="00F02E47" w:rsidP="006279DC">
            <w:pPr>
              <w:pStyle w:val="Antrats"/>
              <w:jc w:val="center"/>
              <w:rPr>
                <w:b/>
                <w:bCs/>
                <w:sz w:val="22"/>
                <w:szCs w:val="22"/>
              </w:rPr>
            </w:pPr>
            <w:r w:rsidRPr="00F8455B">
              <w:rPr>
                <w:b/>
                <w:bCs/>
                <w:iCs/>
                <w:sz w:val="22"/>
                <w:szCs w:val="22"/>
              </w:rPr>
              <w:t>0</w:t>
            </w:r>
            <w:r w:rsidR="0066792B" w:rsidRPr="00F8455B">
              <w:rPr>
                <w:b/>
                <w:bCs/>
                <w:iCs/>
                <w:sz w:val="22"/>
                <w:szCs w:val="22"/>
              </w:rPr>
              <w:t>5</w:t>
            </w:r>
            <w:r w:rsidRPr="00F8455B">
              <w:rPr>
                <w:b/>
                <w:bCs/>
                <w:iCs/>
                <w:sz w:val="22"/>
                <w:szCs w:val="22"/>
              </w:rPr>
              <w:t xml:space="preserve"> PROGRAMA –</w:t>
            </w:r>
            <w:r w:rsidR="000F08B9" w:rsidRPr="00F8455B">
              <w:rPr>
                <w:b/>
                <w:bCs/>
                <w:iCs/>
                <w:sz w:val="22"/>
                <w:szCs w:val="22"/>
              </w:rPr>
              <w:t xml:space="preserve"> </w:t>
            </w:r>
            <w:r w:rsidR="0066792B" w:rsidRPr="00F8455B">
              <w:rPr>
                <w:b/>
                <w:bCs/>
                <w:sz w:val="22"/>
                <w:szCs w:val="22"/>
              </w:rPr>
              <w:t xml:space="preserve">INVESTICIJŲ, ŪKIO IR TERITORIJŲ PLANAVIMO </w:t>
            </w:r>
            <w:r w:rsidR="000B2D31" w:rsidRPr="00F8455B">
              <w:rPr>
                <w:b/>
                <w:bCs/>
                <w:sz w:val="22"/>
                <w:szCs w:val="22"/>
              </w:rPr>
              <w:t>PROGRAMA</w:t>
            </w:r>
            <w:r w:rsidR="000B2D31" w:rsidRPr="00F8455B">
              <w:rPr>
                <w:sz w:val="22"/>
                <w:szCs w:val="22"/>
              </w:rPr>
              <w:t xml:space="preserve"> </w:t>
            </w:r>
            <w:r w:rsidRPr="00F8455B">
              <w:rPr>
                <w:b/>
                <w:bCs/>
                <w:iCs/>
                <w:sz w:val="22"/>
                <w:szCs w:val="22"/>
              </w:rPr>
              <w:t>(funkcijų vykdymo)</w:t>
            </w:r>
          </w:p>
        </w:tc>
      </w:tr>
      <w:tr w:rsidR="004B3FF4" w:rsidRPr="004B3FF4" w14:paraId="68DCF948" w14:textId="77777777" w:rsidTr="6A14BE7A">
        <w:tc>
          <w:tcPr>
            <w:tcW w:w="1908" w:type="dxa"/>
            <w:vAlign w:val="center"/>
          </w:tcPr>
          <w:p w14:paraId="5D882CBE" w14:textId="77777777" w:rsidR="00F02E47" w:rsidRPr="00F8455B" w:rsidRDefault="00F02E47" w:rsidP="006279DC">
            <w:pPr>
              <w:suppressAutoHyphens/>
              <w:ind w:firstLine="0"/>
              <w:rPr>
                <w:b/>
                <w:sz w:val="22"/>
                <w:szCs w:val="22"/>
                <w:highlight w:val="yellow"/>
                <w:lang w:eastAsia="ar-SA"/>
              </w:rPr>
            </w:pPr>
            <w:r w:rsidRPr="00F8455B">
              <w:rPr>
                <w:b/>
                <w:sz w:val="22"/>
                <w:szCs w:val="22"/>
                <w:lang w:eastAsia="lt-LT"/>
              </w:rPr>
              <w:t>Programos aprašymas</w:t>
            </w:r>
          </w:p>
        </w:tc>
        <w:tc>
          <w:tcPr>
            <w:tcW w:w="7632" w:type="dxa"/>
            <w:gridSpan w:val="4"/>
            <w:vAlign w:val="center"/>
          </w:tcPr>
          <w:p w14:paraId="4C295634" w14:textId="4A2824C2" w:rsidR="00F02E47" w:rsidRPr="00F8455B" w:rsidRDefault="0055176E">
            <w:pPr>
              <w:spacing w:before="0" w:after="0"/>
              <w:ind w:firstLine="0"/>
              <w:rPr>
                <w:sz w:val="22"/>
                <w:szCs w:val="22"/>
              </w:rPr>
            </w:pPr>
            <w:r w:rsidRPr="00204AB0">
              <w:rPr>
                <w:sz w:val="22"/>
                <w:szCs w:val="22"/>
              </w:rPr>
              <w:t>Programa parengta, vadovaujantis Lietuvos Respublikos vietos savivaldos įstatymu, Lietuvos Respublikos kelių įstatymu, Lietuvos Respublikos kelių priežiūros ir plėtros programos finansavimo įstatymu, Lietuvos Respublikos statybos įstatymu, Lietuvos Respublikos teritorijų planavimo įstatymu, Lietuvos Respublikos statybos techniniais reglamentais bei Kaišiadorių rajono savivaldybės 2024</w:t>
            </w:r>
            <w:r w:rsidR="000F08B9" w:rsidRPr="00204AB0">
              <w:rPr>
                <w:sz w:val="22"/>
                <w:szCs w:val="22"/>
              </w:rPr>
              <w:t>–</w:t>
            </w:r>
            <w:r w:rsidRPr="00204AB0">
              <w:rPr>
                <w:sz w:val="22"/>
                <w:szCs w:val="22"/>
              </w:rPr>
              <w:t xml:space="preserve">2030 m. </w:t>
            </w:r>
            <w:r w:rsidR="000F08B9" w:rsidRPr="00204AB0">
              <w:rPr>
                <w:sz w:val="22"/>
                <w:szCs w:val="22"/>
              </w:rPr>
              <w:t xml:space="preserve">strateginiu plėtros </w:t>
            </w:r>
            <w:r w:rsidRPr="00204AB0">
              <w:rPr>
                <w:sz w:val="22"/>
                <w:szCs w:val="22"/>
              </w:rPr>
              <w:t xml:space="preserve">planu, Lietuvos Respublikos žemės įstatymu, Lietuvos Respublikos architektūros įstatymu, </w:t>
            </w:r>
            <w:r w:rsidRPr="00204AB0">
              <w:rPr>
                <w:bCs/>
                <w:sz w:val="22"/>
                <w:szCs w:val="22"/>
              </w:rPr>
              <w:t>2021–2027 m. ES fondų investicijų veiksmų programa, Kauno regiono plėtros planu iki 2020 metų, Kauno regiono integruota teritorijų vystymo programa.</w:t>
            </w:r>
          </w:p>
        </w:tc>
      </w:tr>
      <w:tr w:rsidR="004B3FF4" w:rsidRPr="004B3FF4" w14:paraId="6C02AB1E" w14:textId="77777777" w:rsidTr="00264B21">
        <w:tc>
          <w:tcPr>
            <w:tcW w:w="1908" w:type="dxa"/>
            <w:vAlign w:val="center"/>
          </w:tcPr>
          <w:p w14:paraId="00542AAF" w14:textId="77777777" w:rsidR="00F02E47" w:rsidRPr="00F8455B" w:rsidRDefault="00F02E47" w:rsidP="006279DC">
            <w:pPr>
              <w:suppressAutoHyphens/>
              <w:spacing w:before="0" w:after="0"/>
              <w:ind w:firstLine="0"/>
              <w:rPr>
                <w:b/>
                <w:sz w:val="22"/>
                <w:szCs w:val="22"/>
                <w:lang w:eastAsia="ar-SA"/>
              </w:rPr>
            </w:pPr>
            <w:r w:rsidRPr="00F8455B">
              <w:rPr>
                <w:b/>
                <w:sz w:val="22"/>
                <w:szCs w:val="22"/>
                <w:lang w:eastAsia="lt-LT"/>
              </w:rPr>
              <w:t>Ilgalaikis prioritetas</w:t>
            </w:r>
          </w:p>
          <w:p w14:paraId="37F621CA" w14:textId="1A504367" w:rsidR="00F02E47" w:rsidRPr="00F8455B" w:rsidRDefault="00F02E47" w:rsidP="006279DC">
            <w:pPr>
              <w:suppressAutoHyphens/>
              <w:spacing w:before="0" w:after="0"/>
              <w:ind w:firstLine="0"/>
              <w:rPr>
                <w:b/>
                <w:sz w:val="22"/>
                <w:szCs w:val="22"/>
                <w:lang w:eastAsia="ar-SA"/>
              </w:rPr>
            </w:pPr>
            <w:r w:rsidRPr="00F8455B">
              <w:rPr>
                <w:b/>
                <w:sz w:val="22"/>
                <w:szCs w:val="22"/>
                <w:lang w:eastAsia="lt-LT"/>
              </w:rPr>
              <w:t xml:space="preserve">(pagal </w:t>
            </w:r>
            <w:r w:rsidR="00861759" w:rsidRPr="00F8455B">
              <w:rPr>
                <w:b/>
                <w:bCs/>
                <w:sz w:val="22"/>
                <w:szCs w:val="22"/>
                <w:lang w:eastAsia="lt-LT"/>
              </w:rPr>
              <w:t>Kaišiadorių rajono savivaldy</w:t>
            </w:r>
            <w:r w:rsidRPr="00F8455B">
              <w:rPr>
                <w:b/>
                <w:bCs/>
                <w:sz w:val="22"/>
                <w:szCs w:val="22"/>
                <w:lang w:eastAsia="lt-LT"/>
              </w:rPr>
              <w:t>bės SPP</w:t>
            </w:r>
            <w:r w:rsidRPr="00F8455B">
              <w:rPr>
                <w:b/>
                <w:sz w:val="22"/>
                <w:szCs w:val="22"/>
                <w:lang w:eastAsia="lt-LT"/>
              </w:rPr>
              <w:t>)</w:t>
            </w:r>
          </w:p>
        </w:tc>
        <w:tc>
          <w:tcPr>
            <w:tcW w:w="4896" w:type="dxa"/>
            <w:vAlign w:val="center"/>
          </w:tcPr>
          <w:p w14:paraId="6042E2C0" w14:textId="77777777" w:rsidR="00B43E78" w:rsidRPr="00F8455B" w:rsidRDefault="00612198" w:rsidP="00612198">
            <w:pPr>
              <w:ind w:firstLine="0"/>
              <w:rPr>
                <w:rFonts w:eastAsia="Calibri"/>
                <w:b/>
                <w:bCs/>
                <w:sz w:val="22"/>
                <w:szCs w:val="22"/>
              </w:rPr>
            </w:pPr>
            <w:r w:rsidRPr="00F8455B">
              <w:rPr>
                <w:rFonts w:eastAsia="Calibri"/>
                <w:b/>
                <w:bCs/>
                <w:sz w:val="22"/>
                <w:szCs w:val="22"/>
              </w:rPr>
              <w:t>Stipri ir konkurencinga ekonomika bei efektyvi savivalda</w:t>
            </w:r>
          </w:p>
          <w:p w14:paraId="23DFEED2" w14:textId="6E01CCA2" w:rsidR="00E32C29" w:rsidRPr="00F8455B" w:rsidRDefault="00E32C29" w:rsidP="00612198">
            <w:pPr>
              <w:ind w:firstLine="0"/>
              <w:rPr>
                <w:rFonts w:eastAsia="Calibri"/>
                <w:b/>
                <w:bCs/>
                <w:sz w:val="22"/>
                <w:szCs w:val="22"/>
              </w:rPr>
            </w:pPr>
            <w:r w:rsidRPr="00F8455B">
              <w:rPr>
                <w:rFonts w:eastAsia="Calibri"/>
                <w:b/>
                <w:bCs/>
                <w:sz w:val="22"/>
                <w:szCs w:val="22"/>
              </w:rPr>
              <w:t>Tvari, darni ir atspari infrastruktūra</w:t>
            </w:r>
          </w:p>
        </w:tc>
        <w:tc>
          <w:tcPr>
            <w:tcW w:w="828" w:type="dxa"/>
            <w:gridSpan w:val="2"/>
            <w:vAlign w:val="center"/>
          </w:tcPr>
          <w:p w14:paraId="1CF97602" w14:textId="2F0203C9" w:rsidR="00B43E78" w:rsidRPr="00F8455B" w:rsidRDefault="00F02E47" w:rsidP="00612198">
            <w:pPr>
              <w:keepNext/>
              <w:tabs>
                <w:tab w:val="left" w:pos="0"/>
              </w:tabs>
              <w:suppressAutoHyphens/>
              <w:spacing w:before="0" w:after="0"/>
              <w:ind w:firstLine="0"/>
              <w:jc w:val="center"/>
              <w:outlineLvl w:val="4"/>
              <w:rPr>
                <w:b/>
                <w:bCs/>
                <w:sz w:val="22"/>
                <w:szCs w:val="22"/>
                <w:lang w:eastAsia="lt-LT"/>
              </w:rPr>
            </w:pPr>
            <w:r w:rsidRPr="00F8455B">
              <w:rPr>
                <w:b/>
                <w:bCs/>
                <w:sz w:val="22"/>
                <w:szCs w:val="22"/>
                <w:lang w:eastAsia="lt-LT"/>
              </w:rPr>
              <w:t>Kodas</w:t>
            </w:r>
          </w:p>
        </w:tc>
        <w:tc>
          <w:tcPr>
            <w:tcW w:w="1908" w:type="dxa"/>
            <w:vAlign w:val="center"/>
          </w:tcPr>
          <w:p w14:paraId="00E8CCAF" w14:textId="77777777" w:rsidR="00B43E78" w:rsidRPr="00F8455B" w:rsidRDefault="00F02E47" w:rsidP="00612198">
            <w:pPr>
              <w:keepNext/>
              <w:tabs>
                <w:tab w:val="left" w:pos="0"/>
              </w:tabs>
              <w:suppressAutoHyphens/>
              <w:spacing w:before="0" w:after="0"/>
              <w:ind w:firstLine="0"/>
              <w:jc w:val="center"/>
              <w:outlineLvl w:val="4"/>
              <w:rPr>
                <w:b/>
                <w:bCs/>
                <w:sz w:val="22"/>
                <w:szCs w:val="22"/>
                <w:lang w:eastAsia="ar-SA"/>
              </w:rPr>
            </w:pPr>
            <w:r w:rsidRPr="00F8455B">
              <w:rPr>
                <w:b/>
                <w:bCs/>
                <w:sz w:val="22"/>
                <w:szCs w:val="22"/>
                <w:lang w:eastAsia="ar-SA"/>
              </w:rPr>
              <w:t>1</w:t>
            </w:r>
          </w:p>
          <w:p w14:paraId="5621DC06" w14:textId="7E011975" w:rsidR="00E32C29" w:rsidRPr="00F8455B" w:rsidRDefault="00E32C29" w:rsidP="00612198">
            <w:pPr>
              <w:keepNext/>
              <w:tabs>
                <w:tab w:val="left" w:pos="0"/>
              </w:tabs>
              <w:suppressAutoHyphens/>
              <w:spacing w:before="0" w:after="0"/>
              <w:ind w:firstLine="0"/>
              <w:jc w:val="center"/>
              <w:outlineLvl w:val="4"/>
              <w:rPr>
                <w:sz w:val="22"/>
                <w:szCs w:val="22"/>
                <w:lang w:eastAsia="ar-SA"/>
              </w:rPr>
            </w:pPr>
            <w:r w:rsidRPr="00F8455B">
              <w:rPr>
                <w:b/>
                <w:bCs/>
                <w:sz w:val="22"/>
                <w:szCs w:val="22"/>
                <w:lang w:eastAsia="ar-SA"/>
              </w:rPr>
              <w:t>3</w:t>
            </w:r>
          </w:p>
        </w:tc>
      </w:tr>
      <w:tr w:rsidR="004B3FF4" w:rsidRPr="004B3FF4" w14:paraId="245C5F2A" w14:textId="77777777" w:rsidTr="00264B21">
        <w:trPr>
          <w:trHeight w:val="537"/>
        </w:trPr>
        <w:tc>
          <w:tcPr>
            <w:tcW w:w="1908" w:type="dxa"/>
            <w:vAlign w:val="center"/>
          </w:tcPr>
          <w:p w14:paraId="3D6B8F0A" w14:textId="77777777" w:rsidR="00F02E47" w:rsidRPr="00F8455B" w:rsidRDefault="00F02E47" w:rsidP="006279DC">
            <w:pPr>
              <w:suppressAutoHyphens/>
              <w:spacing w:before="0" w:after="0"/>
              <w:ind w:firstLine="0"/>
              <w:rPr>
                <w:b/>
                <w:sz w:val="22"/>
                <w:szCs w:val="22"/>
                <w:lang w:eastAsia="ar-SA"/>
              </w:rPr>
            </w:pPr>
            <w:r w:rsidRPr="00F8455B">
              <w:rPr>
                <w:b/>
                <w:sz w:val="22"/>
                <w:szCs w:val="22"/>
                <w:lang w:eastAsia="lt-LT"/>
              </w:rPr>
              <w:t>Šia programa įgyvendinami strateginiai tikslai</w:t>
            </w:r>
          </w:p>
        </w:tc>
        <w:tc>
          <w:tcPr>
            <w:tcW w:w="4896" w:type="dxa"/>
            <w:vAlign w:val="center"/>
          </w:tcPr>
          <w:p w14:paraId="00F9DF34" w14:textId="77777777" w:rsidR="00F02E47" w:rsidRPr="00F8455B" w:rsidRDefault="000755AB" w:rsidP="00B43E78">
            <w:pPr>
              <w:keepNext/>
              <w:tabs>
                <w:tab w:val="left" w:pos="0"/>
              </w:tabs>
              <w:suppressAutoHyphens/>
              <w:spacing w:before="0" w:after="0"/>
              <w:ind w:firstLine="0"/>
              <w:outlineLvl w:val="4"/>
              <w:rPr>
                <w:rFonts w:eastAsia="Calibri"/>
                <w:sz w:val="22"/>
                <w:szCs w:val="22"/>
              </w:rPr>
            </w:pPr>
            <w:r w:rsidRPr="00F8455B">
              <w:rPr>
                <w:rFonts w:eastAsia="Calibri"/>
                <w:sz w:val="22"/>
                <w:szCs w:val="22"/>
              </w:rPr>
              <w:t>Investicijoms palankios ir ekonomikos augimą skatinančios verslo aplinkos kūrimas</w:t>
            </w:r>
          </w:p>
          <w:p w14:paraId="2F9DD5B9" w14:textId="77777777" w:rsidR="000755AB" w:rsidRPr="00F8455B" w:rsidRDefault="000755AB" w:rsidP="00B43E78">
            <w:pPr>
              <w:keepNext/>
              <w:tabs>
                <w:tab w:val="left" w:pos="0"/>
              </w:tabs>
              <w:suppressAutoHyphens/>
              <w:spacing w:before="0" w:after="0"/>
              <w:ind w:firstLine="0"/>
              <w:outlineLvl w:val="4"/>
              <w:rPr>
                <w:sz w:val="22"/>
                <w:szCs w:val="22"/>
              </w:rPr>
            </w:pPr>
            <w:r w:rsidRPr="00F8455B">
              <w:rPr>
                <w:sz w:val="22"/>
                <w:szCs w:val="22"/>
              </w:rPr>
              <w:t>Turistinio patrauklumo didinimas</w:t>
            </w:r>
          </w:p>
          <w:p w14:paraId="453C1A52" w14:textId="78F05FEC" w:rsidR="00E32C29" w:rsidRPr="00F8455B" w:rsidRDefault="00E32C29" w:rsidP="00B43E78">
            <w:pPr>
              <w:keepNext/>
              <w:tabs>
                <w:tab w:val="left" w:pos="0"/>
              </w:tabs>
              <w:suppressAutoHyphens/>
              <w:spacing w:before="0" w:after="0"/>
              <w:ind w:firstLine="0"/>
              <w:outlineLvl w:val="4"/>
              <w:rPr>
                <w:sz w:val="22"/>
                <w:szCs w:val="22"/>
              </w:rPr>
            </w:pPr>
            <w:r w:rsidRPr="00F8455B">
              <w:rPr>
                <w:rFonts w:eastAsia="Calibri"/>
                <w:sz w:val="22"/>
                <w:szCs w:val="22"/>
              </w:rPr>
              <w:t>Nevyriausybinio sektoriaus bei jaunimo įtraukties didinimas</w:t>
            </w:r>
          </w:p>
          <w:p w14:paraId="21FEDF7E" w14:textId="77777777" w:rsidR="00E32C29" w:rsidRPr="00F8455B" w:rsidRDefault="00E32C29" w:rsidP="00B43E78">
            <w:pPr>
              <w:keepNext/>
              <w:tabs>
                <w:tab w:val="left" w:pos="0"/>
              </w:tabs>
              <w:suppressAutoHyphens/>
              <w:spacing w:before="0" w:after="0"/>
              <w:ind w:firstLine="0"/>
              <w:outlineLvl w:val="4"/>
              <w:rPr>
                <w:sz w:val="22"/>
                <w:szCs w:val="22"/>
              </w:rPr>
            </w:pPr>
            <w:r w:rsidRPr="00F8455B">
              <w:rPr>
                <w:sz w:val="22"/>
                <w:szCs w:val="22"/>
              </w:rPr>
              <w:t>Skatinti tvarų, saugų ir integruotą judumą</w:t>
            </w:r>
          </w:p>
          <w:p w14:paraId="625B5742" w14:textId="11E5116E" w:rsidR="00E32C29" w:rsidRPr="00F8455B" w:rsidRDefault="00E32C29" w:rsidP="00B43E78">
            <w:pPr>
              <w:keepNext/>
              <w:tabs>
                <w:tab w:val="left" w:pos="0"/>
              </w:tabs>
              <w:suppressAutoHyphens/>
              <w:spacing w:before="0" w:after="0"/>
              <w:ind w:firstLine="0"/>
              <w:outlineLvl w:val="4"/>
              <w:rPr>
                <w:b/>
                <w:sz w:val="22"/>
                <w:szCs w:val="22"/>
                <w:highlight w:val="yellow"/>
                <w:lang w:eastAsia="lt-LT"/>
              </w:rPr>
            </w:pPr>
            <w:r w:rsidRPr="00F8455B">
              <w:rPr>
                <w:rFonts w:eastAsia="Calibri"/>
                <w:sz w:val="22"/>
                <w:szCs w:val="22"/>
              </w:rPr>
              <w:t>Inžinerinės infrastruktūros vystymas darnoje su gamtine aplinka</w:t>
            </w:r>
          </w:p>
        </w:tc>
        <w:tc>
          <w:tcPr>
            <w:tcW w:w="828" w:type="dxa"/>
            <w:gridSpan w:val="2"/>
            <w:vAlign w:val="center"/>
          </w:tcPr>
          <w:p w14:paraId="652F7D01" w14:textId="77777777" w:rsidR="00F02E47" w:rsidRPr="00F8455B" w:rsidRDefault="00F02E47" w:rsidP="006279DC">
            <w:pPr>
              <w:keepNext/>
              <w:tabs>
                <w:tab w:val="left" w:pos="0"/>
              </w:tabs>
              <w:suppressAutoHyphens/>
              <w:spacing w:before="0" w:after="0"/>
              <w:ind w:firstLine="0"/>
              <w:jc w:val="center"/>
              <w:outlineLvl w:val="3"/>
              <w:rPr>
                <w:b/>
                <w:bCs/>
                <w:sz w:val="22"/>
                <w:szCs w:val="22"/>
                <w:lang w:eastAsia="lt-LT"/>
              </w:rPr>
            </w:pPr>
            <w:r w:rsidRPr="00F8455B">
              <w:rPr>
                <w:b/>
                <w:bCs/>
                <w:sz w:val="22"/>
                <w:szCs w:val="22"/>
                <w:lang w:eastAsia="lt-LT"/>
              </w:rPr>
              <w:t>Kodas</w:t>
            </w:r>
          </w:p>
        </w:tc>
        <w:tc>
          <w:tcPr>
            <w:tcW w:w="1908" w:type="dxa"/>
            <w:vAlign w:val="center"/>
          </w:tcPr>
          <w:p w14:paraId="14425A79" w14:textId="77777777" w:rsidR="00F02E47" w:rsidRPr="00F8455B" w:rsidRDefault="000755AB" w:rsidP="006279DC">
            <w:pPr>
              <w:suppressAutoHyphens/>
              <w:spacing w:before="0" w:after="0"/>
              <w:ind w:firstLine="0"/>
              <w:jc w:val="center"/>
              <w:rPr>
                <w:sz w:val="22"/>
                <w:szCs w:val="22"/>
                <w:lang w:eastAsia="ar-SA"/>
              </w:rPr>
            </w:pPr>
            <w:r w:rsidRPr="00F8455B">
              <w:rPr>
                <w:sz w:val="22"/>
                <w:szCs w:val="22"/>
                <w:lang w:eastAsia="ar-SA"/>
              </w:rPr>
              <w:t>1.2.</w:t>
            </w:r>
          </w:p>
          <w:p w14:paraId="14B890A5" w14:textId="77777777" w:rsidR="000755AB" w:rsidRPr="00F8455B" w:rsidRDefault="000755AB" w:rsidP="006279DC">
            <w:pPr>
              <w:suppressAutoHyphens/>
              <w:spacing w:before="0" w:after="0"/>
              <w:ind w:firstLine="0"/>
              <w:jc w:val="center"/>
              <w:rPr>
                <w:sz w:val="22"/>
                <w:szCs w:val="22"/>
                <w:lang w:eastAsia="ar-SA"/>
              </w:rPr>
            </w:pPr>
          </w:p>
          <w:p w14:paraId="24951739" w14:textId="77777777" w:rsidR="000755AB" w:rsidRPr="00F8455B" w:rsidRDefault="000755AB" w:rsidP="006279DC">
            <w:pPr>
              <w:suppressAutoHyphens/>
              <w:spacing w:before="0" w:after="0"/>
              <w:ind w:firstLine="0"/>
              <w:jc w:val="center"/>
              <w:rPr>
                <w:sz w:val="22"/>
                <w:szCs w:val="22"/>
                <w:lang w:eastAsia="ar-SA"/>
              </w:rPr>
            </w:pPr>
            <w:r w:rsidRPr="00F8455B">
              <w:rPr>
                <w:sz w:val="22"/>
                <w:szCs w:val="22"/>
                <w:lang w:eastAsia="ar-SA"/>
              </w:rPr>
              <w:t>1.4.</w:t>
            </w:r>
          </w:p>
          <w:p w14:paraId="5EB29B5F" w14:textId="39DC2D54" w:rsidR="00E32C29" w:rsidRPr="00F8455B" w:rsidRDefault="00E32C29" w:rsidP="006279DC">
            <w:pPr>
              <w:suppressAutoHyphens/>
              <w:spacing w:before="0" w:after="0"/>
              <w:ind w:firstLine="0"/>
              <w:jc w:val="center"/>
              <w:rPr>
                <w:sz w:val="22"/>
                <w:szCs w:val="22"/>
                <w:lang w:eastAsia="ar-SA"/>
              </w:rPr>
            </w:pPr>
            <w:r w:rsidRPr="00F8455B">
              <w:rPr>
                <w:sz w:val="22"/>
                <w:szCs w:val="22"/>
                <w:lang w:eastAsia="ar-SA"/>
              </w:rPr>
              <w:t>2.5.</w:t>
            </w:r>
          </w:p>
          <w:p w14:paraId="13CCF834" w14:textId="77777777" w:rsidR="00E32C29" w:rsidRPr="00F8455B" w:rsidRDefault="00E32C29" w:rsidP="006279DC">
            <w:pPr>
              <w:suppressAutoHyphens/>
              <w:spacing w:before="0" w:after="0"/>
              <w:ind w:firstLine="0"/>
              <w:jc w:val="center"/>
              <w:rPr>
                <w:sz w:val="22"/>
                <w:szCs w:val="22"/>
                <w:lang w:eastAsia="ar-SA"/>
              </w:rPr>
            </w:pPr>
            <w:r w:rsidRPr="00F8455B">
              <w:rPr>
                <w:sz w:val="22"/>
                <w:szCs w:val="22"/>
                <w:lang w:eastAsia="ar-SA"/>
              </w:rPr>
              <w:t>3.1.</w:t>
            </w:r>
          </w:p>
          <w:p w14:paraId="567C54AC" w14:textId="77777777" w:rsidR="00E32C29" w:rsidRPr="00F8455B" w:rsidRDefault="00E32C29" w:rsidP="006279DC">
            <w:pPr>
              <w:suppressAutoHyphens/>
              <w:spacing w:before="0" w:after="0"/>
              <w:ind w:firstLine="0"/>
              <w:jc w:val="center"/>
              <w:rPr>
                <w:sz w:val="22"/>
                <w:szCs w:val="22"/>
                <w:lang w:eastAsia="ar-SA"/>
              </w:rPr>
            </w:pPr>
            <w:r w:rsidRPr="00F8455B">
              <w:rPr>
                <w:sz w:val="22"/>
                <w:szCs w:val="22"/>
                <w:lang w:eastAsia="ar-SA"/>
              </w:rPr>
              <w:t>3.2.</w:t>
            </w:r>
          </w:p>
          <w:p w14:paraId="69DB7D22" w14:textId="5BB4EFB6" w:rsidR="00E32C29" w:rsidRPr="00F8455B" w:rsidRDefault="00E32C29" w:rsidP="006279DC">
            <w:pPr>
              <w:suppressAutoHyphens/>
              <w:spacing w:before="0" w:after="0"/>
              <w:ind w:firstLine="0"/>
              <w:jc w:val="center"/>
              <w:rPr>
                <w:sz w:val="22"/>
                <w:szCs w:val="22"/>
                <w:lang w:eastAsia="ar-SA"/>
              </w:rPr>
            </w:pPr>
          </w:p>
        </w:tc>
      </w:tr>
      <w:tr w:rsidR="004B3FF4" w:rsidRPr="004B3FF4" w14:paraId="5768E64D" w14:textId="77777777" w:rsidTr="6A14BE7A">
        <w:trPr>
          <w:trHeight w:val="265"/>
        </w:trPr>
        <w:tc>
          <w:tcPr>
            <w:tcW w:w="1908" w:type="dxa"/>
            <w:vAlign w:val="center"/>
          </w:tcPr>
          <w:p w14:paraId="06BB919F" w14:textId="33718790" w:rsidR="00F02E47" w:rsidRPr="00F8455B" w:rsidRDefault="00F02E47" w:rsidP="006279DC">
            <w:pPr>
              <w:suppressAutoHyphens/>
              <w:spacing w:before="0" w:after="0"/>
              <w:ind w:firstLine="0"/>
              <w:jc w:val="left"/>
              <w:rPr>
                <w:b/>
                <w:sz w:val="22"/>
                <w:szCs w:val="22"/>
              </w:rPr>
            </w:pPr>
            <w:r w:rsidRPr="00F8455B">
              <w:rPr>
                <w:b/>
                <w:sz w:val="22"/>
                <w:szCs w:val="18"/>
              </w:rPr>
              <w:t xml:space="preserve">Programa įgyvendinami </w:t>
            </w:r>
            <w:r w:rsidR="00861759" w:rsidRPr="00F8455B">
              <w:rPr>
                <w:b/>
                <w:sz w:val="22"/>
                <w:szCs w:val="18"/>
              </w:rPr>
              <w:t>Kaišiadorių rajono savivaldy</w:t>
            </w:r>
            <w:r w:rsidRPr="00F8455B">
              <w:rPr>
                <w:b/>
                <w:sz w:val="22"/>
                <w:szCs w:val="18"/>
              </w:rPr>
              <w:t>bės SPP tikslai</w:t>
            </w:r>
          </w:p>
        </w:tc>
        <w:tc>
          <w:tcPr>
            <w:tcW w:w="7632" w:type="dxa"/>
            <w:gridSpan w:val="4"/>
            <w:vAlign w:val="center"/>
          </w:tcPr>
          <w:p w14:paraId="787DB3DF" w14:textId="4D7A6E78" w:rsidR="00E32C29" w:rsidRPr="00F8455B" w:rsidRDefault="00A54BCD" w:rsidP="00E32C29">
            <w:pPr>
              <w:suppressAutoHyphens/>
              <w:spacing w:before="0" w:after="0"/>
              <w:ind w:firstLine="0"/>
              <w:jc w:val="left"/>
              <w:rPr>
                <w:rFonts w:eastAsia="Calibri"/>
                <w:szCs w:val="24"/>
              </w:rPr>
            </w:pPr>
            <w:r w:rsidRPr="00F8455B">
              <w:rPr>
                <w:sz w:val="22"/>
                <w:szCs w:val="22"/>
              </w:rPr>
              <w:t>1.</w:t>
            </w:r>
            <w:r w:rsidR="00E32C29" w:rsidRPr="00F8455B">
              <w:rPr>
                <w:sz w:val="22"/>
                <w:szCs w:val="22"/>
              </w:rPr>
              <w:t>2</w:t>
            </w:r>
            <w:r w:rsidRPr="00F8455B">
              <w:rPr>
                <w:sz w:val="22"/>
                <w:szCs w:val="22"/>
              </w:rPr>
              <w:t xml:space="preserve">. tikslas. </w:t>
            </w:r>
            <w:r w:rsidR="00E32C29" w:rsidRPr="00F8455B">
              <w:rPr>
                <w:rFonts w:eastAsia="Calibri"/>
                <w:szCs w:val="24"/>
              </w:rPr>
              <w:t>Investicijoms palankios ir ekonomikos augimą skatinančios verslo aplinkos kūrimas</w:t>
            </w:r>
          </w:p>
          <w:p w14:paraId="0976F156" w14:textId="33151F99" w:rsidR="00E32C29" w:rsidRPr="00F8455B" w:rsidRDefault="00E32C29" w:rsidP="00E32C29">
            <w:pPr>
              <w:suppressAutoHyphens/>
              <w:spacing w:before="0" w:after="0"/>
              <w:ind w:firstLine="0"/>
              <w:jc w:val="left"/>
              <w:rPr>
                <w:szCs w:val="24"/>
              </w:rPr>
            </w:pPr>
            <w:r w:rsidRPr="00F8455B">
              <w:rPr>
                <w:rFonts w:eastAsia="Calibri"/>
                <w:szCs w:val="24"/>
              </w:rPr>
              <w:t xml:space="preserve">1.4. tikslas. </w:t>
            </w:r>
            <w:r w:rsidRPr="00F8455B">
              <w:rPr>
                <w:szCs w:val="24"/>
              </w:rPr>
              <w:t>Turistinio patrauklumo didinimas</w:t>
            </w:r>
          </w:p>
          <w:p w14:paraId="353911AB" w14:textId="77777777" w:rsidR="00E32C29" w:rsidRPr="00F8455B" w:rsidRDefault="00E32C29" w:rsidP="00E32C29">
            <w:pPr>
              <w:keepNext/>
              <w:tabs>
                <w:tab w:val="left" w:pos="0"/>
              </w:tabs>
              <w:suppressAutoHyphens/>
              <w:spacing w:before="0" w:after="0"/>
              <w:ind w:firstLine="0"/>
              <w:outlineLvl w:val="4"/>
              <w:rPr>
                <w:szCs w:val="24"/>
              </w:rPr>
            </w:pPr>
            <w:r w:rsidRPr="00F8455B">
              <w:rPr>
                <w:szCs w:val="24"/>
              </w:rPr>
              <w:t xml:space="preserve">2.5. tikslas. </w:t>
            </w:r>
            <w:r w:rsidRPr="00F8455B">
              <w:rPr>
                <w:rFonts w:eastAsia="Calibri"/>
              </w:rPr>
              <w:t>Nevyriausybinio sektoriaus bei jaunimo įtraukties didinimas</w:t>
            </w:r>
          </w:p>
          <w:p w14:paraId="00EA06AB" w14:textId="77777777" w:rsidR="00E32C29" w:rsidRPr="00F8455B" w:rsidRDefault="00E32C29" w:rsidP="00E32C29">
            <w:pPr>
              <w:keepNext/>
              <w:tabs>
                <w:tab w:val="left" w:pos="0"/>
              </w:tabs>
              <w:suppressAutoHyphens/>
              <w:spacing w:before="0" w:after="0"/>
              <w:ind w:firstLine="0"/>
              <w:outlineLvl w:val="4"/>
              <w:rPr>
                <w:szCs w:val="24"/>
              </w:rPr>
            </w:pPr>
            <w:r w:rsidRPr="00F8455B">
              <w:rPr>
                <w:sz w:val="22"/>
                <w:szCs w:val="22"/>
                <w:lang w:eastAsia="ar-SA"/>
              </w:rPr>
              <w:t xml:space="preserve">3.1. tikslas. </w:t>
            </w:r>
            <w:r w:rsidRPr="00F8455B">
              <w:rPr>
                <w:szCs w:val="24"/>
              </w:rPr>
              <w:t>Skatinti tvarų, saugų ir integruotą judumą</w:t>
            </w:r>
          </w:p>
          <w:p w14:paraId="64CE3F8D" w14:textId="3068BE90" w:rsidR="00DD0486" w:rsidRPr="00F8455B" w:rsidRDefault="00E32C29" w:rsidP="00E32C29">
            <w:pPr>
              <w:suppressAutoHyphens/>
              <w:spacing w:before="0" w:after="0"/>
              <w:ind w:firstLine="0"/>
              <w:jc w:val="left"/>
              <w:rPr>
                <w:sz w:val="22"/>
                <w:szCs w:val="22"/>
                <w:highlight w:val="yellow"/>
                <w:lang w:eastAsia="ar-SA"/>
              </w:rPr>
            </w:pPr>
            <w:r w:rsidRPr="00F8455B">
              <w:rPr>
                <w:sz w:val="22"/>
                <w:szCs w:val="22"/>
                <w:lang w:eastAsia="ar-SA"/>
              </w:rPr>
              <w:t xml:space="preserve">3.2. tikslas. </w:t>
            </w:r>
            <w:r w:rsidRPr="00F8455B">
              <w:rPr>
                <w:rFonts w:eastAsia="Calibri"/>
                <w:szCs w:val="24"/>
              </w:rPr>
              <w:t>Inžinerinės infrastruktūros vystymas darnoje su gamtine aplinka</w:t>
            </w:r>
          </w:p>
        </w:tc>
      </w:tr>
      <w:tr w:rsidR="004B3FF4" w:rsidRPr="004B3FF4" w14:paraId="2AB0884B" w14:textId="77777777" w:rsidTr="6A14BE7A">
        <w:trPr>
          <w:trHeight w:val="557"/>
        </w:trPr>
        <w:tc>
          <w:tcPr>
            <w:tcW w:w="1908" w:type="dxa"/>
            <w:vAlign w:val="center"/>
          </w:tcPr>
          <w:p w14:paraId="6E580F42" w14:textId="7F6C0DB5" w:rsidR="00F02E47" w:rsidRPr="00F8455B" w:rsidRDefault="00F02E47" w:rsidP="006279DC">
            <w:pPr>
              <w:suppressAutoHyphens/>
              <w:spacing w:before="0" w:after="0"/>
              <w:ind w:firstLine="0"/>
              <w:jc w:val="left"/>
              <w:rPr>
                <w:b/>
                <w:sz w:val="22"/>
                <w:szCs w:val="22"/>
              </w:rPr>
            </w:pPr>
            <w:r w:rsidRPr="00F8455B">
              <w:rPr>
                <w:b/>
                <w:sz w:val="22"/>
                <w:szCs w:val="22"/>
              </w:rPr>
              <w:t xml:space="preserve">Programa įgyvendinami </w:t>
            </w:r>
            <w:r w:rsidR="00861759" w:rsidRPr="00F8455B">
              <w:rPr>
                <w:b/>
                <w:sz w:val="22"/>
                <w:szCs w:val="22"/>
              </w:rPr>
              <w:t xml:space="preserve">Kaišiadorių rajono </w:t>
            </w:r>
            <w:r w:rsidR="00861759" w:rsidRPr="00F8455B">
              <w:rPr>
                <w:b/>
                <w:sz w:val="22"/>
                <w:szCs w:val="22"/>
              </w:rPr>
              <w:lastRenderedPageBreak/>
              <w:t>savivaldy</w:t>
            </w:r>
            <w:r w:rsidRPr="00F8455B">
              <w:rPr>
                <w:b/>
                <w:sz w:val="22"/>
                <w:szCs w:val="22"/>
              </w:rPr>
              <w:t>bės SPP uždaviniai</w:t>
            </w:r>
          </w:p>
        </w:tc>
        <w:tc>
          <w:tcPr>
            <w:tcW w:w="7632" w:type="dxa"/>
            <w:gridSpan w:val="4"/>
            <w:vAlign w:val="center"/>
          </w:tcPr>
          <w:p w14:paraId="7EAA65D2" w14:textId="77777777" w:rsidR="00DC6ED4" w:rsidRPr="00F8455B" w:rsidRDefault="000755AB" w:rsidP="006279DC">
            <w:pPr>
              <w:suppressAutoHyphens/>
              <w:spacing w:before="0" w:after="0"/>
              <w:ind w:firstLine="0"/>
              <w:jc w:val="left"/>
              <w:rPr>
                <w:rFonts w:eastAsia="Calibri"/>
                <w:szCs w:val="24"/>
              </w:rPr>
            </w:pPr>
            <w:r w:rsidRPr="00F8455B">
              <w:rPr>
                <w:rFonts w:eastAsia="Calibri"/>
                <w:szCs w:val="24"/>
              </w:rPr>
              <w:lastRenderedPageBreak/>
              <w:t>1.2-1 uždavinys. Sudaryti palankias sąlygas vietos verslo plėtojimui, naujų verslų atsiradimui ir investicijų pritraukimui</w:t>
            </w:r>
          </w:p>
          <w:p w14:paraId="11A58735" w14:textId="77777777" w:rsidR="000755AB" w:rsidRPr="00F8455B" w:rsidRDefault="000755AB" w:rsidP="006279DC">
            <w:pPr>
              <w:suppressAutoHyphens/>
              <w:spacing w:before="0" w:after="0"/>
              <w:ind w:firstLine="0"/>
              <w:jc w:val="left"/>
              <w:rPr>
                <w:szCs w:val="24"/>
              </w:rPr>
            </w:pPr>
            <w:r w:rsidRPr="00F8455B">
              <w:rPr>
                <w:rFonts w:eastAsia="Calibri"/>
                <w:szCs w:val="24"/>
              </w:rPr>
              <w:lastRenderedPageBreak/>
              <w:t xml:space="preserve">1.4-1 uždavinys. </w:t>
            </w:r>
            <w:r w:rsidRPr="00F8455B">
              <w:rPr>
                <w:szCs w:val="24"/>
              </w:rPr>
              <w:t>Užtikrinti darnios turizmo plėtros efektyvų valdymą ir kurti konkurencingus turizmo produktus</w:t>
            </w:r>
          </w:p>
          <w:p w14:paraId="1E544308" w14:textId="2910D921" w:rsidR="00E32C29" w:rsidRPr="00F8455B" w:rsidRDefault="00E32C29" w:rsidP="006279DC">
            <w:pPr>
              <w:suppressAutoHyphens/>
              <w:spacing w:before="0" w:after="0"/>
              <w:ind w:firstLine="0"/>
              <w:jc w:val="left"/>
              <w:rPr>
                <w:szCs w:val="24"/>
              </w:rPr>
            </w:pPr>
            <w:r w:rsidRPr="00F8455B">
              <w:rPr>
                <w:rFonts w:eastAsia="Calibri"/>
                <w:szCs w:val="24"/>
              </w:rPr>
              <w:t>2.5-1 uždavinys. Remti nevyriausybinių ir bendruomeninių organizacijų veiklą, iniciatyvas, jų dalyvavimą viešajame valdyme</w:t>
            </w:r>
          </w:p>
          <w:p w14:paraId="6D2E2C8E" w14:textId="77777777" w:rsidR="00E32C29" w:rsidRPr="00F8455B" w:rsidRDefault="00E32C29" w:rsidP="006279DC">
            <w:pPr>
              <w:suppressAutoHyphens/>
              <w:spacing w:before="0" w:after="0"/>
              <w:ind w:firstLine="0"/>
              <w:jc w:val="left"/>
              <w:rPr>
                <w:rFonts w:eastAsia="Calibri"/>
                <w:szCs w:val="24"/>
              </w:rPr>
            </w:pPr>
            <w:r w:rsidRPr="00F8455B">
              <w:rPr>
                <w:rFonts w:eastAsia="Calibri"/>
                <w:szCs w:val="24"/>
              </w:rPr>
              <w:t>3.1-1 uždavinys. Modernizuoti susisiekimo infrastruktūrą</w:t>
            </w:r>
          </w:p>
          <w:p w14:paraId="213E6CAA" w14:textId="77777777" w:rsidR="00E32C29" w:rsidRPr="00F8455B" w:rsidRDefault="00E32C29" w:rsidP="006279DC">
            <w:pPr>
              <w:suppressAutoHyphens/>
              <w:spacing w:before="0" w:after="0"/>
              <w:ind w:firstLine="0"/>
              <w:jc w:val="left"/>
              <w:rPr>
                <w:rFonts w:eastAsia="Calibri"/>
                <w:szCs w:val="24"/>
              </w:rPr>
            </w:pPr>
            <w:r w:rsidRPr="00F8455B">
              <w:rPr>
                <w:rFonts w:eastAsia="Calibri"/>
                <w:szCs w:val="24"/>
              </w:rPr>
              <w:t>3.1-2 uždavinys. Plėtoti gyventojų darnų judumą bei mobilumą</w:t>
            </w:r>
          </w:p>
          <w:p w14:paraId="5E21B01C" w14:textId="77777777" w:rsidR="00E32C29" w:rsidRPr="00F8455B" w:rsidRDefault="00E32C29" w:rsidP="006279DC">
            <w:pPr>
              <w:suppressAutoHyphens/>
              <w:spacing w:before="0" w:after="0"/>
              <w:ind w:firstLine="0"/>
              <w:jc w:val="left"/>
              <w:rPr>
                <w:rFonts w:eastAsia="Calibri"/>
                <w:szCs w:val="24"/>
              </w:rPr>
            </w:pPr>
            <w:r w:rsidRPr="00F8455B">
              <w:rPr>
                <w:rFonts w:eastAsia="Calibri"/>
                <w:szCs w:val="24"/>
              </w:rPr>
              <w:t>3.2-1 uždavinys. Modernizuoti ir išplėsti centralizuotą vandens tiekimo ir nuotekų šalinimo infrastruktūrą</w:t>
            </w:r>
          </w:p>
          <w:p w14:paraId="434E3769" w14:textId="71D9138E" w:rsidR="00E32C29" w:rsidRPr="00F8455B" w:rsidRDefault="00E32C29" w:rsidP="006279DC">
            <w:pPr>
              <w:suppressAutoHyphens/>
              <w:spacing w:before="0" w:after="0"/>
              <w:ind w:firstLine="0"/>
              <w:jc w:val="left"/>
              <w:rPr>
                <w:sz w:val="22"/>
                <w:szCs w:val="22"/>
                <w:highlight w:val="yellow"/>
                <w:lang w:eastAsia="ar-SA"/>
              </w:rPr>
            </w:pPr>
            <w:r w:rsidRPr="00F8455B">
              <w:rPr>
                <w:rFonts w:eastAsia="Calibri"/>
                <w:szCs w:val="24"/>
              </w:rPr>
              <w:t xml:space="preserve">3.2-2 uždavinys. </w:t>
            </w:r>
            <w:r w:rsidRPr="00F8455B">
              <w:rPr>
                <w:szCs w:val="24"/>
              </w:rPr>
              <w:t>Mažinti energijos vartojimą ir išnaudoti atsinaujinančių energijos išteklių potencialą</w:t>
            </w:r>
          </w:p>
        </w:tc>
      </w:tr>
      <w:tr w:rsidR="004B3FF4" w:rsidRPr="004B3FF4" w14:paraId="463CED3B" w14:textId="77777777" w:rsidTr="00264B21">
        <w:trPr>
          <w:trHeight w:val="557"/>
        </w:trPr>
        <w:tc>
          <w:tcPr>
            <w:tcW w:w="1908" w:type="dxa"/>
            <w:vAlign w:val="center"/>
          </w:tcPr>
          <w:p w14:paraId="51697438" w14:textId="77777777" w:rsidR="00F02E47" w:rsidRPr="00F8455B" w:rsidRDefault="00F02E47" w:rsidP="006279DC">
            <w:pPr>
              <w:suppressAutoHyphens/>
              <w:spacing w:before="0" w:after="0"/>
              <w:ind w:firstLine="0"/>
              <w:jc w:val="left"/>
              <w:rPr>
                <w:b/>
                <w:sz w:val="22"/>
                <w:szCs w:val="22"/>
                <w:lang w:eastAsia="lt-LT"/>
              </w:rPr>
            </w:pPr>
            <w:r w:rsidRPr="00F8455B">
              <w:rPr>
                <w:b/>
                <w:sz w:val="22"/>
                <w:szCs w:val="22"/>
              </w:rPr>
              <w:lastRenderedPageBreak/>
              <w:t>Programos tikslas</w:t>
            </w:r>
          </w:p>
        </w:tc>
        <w:tc>
          <w:tcPr>
            <w:tcW w:w="4896" w:type="dxa"/>
            <w:vAlign w:val="center"/>
          </w:tcPr>
          <w:p w14:paraId="47192AE8" w14:textId="77777777" w:rsidR="000B2D31" w:rsidRPr="00F8455B" w:rsidRDefault="000B2D31" w:rsidP="000B2D31">
            <w:pPr>
              <w:pStyle w:val="Default"/>
              <w:jc w:val="both"/>
              <w:rPr>
                <w:color w:val="auto"/>
                <w:sz w:val="22"/>
                <w:szCs w:val="22"/>
              </w:rPr>
            </w:pPr>
            <w:r w:rsidRPr="00F8455B">
              <w:rPr>
                <w:color w:val="auto"/>
                <w:sz w:val="22"/>
                <w:szCs w:val="22"/>
              </w:rPr>
              <w:t xml:space="preserve">Gerinti susisiekimo sąlygas rajone </w:t>
            </w:r>
          </w:p>
          <w:p w14:paraId="49D60BE1" w14:textId="77777777" w:rsidR="008307EB" w:rsidRPr="00F8455B" w:rsidRDefault="00E71884" w:rsidP="000B2D31">
            <w:pPr>
              <w:pStyle w:val="Default"/>
              <w:jc w:val="both"/>
              <w:rPr>
                <w:color w:val="auto"/>
                <w:sz w:val="22"/>
                <w:szCs w:val="22"/>
              </w:rPr>
            </w:pPr>
            <w:r w:rsidRPr="00F8455B">
              <w:rPr>
                <w:color w:val="auto"/>
                <w:sz w:val="22"/>
                <w:szCs w:val="22"/>
              </w:rPr>
              <w:t>Užtikrinti darnią teritorinę plėtrą ir kokybišką gyvenamąją aplinką</w:t>
            </w:r>
          </w:p>
          <w:p w14:paraId="688DD8F0" w14:textId="77777777" w:rsidR="00E71884" w:rsidRPr="00F8455B" w:rsidRDefault="00E71884" w:rsidP="000B2D31">
            <w:pPr>
              <w:pStyle w:val="Default"/>
              <w:jc w:val="both"/>
              <w:rPr>
                <w:color w:val="auto"/>
                <w:sz w:val="22"/>
                <w:szCs w:val="22"/>
              </w:rPr>
            </w:pPr>
            <w:r w:rsidRPr="00F8455B">
              <w:rPr>
                <w:color w:val="auto"/>
                <w:sz w:val="22"/>
                <w:szCs w:val="22"/>
              </w:rPr>
              <w:t>Planuoti teritorijų plėtrą, administruoti valdomą turtą</w:t>
            </w:r>
          </w:p>
          <w:p w14:paraId="4FB779B0" w14:textId="77777777" w:rsidR="00E71884" w:rsidRPr="00F8455B" w:rsidRDefault="00E71884" w:rsidP="000B2D31">
            <w:pPr>
              <w:pStyle w:val="Default"/>
              <w:jc w:val="both"/>
              <w:rPr>
                <w:color w:val="auto"/>
                <w:sz w:val="22"/>
                <w:szCs w:val="22"/>
              </w:rPr>
            </w:pPr>
            <w:r w:rsidRPr="00F8455B">
              <w:rPr>
                <w:color w:val="auto"/>
                <w:sz w:val="22"/>
                <w:szCs w:val="22"/>
              </w:rPr>
              <w:t>Didinti Kaišiadorių rajono savivaldybės gyvenamosios aplinkos patrauklumą</w:t>
            </w:r>
          </w:p>
          <w:p w14:paraId="5CD12916" w14:textId="77777777" w:rsidR="00E71884" w:rsidRPr="00F8455B" w:rsidRDefault="00E71884" w:rsidP="000B2D31">
            <w:pPr>
              <w:pStyle w:val="Default"/>
              <w:jc w:val="both"/>
              <w:rPr>
                <w:color w:val="auto"/>
                <w:sz w:val="22"/>
                <w:szCs w:val="22"/>
              </w:rPr>
            </w:pPr>
            <w:r w:rsidRPr="00F8455B">
              <w:rPr>
                <w:color w:val="auto"/>
                <w:sz w:val="22"/>
                <w:szCs w:val="22"/>
              </w:rPr>
              <w:t>Gerinti investavimo ir verslo sąlygas savivaldybėje</w:t>
            </w:r>
          </w:p>
          <w:p w14:paraId="25BC0456" w14:textId="77777777" w:rsidR="00E71884" w:rsidRPr="00F8455B" w:rsidRDefault="00E71884" w:rsidP="000B2D31">
            <w:pPr>
              <w:pStyle w:val="Default"/>
              <w:jc w:val="both"/>
              <w:rPr>
                <w:color w:val="auto"/>
                <w:sz w:val="22"/>
                <w:szCs w:val="22"/>
              </w:rPr>
            </w:pPr>
            <w:r w:rsidRPr="00F8455B">
              <w:rPr>
                <w:color w:val="auto"/>
                <w:sz w:val="22"/>
                <w:szCs w:val="22"/>
              </w:rPr>
              <w:t>Didinti Kaišiadorių rajono savivaldybės turistinį patrauklumą, skatinti turizmo paslaugų plėtrą</w:t>
            </w:r>
          </w:p>
          <w:p w14:paraId="559C736A" w14:textId="63B29237" w:rsidR="00E71884" w:rsidRPr="00F8455B" w:rsidRDefault="00E71884" w:rsidP="000B2D31">
            <w:pPr>
              <w:pStyle w:val="Default"/>
              <w:jc w:val="both"/>
              <w:rPr>
                <w:color w:val="auto"/>
                <w:sz w:val="22"/>
                <w:szCs w:val="22"/>
              </w:rPr>
            </w:pPr>
            <w:r w:rsidRPr="00F8455B">
              <w:rPr>
                <w:color w:val="auto"/>
                <w:sz w:val="22"/>
                <w:szCs w:val="22"/>
              </w:rPr>
              <w:t>Kurti palankią aplinką pilietinės visuomenės, bendruomenių ir kitų NVO vystymuisi</w:t>
            </w:r>
          </w:p>
        </w:tc>
        <w:tc>
          <w:tcPr>
            <w:tcW w:w="828" w:type="dxa"/>
            <w:gridSpan w:val="2"/>
            <w:vAlign w:val="center"/>
          </w:tcPr>
          <w:p w14:paraId="6E049900" w14:textId="46399DAE" w:rsidR="000B2D31" w:rsidRPr="00F8455B" w:rsidRDefault="00F02E47" w:rsidP="00B578CD">
            <w:pPr>
              <w:keepNext/>
              <w:tabs>
                <w:tab w:val="left" w:pos="0"/>
              </w:tabs>
              <w:suppressAutoHyphens/>
              <w:spacing w:before="0" w:after="0"/>
              <w:ind w:firstLine="0"/>
              <w:jc w:val="center"/>
              <w:outlineLvl w:val="3"/>
              <w:rPr>
                <w:b/>
                <w:sz w:val="22"/>
                <w:szCs w:val="22"/>
              </w:rPr>
            </w:pPr>
            <w:r w:rsidRPr="00F8455B">
              <w:rPr>
                <w:b/>
                <w:sz w:val="22"/>
                <w:szCs w:val="22"/>
              </w:rPr>
              <w:t>Kodas</w:t>
            </w:r>
          </w:p>
        </w:tc>
        <w:tc>
          <w:tcPr>
            <w:tcW w:w="1908" w:type="dxa"/>
            <w:vAlign w:val="center"/>
          </w:tcPr>
          <w:p w14:paraId="4A7FC4F9" w14:textId="73B9E777" w:rsidR="000B2D31" w:rsidRPr="00F8455B" w:rsidRDefault="00F02E47" w:rsidP="00E71884">
            <w:pPr>
              <w:suppressAutoHyphens/>
              <w:spacing w:before="0" w:after="0"/>
              <w:ind w:firstLine="0"/>
              <w:jc w:val="center"/>
              <w:rPr>
                <w:sz w:val="22"/>
                <w:szCs w:val="22"/>
                <w:lang w:eastAsia="ar-SA"/>
              </w:rPr>
            </w:pPr>
            <w:r w:rsidRPr="00F8455B">
              <w:rPr>
                <w:sz w:val="22"/>
                <w:szCs w:val="22"/>
                <w:lang w:eastAsia="ar-SA"/>
              </w:rPr>
              <w:t>01</w:t>
            </w:r>
          </w:p>
          <w:p w14:paraId="7B562981" w14:textId="5DB6660A" w:rsidR="000B2D31" w:rsidRPr="00F8455B" w:rsidRDefault="00355564" w:rsidP="00E71884">
            <w:pPr>
              <w:suppressAutoHyphens/>
              <w:spacing w:before="0" w:after="0"/>
              <w:ind w:firstLine="0"/>
              <w:jc w:val="center"/>
              <w:rPr>
                <w:sz w:val="22"/>
                <w:szCs w:val="22"/>
                <w:lang w:eastAsia="ar-SA"/>
              </w:rPr>
            </w:pPr>
            <w:r w:rsidRPr="00F8455B">
              <w:rPr>
                <w:sz w:val="22"/>
                <w:szCs w:val="22"/>
                <w:lang w:eastAsia="ar-SA"/>
              </w:rPr>
              <w:t>02</w:t>
            </w:r>
          </w:p>
          <w:p w14:paraId="4B37FCDB" w14:textId="45DB1BE8" w:rsidR="000B2D31" w:rsidRPr="00F8455B" w:rsidRDefault="008307EB" w:rsidP="00E71884">
            <w:pPr>
              <w:suppressAutoHyphens/>
              <w:spacing w:before="0" w:after="0"/>
              <w:ind w:firstLine="0"/>
              <w:jc w:val="center"/>
              <w:rPr>
                <w:sz w:val="22"/>
                <w:szCs w:val="22"/>
                <w:lang w:eastAsia="ar-SA"/>
              </w:rPr>
            </w:pPr>
            <w:r w:rsidRPr="00F8455B">
              <w:rPr>
                <w:sz w:val="22"/>
                <w:szCs w:val="22"/>
                <w:lang w:eastAsia="ar-SA"/>
              </w:rPr>
              <w:t>03</w:t>
            </w:r>
          </w:p>
          <w:p w14:paraId="7D1463CA" w14:textId="77777777" w:rsidR="000B2D31" w:rsidRPr="00F8455B" w:rsidRDefault="000B2D31" w:rsidP="00E71884">
            <w:pPr>
              <w:suppressAutoHyphens/>
              <w:spacing w:before="0" w:after="0"/>
              <w:ind w:firstLine="0"/>
              <w:jc w:val="center"/>
              <w:rPr>
                <w:sz w:val="22"/>
                <w:szCs w:val="22"/>
                <w:lang w:eastAsia="ar-SA"/>
              </w:rPr>
            </w:pPr>
            <w:r w:rsidRPr="00F8455B">
              <w:rPr>
                <w:sz w:val="22"/>
                <w:szCs w:val="22"/>
                <w:lang w:eastAsia="ar-SA"/>
              </w:rPr>
              <w:t>04</w:t>
            </w:r>
          </w:p>
          <w:p w14:paraId="308304D5" w14:textId="77777777" w:rsidR="000C433E" w:rsidRPr="00F8455B" w:rsidRDefault="000C433E" w:rsidP="00E71884">
            <w:pPr>
              <w:suppressAutoHyphens/>
              <w:spacing w:before="0" w:after="0"/>
              <w:ind w:firstLine="0"/>
              <w:jc w:val="center"/>
              <w:rPr>
                <w:sz w:val="22"/>
                <w:szCs w:val="22"/>
                <w:lang w:eastAsia="ar-SA"/>
              </w:rPr>
            </w:pPr>
          </w:p>
          <w:p w14:paraId="76D72C55" w14:textId="77777777" w:rsidR="000B2D31" w:rsidRPr="00F8455B" w:rsidRDefault="000C433E" w:rsidP="00E71884">
            <w:pPr>
              <w:suppressAutoHyphens/>
              <w:spacing w:before="0" w:after="0"/>
              <w:ind w:firstLine="0"/>
              <w:jc w:val="center"/>
              <w:rPr>
                <w:sz w:val="22"/>
                <w:szCs w:val="22"/>
                <w:lang w:eastAsia="ar-SA"/>
              </w:rPr>
            </w:pPr>
            <w:r w:rsidRPr="00F8455B">
              <w:rPr>
                <w:sz w:val="22"/>
                <w:szCs w:val="22"/>
                <w:lang w:eastAsia="ar-SA"/>
              </w:rPr>
              <w:t>05</w:t>
            </w:r>
          </w:p>
          <w:p w14:paraId="578A61A2" w14:textId="77777777" w:rsidR="00E71884" w:rsidRPr="00F8455B" w:rsidRDefault="00E71884" w:rsidP="00E71884">
            <w:pPr>
              <w:suppressAutoHyphens/>
              <w:spacing w:before="0" w:after="0"/>
              <w:ind w:firstLine="0"/>
              <w:jc w:val="center"/>
              <w:rPr>
                <w:sz w:val="22"/>
                <w:szCs w:val="22"/>
                <w:lang w:eastAsia="ar-SA"/>
              </w:rPr>
            </w:pPr>
            <w:r w:rsidRPr="00F8455B">
              <w:rPr>
                <w:sz w:val="22"/>
                <w:szCs w:val="22"/>
                <w:lang w:eastAsia="ar-SA"/>
              </w:rPr>
              <w:t>06</w:t>
            </w:r>
          </w:p>
          <w:p w14:paraId="3D932D63" w14:textId="77777777" w:rsidR="00E71884" w:rsidRPr="00F8455B" w:rsidRDefault="00E71884" w:rsidP="00E71884">
            <w:pPr>
              <w:suppressAutoHyphens/>
              <w:spacing w:before="0" w:after="0"/>
              <w:ind w:firstLine="0"/>
              <w:jc w:val="center"/>
              <w:rPr>
                <w:sz w:val="22"/>
                <w:szCs w:val="22"/>
                <w:lang w:eastAsia="ar-SA"/>
              </w:rPr>
            </w:pPr>
          </w:p>
          <w:p w14:paraId="416E79A1" w14:textId="46FF5C75" w:rsidR="00E71884" w:rsidRPr="00F8455B" w:rsidRDefault="00E71884" w:rsidP="00E71884">
            <w:pPr>
              <w:suppressAutoHyphens/>
              <w:spacing w:before="0" w:after="0"/>
              <w:ind w:firstLine="0"/>
              <w:jc w:val="center"/>
              <w:rPr>
                <w:sz w:val="22"/>
                <w:szCs w:val="22"/>
                <w:lang w:eastAsia="ar-SA"/>
              </w:rPr>
            </w:pPr>
            <w:r w:rsidRPr="00F8455B">
              <w:rPr>
                <w:sz w:val="22"/>
                <w:szCs w:val="22"/>
                <w:lang w:eastAsia="ar-SA"/>
              </w:rPr>
              <w:t>07</w:t>
            </w:r>
          </w:p>
        </w:tc>
      </w:tr>
      <w:tr w:rsidR="004B3FF4" w:rsidRPr="004B3FF4" w14:paraId="263AC291" w14:textId="77777777" w:rsidTr="6A14BE7A">
        <w:trPr>
          <w:trHeight w:val="555"/>
        </w:trPr>
        <w:tc>
          <w:tcPr>
            <w:tcW w:w="1908" w:type="dxa"/>
            <w:tcBorders>
              <w:top w:val="nil"/>
              <w:left w:val="single" w:sz="8" w:space="0" w:color="auto"/>
              <w:bottom w:val="single" w:sz="4" w:space="0" w:color="000000" w:themeColor="text1"/>
              <w:right w:val="single" w:sz="4" w:space="0" w:color="000000" w:themeColor="text1"/>
            </w:tcBorders>
            <w:shd w:val="clear" w:color="auto" w:fill="auto"/>
            <w:vAlign w:val="center"/>
          </w:tcPr>
          <w:p w14:paraId="2A65BECF" w14:textId="77777777" w:rsidR="00F02E47" w:rsidRPr="00F8455B" w:rsidRDefault="00F02E47" w:rsidP="006279DC">
            <w:pPr>
              <w:suppressAutoHyphens/>
              <w:spacing w:before="0" w:after="0"/>
              <w:ind w:firstLine="0"/>
              <w:rPr>
                <w:b/>
                <w:sz w:val="22"/>
                <w:szCs w:val="22"/>
                <w:lang w:eastAsia="lt-LT"/>
              </w:rPr>
            </w:pPr>
            <w:r w:rsidRPr="00F8455B">
              <w:rPr>
                <w:b/>
                <w:bCs/>
                <w:sz w:val="22"/>
                <w:szCs w:val="22"/>
              </w:rPr>
              <w:t>Programos įgyvendinimo laikotarpis</w:t>
            </w:r>
          </w:p>
        </w:tc>
        <w:tc>
          <w:tcPr>
            <w:tcW w:w="7632" w:type="dxa"/>
            <w:gridSpan w:val="4"/>
            <w:tcBorders>
              <w:top w:val="single" w:sz="4" w:space="0" w:color="000000" w:themeColor="text1"/>
              <w:left w:val="nil"/>
              <w:bottom w:val="single" w:sz="4" w:space="0" w:color="000000" w:themeColor="text1"/>
            </w:tcBorders>
            <w:shd w:val="clear" w:color="auto" w:fill="auto"/>
            <w:vAlign w:val="center"/>
          </w:tcPr>
          <w:p w14:paraId="1C55E4E4" w14:textId="61B32D7A" w:rsidR="00F02E47" w:rsidRPr="00F8455B" w:rsidRDefault="00F02E47" w:rsidP="006279DC">
            <w:pPr>
              <w:suppressAutoHyphens/>
              <w:spacing w:before="0" w:after="0"/>
              <w:ind w:firstLine="0"/>
              <w:jc w:val="left"/>
              <w:rPr>
                <w:sz w:val="22"/>
                <w:szCs w:val="22"/>
                <w:lang w:eastAsia="ar-SA"/>
              </w:rPr>
            </w:pPr>
            <w:r w:rsidRPr="00F8455B">
              <w:rPr>
                <w:b/>
                <w:bCs/>
                <w:sz w:val="22"/>
                <w:szCs w:val="22"/>
              </w:rPr>
              <w:t>202</w:t>
            </w:r>
            <w:r w:rsidR="005D005A" w:rsidRPr="00F8455B">
              <w:rPr>
                <w:b/>
                <w:bCs/>
                <w:sz w:val="22"/>
                <w:szCs w:val="22"/>
              </w:rPr>
              <w:t>5</w:t>
            </w:r>
            <w:r w:rsidRPr="00F8455B">
              <w:rPr>
                <w:b/>
                <w:bCs/>
                <w:sz w:val="22"/>
                <w:szCs w:val="22"/>
              </w:rPr>
              <w:t>–202</w:t>
            </w:r>
            <w:r w:rsidR="005D005A" w:rsidRPr="00F8455B">
              <w:rPr>
                <w:b/>
                <w:bCs/>
                <w:sz w:val="22"/>
                <w:szCs w:val="22"/>
              </w:rPr>
              <w:t>7</w:t>
            </w:r>
            <w:r w:rsidRPr="00F8455B">
              <w:rPr>
                <w:b/>
                <w:bCs/>
                <w:sz w:val="22"/>
                <w:szCs w:val="22"/>
              </w:rPr>
              <w:t xml:space="preserve"> metai</w:t>
            </w:r>
          </w:p>
        </w:tc>
      </w:tr>
      <w:tr w:rsidR="004B3FF4" w:rsidRPr="004B3FF4" w14:paraId="5A99A31F" w14:textId="77777777" w:rsidTr="6A14BE7A">
        <w:trPr>
          <w:trHeight w:val="152"/>
        </w:trPr>
        <w:tc>
          <w:tcPr>
            <w:tcW w:w="1908" w:type="dxa"/>
            <w:tcBorders>
              <w:top w:val="nil"/>
              <w:left w:val="single" w:sz="8" w:space="0" w:color="auto"/>
              <w:bottom w:val="single" w:sz="4" w:space="0" w:color="000000" w:themeColor="text1"/>
              <w:right w:val="single" w:sz="4" w:space="0" w:color="000000" w:themeColor="text1"/>
            </w:tcBorders>
            <w:shd w:val="clear" w:color="auto" w:fill="auto"/>
          </w:tcPr>
          <w:p w14:paraId="3746EFF2" w14:textId="77777777" w:rsidR="00F02E47" w:rsidRPr="00F8455B" w:rsidRDefault="00F02E47" w:rsidP="006279DC">
            <w:pPr>
              <w:suppressAutoHyphens/>
              <w:spacing w:before="0" w:after="0"/>
              <w:ind w:firstLine="0"/>
              <w:rPr>
                <w:b/>
                <w:sz w:val="22"/>
                <w:szCs w:val="22"/>
                <w:lang w:eastAsia="lt-LT"/>
              </w:rPr>
            </w:pPr>
            <w:r w:rsidRPr="00F8455B">
              <w:rPr>
                <w:b/>
                <w:bCs/>
                <w:sz w:val="22"/>
                <w:szCs w:val="22"/>
              </w:rPr>
              <w:t>Biudžetiniai metai</w:t>
            </w:r>
          </w:p>
        </w:tc>
        <w:tc>
          <w:tcPr>
            <w:tcW w:w="7632" w:type="dxa"/>
            <w:gridSpan w:val="4"/>
            <w:tcBorders>
              <w:top w:val="single" w:sz="4" w:space="0" w:color="000000" w:themeColor="text1"/>
              <w:left w:val="nil"/>
              <w:bottom w:val="single" w:sz="4" w:space="0" w:color="000000" w:themeColor="text1"/>
            </w:tcBorders>
            <w:shd w:val="clear" w:color="auto" w:fill="auto"/>
            <w:vAlign w:val="center"/>
          </w:tcPr>
          <w:p w14:paraId="0B711043" w14:textId="29A29409" w:rsidR="00F02E47" w:rsidRPr="00F8455B" w:rsidRDefault="00F02E47" w:rsidP="006279DC">
            <w:pPr>
              <w:suppressAutoHyphens/>
              <w:spacing w:before="0" w:after="0"/>
              <w:ind w:firstLine="0"/>
              <w:jc w:val="left"/>
              <w:rPr>
                <w:b/>
                <w:bCs/>
                <w:sz w:val="22"/>
                <w:szCs w:val="22"/>
              </w:rPr>
            </w:pPr>
            <w:r w:rsidRPr="00F8455B">
              <w:rPr>
                <w:b/>
                <w:bCs/>
                <w:sz w:val="22"/>
                <w:szCs w:val="22"/>
              </w:rPr>
              <w:t>202</w:t>
            </w:r>
            <w:r w:rsidR="005D005A" w:rsidRPr="00F8455B">
              <w:rPr>
                <w:b/>
                <w:bCs/>
                <w:sz w:val="22"/>
                <w:szCs w:val="22"/>
              </w:rPr>
              <w:t>5</w:t>
            </w:r>
          </w:p>
          <w:p w14:paraId="0B89917E" w14:textId="77777777" w:rsidR="00531BD6" w:rsidRPr="00F8455B" w:rsidRDefault="00531BD6" w:rsidP="006279DC">
            <w:pPr>
              <w:suppressAutoHyphens/>
              <w:spacing w:before="0" w:after="0"/>
              <w:ind w:firstLine="0"/>
              <w:jc w:val="left"/>
              <w:rPr>
                <w:b/>
                <w:bCs/>
                <w:sz w:val="22"/>
                <w:szCs w:val="22"/>
              </w:rPr>
            </w:pPr>
          </w:p>
          <w:p w14:paraId="376FE464" w14:textId="77777777" w:rsidR="00531BD6" w:rsidRPr="00F8455B" w:rsidRDefault="00531BD6" w:rsidP="006279DC">
            <w:pPr>
              <w:suppressAutoHyphens/>
              <w:spacing w:before="0" w:after="0"/>
              <w:ind w:firstLine="0"/>
              <w:jc w:val="left"/>
              <w:rPr>
                <w:sz w:val="22"/>
                <w:szCs w:val="22"/>
                <w:lang w:eastAsia="ar-SA"/>
              </w:rPr>
            </w:pPr>
          </w:p>
        </w:tc>
      </w:tr>
      <w:tr w:rsidR="004B3FF4" w:rsidRPr="004B3FF4" w14:paraId="378AB361" w14:textId="77777777" w:rsidTr="6A14BE7A">
        <w:trPr>
          <w:trHeight w:val="624"/>
        </w:trPr>
        <w:tc>
          <w:tcPr>
            <w:tcW w:w="9540" w:type="dxa"/>
            <w:gridSpan w:val="5"/>
            <w:vAlign w:val="center"/>
          </w:tcPr>
          <w:p w14:paraId="5313D173" w14:textId="7CAD6BEA" w:rsidR="00F02E47" w:rsidRPr="00F8455B" w:rsidRDefault="00F02E47" w:rsidP="006279DC">
            <w:pPr>
              <w:suppressAutoHyphens/>
              <w:ind w:firstLine="0"/>
              <w:jc w:val="center"/>
              <w:rPr>
                <w:b/>
                <w:bCs/>
                <w:sz w:val="22"/>
                <w:szCs w:val="22"/>
              </w:rPr>
            </w:pPr>
            <w:r w:rsidRPr="00F8455B">
              <w:rPr>
                <w:b/>
                <w:bCs/>
                <w:sz w:val="22"/>
                <w:szCs w:val="22"/>
              </w:rPr>
              <w:t>1 grafikas. 0</w:t>
            </w:r>
            <w:r w:rsidR="0066792B" w:rsidRPr="00F8455B">
              <w:rPr>
                <w:b/>
                <w:bCs/>
                <w:sz w:val="22"/>
                <w:szCs w:val="22"/>
              </w:rPr>
              <w:t>5</w:t>
            </w:r>
            <w:r w:rsidRPr="00F8455B">
              <w:rPr>
                <w:b/>
                <w:bCs/>
                <w:sz w:val="22"/>
                <w:szCs w:val="22"/>
              </w:rPr>
              <w:t xml:space="preserve"> programos „</w:t>
            </w:r>
            <w:r w:rsidR="000B2D31" w:rsidRPr="00F8455B">
              <w:rPr>
                <w:b/>
                <w:bCs/>
                <w:sz w:val="22"/>
                <w:szCs w:val="22"/>
              </w:rPr>
              <w:t xml:space="preserve">Investicijų, ūkio ir </w:t>
            </w:r>
            <w:r w:rsidR="0066792B" w:rsidRPr="00F8455B">
              <w:rPr>
                <w:b/>
                <w:bCs/>
                <w:sz w:val="22"/>
                <w:szCs w:val="22"/>
              </w:rPr>
              <w:t>teritorijų planavimo</w:t>
            </w:r>
            <w:r w:rsidR="000B2D31" w:rsidRPr="00F8455B">
              <w:rPr>
                <w:b/>
                <w:bCs/>
                <w:sz w:val="22"/>
                <w:szCs w:val="22"/>
              </w:rPr>
              <w:t xml:space="preserve"> programa</w:t>
            </w:r>
            <w:r w:rsidRPr="00F8455B">
              <w:rPr>
                <w:b/>
                <w:bCs/>
                <w:sz w:val="22"/>
                <w:szCs w:val="22"/>
              </w:rPr>
              <w:t>“ tikslai ir uždaviniai</w:t>
            </w:r>
          </w:p>
          <w:p w14:paraId="3A5705EA" w14:textId="7A1FC8CC" w:rsidR="00F02E47" w:rsidRPr="00F8455B" w:rsidRDefault="00355564" w:rsidP="006279DC">
            <w:pPr>
              <w:suppressAutoHyphens/>
              <w:spacing w:before="0" w:after="0"/>
              <w:ind w:firstLine="0"/>
              <w:jc w:val="center"/>
              <w:rPr>
                <w:szCs w:val="24"/>
              </w:rPr>
            </w:pPr>
            <w:r w:rsidRPr="00F8455B">
              <w:rPr>
                <w:noProof/>
                <w:szCs w:val="24"/>
                <w:lang w:eastAsia="lt-LT"/>
                <w14:ligatures w14:val="standardContextual"/>
              </w:rPr>
              <w:lastRenderedPageBreak/>
              <w:drawing>
                <wp:inline distT="0" distB="0" distL="0" distR="0" wp14:anchorId="30673F1C" wp14:editId="1B448408">
                  <wp:extent cx="5886450" cy="7124700"/>
                  <wp:effectExtent l="38100" t="0" r="0" b="0"/>
                  <wp:docPr id="1749809011" name="Diagram 17498090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0" r:lo="rId51" r:qs="rId52" r:cs="rId53"/>
                    </a:graphicData>
                  </a:graphic>
                </wp:inline>
              </w:drawing>
            </w:r>
          </w:p>
        </w:tc>
      </w:tr>
      <w:tr w:rsidR="004B3FF4" w:rsidRPr="004B3FF4" w14:paraId="1CCCE92A" w14:textId="77777777" w:rsidTr="6A14BE7A">
        <w:trPr>
          <w:trHeight w:val="265"/>
        </w:trPr>
        <w:tc>
          <w:tcPr>
            <w:tcW w:w="9540" w:type="dxa"/>
            <w:gridSpan w:val="5"/>
            <w:shd w:val="clear" w:color="auto" w:fill="FFF2CC" w:themeFill="accent4" w:themeFillTint="33"/>
            <w:vAlign w:val="center"/>
          </w:tcPr>
          <w:p w14:paraId="3B588BA2" w14:textId="204E4C49" w:rsidR="00F02E47" w:rsidRPr="00F8455B" w:rsidRDefault="000B2D31" w:rsidP="000C433E">
            <w:pPr>
              <w:suppressAutoHyphens/>
              <w:spacing w:before="0" w:after="0"/>
              <w:ind w:firstLine="0"/>
              <w:rPr>
                <w:b/>
                <w:bCs/>
                <w:sz w:val="22"/>
                <w:szCs w:val="22"/>
              </w:rPr>
            </w:pPr>
            <w:r w:rsidRPr="00F8455B">
              <w:rPr>
                <w:b/>
                <w:bCs/>
                <w:sz w:val="22"/>
                <w:szCs w:val="22"/>
              </w:rPr>
              <w:lastRenderedPageBreak/>
              <w:t>0</w:t>
            </w:r>
            <w:r w:rsidR="003D3A41" w:rsidRPr="00F8455B">
              <w:rPr>
                <w:b/>
                <w:bCs/>
                <w:sz w:val="22"/>
                <w:szCs w:val="22"/>
              </w:rPr>
              <w:t>5</w:t>
            </w:r>
            <w:r w:rsidRPr="00F8455B">
              <w:rPr>
                <w:b/>
                <w:bCs/>
                <w:sz w:val="22"/>
                <w:szCs w:val="22"/>
              </w:rPr>
              <w:t>.</w:t>
            </w:r>
            <w:r w:rsidR="00F02E47" w:rsidRPr="00F8455B">
              <w:rPr>
                <w:b/>
                <w:bCs/>
                <w:sz w:val="22"/>
                <w:szCs w:val="22"/>
              </w:rPr>
              <w:t xml:space="preserve">01 </w:t>
            </w:r>
            <w:r w:rsidR="00575B66" w:rsidRPr="00F8455B">
              <w:rPr>
                <w:b/>
                <w:bCs/>
                <w:sz w:val="22"/>
                <w:szCs w:val="22"/>
              </w:rPr>
              <w:t>T</w:t>
            </w:r>
            <w:r w:rsidR="00F02E47" w:rsidRPr="00F8455B">
              <w:rPr>
                <w:b/>
                <w:bCs/>
                <w:sz w:val="22"/>
                <w:szCs w:val="22"/>
              </w:rPr>
              <w:t>ikslas „</w:t>
            </w:r>
            <w:r w:rsidR="000C433E" w:rsidRPr="00F8455B">
              <w:rPr>
                <w:b/>
                <w:bCs/>
                <w:sz w:val="22"/>
                <w:szCs w:val="22"/>
              </w:rPr>
              <w:t>Gerinti susisiekimo sąlygas rajone</w:t>
            </w:r>
            <w:r w:rsidR="00B43E78" w:rsidRPr="00F8455B">
              <w:rPr>
                <w:b/>
                <w:bCs/>
                <w:sz w:val="22"/>
                <w:szCs w:val="22"/>
              </w:rPr>
              <w:t>“</w:t>
            </w:r>
          </w:p>
          <w:p w14:paraId="71EC98D1" w14:textId="77777777" w:rsidR="000B2D31" w:rsidRPr="00F8455B" w:rsidRDefault="000C433E" w:rsidP="000C433E">
            <w:pPr>
              <w:pStyle w:val="Default"/>
              <w:jc w:val="both"/>
              <w:rPr>
                <w:color w:val="auto"/>
                <w:sz w:val="23"/>
                <w:szCs w:val="23"/>
              </w:rPr>
            </w:pPr>
            <w:r w:rsidRPr="00F8455B">
              <w:rPr>
                <w:color w:val="auto"/>
                <w:sz w:val="20"/>
                <w:szCs w:val="20"/>
                <w:lang w:eastAsia="en-US"/>
              </w:rPr>
              <w:t>Įgyvendinant šį tikslą, siekiama pagerinti Kaišiadorių rajono savivaldybės vietinės reikšmės viešųjų kelių ir gatvių būklę. Kaišiadorių rajono savivaldybė modernizuoja vietinės reikšmės kelių ir gatvių apšvietimo sistemą, derindama darbus su ESO vykdomais darbais, įrengia elektromobilių krovimo stoteles. Įgyvendinant šį tikslą, seniūnijose įrengiamos arba renovuojamos gyvenviečių apšvietimo sistemos.</w:t>
            </w:r>
            <w:r w:rsidRPr="00F8455B">
              <w:rPr>
                <w:color w:val="auto"/>
                <w:sz w:val="23"/>
                <w:szCs w:val="23"/>
              </w:rPr>
              <w:t xml:space="preserve"> </w:t>
            </w:r>
          </w:p>
          <w:p w14:paraId="379F3643" w14:textId="20355055" w:rsidR="00531BD6" w:rsidRPr="00F8455B" w:rsidRDefault="00531BD6" w:rsidP="000C433E">
            <w:pPr>
              <w:pStyle w:val="Default"/>
              <w:jc w:val="both"/>
              <w:rPr>
                <w:color w:val="auto"/>
                <w:sz w:val="23"/>
                <w:szCs w:val="23"/>
              </w:rPr>
            </w:pPr>
            <w:r w:rsidRPr="00F8455B">
              <w:rPr>
                <w:color w:val="auto"/>
                <w:sz w:val="20"/>
                <w:szCs w:val="20"/>
              </w:rPr>
              <w:t xml:space="preserve">Įgyvendinama Lietuvos Respublikos vietos savivaldos įstatymo 6 straipsnyje nustatytos savarankiškoji savivaldybės funkcija </w:t>
            </w:r>
            <w:r w:rsidR="00647BD1">
              <w:rPr>
                <w:color w:val="auto"/>
                <w:sz w:val="20"/>
                <w:szCs w:val="20"/>
              </w:rPr>
              <w:t>–</w:t>
            </w:r>
            <w:r w:rsidRPr="00F8455B">
              <w:rPr>
                <w:color w:val="auto"/>
                <w:sz w:val="20"/>
                <w:szCs w:val="20"/>
              </w:rPr>
              <w:t xml:space="preserve"> bendrojo ugdymo mokyklų mokinių, gyvenančių kaimo gyvenamosiose vietovėse, neatlygintino pavėžėjimo į mokyklas ir į namus organizavimas.</w:t>
            </w:r>
          </w:p>
          <w:p w14:paraId="59D007ED" w14:textId="48C9A1D6" w:rsidR="00531BD6" w:rsidRPr="00F8455B" w:rsidRDefault="00531BD6" w:rsidP="000C433E">
            <w:pPr>
              <w:pStyle w:val="Default"/>
              <w:jc w:val="both"/>
              <w:rPr>
                <w:color w:val="auto"/>
                <w:sz w:val="23"/>
                <w:szCs w:val="23"/>
              </w:rPr>
            </w:pPr>
          </w:p>
        </w:tc>
      </w:tr>
      <w:tr w:rsidR="004B3FF4" w:rsidRPr="004B3FF4" w14:paraId="0093DEFD" w14:textId="77777777" w:rsidTr="6A14BE7A">
        <w:trPr>
          <w:trHeight w:val="60"/>
        </w:trPr>
        <w:tc>
          <w:tcPr>
            <w:tcW w:w="9540" w:type="dxa"/>
            <w:gridSpan w:val="5"/>
            <w:shd w:val="clear" w:color="auto" w:fill="DEEAF6" w:themeFill="accent5" w:themeFillTint="33"/>
            <w:vAlign w:val="center"/>
          </w:tcPr>
          <w:p w14:paraId="7C19B078" w14:textId="4632655E" w:rsidR="00B43E78" w:rsidRPr="00F8455B" w:rsidRDefault="000C433E" w:rsidP="006279DC">
            <w:pPr>
              <w:suppressAutoHyphens/>
              <w:spacing w:before="0" w:after="0"/>
              <w:ind w:firstLine="0"/>
              <w:rPr>
                <w:b/>
                <w:bCs/>
                <w:sz w:val="22"/>
                <w:szCs w:val="22"/>
                <w:highlight w:val="yellow"/>
              </w:rPr>
            </w:pPr>
            <w:r w:rsidRPr="00F8455B">
              <w:rPr>
                <w:b/>
                <w:bCs/>
                <w:sz w:val="22"/>
                <w:szCs w:val="22"/>
              </w:rPr>
              <w:t>0</w:t>
            </w:r>
            <w:r w:rsidR="003D3A41" w:rsidRPr="00F8455B">
              <w:rPr>
                <w:b/>
                <w:bCs/>
                <w:sz w:val="22"/>
                <w:szCs w:val="22"/>
              </w:rPr>
              <w:t>5</w:t>
            </w:r>
            <w:r w:rsidRPr="00F8455B">
              <w:rPr>
                <w:b/>
                <w:bCs/>
                <w:sz w:val="22"/>
                <w:szCs w:val="22"/>
              </w:rPr>
              <w:t>.01.01</w:t>
            </w:r>
            <w:r w:rsidR="00F02E47" w:rsidRPr="00F8455B">
              <w:rPr>
                <w:b/>
                <w:bCs/>
                <w:sz w:val="22"/>
                <w:szCs w:val="22"/>
              </w:rPr>
              <w:t xml:space="preserve"> uždavinys „</w:t>
            </w:r>
            <w:r w:rsidRPr="00F8455B">
              <w:rPr>
                <w:b/>
                <w:bCs/>
                <w:sz w:val="22"/>
                <w:szCs w:val="22"/>
              </w:rPr>
              <w:t>Gerinti bei plėtoti kelių ir gatvių infrastruktūrą</w:t>
            </w:r>
            <w:r w:rsidR="00B43E78" w:rsidRPr="00F8455B">
              <w:rPr>
                <w:b/>
                <w:bCs/>
                <w:sz w:val="22"/>
                <w:szCs w:val="22"/>
              </w:rPr>
              <w:t>“</w:t>
            </w:r>
          </w:p>
        </w:tc>
      </w:tr>
      <w:tr w:rsidR="004B3FF4" w:rsidRPr="004B3FF4" w14:paraId="1E72AF61" w14:textId="77777777" w:rsidTr="6A14BE7A">
        <w:trPr>
          <w:trHeight w:val="421"/>
        </w:trPr>
        <w:tc>
          <w:tcPr>
            <w:tcW w:w="9540" w:type="dxa"/>
            <w:gridSpan w:val="5"/>
            <w:vAlign w:val="center"/>
          </w:tcPr>
          <w:p w14:paraId="43DE38E5" w14:textId="2CA85C33" w:rsidR="00B43E78" w:rsidRPr="009D36E5" w:rsidRDefault="00370381" w:rsidP="00370381">
            <w:pPr>
              <w:suppressAutoHyphens/>
              <w:spacing w:before="0" w:after="0"/>
              <w:ind w:firstLine="0"/>
              <w:rPr>
                <w:b/>
                <w:bCs/>
                <w:sz w:val="22"/>
                <w:szCs w:val="22"/>
              </w:rPr>
            </w:pPr>
            <w:r w:rsidRPr="009D36E5">
              <w:rPr>
                <w:b/>
                <w:bCs/>
                <w:sz w:val="22"/>
                <w:szCs w:val="22"/>
              </w:rPr>
              <w:t>0</w:t>
            </w:r>
            <w:r w:rsidR="003D3A41" w:rsidRPr="009D36E5">
              <w:rPr>
                <w:b/>
                <w:bCs/>
                <w:sz w:val="22"/>
                <w:szCs w:val="22"/>
              </w:rPr>
              <w:t>5</w:t>
            </w:r>
            <w:r w:rsidRPr="009D36E5">
              <w:rPr>
                <w:b/>
                <w:bCs/>
                <w:sz w:val="22"/>
                <w:szCs w:val="22"/>
              </w:rPr>
              <w:t>.</w:t>
            </w:r>
            <w:r w:rsidR="00F02E47" w:rsidRPr="009D36E5">
              <w:rPr>
                <w:b/>
                <w:bCs/>
                <w:sz w:val="22"/>
                <w:szCs w:val="22"/>
              </w:rPr>
              <w:t>01</w:t>
            </w:r>
            <w:r w:rsidR="00032721" w:rsidRPr="009D36E5">
              <w:rPr>
                <w:b/>
                <w:bCs/>
                <w:sz w:val="22"/>
                <w:szCs w:val="22"/>
              </w:rPr>
              <w:t>.</w:t>
            </w:r>
            <w:r w:rsidR="00F02E47" w:rsidRPr="009D36E5">
              <w:rPr>
                <w:b/>
                <w:bCs/>
                <w:sz w:val="22"/>
                <w:szCs w:val="22"/>
              </w:rPr>
              <w:t>01</w:t>
            </w:r>
            <w:r w:rsidR="00032721" w:rsidRPr="009D36E5">
              <w:rPr>
                <w:b/>
                <w:bCs/>
                <w:sz w:val="22"/>
                <w:szCs w:val="22"/>
              </w:rPr>
              <w:t>.</w:t>
            </w:r>
            <w:r w:rsidR="00AE1B21" w:rsidRPr="009D36E5">
              <w:rPr>
                <w:b/>
                <w:bCs/>
                <w:sz w:val="22"/>
                <w:szCs w:val="22"/>
              </w:rPr>
              <w:t xml:space="preserve">01 priemonė </w:t>
            </w:r>
            <w:r w:rsidR="00F02E47" w:rsidRPr="009D36E5">
              <w:rPr>
                <w:b/>
                <w:bCs/>
                <w:sz w:val="22"/>
                <w:szCs w:val="22"/>
              </w:rPr>
              <w:t>„</w:t>
            </w:r>
            <w:r w:rsidRPr="009D36E5">
              <w:rPr>
                <w:b/>
                <w:bCs/>
                <w:sz w:val="22"/>
                <w:szCs w:val="22"/>
              </w:rPr>
              <w:t>Savivaldybės vietinės reikšmės kelių, gatvių, takų tiesimas, taisymas (remontas) ir priežiūra</w:t>
            </w:r>
            <w:r w:rsidR="005A49FA" w:rsidRPr="009D36E5">
              <w:rPr>
                <w:b/>
                <w:bCs/>
                <w:sz w:val="22"/>
                <w:szCs w:val="22"/>
              </w:rPr>
              <w:t>“</w:t>
            </w:r>
          </w:p>
          <w:p w14:paraId="3F3990BE" w14:textId="357FA5DA" w:rsidR="00F02E47" w:rsidRPr="004B3FF4" w:rsidRDefault="005079FB" w:rsidP="00370381">
            <w:pPr>
              <w:suppressAutoHyphens/>
              <w:spacing w:before="0" w:after="0"/>
              <w:ind w:firstLine="0"/>
              <w:rPr>
                <w:color w:val="7030A0"/>
                <w:sz w:val="20"/>
                <w:highlight w:val="yellow"/>
                <w:lang w:eastAsia="lt-LT"/>
              </w:rPr>
            </w:pPr>
            <w:r w:rsidRPr="009D36E5">
              <w:rPr>
                <w:sz w:val="20"/>
                <w:lang w:eastAsia="ar-SA"/>
              </w:rPr>
              <w:t xml:space="preserve">Vykdant šią priemonę, yra planuojamos lėšos seniūnijų gatvėms, keliams, takams tiesti bei remontuoti, automobilių stovėjimo aikštelėms įrengti bei remontuoti. Savivaldybės biudžeto lėšos bus naudojamos Kaišiadorių rajono miestų, </w:t>
            </w:r>
            <w:r w:rsidRPr="009D36E5">
              <w:rPr>
                <w:sz w:val="20"/>
                <w:lang w:eastAsia="ar-SA"/>
              </w:rPr>
              <w:lastRenderedPageBreak/>
              <w:t>kaimų ir miestelių šaligatvių, dviračių takų, automobilių stovėjimo aikštelių, kelių ir gatvių asfalto dangų techninių projektų parengimo ir statybos, kapitalinio remonto ar paprastojo remonto darbams atlikti.</w:t>
            </w:r>
          </w:p>
        </w:tc>
      </w:tr>
      <w:tr w:rsidR="004B3FF4" w:rsidRPr="004B3FF4" w14:paraId="3C9663C7" w14:textId="77777777" w:rsidTr="6A14BE7A">
        <w:trPr>
          <w:trHeight w:val="421"/>
        </w:trPr>
        <w:tc>
          <w:tcPr>
            <w:tcW w:w="9540" w:type="dxa"/>
            <w:gridSpan w:val="5"/>
            <w:vAlign w:val="center"/>
          </w:tcPr>
          <w:p w14:paraId="30BED45C" w14:textId="6A91E0BA" w:rsidR="00B43E78" w:rsidRPr="009D36E5" w:rsidRDefault="628F6E76" w:rsidP="2D22BAD7">
            <w:pPr>
              <w:suppressAutoHyphens/>
              <w:spacing w:before="0" w:after="0"/>
              <w:ind w:firstLine="0"/>
              <w:rPr>
                <w:b/>
                <w:bCs/>
                <w:sz w:val="22"/>
                <w:szCs w:val="22"/>
              </w:rPr>
            </w:pPr>
            <w:r w:rsidRPr="009D36E5">
              <w:rPr>
                <w:b/>
                <w:bCs/>
                <w:sz w:val="22"/>
                <w:szCs w:val="22"/>
              </w:rPr>
              <w:lastRenderedPageBreak/>
              <w:t>0</w:t>
            </w:r>
            <w:r w:rsidR="1C62F1A6" w:rsidRPr="009D36E5">
              <w:rPr>
                <w:b/>
                <w:bCs/>
                <w:sz w:val="22"/>
                <w:szCs w:val="22"/>
              </w:rPr>
              <w:t>5</w:t>
            </w:r>
            <w:r w:rsidRPr="009D36E5">
              <w:rPr>
                <w:b/>
                <w:bCs/>
                <w:sz w:val="22"/>
                <w:szCs w:val="22"/>
              </w:rPr>
              <w:t>.</w:t>
            </w:r>
            <w:r w:rsidR="38471C24" w:rsidRPr="009D36E5">
              <w:rPr>
                <w:b/>
                <w:bCs/>
                <w:sz w:val="22"/>
                <w:szCs w:val="22"/>
              </w:rPr>
              <w:t>01</w:t>
            </w:r>
            <w:r w:rsidR="1F3340A9" w:rsidRPr="009D36E5">
              <w:rPr>
                <w:b/>
                <w:bCs/>
                <w:sz w:val="22"/>
                <w:szCs w:val="22"/>
              </w:rPr>
              <w:t>.</w:t>
            </w:r>
            <w:r w:rsidR="38471C24" w:rsidRPr="009D36E5">
              <w:rPr>
                <w:b/>
                <w:bCs/>
                <w:sz w:val="22"/>
                <w:szCs w:val="22"/>
              </w:rPr>
              <w:t>01</w:t>
            </w:r>
            <w:r w:rsidR="1F3340A9" w:rsidRPr="009D36E5">
              <w:rPr>
                <w:b/>
                <w:bCs/>
                <w:sz w:val="22"/>
                <w:szCs w:val="22"/>
              </w:rPr>
              <w:t>.</w:t>
            </w:r>
            <w:r w:rsidR="38471C24" w:rsidRPr="009D36E5">
              <w:rPr>
                <w:b/>
                <w:bCs/>
                <w:sz w:val="22"/>
                <w:szCs w:val="22"/>
              </w:rPr>
              <w:t>02 priemonė „</w:t>
            </w:r>
            <w:r w:rsidRPr="009D36E5">
              <w:rPr>
                <w:b/>
                <w:bCs/>
                <w:sz w:val="22"/>
                <w:szCs w:val="22"/>
              </w:rPr>
              <w:t>Elektromobilių įkrovimo stotelių įrengimas</w:t>
            </w:r>
            <w:r w:rsidR="32C80EBC" w:rsidRPr="009D36E5">
              <w:rPr>
                <w:b/>
                <w:bCs/>
                <w:sz w:val="22"/>
                <w:szCs w:val="22"/>
              </w:rPr>
              <w:t>“</w:t>
            </w:r>
          </w:p>
          <w:p w14:paraId="23E5A923" w14:textId="2E769F9E" w:rsidR="00F02E47" w:rsidRPr="004B3FF4" w:rsidRDefault="009D36E5" w:rsidP="009D36E5">
            <w:pPr>
              <w:pStyle w:val="Default"/>
              <w:jc w:val="both"/>
              <w:rPr>
                <w:color w:val="7030A0"/>
                <w:sz w:val="20"/>
                <w:szCs w:val="20"/>
                <w:lang w:eastAsia="en-US"/>
              </w:rPr>
            </w:pPr>
            <w:r w:rsidRPr="009D36E5">
              <w:rPr>
                <w:color w:val="auto"/>
                <w:sz w:val="20"/>
                <w:szCs w:val="20"/>
                <w:lang w:eastAsia="en-US"/>
              </w:rPr>
              <w:t>Vykdant šią priemonę</w:t>
            </w:r>
            <w:r w:rsidR="003C0912">
              <w:rPr>
                <w:color w:val="auto"/>
                <w:sz w:val="20"/>
                <w:szCs w:val="20"/>
                <w:lang w:eastAsia="en-US"/>
              </w:rPr>
              <w:t>,</w:t>
            </w:r>
            <w:r w:rsidRPr="009D36E5">
              <w:rPr>
                <w:color w:val="auto"/>
                <w:sz w:val="20"/>
                <w:szCs w:val="20"/>
                <w:lang w:eastAsia="en-US"/>
              </w:rPr>
              <w:t xml:space="preserve"> asignavimai skiriami </w:t>
            </w:r>
            <w:r w:rsidR="628F6E76" w:rsidRPr="009D36E5">
              <w:rPr>
                <w:color w:val="auto"/>
                <w:sz w:val="20"/>
                <w:szCs w:val="20"/>
                <w:lang w:eastAsia="en-US"/>
              </w:rPr>
              <w:t>elektromobilių</w:t>
            </w:r>
            <w:r w:rsidRPr="009D36E5">
              <w:rPr>
                <w:color w:val="auto"/>
                <w:sz w:val="20"/>
                <w:szCs w:val="20"/>
                <w:lang w:eastAsia="en-US"/>
              </w:rPr>
              <w:t xml:space="preserve"> įkrovimo stotelėms įrengti</w:t>
            </w:r>
            <w:r w:rsidR="628F6E76" w:rsidRPr="009D36E5">
              <w:rPr>
                <w:color w:val="auto"/>
                <w:sz w:val="20"/>
                <w:szCs w:val="20"/>
                <w:lang w:eastAsia="en-US"/>
              </w:rPr>
              <w:t>.</w:t>
            </w:r>
          </w:p>
        </w:tc>
      </w:tr>
      <w:tr w:rsidR="004B3FF4" w:rsidRPr="004B3FF4" w14:paraId="79DE7261" w14:textId="77777777" w:rsidTr="6A14BE7A">
        <w:trPr>
          <w:trHeight w:val="130"/>
        </w:trPr>
        <w:tc>
          <w:tcPr>
            <w:tcW w:w="9540" w:type="dxa"/>
            <w:gridSpan w:val="5"/>
            <w:vAlign w:val="center"/>
          </w:tcPr>
          <w:p w14:paraId="66940650" w14:textId="31B0D9C9" w:rsidR="015DF9B3" w:rsidRPr="009D36E5" w:rsidRDefault="015DF9B3" w:rsidP="2D22BAD7">
            <w:pPr>
              <w:spacing w:before="0" w:after="0"/>
              <w:ind w:firstLine="0"/>
              <w:rPr>
                <w:b/>
                <w:bCs/>
                <w:sz w:val="22"/>
                <w:szCs w:val="22"/>
              </w:rPr>
            </w:pPr>
            <w:r w:rsidRPr="009D36E5">
              <w:rPr>
                <w:b/>
                <w:bCs/>
                <w:sz w:val="23"/>
                <w:szCs w:val="23"/>
              </w:rPr>
              <w:t>05.0</w:t>
            </w:r>
            <w:r w:rsidR="776EE2BF" w:rsidRPr="009D36E5">
              <w:rPr>
                <w:b/>
                <w:bCs/>
                <w:sz w:val="23"/>
                <w:szCs w:val="23"/>
              </w:rPr>
              <w:t>1</w:t>
            </w:r>
            <w:r w:rsidRPr="009D36E5">
              <w:rPr>
                <w:b/>
                <w:bCs/>
                <w:sz w:val="22"/>
                <w:szCs w:val="22"/>
              </w:rPr>
              <w:t>.01.</w:t>
            </w:r>
            <w:r w:rsidR="36F0342B" w:rsidRPr="009D36E5">
              <w:rPr>
                <w:b/>
                <w:bCs/>
                <w:sz w:val="22"/>
                <w:szCs w:val="22"/>
              </w:rPr>
              <w:t>03</w:t>
            </w:r>
            <w:r w:rsidR="00AE1B21" w:rsidRPr="009D36E5">
              <w:rPr>
                <w:b/>
                <w:bCs/>
                <w:sz w:val="22"/>
                <w:szCs w:val="22"/>
              </w:rPr>
              <w:t xml:space="preserve"> priemonė</w:t>
            </w:r>
            <w:r w:rsidRPr="009D36E5">
              <w:rPr>
                <w:b/>
                <w:bCs/>
                <w:sz w:val="22"/>
                <w:szCs w:val="22"/>
              </w:rPr>
              <w:t xml:space="preserve"> „Projekto „Kaišiadorių rajono savivaldybės teritorijoje esančių gatvių infrastruktūros modernizavimas“ vykdymas“</w:t>
            </w:r>
          </w:p>
          <w:p w14:paraId="6618EC0F" w14:textId="165A9DD6" w:rsidR="015DF9B3" w:rsidRPr="009D36E5" w:rsidRDefault="015DF9B3" w:rsidP="2D22BAD7">
            <w:pPr>
              <w:pStyle w:val="Default"/>
              <w:jc w:val="both"/>
              <w:rPr>
                <w:b/>
                <w:bCs/>
                <w:color w:val="auto"/>
                <w:sz w:val="22"/>
                <w:szCs w:val="22"/>
              </w:rPr>
            </w:pPr>
            <w:r w:rsidRPr="009D36E5">
              <w:rPr>
                <w:color w:val="auto"/>
                <w:sz w:val="20"/>
                <w:szCs w:val="20"/>
                <w:lang w:eastAsia="en-US"/>
              </w:rPr>
              <w:t>Projekto tikslas – užtikrinti Kaišiadorių rajono gyventojų mobilumą ir saugumą vietiniuose keliuose. Projekto uždavinys – modernizuoti Kaišiadorių rajono susisiekimo infrastruktūrą, gerinant jos techninius parametrus. Planuojama, kad projektas bus įgyvendinamas privačios partnerystės būdu.</w:t>
            </w:r>
          </w:p>
        </w:tc>
      </w:tr>
      <w:tr w:rsidR="004B3FF4" w:rsidRPr="004B3FF4" w14:paraId="4CB2D9B2" w14:textId="77777777" w:rsidTr="6A14BE7A">
        <w:trPr>
          <w:trHeight w:val="130"/>
        </w:trPr>
        <w:tc>
          <w:tcPr>
            <w:tcW w:w="9540" w:type="dxa"/>
            <w:gridSpan w:val="5"/>
            <w:shd w:val="clear" w:color="auto" w:fill="DEEAF6" w:themeFill="accent5" w:themeFillTint="33"/>
            <w:vAlign w:val="center"/>
          </w:tcPr>
          <w:p w14:paraId="4702ACFA" w14:textId="4C22A81D" w:rsidR="00F02E47" w:rsidRPr="009D36E5" w:rsidRDefault="628F6E76" w:rsidP="2D22BAD7">
            <w:pPr>
              <w:suppressAutoHyphens/>
              <w:spacing w:before="0" w:after="0"/>
              <w:ind w:firstLine="0"/>
              <w:rPr>
                <w:b/>
                <w:bCs/>
                <w:sz w:val="22"/>
                <w:szCs w:val="22"/>
              </w:rPr>
            </w:pPr>
            <w:r w:rsidRPr="009D36E5">
              <w:rPr>
                <w:b/>
                <w:bCs/>
                <w:sz w:val="22"/>
                <w:szCs w:val="22"/>
              </w:rPr>
              <w:t>0</w:t>
            </w:r>
            <w:r w:rsidR="1C62F1A6" w:rsidRPr="009D36E5">
              <w:rPr>
                <w:b/>
                <w:bCs/>
                <w:sz w:val="22"/>
                <w:szCs w:val="22"/>
              </w:rPr>
              <w:t>5</w:t>
            </w:r>
            <w:r w:rsidRPr="009D36E5">
              <w:rPr>
                <w:b/>
                <w:bCs/>
                <w:sz w:val="22"/>
                <w:szCs w:val="22"/>
              </w:rPr>
              <w:t>.</w:t>
            </w:r>
            <w:r w:rsidR="38471C24" w:rsidRPr="009D36E5">
              <w:rPr>
                <w:b/>
                <w:bCs/>
                <w:sz w:val="22"/>
                <w:szCs w:val="22"/>
              </w:rPr>
              <w:t>01</w:t>
            </w:r>
            <w:r w:rsidR="1F3340A9" w:rsidRPr="009D36E5">
              <w:rPr>
                <w:b/>
                <w:bCs/>
                <w:sz w:val="22"/>
                <w:szCs w:val="22"/>
              </w:rPr>
              <w:t>.</w:t>
            </w:r>
            <w:r w:rsidRPr="009D36E5">
              <w:rPr>
                <w:b/>
                <w:bCs/>
                <w:sz w:val="22"/>
                <w:szCs w:val="22"/>
              </w:rPr>
              <w:t>02 uždavinys</w:t>
            </w:r>
            <w:r w:rsidR="38471C24" w:rsidRPr="009D36E5">
              <w:rPr>
                <w:b/>
                <w:bCs/>
                <w:sz w:val="22"/>
                <w:szCs w:val="22"/>
              </w:rPr>
              <w:t xml:space="preserve"> </w:t>
            </w:r>
            <w:r w:rsidR="06212EE2" w:rsidRPr="009D36E5">
              <w:rPr>
                <w:b/>
                <w:bCs/>
                <w:sz w:val="22"/>
                <w:szCs w:val="22"/>
              </w:rPr>
              <w:t xml:space="preserve"> </w:t>
            </w:r>
            <w:r w:rsidR="0049461D" w:rsidRPr="009D36E5">
              <w:rPr>
                <w:b/>
                <w:bCs/>
                <w:sz w:val="22"/>
                <w:szCs w:val="22"/>
              </w:rPr>
              <w:t>„</w:t>
            </w:r>
            <w:r w:rsidR="06212EE2" w:rsidRPr="009D36E5">
              <w:rPr>
                <w:b/>
                <w:bCs/>
                <w:sz w:val="22"/>
                <w:szCs w:val="22"/>
              </w:rPr>
              <w:t>Gerinti apšvietimo</w:t>
            </w:r>
            <w:r w:rsidR="73CD9E69" w:rsidRPr="009D36E5">
              <w:rPr>
                <w:b/>
                <w:bCs/>
                <w:sz w:val="22"/>
                <w:szCs w:val="22"/>
              </w:rPr>
              <w:t xml:space="preserve"> sistemos</w:t>
            </w:r>
            <w:r w:rsidR="06212EE2" w:rsidRPr="009D36E5">
              <w:rPr>
                <w:b/>
                <w:bCs/>
                <w:sz w:val="22"/>
                <w:szCs w:val="22"/>
              </w:rPr>
              <w:t xml:space="preserve"> infrastruktūrą rajone</w:t>
            </w:r>
            <w:r w:rsidR="0049461D" w:rsidRPr="009D36E5">
              <w:rPr>
                <w:b/>
                <w:bCs/>
                <w:sz w:val="22"/>
                <w:szCs w:val="22"/>
              </w:rPr>
              <w:t>“</w:t>
            </w:r>
          </w:p>
        </w:tc>
      </w:tr>
      <w:tr w:rsidR="004B3FF4" w:rsidRPr="004B3FF4" w14:paraId="51F76B58" w14:textId="77777777" w:rsidTr="6A14BE7A">
        <w:trPr>
          <w:trHeight w:val="381"/>
        </w:trPr>
        <w:tc>
          <w:tcPr>
            <w:tcW w:w="9540" w:type="dxa"/>
            <w:gridSpan w:val="5"/>
            <w:vAlign w:val="center"/>
          </w:tcPr>
          <w:p w14:paraId="03DF2B63" w14:textId="7CB6E9B7" w:rsidR="5AE64897" w:rsidRPr="009D36E5" w:rsidRDefault="5AE64897" w:rsidP="0049461D">
            <w:pPr>
              <w:spacing w:before="0" w:after="0"/>
              <w:ind w:firstLine="0"/>
              <w:jc w:val="left"/>
              <w:rPr>
                <w:b/>
                <w:bCs/>
                <w:sz w:val="23"/>
                <w:szCs w:val="23"/>
              </w:rPr>
            </w:pPr>
            <w:r w:rsidRPr="009D36E5">
              <w:rPr>
                <w:b/>
                <w:bCs/>
                <w:sz w:val="22"/>
                <w:szCs w:val="22"/>
              </w:rPr>
              <w:t xml:space="preserve">05.01.02.01 priemonė </w:t>
            </w:r>
            <w:r w:rsidR="0049461D" w:rsidRPr="009D36E5">
              <w:rPr>
                <w:b/>
                <w:bCs/>
                <w:sz w:val="22"/>
                <w:szCs w:val="22"/>
              </w:rPr>
              <w:t>„</w:t>
            </w:r>
            <w:r w:rsidRPr="009D36E5">
              <w:rPr>
                <w:b/>
                <w:bCs/>
                <w:sz w:val="22"/>
                <w:szCs w:val="22"/>
              </w:rPr>
              <w:t>Apšvietimo sistemų tvarkymas ir plėtra</w:t>
            </w:r>
            <w:r w:rsidR="0049461D" w:rsidRPr="009D36E5">
              <w:rPr>
                <w:b/>
                <w:bCs/>
                <w:sz w:val="23"/>
                <w:szCs w:val="23"/>
              </w:rPr>
              <w:t>“</w:t>
            </w:r>
            <w:r w:rsidRPr="009D36E5">
              <w:rPr>
                <w:b/>
                <w:bCs/>
                <w:sz w:val="23"/>
                <w:szCs w:val="23"/>
              </w:rPr>
              <w:t xml:space="preserve"> </w:t>
            </w:r>
          </w:p>
          <w:p w14:paraId="41BEDC1E" w14:textId="605B10A8" w:rsidR="06C14DCC" w:rsidRPr="009D36E5" w:rsidRDefault="06C14DCC" w:rsidP="0049461D">
            <w:pPr>
              <w:spacing w:before="0" w:after="0"/>
              <w:ind w:firstLine="0"/>
              <w:jc w:val="left"/>
              <w:rPr>
                <w:sz w:val="20"/>
              </w:rPr>
            </w:pPr>
            <w:r w:rsidRPr="009D36E5">
              <w:rPr>
                <w:sz w:val="20"/>
              </w:rPr>
              <w:t>Organizuojamas energijos taupymo priemonių įdiegimas Kaišiadorių rajone.</w:t>
            </w:r>
          </w:p>
        </w:tc>
      </w:tr>
      <w:tr w:rsidR="004B3FF4" w:rsidRPr="004B3FF4" w14:paraId="5EB8C62E" w14:textId="77777777" w:rsidTr="6A14BE7A">
        <w:trPr>
          <w:trHeight w:val="381"/>
        </w:trPr>
        <w:tc>
          <w:tcPr>
            <w:tcW w:w="9540" w:type="dxa"/>
            <w:gridSpan w:val="5"/>
            <w:vAlign w:val="center"/>
          </w:tcPr>
          <w:p w14:paraId="04566A91" w14:textId="0C637D90" w:rsidR="00B43E78" w:rsidRPr="009D36E5" w:rsidRDefault="628F6E76" w:rsidP="004D68AA">
            <w:pPr>
              <w:suppressAutoHyphens/>
              <w:spacing w:before="0" w:after="0"/>
              <w:ind w:firstLine="0"/>
              <w:jc w:val="left"/>
              <w:rPr>
                <w:b/>
                <w:bCs/>
                <w:sz w:val="22"/>
                <w:szCs w:val="22"/>
              </w:rPr>
            </w:pPr>
            <w:r w:rsidRPr="009D36E5">
              <w:rPr>
                <w:b/>
                <w:bCs/>
                <w:sz w:val="22"/>
                <w:szCs w:val="22"/>
              </w:rPr>
              <w:t>0</w:t>
            </w:r>
            <w:r w:rsidR="1C62F1A6" w:rsidRPr="009D36E5">
              <w:rPr>
                <w:b/>
                <w:bCs/>
                <w:sz w:val="22"/>
                <w:szCs w:val="22"/>
              </w:rPr>
              <w:t>5</w:t>
            </w:r>
            <w:r w:rsidRPr="009D36E5">
              <w:rPr>
                <w:b/>
                <w:bCs/>
                <w:sz w:val="22"/>
                <w:szCs w:val="22"/>
              </w:rPr>
              <w:t>.01.02.0</w:t>
            </w:r>
            <w:r w:rsidR="713CF83F" w:rsidRPr="009D36E5">
              <w:rPr>
                <w:b/>
                <w:bCs/>
                <w:sz w:val="22"/>
                <w:szCs w:val="22"/>
              </w:rPr>
              <w:t>2</w:t>
            </w:r>
            <w:r w:rsidR="38471C24" w:rsidRPr="009D36E5">
              <w:rPr>
                <w:b/>
                <w:bCs/>
                <w:sz w:val="22"/>
                <w:szCs w:val="22"/>
              </w:rPr>
              <w:t xml:space="preserve"> priemonė </w:t>
            </w:r>
            <w:r w:rsidR="5D585096" w:rsidRPr="009D36E5">
              <w:rPr>
                <w:b/>
                <w:bCs/>
                <w:sz w:val="22"/>
                <w:szCs w:val="22"/>
              </w:rPr>
              <w:t xml:space="preserve"> </w:t>
            </w:r>
            <w:r w:rsidR="38471C24" w:rsidRPr="009D36E5">
              <w:rPr>
                <w:b/>
                <w:bCs/>
                <w:sz w:val="22"/>
                <w:szCs w:val="22"/>
              </w:rPr>
              <w:t>„</w:t>
            </w:r>
            <w:r w:rsidR="5D585096" w:rsidRPr="009D36E5">
              <w:rPr>
                <w:b/>
                <w:bCs/>
                <w:sz w:val="22"/>
                <w:szCs w:val="22"/>
              </w:rPr>
              <w:t>ESO vykdomų darbų prisidėjimo dalis</w:t>
            </w:r>
            <w:r w:rsidR="32C80EBC" w:rsidRPr="009D36E5">
              <w:rPr>
                <w:b/>
                <w:bCs/>
                <w:sz w:val="22"/>
                <w:szCs w:val="22"/>
              </w:rPr>
              <w:t>“</w:t>
            </w:r>
          </w:p>
          <w:p w14:paraId="0242FB8B" w14:textId="53D4509E" w:rsidR="00F02E47" w:rsidRPr="009D36E5" w:rsidRDefault="004D68AA" w:rsidP="004D68AA">
            <w:pPr>
              <w:pStyle w:val="Default"/>
              <w:jc w:val="both"/>
              <w:rPr>
                <w:color w:val="auto"/>
                <w:sz w:val="23"/>
                <w:szCs w:val="23"/>
              </w:rPr>
            </w:pPr>
            <w:r w:rsidRPr="009D36E5">
              <w:rPr>
                <w:color w:val="auto"/>
                <w:sz w:val="20"/>
                <w:szCs w:val="20"/>
                <w:lang w:eastAsia="en-US"/>
              </w:rPr>
              <w:t>Šiai priemonei vykdyti skirtomis lėšomis bus finansuojama ESO vykdomų objektų prijungimo prie ESO infrastruktūros arba ESO tinklų remonto darbai.</w:t>
            </w:r>
            <w:r w:rsidRPr="009D36E5">
              <w:rPr>
                <w:color w:val="auto"/>
                <w:sz w:val="23"/>
                <w:szCs w:val="23"/>
              </w:rPr>
              <w:t xml:space="preserve"> </w:t>
            </w:r>
          </w:p>
        </w:tc>
      </w:tr>
      <w:tr w:rsidR="004B3FF4" w:rsidRPr="004B3FF4" w14:paraId="16DBDBAD" w14:textId="77777777" w:rsidTr="6A14BE7A">
        <w:trPr>
          <w:trHeight w:val="186"/>
        </w:trPr>
        <w:tc>
          <w:tcPr>
            <w:tcW w:w="9540" w:type="dxa"/>
            <w:gridSpan w:val="5"/>
            <w:shd w:val="clear" w:color="auto" w:fill="DEEAF6" w:themeFill="accent5" w:themeFillTint="33"/>
            <w:vAlign w:val="center"/>
          </w:tcPr>
          <w:p w14:paraId="7A5E8331" w14:textId="6F59B58B" w:rsidR="00F02E47" w:rsidRPr="009D36E5" w:rsidRDefault="5D585096" w:rsidP="2D22BAD7">
            <w:pPr>
              <w:pStyle w:val="Pagrindinistekstas"/>
              <w:tabs>
                <w:tab w:val="center" w:pos="4153"/>
                <w:tab w:val="right" w:pos="8306"/>
              </w:tabs>
              <w:spacing w:after="0"/>
              <w:jc w:val="both"/>
              <w:rPr>
                <w:b/>
                <w:bCs/>
                <w:sz w:val="22"/>
                <w:szCs w:val="22"/>
                <w:lang w:eastAsia="en-US"/>
              </w:rPr>
            </w:pPr>
            <w:r w:rsidRPr="009D36E5">
              <w:rPr>
                <w:b/>
                <w:bCs/>
                <w:sz w:val="22"/>
                <w:szCs w:val="22"/>
                <w:lang w:eastAsia="en-US"/>
              </w:rPr>
              <w:t>0</w:t>
            </w:r>
            <w:r w:rsidR="1C62F1A6" w:rsidRPr="009D36E5">
              <w:rPr>
                <w:b/>
                <w:bCs/>
                <w:sz w:val="22"/>
                <w:szCs w:val="22"/>
                <w:lang w:eastAsia="en-US"/>
              </w:rPr>
              <w:t>5</w:t>
            </w:r>
            <w:r w:rsidRPr="009D36E5">
              <w:rPr>
                <w:b/>
                <w:bCs/>
                <w:sz w:val="22"/>
                <w:szCs w:val="22"/>
                <w:lang w:eastAsia="en-US"/>
              </w:rPr>
              <w:t>.01.03</w:t>
            </w:r>
            <w:r w:rsidR="38471C24" w:rsidRPr="009D36E5">
              <w:rPr>
                <w:b/>
                <w:bCs/>
                <w:sz w:val="22"/>
                <w:szCs w:val="22"/>
                <w:lang w:eastAsia="en-US"/>
              </w:rPr>
              <w:t xml:space="preserve"> uždavinys „</w:t>
            </w:r>
            <w:r w:rsidR="15901DA1" w:rsidRPr="009D36E5">
              <w:rPr>
                <w:b/>
                <w:bCs/>
                <w:sz w:val="22"/>
                <w:szCs w:val="22"/>
                <w:lang w:eastAsia="en-US"/>
              </w:rPr>
              <w:t>Gerinti vandentiekio ir nuotekų infrastruktūrą</w:t>
            </w:r>
            <w:r w:rsidR="76165E0E" w:rsidRPr="009D36E5">
              <w:rPr>
                <w:b/>
                <w:bCs/>
                <w:sz w:val="22"/>
                <w:szCs w:val="22"/>
                <w:lang w:eastAsia="en-US"/>
              </w:rPr>
              <w:t>“</w:t>
            </w:r>
          </w:p>
        </w:tc>
      </w:tr>
      <w:tr w:rsidR="004B3FF4" w:rsidRPr="004B3FF4" w14:paraId="629DB82B" w14:textId="77777777" w:rsidTr="6A14BE7A">
        <w:trPr>
          <w:trHeight w:val="244"/>
        </w:trPr>
        <w:tc>
          <w:tcPr>
            <w:tcW w:w="9540" w:type="dxa"/>
            <w:gridSpan w:val="5"/>
            <w:vAlign w:val="center"/>
          </w:tcPr>
          <w:p w14:paraId="683D07DF" w14:textId="7A3EDA62" w:rsidR="3B9A6344" w:rsidRPr="009D36E5" w:rsidRDefault="3B9A6344" w:rsidP="2D22BAD7">
            <w:pPr>
              <w:spacing w:before="0" w:after="0"/>
              <w:ind w:firstLine="0"/>
              <w:rPr>
                <w:b/>
                <w:bCs/>
                <w:sz w:val="22"/>
                <w:szCs w:val="22"/>
              </w:rPr>
            </w:pPr>
            <w:r w:rsidRPr="009D36E5">
              <w:rPr>
                <w:b/>
                <w:bCs/>
                <w:sz w:val="22"/>
                <w:szCs w:val="22"/>
              </w:rPr>
              <w:t>05.</w:t>
            </w:r>
            <w:r w:rsidR="00AE1B21" w:rsidRPr="009D36E5">
              <w:rPr>
                <w:b/>
                <w:bCs/>
                <w:sz w:val="22"/>
                <w:szCs w:val="22"/>
              </w:rPr>
              <w:t xml:space="preserve">01.03.01 priemonė </w:t>
            </w:r>
            <w:r w:rsidRPr="009D36E5">
              <w:rPr>
                <w:b/>
                <w:bCs/>
                <w:sz w:val="22"/>
                <w:szCs w:val="22"/>
              </w:rPr>
              <w:t>„Kaišiadorių rajono lietaus nuotekų tvarkymas ir tinklų priežiūra“</w:t>
            </w:r>
          </w:p>
          <w:p w14:paraId="4F3C3487" w14:textId="1623B321" w:rsidR="3B9A6344" w:rsidRPr="009D36E5" w:rsidRDefault="3B9A6344" w:rsidP="2D22BAD7">
            <w:pPr>
              <w:pStyle w:val="Default"/>
              <w:jc w:val="both"/>
              <w:rPr>
                <w:color w:val="auto"/>
                <w:sz w:val="20"/>
                <w:szCs w:val="20"/>
                <w:lang w:eastAsia="en-US"/>
              </w:rPr>
            </w:pPr>
            <w:r w:rsidRPr="009D36E5">
              <w:rPr>
                <w:color w:val="auto"/>
                <w:sz w:val="20"/>
                <w:szCs w:val="20"/>
                <w:lang w:eastAsia="en-US"/>
              </w:rPr>
              <w:t>Už šios priemonės lėšas prižiūrimi ir tvarkomi rajono lietaus nuotekų tinklai.</w:t>
            </w:r>
          </w:p>
        </w:tc>
      </w:tr>
      <w:tr w:rsidR="004B3FF4" w:rsidRPr="004B3FF4" w14:paraId="2B9901E0" w14:textId="77777777" w:rsidTr="6A14BE7A">
        <w:trPr>
          <w:trHeight w:val="244"/>
        </w:trPr>
        <w:tc>
          <w:tcPr>
            <w:tcW w:w="9540" w:type="dxa"/>
            <w:gridSpan w:val="5"/>
            <w:vAlign w:val="center"/>
          </w:tcPr>
          <w:p w14:paraId="2CF5FFBB" w14:textId="350A9AD8" w:rsidR="20BF8825" w:rsidRPr="009D36E5" w:rsidRDefault="20BF8825" w:rsidP="0049461D">
            <w:pPr>
              <w:spacing w:before="0" w:after="0"/>
              <w:ind w:firstLine="0"/>
              <w:rPr>
                <w:b/>
                <w:bCs/>
                <w:sz w:val="22"/>
                <w:szCs w:val="22"/>
              </w:rPr>
            </w:pPr>
            <w:r w:rsidRPr="009D36E5">
              <w:rPr>
                <w:b/>
                <w:bCs/>
                <w:sz w:val="22"/>
                <w:szCs w:val="22"/>
              </w:rPr>
              <w:t>05.01.03.0</w:t>
            </w:r>
            <w:r w:rsidR="2EB694E5" w:rsidRPr="009D36E5">
              <w:rPr>
                <w:b/>
                <w:bCs/>
                <w:sz w:val="22"/>
                <w:szCs w:val="22"/>
              </w:rPr>
              <w:t>2</w:t>
            </w:r>
            <w:r w:rsidRPr="009D36E5">
              <w:rPr>
                <w:b/>
                <w:bCs/>
                <w:sz w:val="22"/>
                <w:szCs w:val="22"/>
              </w:rPr>
              <w:t xml:space="preserve"> priemonė </w:t>
            </w:r>
            <w:r w:rsidR="008A4A83" w:rsidRPr="009D36E5">
              <w:rPr>
                <w:b/>
                <w:bCs/>
                <w:sz w:val="22"/>
                <w:szCs w:val="22"/>
              </w:rPr>
              <w:t>„</w:t>
            </w:r>
            <w:r w:rsidR="106FF258" w:rsidRPr="009D36E5">
              <w:rPr>
                <w:b/>
                <w:bCs/>
                <w:sz w:val="22"/>
                <w:szCs w:val="22"/>
              </w:rPr>
              <w:t>Projekto „Nuotekų valymo įrenginių ir nuotekų ūkio rekonstrukcija Pravieniškių kaime, Kaišiadorių rajone“ vykdymas</w:t>
            </w:r>
            <w:r w:rsidR="008A4A83" w:rsidRPr="009D36E5">
              <w:rPr>
                <w:b/>
                <w:bCs/>
                <w:sz w:val="22"/>
                <w:szCs w:val="22"/>
              </w:rPr>
              <w:t>“</w:t>
            </w:r>
          </w:p>
          <w:p w14:paraId="4E1799DC" w14:textId="4B781F4F" w:rsidR="407CB021" w:rsidRPr="004B3FF4" w:rsidRDefault="00536AB0" w:rsidP="0049461D">
            <w:pPr>
              <w:spacing w:before="0" w:after="0"/>
              <w:ind w:firstLine="0"/>
              <w:rPr>
                <w:color w:val="7030A0"/>
                <w:sz w:val="23"/>
                <w:szCs w:val="23"/>
              </w:rPr>
            </w:pPr>
            <w:r w:rsidRPr="00536AB0">
              <w:rPr>
                <w:sz w:val="20"/>
              </w:rPr>
              <w:t>Projekto metu atlikta nuotekų valymo įrenginių rekonstrukcija Pravieniškių kaime, pakloti nuotekų tinklai iki Pravienos upės ir įrengtos žiotys, atlikta nuotekų siurblinių rekonstrukcija, iškelta iš kolonijos teritorijos slėginiai tinklai. Reikia pastatyti grotas penkioms pastatytoms siurblinėms. Vyksta valyklos paleidimo-derinimo darbai. Pareiškėja – UAB „Kaišiadorių vandenys“.</w:t>
            </w:r>
          </w:p>
        </w:tc>
      </w:tr>
      <w:tr w:rsidR="004B3FF4" w:rsidRPr="004B3FF4" w14:paraId="6021616F" w14:textId="77777777" w:rsidTr="6A14BE7A">
        <w:trPr>
          <w:trHeight w:val="244"/>
        </w:trPr>
        <w:tc>
          <w:tcPr>
            <w:tcW w:w="9540" w:type="dxa"/>
            <w:gridSpan w:val="5"/>
            <w:vAlign w:val="center"/>
          </w:tcPr>
          <w:p w14:paraId="270A3061" w14:textId="7B697B31" w:rsidR="537720D5" w:rsidRPr="009D36E5" w:rsidRDefault="537720D5" w:rsidP="008A4A83">
            <w:pPr>
              <w:spacing w:before="0" w:after="0"/>
              <w:ind w:firstLine="0"/>
              <w:rPr>
                <w:b/>
                <w:bCs/>
                <w:sz w:val="22"/>
                <w:szCs w:val="22"/>
              </w:rPr>
            </w:pPr>
            <w:r w:rsidRPr="009D36E5">
              <w:rPr>
                <w:b/>
                <w:bCs/>
                <w:sz w:val="22"/>
                <w:szCs w:val="22"/>
              </w:rPr>
              <w:t>05.01.03.0</w:t>
            </w:r>
            <w:r w:rsidR="0E09077E" w:rsidRPr="009D36E5">
              <w:rPr>
                <w:b/>
                <w:bCs/>
                <w:sz w:val="22"/>
                <w:szCs w:val="22"/>
              </w:rPr>
              <w:t>3</w:t>
            </w:r>
            <w:r w:rsidRPr="009D36E5">
              <w:rPr>
                <w:b/>
                <w:bCs/>
                <w:sz w:val="22"/>
                <w:szCs w:val="22"/>
              </w:rPr>
              <w:t xml:space="preserve"> priemonė </w:t>
            </w:r>
            <w:r w:rsidR="00432219" w:rsidRPr="009D36E5">
              <w:rPr>
                <w:b/>
                <w:bCs/>
                <w:sz w:val="22"/>
                <w:szCs w:val="22"/>
              </w:rPr>
              <w:t>„</w:t>
            </w:r>
            <w:r w:rsidR="03C56F6F" w:rsidRPr="009D36E5">
              <w:rPr>
                <w:b/>
                <w:bCs/>
                <w:sz w:val="22"/>
                <w:szCs w:val="22"/>
              </w:rPr>
              <w:t xml:space="preserve">Projekto </w:t>
            </w:r>
            <w:r w:rsidR="00432219" w:rsidRPr="009D36E5">
              <w:rPr>
                <w:b/>
                <w:bCs/>
                <w:sz w:val="22"/>
                <w:szCs w:val="22"/>
              </w:rPr>
              <w:t>„</w:t>
            </w:r>
            <w:r w:rsidRPr="009D36E5">
              <w:rPr>
                <w:b/>
                <w:bCs/>
                <w:sz w:val="22"/>
                <w:szCs w:val="22"/>
              </w:rPr>
              <w:t>Geriamojo vandens tiekimo ir nuotekų tvarkymo paslaugų prieinamumo didinimas Kaišiadorių rajono savivaldybėje“</w:t>
            </w:r>
            <w:r w:rsidR="6D5B7A16" w:rsidRPr="009D36E5">
              <w:rPr>
                <w:b/>
                <w:bCs/>
                <w:sz w:val="22"/>
                <w:szCs w:val="22"/>
              </w:rPr>
              <w:t xml:space="preserve"> vykdymas</w:t>
            </w:r>
            <w:r w:rsidR="00432219" w:rsidRPr="009D36E5">
              <w:rPr>
                <w:b/>
                <w:bCs/>
                <w:sz w:val="22"/>
                <w:szCs w:val="22"/>
              </w:rPr>
              <w:t>“</w:t>
            </w:r>
          </w:p>
          <w:p w14:paraId="681D3C63" w14:textId="77777777" w:rsidR="00536AB0" w:rsidRPr="00536AB0" w:rsidRDefault="00536AB0" w:rsidP="00726183">
            <w:pPr>
              <w:spacing w:before="0" w:after="0"/>
              <w:ind w:firstLine="0"/>
              <w:rPr>
                <w:szCs w:val="24"/>
                <w:lang w:eastAsia="lt-LT"/>
              </w:rPr>
            </w:pPr>
            <w:r w:rsidRPr="00536AB0">
              <w:rPr>
                <w:sz w:val="20"/>
                <w:lang w:eastAsia="lt-LT"/>
              </w:rPr>
              <w:t>Projekto tikslas – padidinti geriamojo vandens tiekimo ir nuotekų tvarkymo paslaugų prieinamumą Kaišiadorių r. Planuojama, kad bus naujai paklota 2,54 km (Kruonyje, Palomenėje ir Dovainonyse) geriamojo vandens tinklų ir 12,5 km (Antakalnyje, Kruonyje, Dovainonyse, Pakertuose ir Palomenėje) nuotekų surinkimo tinklų, tai užtikrins centralizuotą vandens tiekimą ir nuotekų tvarkymą daugiau negu 500 Kaišiadorių rajono gyventojų. Rekonstravus 4 nuotekų valymo įrenginius (Kruonyje, Antakalnyje, Pakertuose ir Palomenėje) ir pastatant vieną naują (Dovainonyse), bus užtikrinamas nuotekų išvalymas iki nustatytų reikalavimų. Geriamojo vandens gavybos įrenginių rekonstrukcija Kaišiadorių mieste. </w:t>
            </w:r>
          </w:p>
          <w:p w14:paraId="1E33D1C7" w14:textId="6FEC623C" w:rsidR="6D5B7A16" w:rsidRPr="004B3FF4" w:rsidRDefault="6D5B7A16" w:rsidP="008A4A83">
            <w:pPr>
              <w:spacing w:before="0" w:after="0"/>
              <w:ind w:firstLine="0"/>
              <w:rPr>
                <w:color w:val="7030A0"/>
                <w:szCs w:val="24"/>
              </w:rPr>
            </w:pPr>
          </w:p>
        </w:tc>
      </w:tr>
      <w:tr w:rsidR="004B3FF4" w:rsidRPr="004B3FF4" w14:paraId="16850781" w14:textId="77777777" w:rsidTr="6A14BE7A">
        <w:trPr>
          <w:trHeight w:val="244"/>
        </w:trPr>
        <w:tc>
          <w:tcPr>
            <w:tcW w:w="9540" w:type="dxa"/>
            <w:gridSpan w:val="5"/>
            <w:shd w:val="clear" w:color="auto" w:fill="DEEAF6" w:themeFill="accent5" w:themeFillTint="33"/>
            <w:vAlign w:val="center"/>
          </w:tcPr>
          <w:p w14:paraId="3B5CF376" w14:textId="72F7DEA6" w:rsidR="5D91FB12" w:rsidRPr="009D36E5" w:rsidRDefault="5D91FB12" w:rsidP="2D22BAD7">
            <w:pPr>
              <w:spacing w:before="0" w:after="0"/>
              <w:ind w:firstLine="0"/>
              <w:rPr>
                <w:b/>
                <w:bCs/>
                <w:sz w:val="22"/>
                <w:szCs w:val="22"/>
              </w:rPr>
            </w:pPr>
            <w:r w:rsidRPr="009D36E5">
              <w:rPr>
                <w:b/>
                <w:bCs/>
                <w:sz w:val="22"/>
                <w:szCs w:val="22"/>
              </w:rPr>
              <w:t xml:space="preserve">05.01.04 uždavinys </w:t>
            </w:r>
            <w:r w:rsidR="00727EEB" w:rsidRPr="009D36E5">
              <w:rPr>
                <w:b/>
                <w:bCs/>
                <w:sz w:val="22"/>
                <w:szCs w:val="22"/>
              </w:rPr>
              <w:t>„</w:t>
            </w:r>
            <w:r w:rsidR="7643E0C2" w:rsidRPr="009D36E5">
              <w:rPr>
                <w:b/>
                <w:bCs/>
                <w:sz w:val="22"/>
                <w:szCs w:val="22"/>
              </w:rPr>
              <w:t>Mažinti energijos vartojimą ir išnaudoti atsinauj</w:t>
            </w:r>
            <w:r w:rsidR="1C386940" w:rsidRPr="009D36E5">
              <w:rPr>
                <w:b/>
                <w:bCs/>
                <w:sz w:val="22"/>
                <w:szCs w:val="22"/>
              </w:rPr>
              <w:t>in</w:t>
            </w:r>
            <w:r w:rsidR="7643E0C2" w:rsidRPr="009D36E5">
              <w:rPr>
                <w:b/>
                <w:bCs/>
                <w:sz w:val="22"/>
                <w:szCs w:val="22"/>
              </w:rPr>
              <w:t>ančių energijos išteklių potencialą</w:t>
            </w:r>
            <w:r w:rsidR="00727EEB" w:rsidRPr="009D36E5">
              <w:rPr>
                <w:b/>
                <w:bCs/>
                <w:sz w:val="22"/>
                <w:szCs w:val="22"/>
              </w:rPr>
              <w:t>“</w:t>
            </w:r>
          </w:p>
        </w:tc>
      </w:tr>
      <w:tr w:rsidR="004B3FF4" w:rsidRPr="004B3FF4" w14:paraId="4380805E" w14:textId="77777777" w:rsidTr="6A14BE7A">
        <w:trPr>
          <w:trHeight w:val="70"/>
        </w:trPr>
        <w:tc>
          <w:tcPr>
            <w:tcW w:w="9540" w:type="dxa"/>
            <w:gridSpan w:val="5"/>
            <w:vAlign w:val="center"/>
          </w:tcPr>
          <w:p w14:paraId="6BA82EC5" w14:textId="6231745D" w:rsidR="209AB59B" w:rsidRPr="009D36E5" w:rsidRDefault="209AB59B" w:rsidP="008A4A83">
            <w:pPr>
              <w:spacing w:before="0" w:after="0"/>
              <w:ind w:firstLine="0"/>
              <w:rPr>
                <w:b/>
                <w:bCs/>
                <w:sz w:val="22"/>
                <w:szCs w:val="22"/>
              </w:rPr>
            </w:pPr>
            <w:r w:rsidRPr="009D36E5">
              <w:rPr>
                <w:b/>
                <w:bCs/>
                <w:sz w:val="22"/>
                <w:szCs w:val="22"/>
              </w:rPr>
              <w:t xml:space="preserve">05.01.04.01 </w:t>
            </w:r>
            <w:r w:rsidR="00727EEB" w:rsidRPr="009D36E5">
              <w:rPr>
                <w:b/>
                <w:bCs/>
                <w:sz w:val="22"/>
                <w:szCs w:val="22"/>
              </w:rPr>
              <w:t>„</w:t>
            </w:r>
            <w:r w:rsidR="7DAB5CB7" w:rsidRPr="009D36E5">
              <w:rPr>
                <w:b/>
                <w:bCs/>
                <w:sz w:val="22"/>
                <w:szCs w:val="22"/>
              </w:rPr>
              <w:t>Atsinaujinančių energijos išteklių panaudojimas visuomenės ir gyvenamosios paskirties pastatuose</w:t>
            </w:r>
            <w:r w:rsidR="00727EEB" w:rsidRPr="009D36E5">
              <w:rPr>
                <w:b/>
                <w:bCs/>
                <w:sz w:val="22"/>
                <w:szCs w:val="22"/>
              </w:rPr>
              <w:t>“</w:t>
            </w:r>
          </w:p>
          <w:p w14:paraId="6FCD250E" w14:textId="5F595BDA" w:rsidR="6C720448" w:rsidRPr="009D36E5" w:rsidRDefault="009D36E5" w:rsidP="008A4A83">
            <w:pPr>
              <w:spacing w:before="0" w:after="0"/>
              <w:ind w:firstLine="0"/>
              <w:rPr>
                <w:b/>
                <w:bCs/>
                <w:szCs w:val="24"/>
              </w:rPr>
            </w:pPr>
            <w:r>
              <w:rPr>
                <w:sz w:val="20"/>
              </w:rPr>
              <w:t>Priemonė baigta.</w:t>
            </w:r>
          </w:p>
        </w:tc>
      </w:tr>
      <w:tr w:rsidR="004B3FF4" w:rsidRPr="004B3FF4" w14:paraId="062EF17F" w14:textId="77777777" w:rsidTr="6A14BE7A">
        <w:trPr>
          <w:trHeight w:val="244"/>
        </w:trPr>
        <w:tc>
          <w:tcPr>
            <w:tcW w:w="9540" w:type="dxa"/>
            <w:gridSpan w:val="5"/>
            <w:vAlign w:val="center"/>
          </w:tcPr>
          <w:p w14:paraId="3034FF35" w14:textId="66224A1F" w:rsidR="718E6360" w:rsidRPr="009D36E5" w:rsidRDefault="718E6360" w:rsidP="008A4A83">
            <w:pPr>
              <w:spacing w:before="0" w:after="0"/>
              <w:ind w:firstLine="0"/>
              <w:rPr>
                <w:b/>
                <w:bCs/>
                <w:sz w:val="22"/>
                <w:szCs w:val="22"/>
              </w:rPr>
            </w:pPr>
            <w:r w:rsidRPr="009D36E5">
              <w:rPr>
                <w:b/>
                <w:bCs/>
                <w:sz w:val="22"/>
                <w:szCs w:val="22"/>
              </w:rPr>
              <w:t xml:space="preserve">05.01.04.02 </w:t>
            </w:r>
            <w:r w:rsidR="00432219" w:rsidRPr="009D36E5">
              <w:rPr>
                <w:b/>
                <w:bCs/>
                <w:sz w:val="22"/>
                <w:szCs w:val="22"/>
              </w:rPr>
              <w:t>„</w:t>
            </w:r>
            <w:r w:rsidR="0B724CAF" w:rsidRPr="009D36E5">
              <w:rPr>
                <w:b/>
                <w:bCs/>
                <w:sz w:val="22"/>
                <w:szCs w:val="22"/>
              </w:rPr>
              <w:t>Energetinio efektyvumo didinimo daugiabučiuose namuose programos finansavimas</w:t>
            </w:r>
            <w:r w:rsidR="00432219" w:rsidRPr="009D36E5">
              <w:rPr>
                <w:b/>
                <w:bCs/>
                <w:sz w:val="22"/>
                <w:szCs w:val="22"/>
              </w:rPr>
              <w:t>“</w:t>
            </w:r>
          </w:p>
          <w:p w14:paraId="26698EC7" w14:textId="2B9F904C" w:rsidR="61F2F9CF" w:rsidRPr="009D36E5" w:rsidRDefault="61F2F9CF" w:rsidP="008A4A83">
            <w:pPr>
              <w:spacing w:before="0" w:after="0"/>
              <w:ind w:firstLine="0"/>
              <w:rPr>
                <w:sz w:val="20"/>
              </w:rPr>
            </w:pPr>
            <w:r w:rsidRPr="009D36E5">
              <w:rPr>
                <w:sz w:val="20"/>
              </w:rPr>
              <w:t>Planuojama</w:t>
            </w:r>
            <w:r w:rsidR="00174463" w:rsidRPr="009D36E5">
              <w:rPr>
                <w:sz w:val="20"/>
              </w:rPr>
              <w:t xml:space="preserve"> </w:t>
            </w:r>
            <w:r w:rsidRPr="009D36E5">
              <w:rPr>
                <w:sz w:val="20"/>
              </w:rPr>
              <w:t>kompleksiškai didinti energijos vartojimo efektyvumą, modernizuoti daugiabučius namus</w:t>
            </w:r>
            <w:r w:rsidR="00432219" w:rsidRPr="009D36E5">
              <w:rPr>
                <w:sz w:val="20"/>
              </w:rPr>
              <w:t>.</w:t>
            </w:r>
          </w:p>
        </w:tc>
      </w:tr>
      <w:tr w:rsidR="004B3FF4" w:rsidRPr="004B3FF4" w14:paraId="10F802F7" w14:textId="77777777" w:rsidTr="6A14BE7A">
        <w:trPr>
          <w:trHeight w:val="244"/>
        </w:trPr>
        <w:tc>
          <w:tcPr>
            <w:tcW w:w="9540" w:type="dxa"/>
            <w:gridSpan w:val="5"/>
            <w:vAlign w:val="center"/>
          </w:tcPr>
          <w:p w14:paraId="2ED4EAB0" w14:textId="77777777" w:rsidR="005079FB" w:rsidRPr="009D36E5" w:rsidRDefault="005079FB" w:rsidP="005079FB">
            <w:pPr>
              <w:pStyle w:val="xelementtoproof"/>
              <w:shd w:val="clear" w:color="auto" w:fill="FFFFFF"/>
              <w:spacing w:before="0" w:beforeAutospacing="0" w:after="0" w:afterAutospacing="0"/>
              <w:ind w:left="720" w:hanging="720"/>
              <w:jc w:val="both"/>
              <w:rPr>
                <w:rFonts w:ascii="Segoe UI" w:hAnsi="Segoe UI" w:cs="Segoe UI"/>
                <w:sz w:val="22"/>
                <w:szCs w:val="22"/>
              </w:rPr>
            </w:pPr>
            <w:r w:rsidRPr="009D36E5">
              <w:rPr>
                <w:b/>
                <w:bCs/>
                <w:sz w:val="22"/>
                <w:szCs w:val="22"/>
                <w:bdr w:val="none" w:sz="0" w:space="0" w:color="auto" w:frame="1"/>
              </w:rPr>
              <w:t>05.01.04.03 priemonė „Projekto „</w:t>
            </w:r>
            <w:r w:rsidRPr="009D36E5">
              <w:rPr>
                <w:b/>
                <w:bCs/>
                <w:sz w:val="22"/>
                <w:szCs w:val="22"/>
                <w:bdr w:val="none" w:sz="0" w:space="0" w:color="auto" w:frame="1"/>
                <w:shd w:val="clear" w:color="auto" w:fill="FFFFFF"/>
              </w:rPr>
              <w:t>ComActivate</w:t>
            </w:r>
            <w:r w:rsidRPr="009D36E5">
              <w:rPr>
                <w:b/>
                <w:bCs/>
                <w:sz w:val="22"/>
                <w:szCs w:val="22"/>
                <w:bdr w:val="none" w:sz="0" w:space="0" w:color="auto" w:frame="1"/>
              </w:rPr>
              <w:t>“ vykdymas“</w:t>
            </w:r>
            <w:r w:rsidRPr="009D36E5">
              <w:rPr>
                <w:rFonts w:ascii="Segoe UI" w:hAnsi="Segoe UI" w:cs="Segoe UI"/>
                <w:sz w:val="22"/>
                <w:szCs w:val="22"/>
              </w:rPr>
              <w:t xml:space="preserve"> </w:t>
            </w:r>
          </w:p>
          <w:p w14:paraId="6A5D1B95" w14:textId="54E848D2" w:rsidR="005079FB" w:rsidRPr="009D36E5" w:rsidRDefault="005079FB" w:rsidP="005079FB">
            <w:pPr>
              <w:pStyle w:val="xelementtoproof"/>
              <w:shd w:val="clear" w:color="auto" w:fill="FFFFFF"/>
              <w:spacing w:before="0" w:beforeAutospacing="0" w:after="0" w:afterAutospacing="0"/>
              <w:jc w:val="both"/>
              <w:rPr>
                <w:rFonts w:ascii="Segoe UI" w:hAnsi="Segoe UI" w:cs="Segoe UI"/>
                <w:sz w:val="20"/>
                <w:szCs w:val="20"/>
              </w:rPr>
            </w:pPr>
            <w:r w:rsidRPr="009D36E5">
              <w:rPr>
                <w:sz w:val="20"/>
                <w:szCs w:val="20"/>
                <w:bdr w:val="none" w:sz="0" w:space="0" w:color="auto" w:frame="1"/>
              </w:rPr>
              <w:t>Projekto tikslas – paskatinti daugiabučių namų bendrijas namo renovacijos metu įsidiegti atsinaujinančios energetikos sprendimus.</w:t>
            </w:r>
          </w:p>
        </w:tc>
      </w:tr>
      <w:tr w:rsidR="004B3FF4" w:rsidRPr="004B3FF4" w14:paraId="33CCE801" w14:textId="77777777" w:rsidTr="6A14BE7A">
        <w:trPr>
          <w:trHeight w:val="70"/>
        </w:trPr>
        <w:tc>
          <w:tcPr>
            <w:tcW w:w="9540" w:type="dxa"/>
            <w:gridSpan w:val="5"/>
            <w:shd w:val="clear" w:color="auto" w:fill="DEEAF6" w:themeFill="accent5" w:themeFillTint="33"/>
            <w:vAlign w:val="center"/>
          </w:tcPr>
          <w:p w14:paraId="7C9FF372" w14:textId="4C8267FF" w:rsidR="1C3E0678" w:rsidRPr="009D36E5" w:rsidRDefault="1C3E0678" w:rsidP="00E71884">
            <w:pPr>
              <w:spacing w:before="0" w:after="0"/>
              <w:ind w:firstLine="0"/>
              <w:rPr>
                <w:b/>
                <w:bCs/>
                <w:sz w:val="22"/>
                <w:szCs w:val="22"/>
              </w:rPr>
            </w:pPr>
            <w:r w:rsidRPr="009D36E5">
              <w:rPr>
                <w:b/>
                <w:bCs/>
                <w:sz w:val="22"/>
                <w:szCs w:val="22"/>
              </w:rPr>
              <w:t xml:space="preserve">05.01.05 uždavinys </w:t>
            </w:r>
            <w:r w:rsidR="00E71884" w:rsidRPr="009D36E5">
              <w:rPr>
                <w:b/>
                <w:bCs/>
                <w:sz w:val="22"/>
                <w:szCs w:val="22"/>
              </w:rPr>
              <w:t>„Užtikrinti viešojo transporto paslaugos teikimą gyventojams</w:t>
            </w:r>
            <w:r w:rsidR="00432219" w:rsidRPr="009D36E5">
              <w:rPr>
                <w:b/>
                <w:bCs/>
                <w:sz w:val="22"/>
                <w:szCs w:val="22"/>
              </w:rPr>
              <w:t>“</w:t>
            </w:r>
          </w:p>
        </w:tc>
      </w:tr>
      <w:tr w:rsidR="004B3FF4" w:rsidRPr="004B3FF4" w14:paraId="40624432" w14:textId="77777777" w:rsidTr="6A14BE7A">
        <w:trPr>
          <w:trHeight w:val="244"/>
        </w:trPr>
        <w:tc>
          <w:tcPr>
            <w:tcW w:w="9540" w:type="dxa"/>
            <w:gridSpan w:val="5"/>
            <w:vAlign w:val="center"/>
          </w:tcPr>
          <w:p w14:paraId="0B872C7B" w14:textId="4A9BF970" w:rsidR="00B43E78" w:rsidRPr="009D36E5" w:rsidRDefault="5D585096" w:rsidP="004D68AA">
            <w:pPr>
              <w:suppressAutoHyphens/>
              <w:spacing w:before="0" w:after="0"/>
              <w:ind w:firstLine="0"/>
              <w:rPr>
                <w:b/>
                <w:bCs/>
                <w:sz w:val="23"/>
                <w:szCs w:val="23"/>
              </w:rPr>
            </w:pPr>
            <w:r w:rsidRPr="009D36E5">
              <w:rPr>
                <w:b/>
                <w:bCs/>
                <w:sz w:val="23"/>
                <w:szCs w:val="23"/>
              </w:rPr>
              <w:t>0</w:t>
            </w:r>
            <w:r w:rsidR="1C62F1A6" w:rsidRPr="009D36E5">
              <w:rPr>
                <w:b/>
                <w:bCs/>
                <w:sz w:val="23"/>
                <w:szCs w:val="23"/>
              </w:rPr>
              <w:t>5</w:t>
            </w:r>
            <w:r w:rsidRPr="009D36E5">
              <w:rPr>
                <w:b/>
                <w:bCs/>
                <w:sz w:val="23"/>
                <w:szCs w:val="23"/>
              </w:rPr>
              <w:t>.01.0</w:t>
            </w:r>
            <w:r w:rsidR="3736CE30" w:rsidRPr="009D36E5">
              <w:rPr>
                <w:b/>
                <w:bCs/>
                <w:sz w:val="23"/>
                <w:szCs w:val="23"/>
              </w:rPr>
              <w:t>5</w:t>
            </w:r>
            <w:r w:rsidRPr="009D36E5">
              <w:rPr>
                <w:b/>
                <w:bCs/>
                <w:sz w:val="23"/>
                <w:szCs w:val="23"/>
              </w:rPr>
              <w:t>.01</w:t>
            </w:r>
            <w:r w:rsidR="00AE1B21" w:rsidRPr="009D36E5">
              <w:rPr>
                <w:b/>
                <w:bCs/>
                <w:sz w:val="23"/>
                <w:szCs w:val="23"/>
              </w:rPr>
              <w:t xml:space="preserve"> priemonė</w:t>
            </w:r>
            <w:r w:rsidRPr="009D36E5">
              <w:rPr>
                <w:b/>
                <w:bCs/>
                <w:sz w:val="23"/>
                <w:szCs w:val="23"/>
              </w:rPr>
              <w:t xml:space="preserve"> </w:t>
            </w:r>
            <w:r w:rsidR="38471C24" w:rsidRPr="009D36E5">
              <w:rPr>
                <w:b/>
                <w:bCs/>
                <w:sz w:val="23"/>
                <w:szCs w:val="23"/>
              </w:rPr>
              <w:t>„</w:t>
            </w:r>
            <w:r w:rsidRPr="009D36E5">
              <w:rPr>
                <w:b/>
                <w:bCs/>
                <w:sz w:val="23"/>
                <w:szCs w:val="23"/>
              </w:rPr>
              <w:t>Paslaugų vykdymas, suteikiant keleivinio transporto viešąsias paslaugas</w:t>
            </w:r>
            <w:r w:rsidR="1FDDA61C" w:rsidRPr="009D36E5">
              <w:rPr>
                <w:b/>
                <w:bCs/>
                <w:sz w:val="23"/>
                <w:szCs w:val="23"/>
              </w:rPr>
              <w:t>“</w:t>
            </w:r>
          </w:p>
          <w:p w14:paraId="5BC219BD" w14:textId="4B01E4B2" w:rsidR="00F02E47" w:rsidRPr="009D36E5" w:rsidRDefault="5D585096">
            <w:pPr>
              <w:pStyle w:val="Default"/>
              <w:jc w:val="both"/>
              <w:rPr>
                <w:b/>
                <w:bCs/>
                <w:color w:val="auto"/>
              </w:rPr>
            </w:pPr>
            <w:r w:rsidRPr="009D36E5">
              <w:rPr>
                <w:color w:val="auto"/>
                <w:sz w:val="20"/>
                <w:szCs w:val="20"/>
                <w:lang w:eastAsia="en-US"/>
              </w:rPr>
              <w:t>Nuostolių, patirtų vykdant keleivinio kelių transporto viešųjų paslaugų įsipareigojimus, kompensavimas.</w:t>
            </w:r>
            <w:r w:rsidRPr="009D36E5">
              <w:rPr>
                <w:color w:val="auto"/>
                <w:sz w:val="23"/>
                <w:szCs w:val="23"/>
              </w:rPr>
              <w:t xml:space="preserve"> </w:t>
            </w:r>
          </w:p>
        </w:tc>
      </w:tr>
      <w:tr w:rsidR="004B3FF4" w:rsidRPr="004B3FF4" w14:paraId="41D5A76D" w14:textId="77777777" w:rsidTr="6A14BE7A">
        <w:trPr>
          <w:trHeight w:val="244"/>
        </w:trPr>
        <w:tc>
          <w:tcPr>
            <w:tcW w:w="9540" w:type="dxa"/>
            <w:gridSpan w:val="5"/>
            <w:vAlign w:val="center"/>
          </w:tcPr>
          <w:p w14:paraId="4C967536" w14:textId="346A1A79" w:rsidR="6100F714" w:rsidRPr="009D36E5" w:rsidRDefault="6100F714" w:rsidP="005C6D99">
            <w:pPr>
              <w:spacing w:before="0" w:after="0"/>
              <w:ind w:firstLine="0"/>
              <w:rPr>
                <w:b/>
                <w:bCs/>
                <w:sz w:val="22"/>
                <w:szCs w:val="22"/>
              </w:rPr>
            </w:pPr>
            <w:r w:rsidRPr="009D36E5">
              <w:rPr>
                <w:b/>
                <w:bCs/>
                <w:sz w:val="22"/>
                <w:szCs w:val="22"/>
              </w:rPr>
              <w:t xml:space="preserve">05.01.05.02 priemonė </w:t>
            </w:r>
            <w:r w:rsidR="00727EEB" w:rsidRPr="009D36E5">
              <w:rPr>
                <w:b/>
                <w:bCs/>
                <w:sz w:val="22"/>
                <w:szCs w:val="22"/>
              </w:rPr>
              <w:t>„</w:t>
            </w:r>
            <w:r w:rsidRPr="009D36E5">
              <w:rPr>
                <w:b/>
                <w:bCs/>
                <w:sz w:val="22"/>
                <w:szCs w:val="22"/>
              </w:rPr>
              <w:t>Mokinių vežiojimo į mokyklas ir atgal į namus užtikrinimas</w:t>
            </w:r>
            <w:r w:rsidR="00727EEB" w:rsidRPr="009D36E5">
              <w:rPr>
                <w:b/>
                <w:bCs/>
                <w:sz w:val="22"/>
                <w:szCs w:val="22"/>
              </w:rPr>
              <w:t>“</w:t>
            </w:r>
          </w:p>
          <w:p w14:paraId="2C13C0D8" w14:textId="4B5D6362" w:rsidR="11E712B4" w:rsidRPr="009D36E5" w:rsidRDefault="11E712B4" w:rsidP="005C6D99">
            <w:pPr>
              <w:spacing w:before="0" w:after="0"/>
              <w:ind w:firstLine="0"/>
              <w:rPr>
                <w:sz w:val="20"/>
              </w:rPr>
            </w:pPr>
            <w:r w:rsidRPr="009D36E5">
              <w:rPr>
                <w:sz w:val="20"/>
              </w:rPr>
              <w:t xml:space="preserve">Priemonės lėšos naudojamos užtikrinti mokinių </w:t>
            </w:r>
            <w:r w:rsidR="005C6D99" w:rsidRPr="009D36E5">
              <w:rPr>
                <w:sz w:val="20"/>
              </w:rPr>
              <w:t>pavėžėjimo</w:t>
            </w:r>
            <w:r w:rsidRPr="009D36E5">
              <w:rPr>
                <w:sz w:val="20"/>
              </w:rPr>
              <w:t xml:space="preserve"> paslaugą į mokyklą ir atgal į namus. </w:t>
            </w:r>
          </w:p>
        </w:tc>
      </w:tr>
      <w:tr w:rsidR="004B3FF4" w:rsidRPr="004B3FF4" w14:paraId="2A9E1084" w14:textId="77777777" w:rsidTr="6A14BE7A">
        <w:trPr>
          <w:trHeight w:val="244"/>
        </w:trPr>
        <w:tc>
          <w:tcPr>
            <w:tcW w:w="9540" w:type="dxa"/>
            <w:gridSpan w:val="5"/>
            <w:vAlign w:val="center"/>
          </w:tcPr>
          <w:p w14:paraId="382B454B" w14:textId="64AB4F60" w:rsidR="6873D925" w:rsidRPr="00ED7F6E" w:rsidRDefault="6873D925" w:rsidP="00727EEB">
            <w:pPr>
              <w:spacing w:before="0" w:after="0"/>
              <w:ind w:firstLine="0"/>
              <w:rPr>
                <w:rFonts w:ascii="Aptos Narrow" w:eastAsia="Aptos Narrow" w:hAnsi="Aptos Narrow" w:cs="Aptos Narrow"/>
                <w:color w:val="000000" w:themeColor="text1"/>
                <w:sz w:val="22"/>
                <w:szCs w:val="22"/>
              </w:rPr>
            </w:pPr>
            <w:r w:rsidRPr="00ED7F6E">
              <w:rPr>
                <w:b/>
                <w:bCs/>
                <w:color w:val="000000" w:themeColor="text1"/>
                <w:sz w:val="22"/>
                <w:szCs w:val="22"/>
              </w:rPr>
              <w:t>05.01.05</w:t>
            </w:r>
            <w:r w:rsidR="316DE140" w:rsidRPr="00ED7F6E">
              <w:rPr>
                <w:b/>
                <w:bCs/>
                <w:color w:val="000000" w:themeColor="text1"/>
                <w:sz w:val="22"/>
                <w:szCs w:val="22"/>
              </w:rPr>
              <w:t xml:space="preserve">.03 </w:t>
            </w:r>
            <w:r w:rsidR="00727EEB" w:rsidRPr="00ED7F6E">
              <w:rPr>
                <w:b/>
                <w:bCs/>
                <w:color w:val="000000" w:themeColor="text1"/>
                <w:sz w:val="22"/>
                <w:szCs w:val="22"/>
              </w:rPr>
              <w:t>„</w:t>
            </w:r>
            <w:r w:rsidR="7A30AB0C" w:rsidRPr="00ED7F6E">
              <w:rPr>
                <w:b/>
                <w:bCs/>
                <w:color w:val="000000" w:themeColor="text1"/>
                <w:sz w:val="22"/>
                <w:szCs w:val="22"/>
              </w:rPr>
              <w:t xml:space="preserve">Projekto </w:t>
            </w:r>
            <w:r w:rsidR="00727EEB" w:rsidRPr="00ED7F6E">
              <w:rPr>
                <w:b/>
                <w:bCs/>
                <w:color w:val="000000" w:themeColor="text1"/>
                <w:sz w:val="22"/>
                <w:szCs w:val="22"/>
              </w:rPr>
              <w:t>„</w:t>
            </w:r>
            <w:r w:rsidR="7A30AB0C" w:rsidRPr="00ED7F6E">
              <w:rPr>
                <w:b/>
                <w:bCs/>
                <w:color w:val="000000" w:themeColor="text1"/>
                <w:sz w:val="22"/>
                <w:szCs w:val="22"/>
              </w:rPr>
              <w:t>Susisiekimo infrastruktūros tobulinimas</w:t>
            </w:r>
            <w:r w:rsidR="00727EEB" w:rsidRPr="00ED7F6E">
              <w:rPr>
                <w:b/>
                <w:bCs/>
                <w:color w:val="000000" w:themeColor="text1"/>
                <w:sz w:val="22"/>
                <w:szCs w:val="22"/>
              </w:rPr>
              <w:t>“</w:t>
            </w:r>
            <w:r w:rsidR="7A30AB0C" w:rsidRPr="00ED7F6E">
              <w:rPr>
                <w:b/>
                <w:bCs/>
                <w:color w:val="000000" w:themeColor="text1"/>
                <w:sz w:val="22"/>
                <w:szCs w:val="22"/>
              </w:rPr>
              <w:t xml:space="preserve"> vykdymas</w:t>
            </w:r>
            <w:r w:rsidR="00727EEB" w:rsidRPr="00ED7F6E">
              <w:rPr>
                <w:b/>
                <w:bCs/>
                <w:color w:val="000000" w:themeColor="text1"/>
                <w:sz w:val="22"/>
                <w:szCs w:val="22"/>
              </w:rPr>
              <w:t>“</w:t>
            </w:r>
          </w:p>
          <w:p w14:paraId="5E53AA9C" w14:textId="43A5B28D" w:rsidR="1295F792" w:rsidRPr="009D36E5" w:rsidRDefault="00ED7F6E" w:rsidP="00727EEB">
            <w:pPr>
              <w:spacing w:before="0" w:after="0"/>
              <w:ind w:firstLine="0"/>
              <w:rPr>
                <w:szCs w:val="24"/>
              </w:rPr>
            </w:pPr>
            <w:r w:rsidRPr="00ED7F6E">
              <w:rPr>
                <w:color w:val="000000" w:themeColor="text1"/>
                <w:sz w:val="20"/>
              </w:rPr>
              <w:t>Priemonės neplanuojama įgyvendinti.</w:t>
            </w:r>
          </w:p>
        </w:tc>
      </w:tr>
      <w:tr w:rsidR="004B3FF4" w:rsidRPr="004B3FF4" w14:paraId="230C4917" w14:textId="77777777" w:rsidTr="6A14BE7A">
        <w:trPr>
          <w:trHeight w:val="244"/>
        </w:trPr>
        <w:tc>
          <w:tcPr>
            <w:tcW w:w="9540" w:type="dxa"/>
            <w:gridSpan w:val="5"/>
            <w:vAlign w:val="center"/>
          </w:tcPr>
          <w:p w14:paraId="1BAC15C4" w14:textId="45BDF7DC" w:rsidR="6873D925" w:rsidRPr="009D36E5" w:rsidRDefault="6873D925" w:rsidP="00727EEB">
            <w:pPr>
              <w:spacing w:before="0" w:after="0"/>
              <w:ind w:firstLine="0"/>
              <w:rPr>
                <w:b/>
                <w:bCs/>
                <w:sz w:val="22"/>
                <w:szCs w:val="22"/>
              </w:rPr>
            </w:pPr>
            <w:r w:rsidRPr="009D36E5">
              <w:rPr>
                <w:b/>
                <w:bCs/>
                <w:sz w:val="22"/>
                <w:szCs w:val="22"/>
              </w:rPr>
              <w:t xml:space="preserve">05.01.05.04 priemonė </w:t>
            </w:r>
            <w:r w:rsidR="00727EEB" w:rsidRPr="009D36E5">
              <w:rPr>
                <w:b/>
                <w:bCs/>
                <w:sz w:val="22"/>
                <w:szCs w:val="22"/>
              </w:rPr>
              <w:t>„</w:t>
            </w:r>
            <w:r w:rsidRPr="009D36E5">
              <w:rPr>
                <w:b/>
                <w:bCs/>
                <w:sz w:val="22"/>
                <w:szCs w:val="22"/>
              </w:rPr>
              <w:t xml:space="preserve">Projekto </w:t>
            </w:r>
            <w:r w:rsidR="00727EEB" w:rsidRPr="009D36E5">
              <w:rPr>
                <w:b/>
                <w:bCs/>
                <w:sz w:val="22"/>
                <w:szCs w:val="22"/>
              </w:rPr>
              <w:t>„</w:t>
            </w:r>
            <w:r w:rsidRPr="009D36E5">
              <w:rPr>
                <w:b/>
                <w:bCs/>
                <w:sz w:val="22"/>
                <w:szCs w:val="22"/>
              </w:rPr>
              <w:t>SĮ ,,Kaišiadorių paslaugos“ miesto ir priemiestinio viešojo transporto priemonių parko atnaujinimas</w:t>
            </w:r>
            <w:r w:rsidR="00727EEB" w:rsidRPr="009D36E5">
              <w:rPr>
                <w:b/>
                <w:bCs/>
                <w:sz w:val="22"/>
                <w:szCs w:val="22"/>
              </w:rPr>
              <w:t>“</w:t>
            </w:r>
            <w:r w:rsidRPr="009D36E5">
              <w:rPr>
                <w:b/>
                <w:bCs/>
                <w:sz w:val="22"/>
                <w:szCs w:val="22"/>
              </w:rPr>
              <w:t xml:space="preserve"> vykdymas</w:t>
            </w:r>
            <w:r w:rsidR="00727EEB" w:rsidRPr="009D36E5">
              <w:rPr>
                <w:b/>
                <w:bCs/>
                <w:sz w:val="22"/>
                <w:szCs w:val="22"/>
              </w:rPr>
              <w:t>“</w:t>
            </w:r>
          </w:p>
          <w:p w14:paraId="7E9B37C9" w14:textId="77777777" w:rsidR="0C6A6AB1" w:rsidRDefault="0C6A6AB1" w:rsidP="00727EEB">
            <w:pPr>
              <w:spacing w:before="0" w:after="0"/>
              <w:ind w:firstLine="0"/>
              <w:rPr>
                <w:sz w:val="20"/>
              </w:rPr>
            </w:pPr>
            <w:r w:rsidRPr="009D36E5">
              <w:rPr>
                <w:sz w:val="20"/>
              </w:rPr>
              <w:t>Projekto tikslas – pagerinti viešuoju transportu teikiamų paslaugų kokybę ir taip paskatinti Kaišiadorių rajono savivaldybės gyventojus, miesto svečius labiau naudotis viešuoju transportu Kaišiadorių rajono savivaldybėje. Šiam tikslui pasiekti planuojama įsigyti 13 elektrinių autobusų (7 didelius ir 6 mažus), kurie pakeis tradiciniais degalais varomus ir seniausius autobusus transporto parke. Taip pat įrengti 3 įkrovimo / pildymo stoteles po 50 kW, kurios leis efektyviai įkrauti autobusus ir užtikrins tvarų transporto priemonių naudojimą.</w:t>
            </w:r>
          </w:p>
          <w:p w14:paraId="23B80C23" w14:textId="77777777" w:rsidR="009D36E5" w:rsidRDefault="009D36E5" w:rsidP="00727EEB">
            <w:pPr>
              <w:spacing w:before="0" w:after="0"/>
              <w:ind w:firstLine="0"/>
              <w:rPr>
                <w:sz w:val="20"/>
              </w:rPr>
            </w:pPr>
          </w:p>
          <w:p w14:paraId="66B666C4" w14:textId="77777777" w:rsidR="009D36E5" w:rsidRDefault="009D36E5" w:rsidP="00727EEB">
            <w:pPr>
              <w:spacing w:before="0" w:after="0"/>
              <w:ind w:firstLine="0"/>
              <w:rPr>
                <w:sz w:val="20"/>
              </w:rPr>
            </w:pPr>
          </w:p>
          <w:p w14:paraId="53B0DC86" w14:textId="6C2909BE" w:rsidR="009D36E5" w:rsidRPr="004B3FF4" w:rsidRDefault="009D36E5" w:rsidP="00727EEB">
            <w:pPr>
              <w:spacing w:before="0" w:after="0"/>
              <w:ind w:firstLine="0"/>
              <w:rPr>
                <w:color w:val="7030A0"/>
                <w:sz w:val="20"/>
              </w:rPr>
            </w:pPr>
          </w:p>
        </w:tc>
      </w:tr>
      <w:tr w:rsidR="004B3FF4" w:rsidRPr="004B3FF4" w14:paraId="03AFAC46" w14:textId="77777777" w:rsidTr="6A14BE7A">
        <w:trPr>
          <w:trHeight w:val="244"/>
        </w:trPr>
        <w:tc>
          <w:tcPr>
            <w:tcW w:w="9540" w:type="dxa"/>
            <w:gridSpan w:val="5"/>
            <w:shd w:val="clear" w:color="auto" w:fill="DEEAF6" w:themeFill="accent5" w:themeFillTint="33"/>
            <w:vAlign w:val="center"/>
          </w:tcPr>
          <w:p w14:paraId="31D80B85" w14:textId="623CE92F" w:rsidR="144089F1" w:rsidRPr="009D36E5" w:rsidRDefault="144089F1" w:rsidP="00727EEB">
            <w:pPr>
              <w:spacing w:before="0" w:after="0"/>
              <w:ind w:firstLine="0"/>
              <w:rPr>
                <w:b/>
                <w:bCs/>
                <w:sz w:val="22"/>
                <w:szCs w:val="22"/>
              </w:rPr>
            </w:pPr>
            <w:r w:rsidRPr="009D36E5">
              <w:rPr>
                <w:b/>
                <w:bCs/>
                <w:sz w:val="22"/>
                <w:szCs w:val="22"/>
              </w:rPr>
              <w:lastRenderedPageBreak/>
              <w:t xml:space="preserve">05.01.06 </w:t>
            </w:r>
            <w:r w:rsidR="00727EEB" w:rsidRPr="009D36E5">
              <w:rPr>
                <w:b/>
                <w:bCs/>
                <w:sz w:val="22"/>
                <w:szCs w:val="22"/>
              </w:rPr>
              <w:t>uždavinys „Įgyvendinti savivaldybės infrastruktūros plėtros rėmimo programą“</w:t>
            </w:r>
          </w:p>
        </w:tc>
      </w:tr>
      <w:tr w:rsidR="004B3FF4" w:rsidRPr="004B3FF4" w14:paraId="383B2F2E" w14:textId="77777777" w:rsidTr="6A14BE7A">
        <w:trPr>
          <w:trHeight w:val="244"/>
        </w:trPr>
        <w:tc>
          <w:tcPr>
            <w:tcW w:w="9540" w:type="dxa"/>
            <w:gridSpan w:val="5"/>
            <w:vAlign w:val="center"/>
          </w:tcPr>
          <w:p w14:paraId="5A01EC35" w14:textId="414ED671" w:rsidR="144089F1" w:rsidRPr="009D36E5" w:rsidRDefault="144089F1" w:rsidP="00727EEB">
            <w:pPr>
              <w:spacing w:before="0" w:after="0"/>
              <w:ind w:firstLine="0"/>
              <w:rPr>
                <w:b/>
                <w:bCs/>
                <w:sz w:val="22"/>
                <w:szCs w:val="22"/>
              </w:rPr>
            </w:pPr>
            <w:r w:rsidRPr="009D36E5">
              <w:rPr>
                <w:b/>
                <w:bCs/>
                <w:sz w:val="22"/>
                <w:szCs w:val="22"/>
              </w:rPr>
              <w:t>05.01.06.01 priemonė</w:t>
            </w:r>
            <w:r w:rsidR="02D05EF0" w:rsidRPr="009D36E5">
              <w:rPr>
                <w:b/>
                <w:bCs/>
                <w:sz w:val="22"/>
                <w:szCs w:val="22"/>
              </w:rPr>
              <w:t xml:space="preserve"> </w:t>
            </w:r>
            <w:r w:rsidR="00367F66" w:rsidRPr="009D36E5">
              <w:rPr>
                <w:b/>
                <w:bCs/>
                <w:sz w:val="22"/>
                <w:szCs w:val="22"/>
              </w:rPr>
              <w:t>„</w:t>
            </w:r>
            <w:r w:rsidR="02D05EF0" w:rsidRPr="009D36E5">
              <w:rPr>
                <w:b/>
                <w:bCs/>
                <w:sz w:val="22"/>
                <w:szCs w:val="22"/>
              </w:rPr>
              <w:t>Kompensacij</w:t>
            </w:r>
            <w:r w:rsidR="0F4C12C8" w:rsidRPr="009D36E5">
              <w:rPr>
                <w:b/>
                <w:bCs/>
                <w:sz w:val="22"/>
                <w:szCs w:val="22"/>
              </w:rPr>
              <w:t>a</w:t>
            </w:r>
            <w:r w:rsidR="02D05EF0" w:rsidRPr="009D36E5">
              <w:rPr>
                <w:b/>
                <w:bCs/>
                <w:sz w:val="22"/>
                <w:szCs w:val="22"/>
              </w:rPr>
              <w:t xml:space="preserve"> už infrastruktūrą</w:t>
            </w:r>
            <w:r w:rsidR="00367F66" w:rsidRPr="009D36E5">
              <w:rPr>
                <w:b/>
                <w:bCs/>
                <w:sz w:val="22"/>
                <w:szCs w:val="22"/>
              </w:rPr>
              <w:t>“</w:t>
            </w:r>
          </w:p>
          <w:p w14:paraId="59F30AB4" w14:textId="17D62F6A" w:rsidR="03C42F46" w:rsidRPr="009D36E5" w:rsidRDefault="03C42F46" w:rsidP="00727EEB">
            <w:pPr>
              <w:spacing w:before="0" w:after="0"/>
              <w:ind w:firstLine="0"/>
              <w:rPr>
                <w:sz w:val="23"/>
                <w:szCs w:val="23"/>
              </w:rPr>
            </w:pPr>
            <w:r w:rsidRPr="009D36E5">
              <w:rPr>
                <w:sz w:val="20"/>
              </w:rPr>
              <w:t xml:space="preserve">Surinktos savivaldybės infrastruktūros plėtros įmokos naudojamos kompensuoti infrastruktūros plėtros vystytojams už privačiomis lėšomis įrengtą prioritetinę infrastruktūrą ir ją perduotą savivaldybei patirtus nuostolius bei </w:t>
            </w:r>
            <w:r w:rsidR="00367F66" w:rsidRPr="009D36E5">
              <w:rPr>
                <w:sz w:val="20"/>
              </w:rPr>
              <w:t xml:space="preserve">iš dalies </w:t>
            </w:r>
            <w:r w:rsidRPr="009D36E5">
              <w:rPr>
                <w:sz w:val="20"/>
              </w:rPr>
              <w:t xml:space="preserve"> kompensuoti infrastruktūros plėtros vystytojams už privačiomis lėšomis įrengtą neprioritetinę infrastruktūrą ir ją perduotą savivaldybei patirtus nuostolius.</w:t>
            </w:r>
          </w:p>
        </w:tc>
      </w:tr>
      <w:tr w:rsidR="004B3FF4" w:rsidRPr="004B3FF4" w14:paraId="210E734F" w14:textId="77777777" w:rsidTr="6A14BE7A">
        <w:trPr>
          <w:trHeight w:val="405"/>
        </w:trPr>
        <w:tc>
          <w:tcPr>
            <w:tcW w:w="9540" w:type="dxa"/>
            <w:gridSpan w:val="5"/>
            <w:shd w:val="clear" w:color="auto" w:fill="FFF2CC" w:themeFill="accent4" w:themeFillTint="33"/>
            <w:vAlign w:val="center"/>
          </w:tcPr>
          <w:p w14:paraId="1784917C" w14:textId="59908967" w:rsidR="00B43E78" w:rsidRPr="009D36E5" w:rsidRDefault="004D68AA" w:rsidP="004D68AA">
            <w:pPr>
              <w:suppressAutoHyphens/>
              <w:spacing w:before="0" w:after="0"/>
              <w:ind w:firstLine="0"/>
              <w:rPr>
                <w:b/>
                <w:bCs/>
                <w:sz w:val="22"/>
                <w:szCs w:val="22"/>
              </w:rPr>
            </w:pPr>
            <w:r w:rsidRPr="009D36E5">
              <w:rPr>
                <w:b/>
                <w:bCs/>
                <w:sz w:val="22"/>
                <w:szCs w:val="22"/>
              </w:rPr>
              <w:t>0</w:t>
            </w:r>
            <w:r w:rsidR="003D3A41" w:rsidRPr="009D36E5">
              <w:rPr>
                <w:b/>
                <w:bCs/>
                <w:sz w:val="22"/>
                <w:szCs w:val="22"/>
              </w:rPr>
              <w:t>5</w:t>
            </w:r>
            <w:r w:rsidRPr="009D36E5">
              <w:rPr>
                <w:b/>
                <w:bCs/>
                <w:sz w:val="22"/>
                <w:szCs w:val="22"/>
              </w:rPr>
              <w:t xml:space="preserve">.02 </w:t>
            </w:r>
            <w:r w:rsidR="00575B66" w:rsidRPr="009D36E5">
              <w:rPr>
                <w:b/>
                <w:bCs/>
                <w:sz w:val="22"/>
                <w:szCs w:val="22"/>
              </w:rPr>
              <w:t>T</w:t>
            </w:r>
            <w:r w:rsidRPr="009D36E5">
              <w:rPr>
                <w:b/>
                <w:bCs/>
                <w:sz w:val="22"/>
                <w:szCs w:val="22"/>
              </w:rPr>
              <w:t>ikslas</w:t>
            </w:r>
            <w:r w:rsidR="00F02E47" w:rsidRPr="009D36E5">
              <w:rPr>
                <w:b/>
                <w:bCs/>
                <w:sz w:val="22"/>
                <w:szCs w:val="22"/>
              </w:rPr>
              <w:t xml:space="preserve"> </w:t>
            </w:r>
            <w:r w:rsidRPr="009D36E5">
              <w:rPr>
                <w:b/>
                <w:bCs/>
                <w:sz w:val="22"/>
                <w:szCs w:val="22"/>
              </w:rPr>
              <w:t xml:space="preserve"> </w:t>
            </w:r>
            <w:r w:rsidR="00F02E47" w:rsidRPr="009D36E5">
              <w:rPr>
                <w:b/>
                <w:bCs/>
                <w:sz w:val="22"/>
                <w:szCs w:val="22"/>
              </w:rPr>
              <w:t>„</w:t>
            </w:r>
            <w:r w:rsidRPr="009D36E5">
              <w:rPr>
                <w:b/>
                <w:bCs/>
                <w:sz w:val="22"/>
                <w:szCs w:val="22"/>
              </w:rPr>
              <w:t>Užtikrinti darnią teritorinę plėtrą ir kokybišką gyvenamąją aplinką</w:t>
            </w:r>
            <w:r w:rsidR="00355564" w:rsidRPr="009D36E5">
              <w:rPr>
                <w:b/>
                <w:bCs/>
                <w:sz w:val="22"/>
                <w:szCs w:val="22"/>
              </w:rPr>
              <w:t>“</w:t>
            </w:r>
          </w:p>
          <w:p w14:paraId="6955A0F7" w14:textId="77777777" w:rsidR="004D68AA" w:rsidRPr="009D36E5" w:rsidRDefault="004D68AA" w:rsidP="004D68AA">
            <w:pPr>
              <w:pStyle w:val="Default"/>
              <w:jc w:val="both"/>
              <w:rPr>
                <w:color w:val="auto"/>
                <w:sz w:val="20"/>
                <w:szCs w:val="20"/>
                <w:lang w:eastAsia="en-US"/>
              </w:rPr>
            </w:pPr>
            <w:r w:rsidRPr="009D36E5">
              <w:rPr>
                <w:color w:val="auto"/>
                <w:sz w:val="20"/>
                <w:szCs w:val="20"/>
                <w:lang w:eastAsia="en-US"/>
              </w:rPr>
              <w:t xml:space="preserve">Šis programos tikslas yra įgyvendinamas, orientuojantis į kitas viešąsias paslaugas. Įgyvendinant šį tikslą, siekiama pagerinti Kaišiadorių rajono savivaldybei priklausančių pastatų bei statinių būklę. </w:t>
            </w:r>
          </w:p>
          <w:p w14:paraId="53CE0123" w14:textId="32FA9E14" w:rsidR="00F02E47" w:rsidRPr="009D36E5" w:rsidRDefault="004D68AA" w:rsidP="004D68AA">
            <w:pPr>
              <w:suppressAutoHyphens/>
              <w:spacing w:before="0" w:after="0"/>
              <w:ind w:firstLine="0"/>
              <w:rPr>
                <w:b/>
                <w:bCs/>
                <w:sz w:val="23"/>
                <w:szCs w:val="23"/>
              </w:rPr>
            </w:pPr>
            <w:r w:rsidRPr="009D36E5">
              <w:rPr>
                <w:sz w:val="20"/>
              </w:rPr>
              <w:t>Asignavimai reikalingi finansuoti savivaldybės pastatų bei statinių atliekamus remontus bei jų priežiūrą, atsižvelgiant į savivaldybės strategijas, programas bei vietos veiklos planus. Šiuo tikslu bus gerinama Kaišiadorių rajono savivaldybės pastatų eksploatavimo kokybė.</w:t>
            </w:r>
            <w:r w:rsidRPr="009D36E5">
              <w:rPr>
                <w:b/>
                <w:bCs/>
                <w:sz w:val="23"/>
                <w:szCs w:val="23"/>
              </w:rPr>
              <w:t xml:space="preserve"> </w:t>
            </w:r>
          </w:p>
        </w:tc>
      </w:tr>
      <w:tr w:rsidR="004B3FF4" w:rsidRPr="004B3FF4" w14:paraId="741A3E6C" w14:textId="77777777" w:rsidTr="6A14BE7A">
        <w:trPr>
          <w:trHeight w:val="70"/>
        </w:trPr>
        <w:tc>
          <w:tcPr>
            <w:tcW w:w="9540" w:type="dxa"/>
            <w:gridSpan w:val="5"/>
            <w:shd w:val="clear" w:color="auto" w:fill="DEEAF6" w:themeFill="accent5" w:themeFillTint="33"/>
          </w:tcPr>
          <w:p w14:paraId="0E9B3A5A" w14:textId="0BCBF7FB" w:rsidR="00F02E47" w:rsidRPr="009D36E5" w:rsidRDefault="004D68AA" w:rsidP="002C11DD">
            <w:pPr>
              <w:suppressAutoHyphens/>
              <w:spacing w:before="0" w:after="0"/>
              <w:ind w:firstLine="0"/>
              <w:rPr>
                <w:b/>
                <w:bCs/>
                <w:sz w:val="22"/>
                <w:szCs w:val="22"/>
                <w:highlight w:val="yellow"/>
              </w:rPr>
            </w:pPr>
            <w:r w:rsidRPr="009D36E5">
              <w:rPr>
                <w:b/>
                <w:bCs/>
                <w:sz w:val="22"/>
                <w:szCs w:val="22"/>
              </w:rPr>
              <w:t>0</w:t>
            </w:r>
            <w:r w:rsidR="003D3A41" w:rsidRPr="009D36E5">
              <w:rPr>
                <w:b/>
                <w:bCs/>
                <w:sz w:val="22"/>
                <w:szCs w:val="22"/>
              </w:rPr>
              <w:t>5</w:t>
            </w:r>
            <w:r w:rsidRPr="009D36E5">
              <w:rPr>
                <w:b/>
                <w:bCs/>
                <w:sz w:val="22"/>
                <w:szCs w:val="22"/>
              </w:rPr>
              <w:t>.02</w:t>
            </w:r>
            <w:r w:rsidR="00AE1B21" w:rsidRPr="009D36E5">
              <w:rPr>
                <w:b/>
                <w:bCs/>
                <w:sz w:val="22"/>
                <w:szCs w:val="22"/>
              </w:rPr>
              <w:t xml:space="preserve">.01 uždavinys </w:t>
            </w:r>
            <w:r w:rsidR="00F02E47" w:rsidRPr="009D36E5">
              <w:rPr>
                <w:b/>
                <w:bCs/>
                <w:sz w:val="22"/>
                <w:szCs w:val="22"/>
              </w:rPr>
              <w:t xml:space="preserve"> „</w:t>
            </w:r>
            <w:r w:rsidRPr="009D36E5">
              <w:rPr>
                <w:b/>
                <w:bCs/>
                <w:sz w:val="22"/>
                <w:szCs w:val="22"/>
              </w:rPr>
              <w:t>Vykdyti savivaldybės objektų remontą ir gerinti gyvenamąją aplinką</w:t>
            </w:r>
            <w:r w:rsidR="00355564" w:rsidRPr="009D36E5">
              <w:rPr>
                <w:b/>
                <w:bCs/>
                <w:sz w:val="22"/>
                <w:szCs w:val="22"/>
              </w:rPr>
              <w:t>“</w:t>
            </w:r>
          </w:p>
        </w:tc>
      </w:tr>
      <w:tr w:rsidR="004B3FF4" w:rsidRPr="004B3FF4" w14:paraId="3A30D477" w14:textId="77777777" w:rsidTr="6A14BE7A">
        <w:trPr>
          <w:trHeight w:val="265"/>
        </w:trPr>
        <w:tc>
          <w:tcPr>
            <w:tcW w:w="9540" w:type="dxa"/>
            <w:gridSpan w:val="5"/>
          </w:tcPr>
          <w:p w14:paraId="737368DB" w14:textId="100D140F" w:rsidR="00B43E78" w:rsidRPr="009D36E5" w:rsidRDefault="006F7B0A" w:rsidP="00CE4398">
            <w:pPr>
              <w:suppressAutoHyphens/>
              <w:spacing w:before="0" w:after="0"/>
              <w:ind w:firstLine="0"/>
              <w:rPr>
                <w:b/>
                <w:bCs/>
                <w:sz w:val="22"/>
                <w:szCs w:val="22"/>
              </w:rPr>
            </w:pPr>
            <w:r w:rsidRPr="009D36E5">
              <w:rPr>
                <w:b/>
                <w:bCs/>
                <w:sz w:val="22"/>
                <w:szCs w:val="22"/>
              </w:rPr>
              <w:t>0</w:t>
            </w:r>
            <w:r w:rsidR="003D3A41" w:rsidRPr="009D36E5">
              <w:rPr>
                <w:b/>
                <w:bCs/>
                <w:sz w:val="22"/>
                <w:szCs w:val="22"/>
              </w:rPr>
              <w:t>5</w:t>
            </w:r>
            <w:r w:rsidRPr="009D36E5">
              <w:rPr>
                <w:b/>
                <w:bCs/>
                <w:sz w:val="22"/>
                <w:szCs w:val="22"/>
              </w:rPr>
              <w:t>.02.01.01</w:t>
            </w:r>
            <w:r w:rsidR="00AE1B21" w:rsidRPr="009D36E5">
              <w:rPr>
                <w:b/>
                <w:bCs/>
                <w:sz w:val="22"/>
                <w:szCs w:val="22"/>
              </w:rPr>
              <w:t xml:space="preserve"> priemonė</w:t>
            </w:r>
            <w:r w:rsidRPr="009D36E5">
              <w:rPr>
                <w:b/>
                <w:bCs/>
                <w:sz w:val="22"/>
                <w:szCs w:val="22"/>
              </w:rPr>
              <w:t xml:space="preserve"> </w:t>
            </w:r>
            <w:r w:rsidR="00F02E47" w:rsidRPr="009D36E5">
              <w:rPr>
                <w:b/>
                <w:bCs/>
                <w:sz w:val="22"/>
                <w:szCs w:val="22"/>
              </w:rPr>
              <w:t>„</w:t>
            </w:r>
            <w:r w:rsidRPr="009D36E5">
              <w:rPr>
                <w:b/>
                <w:bCs/>
                <w:sz w:val="22"/>
                <w:szCs w:val="22"/>
              </w:rPr>
              <w:t>Savivaldybei priklausančių pastatų, statinių remontas, eksploatacija bei jų priežiūra, teritorijų priežiūra</w:t>
            </w:r>
            <w:r w:rsidR="009E33A7" w:rsidRPr="009D36E5">
              <w:rPr>
                <w:b/>
                <w:bCs/>
                <w:sz w:val="22"/>
                <w:szCs w:val="22"/>
              </w:rPr>
              <w:t>“</w:t>
            </w:r>
          </w:p>
          <w:p w14:paraId="2D8AA035" w14:textId="7874D8B2" w:rsidR="00F02E47" w:rsidRPr="009D36E5" w:rsidRDefault="21A36B76" w:rsidP="00CE4398">
            <w:pPr>
              <w:pStyle w:val="Default"/>
              <w:jc w:val="both"/>
              <w:rPr>
                <w:color w:val="auto"/>
                <w:sz w:val="23"/>
                <w:szCs w:val="23"/>
              </w:rPr>
            </w:pPr>
            <w:r w:rsidRPr="009D36E5">
              <w:rPr>
                <w:color w:val="auto"/>
                <w:sz w:val="20"/>
                <w:szCs w:val="20"/>
                <w:lang w:eastAsia="en-US"/>
              </w:rPr>
              <w:t>Vykdant šią priemonę</w:t>
            </w:r>
            <w:r w:rsidR="00367F66" w:rsidRPr="009D36E5">
              <w:rPr>
                <w:color w:val="auto"/>
                <w:sz w:val="20"/>
                <w:szCs w:val="20"/>
                <w:lang w:eastAsia="en-US"/>
              </w:rPr>
              <w:t>,</w:t>
            </w:r>
            <w:r w:rsidRPr="009D36E5">
              <w:rPr>
                <w:color w:val="auto"/>
                <w:sz w:val="20"/>
                <w:szCs w:val="20"/>
                <w:lang w:eastAsia="en-US"/>
              </w:rPr>
              <w:t xml:space="preserve"> planuojamos lėšos savivaldybei priklausančių pastatų, statinių remontui, eksploatacijai bei jų priežiūrai, teritorijų priežiūrai. </w:t>
            </w:r>
          </w:p>
        </w:tc>
      </w:tr>
      <w:tr w:rsidR="004B3FF4" w:rsidRPr="004B3FF4" w14:paraId="318DF5E9" w14:textId="77777777" w:rsidTr="6A14BE7A">
        <w:trPr>
          <w:trHeight w:val="141"/>
        </w:trPr>
        <w:tc>
          <w:tcPr>
            <w:tcW w:w="9540" w:type="dxa"/>
            <w:gridSpan w:val="5"/>
          </w:tcPr>
          <w:p w14:paraId="7E53B072" w14:textId="08E0CA45" w:rsidR="00B43E78" w:rsidRPr="009D36E5" w:rsidRDefault="006F7B0A" w:rsidP="006F7B0A">
            <w:pPr>
              <w:suppressAutoHyphens/>
              <w:spacing w:before="0" w:after="0"/>
              <w:ind w:firstLine="0"/>
              <w:rPr>
                <w:b/>
                <w:bCs/>
                <w:sz w:val="22"/>
                <w:szCs w:val="22"/>
              </w:rPr>
            </w:pPr>
            <w:r w:rsidRPr="009D36E5">
              <w:rPr>
                <w:b/>
                <w:bCs/>
                <w:sz w:val="22"/>
                <w:szCs w:val="22"/>
              </w:rPr>
              <w:t>0</w:t>
            </w:r>
            <w:r w:rsidR="003D3A41" w:rsidRPr="009D36E5">
              <w:rPr>
                <w:b/>
                <w:bCs/>
                <w:sz w:val="22"/>
                <w:szCs w:val="22"/>
              </w:rPr>
              <w:t>5</w:t>
            </w:r>
            <w:r w:rsidRPr="009D36E5">
              <w:rPr>
                <w:b/>
                <w:bCs/>
                <w:sz w:val="22"/>
                <w:szCs w:val="22"/>
              </w:rPr>
              <w:t>.02.01.02</w:t>
            </w:r>
            <w:r w:rsidR="00AE1B21" w:rsidRPr="009D36E5">
              <w:rPr>
                <w:b/>
                <w:bCs/>
                <w:sz w:val="22"/>
                <w:szCs w:val="22"/>
              </w:rPr>
              <w:t xml:space="preserve"> priemonė</w:t>
            </w:r>
            <w:r w:rsidRPr="009D36E5">
              <w:rPr>
                <w:b/>
                <w:bCs/>
                <w:sz w:val="22"/>
                <w:szCs w:val="22"/>
              </w:rPr>
              <w:t xml:space="preserve"> </w:t>
            </w:r>
            <w:r w:rsidR="00F02E47" w:rsidRPr="009D36E5">
              <w:rPr>
                <w:b/>
                <w:bCs/>
                <w:sz w:val="22"/>
                <w:szCs w:val="22"/>
              </w:rPr>
              <w:t>„</w:t>
            </w:r>
            <w:r w:rsidRPr="009D36E5">
              <w:rPr>
                <w:b/>
                <w:bCs/>
                <w:sz w:val="22"/>
                <w:szCs w:val="22"/>
              </w:rPr>
              <w:t>Savivaldybei priklausančių pastatų ir statinių techninių projektų parengimas, ekspertizių atlikimas, techninių priemonių įsigijimas, VTPSI mokesčių mokėjimas</w:t>
            </w:r>
            <w:r w:rsidR="009E33A7" w:rsidRPr="009D36E5">
              <w:rPr>
                <w:b/>
                <w:bCs/>
                <w:sz w:val="22"/>
                <w:szCs w:val="22"/>
              </w:rPr>
              <w:t>“</w:t>
            </w:r>
          </w:p>
          <w:p w14:paraId="6BA4EFBC" w14:textId="74D3C624" w:rsidR="00F02E47" w:rsidRPr="009D36E5" w:rsidRDefault="21A36B76" w:rsidP="006F7B0A">
            <w:pPr>
              <w:pStyle w:val="Default"/>
              <w:jc w:val="both"/>
              <w:rPr>
                <w:color w:val="auto"/>
                <w:sz w:val="23"/>
                <w:szCs w:val="23"/>
              </w:rPr>
            </w:pPr>
            <w:r w:rsidRPr="009D36E5">
              <w:rPr>
                <w:color w:val="auto"/>
                <w:sz w:val="20"/>
                <w:szCs w:val="20"/>
                <w:lang w:eastAsia="en-US"/>
              </w:rPr>
              <w:t>Šiai priemonei skirti asignavimai bus skirti</w:t>
            </w:r>
            <w:r w:rsidR="00174463" w:rsidRPr="009D36E5">
              <w:rPr>
                <w:color w:val="auto"/>
                <w:sz w:val="20"/>
                <w:szCs w:val="20"/>
                <w:lang w:eastAsia="en-US"/>
              </w:rPr>
              <w:t xml:space="preserve"> </w:t>
            </w:r>
            <w:r w:rsidRPr="009D36E5">
              <w:rPr>
                <w:color w:val="auto"/>
                <w:sz w:val="20"/>
                <w:szCs w:val="20"/>
                <w:lang w:eastAsia="en-US"/>
              </w:rPr>
              <w:t>techniniam</w:t>
            </w:r>
            <w:r w:rsidR="5ADFCA64" w:rsidRPr="009D36E5">
              <w:rPr>
                <w:color w:val="auto"/>
                <w:sz w:val="20"/>
                <w:szCs w:val="20"/>
                <w:lang w:eastAsia="en-US"/>
              </w:rPr>
              <w:t>s</w:t>
            </w:r>
            <w:r w:rsidRPr="009D36E5">
              <w:rPr>
                <w:color w:val="auto"/>
                <w:sz w:val="20"/>
                <w:szCs w:val="20"/>
                <w:lang w:eastAsia="en-US"/>
              </w:rPr>
              <w:t xml:space="preserve"> projekt</w:t>
            </w:r>
            <w:r w:rsidR="345D090B" w:rsidRPr="009D36E5">
              <w:rPr>
                <w:color w:val="auto"/>
                <w:sz w:val="20"/>
                <w:szCs w:val="20"/>
                <w:lang w:eastAsia="en-US"/>
              </w:rPr>
              <w:t>ams</w:t>
            </w:r>
            <w:r w:rsidRPr="009D36E5">
              <w:rPr>
                <w:color w:val="auto"/>
                <w:sz w:val="20"/>
                <w:szCs w:val="20"/>
                <w:lang w:eastAsia="en-US"/>
              </w:rPr>
              <w:t xml:space="preserve"> parengti ir ekspertiz</w:t>
            </w:r>
            <w:r w:rsidR="2686E26A" w:rsidRPr="009D36E5">
              <w:rPr>
                <w:color w:val="auto"/>
                <w:sz w:val="20"/>
                <w:szCs w:val="20"/>
                <w:lang w:eastAsia="en-US"/>
              </w:rPr>
              <w:t>ėms</w:t>
            </w:r>
            <w:r w:rsidRPr="009D36E5">
              <w:rPr>
                <w:color w:val="auto"/>
                <w:sz w:val="20"/>
                <w:szCs w:val="20"/>
                <w:lang w:eastAsia="en-US"/>
              </w:rPr>
              <w:t xml:space="preserve"> atlikti, autorinei priežiūrai,</w:t>
            </w:r>
            <w:r w:rsidR="00174463" w:rsidRPr="009D36E5">
              <w:rPr>
                <w:color w:val="auto"/>
                <w:sz w:val="20"/>
                <w:szCs w:val="20"/>
                <w:lang w:eastAsia="en-US"/>
              </w:rPr>
              <w:t xml:space="preserve"> </w:t>
            </w:r>
            <w:r w:rsidRPr="009D36E5">
              <w:rPr>
                <w:color w:val="auto"/>
                <w:sz w:val="20"/>
                <w:szCs w:val="20"/>
                <w:lang w:eastAsia="en-US"/>
              </w:rPr>
              <w:t>kelių atliktų darbų kontroliniams tyrimams atlikti, topografinių nuotraukų techniniams projektams parengti ir atnaujinti, statinių ir kelių</w:t>
            </w:r>
            <w:r w:rsidR="00174463" w:rsidRPr="009D36E5">
              <w:rPr>
                <w:color w:val="auto"/>
                <w:sz w:val="20"/>
                <w:szCs w:val="20"/>
                <w:lang w:eastAsia="en-US"/>
              </w:rPr>
              <w:t xml:space="preserve"> </w:t>
            </w:r>
            <w:r w:rsidRPr="009D36E5">
              <w:rPr>
                <w:color w:val="auto"/>
                <w:sz w:val="20"/>
                <w:szCs w:val="20"/>
                <w:lang w:eastAsia="en-US"/>
              </w:rPr>
              <w:t>ekspertizėms atlikti.</w:t>
            </w:r>
            <w:r w:rsidRPr="009D36E5">
              <w:rPr>
                <w:color w:val="auto"/>
                <w:sz w:val="23"/>
                <w:szCs w:val="23"/>
              </w:rPr>
              <w:t xml:space="preserve"> </w:t>
            </w:r>
          </w:p>
        </w:tc>
      </w:tr>
      <w:tr w:rsidR="004B3FF4" w:rsidRPr="004B3FF4" w14:paraId="5613B201" w14:textId="77777777" w:rsidTr="6A14BE7A">
        <w:trPr>
          <w:trHeight w:val="141"/>
        </w:trPr>
        <w:tc>
          <w:tcPr>
            <w:tcW w:w="9540" w:type="dxa"/>
            <w:gridSpan w:val="5"/>
          </w:tcPr>
          <w:p w14:paraId="42EFA070" w14:textId="76714271" w:rsidR="3A67B5E1" w:rsidRPr="009D36E5" w:rsidRDefault="0ABC2246" w:rsidP="00727EEB">
            <w:pPr>
              <w:spacing w:before="0" w:after="0"/>
              <w:ind w:firstLine="0"/>
              <w:rPr>
                <w:b/>
                <w:bCs/>
                <w:sz w:val="22"/>
                <w:szCs w:val="22"/>
              </w:rPr>
            </w:pPr>
            <w:r w:rsidRPr="009D36E5">
              <w:rPr>
                <w:b/>
                <w:bCs/>
                <w:sz w:val="22"/>
                <w:szCs w:val="22"/>
              </w:rPr>
              <w:t xml:space="preserve">05.02.01.03 priemonė </w:t>
            </w:r>
            <w:r w:rsidR="00727EEB" w:rsidRPr="009D36E5">
              <w:rPr>
                <w:b/>
                <w:bCs/>
                <w:sz w:val="22"/>
                <w:szCs w:val="22"/>
              </w:rPr>
              <w:t>„</w:t>
            </w:r>
            <w:r w:rsidRPr="009D36E5">
              <w:rPr>
                <w:b/>
                <w:bCs/>
                <w:sz w:val="22"/>
                <w:szCs w:val="22"/>
              </w:rPr>
              <w:t>Gyvenamosios aplinkos ir viešosios infrastruktūros plėtros ir priežiūros finansavimas</w:t>
            </w:r>
            <w:r w:rsidR="00727EEB" w:rsidRPr="009D36E5">
              <w:rPr>
                <w:b/>
                <w:bCs/>
                <w:sz w:val="22"/>
                <w:szCs w:val="22"/>
              </w:rPr>
              <w:t>“</w:t>
            </w:r>
          </w:p>
          <w:p w14:paraId="3321E45B" w14:textId="2544A56D" w:rsidR="009F0ED8" w:rsidRPr="009D36E5" w:rsidRDefault="009F0ED8" w:rsidP="00727EEB">
            <w:pPr>
              <w:spacing w:before="0" w:after="0"/>
              <w:ind w:firstLine="0"/>
              <w:rPr>
                <w:sz w:val="20"/>
              </w:rPr>
            </w:pPr>
            <w:r w:rsidRPr="009D36E5">
              <w:rPr>
                <w:sz w:val="20"/>
                <w:shd w:val="clear" w:color="auto" w:fill="FFFFFF"/>
              </w:rPr>
              <w:t>Komunalinio ūkio plėtros reikalai, administravimas. Naujų komunalinių paslaugų planavimas ir organizavimas; gyvenamųjų namų, sveikatos apsaugos, švietimo, kultūros, poilsio ir kitų sąlygų bendruomenei pagerinimo ir tobulinimo organizavimas; planuojamų patobulinimų finansavimo projektų rengimas.</w:t>
            </w:r>
          </w:p>
        </w:tc>
      </w:tr>
      <w:tr w:rsidR="004B3FF4" w:rsidRPr="004B3FF4" w14:paraId="7C7182FC" w14:textId="77777777" w:rsidTr="6A14BE7A">
        <w:trPr>
          <w:trHeight w:val="56"/>
        </w:trPr>
        <w:tc>
          <w:tcPr>
            <w:tcW w:w="9540" w:type="dxa"/>
            <w:gridSpan w:val="5"/>
          </w:tcPr>
          <w:p w14:paraId="0014C316" w14:textId="7918CBCA" w:rsidR="00FA238C" w:rsidRPr="009D36E5" w:rsidRDefault="57F55178" w:rsidP="00727EEB">
            <w:pPr>
              <w:pStyle w:val="Default"/>
              <w:jc w:val="both"/>
              <w:rPr>
                <w:b/>
                <w:bCs/>
                <w:color w:val="auto"/>
                <w:sz w:val="22"/>
                <w:szCs w:val="22"/>
              </w:rPr>
            </w:pPr>
            <w:r w:rsidRPr="009D36E5">
              <w:rPr>
                <w:b/>
                <w:bCs/>
                <w:color w:val="auto"/>
                <w:sz w:val="22"/>
                <w:szCs w:val="22"/>
              </w:rPr>
              <w:t xml:space="preserve">05.02.01.04 priemonė </w:t>
            </w:r>
            <w:r w:rsidR="00727EEB" w:rsidRPr="009D36E5">
              <w:rPr>
                <w:b/>
                <w:bCs/>
                <w:color w:val="auto"/>
                <w:sz w:val="22"/>
                <w:szCs w:val="22"/>
              </w:rPr>
              <w:t>„</w:t>
            </w:r>
            <w:r w:rsidR="00CE4398" w:rsidRPr="009D36E5">
              <w:rPr>
                <w:b/>
                <w:bCs/>
                <w:color w:val="auto"/>
                <w:sz w:val="22"/>
                <w:szCs w:val="22"/>
              </w:rPr>
              <w:t>Kaišiadorių rajono savivaldybės gyventojų iniciatyvų, skirtų gyvenamajai aplinkai ir viešajai infrastruktūrai gerinti ir kurti, projektų idėjų finansavimas</w:t>
            </w:r>
            <w:r w:rsidR="00727EEB" w:rsidRPr="009D36E5">
              <w:rPr>
                <w:b/>
                <w:bCs/>
                <w:color w:val="auto"/>
                <w:sz w:val="22"/>
                <w:szCs w:val="22"/>
              </w:rPr>
              <w:t>“</w:t>
            </w:r>
          </w:p>
          <w:p w14:paraId="0CA3A159" w14:textId="7015E233" w:rsidR="00FA238C" w:rsidRPr="009D36E5" w:rsidRDefault="57F55178" w:rsidP="2D22BAD7">
            <w:pPr>
              <w:pStyle w:val="Default"/>
              <w:rPr>
                <w:color w:val="auto"/>
              </w:rPr>
            </w:pPr>
            <w:r w:rsidRPr="009D36E5">
              <w:rPr>
                <w:color w:val="auto"/>
                <w:sz w:val="20"/>
                <w:szCs w:val="20"/>
              </w:rPr>
              <w:t>Priemonės tikslas – didinti piliečių įtraukimo į savivaldybės biudžeto formavimą galimybes. Pagrindiniai uždaviniai yra skatinti piliečių iniciatyvas Savivaldybėje, gerinti ir stiprinti vietinės valdžios ryšius su gyventojais, aktyvinti gyventojų dalyvavimą atnaujinant ir gerinant viešąją infrastruktūrą ir viešąsias erdves</w:t>
            </w:r>
            <w:r w:rsidR="3C3036CF" w:rsidRPr="009D36E5">
              <w:rPr>
                <w:color w:val="auto"/>
                <w:sz w:val="20"/>
                <w:szCs w:val="20"/>
              </w:rPr>
              <w:t>.</w:t>
            </w:r>
          </w:p>
        </w:tc>
      </w:tr>
      <w:tr w:rsidR="004B3FF4" w:rsidRPr="004B3FF4" w14:paraId="58A0DEC1" w14:textId="77777777" w:rsidTr="6A14BE7A">
        <w:trPr>
          <w:trHeight w:val="56"/>
        </w:trPr>
        <w:tc>
          <w:tcPr>
            <w:tcW w:w="9540" w:type="dxa"/>
            <w:gridSpan w:val="5"/>
          </w:tcPr>
          <w:p w14:paraId="237F48B1" w14:textId="7F142E42" w:rsidR="00AC6E66" w:rsidRPr="009D36E5" w:rsidRDefault="46F69E59" w:rsidP="00FA238C">
            <w:pPr>
              <w:suppressAutoHyphens/>
              <w:spacing w:before="0" w:after="0"/>
              <w:ind w:firstLine="0"/>
              <w:rPr>
                <w:b/>
                <w:bCs/>
                <w:sz w:val="22"/>
                <w:szCs w:val="22"/>
              </w:rPr>
            </w:pPr>
            <w:r w:rsidRPr="009D36E5">
              <w:rPr>
                <w:b/>
                <w:bCs/>
                <w:sz w:val="22"/>
                <w:szCs w:val="22"/>
              </w:rPr>
              <w:t>0</w:t>
            </w:r>
            <w:r w:rsidR="1C62F1A6" w:rsidRPr="009D36E5">
              <w:rPr>
                <w:b/>
                <w:bCs/>
                <w:sz w:val="22"/>
                <w:szCs w:val="22"/>
              </w:rPr>
              <w:t>5</w:t>
            </w:r>
            <w:r w:rsidRPr="009D36E5">
              <w:rPr>
                <w:b/>
                <w:bCs/>
                <w:sz w:val="22"/>
                <w:szCs w:val="22"/>
              </w:rPr>
              <w:t>.02.0</w:t>
            </w:r>
            <w:r w:rsidR="5D0C4D4D" w:rsidRPr="009D36E5">
              <w:rPr>
                <w:b/>
                <w:bCs/>
                <w:sz w:val="22"/>
                <w:szCs w:val="22"/>
              </w:rPr>
              <w:t>1</w:t>
            </w:r>
            <w:r w:rsidRPr="009D36E5">
              <w:rPr>
                <w:b/>
                <w:bCs/>
                <w:sz w:val="22"/>
                <w:szCs w:val="22"/>
              </w:rPr>
              <w:t>.0</w:t>
            </w:r>
            <w:r w:rsidR="7BA36980" w:rsidRPr="009D36E5">
              <w:rPr>
                <w:b/>
                <w:bCs/>
                <w:sz w:val="22"/>
                <w:szCs w:val="22"/>
              </w:rPr>
              <w:t>5</w:t>
            </w:r>
            <w:r w:rsidR="00AE1B21" w:rsidRPr="009D36E5">
              <w:rPr>
                <w:b/>
                <w:bCs/>
                <w:sz w:val="22"/>
                <w:szCs w:val="22"/>
              </w:rPr>
              <w:t xml:space="preserve"> priemonė </w:t>
            </w:r>
            <w:r w:rsidR="00727EEB" w:rsidRPr="009D36E5">
              <w:rPr>
                <w:b/>
                <w:bCs/>
                <w:sz w:val="22"/>
                <w:szCs w:val="22"/>
              </w:rPr>
              <w:t>„</w:t>
            </w:r>
            <w:r w:rsidR="00CE4398" w:rsidRPr="009D36E5">
              <w:rPr>
                <w:b/>
                <w:bCs/>
                <w:sz w:val="22"/>
                <w:szCs w:val="22"/>
              </w:rPr>
              <w:t>Kaišiadorių miesto kultūros infrastruktūros optimizavimas, sukuriant multifunkcinę erdvę, pritaikytą vietos bendruomenės poreikiams (II etapas – muziejaus statyba)</w:t>
            </w:r>
            <w:r w:rsidR="00727EEB" w:rsidRPr="009D36E5">
              <w:rPr>
                <w:b/>
                <w:bCs/>
                <w:sz w:val="22"/>
                <w:szCs w:val="22"/>
              </w:rPr>
              <w:t>“</w:t>
            </w:r>
          </w:p>
          <w:p w14:paraId="5D9C84D6" w14:textId="0939D755" w:rsidR="00AC6E66" w:rsidRPr="009D36E5" w:rsidRDefault="00FA238C" w:rsidP="0065384C">
            <w:pPr>
              <w:pStyle w:val="Default"/>
              <w:jc w:val="both"/>
              <w:rPr>
                <w:color w:val="auto"/>
                <w:sz w:val="20"/>
                <w:szCs w:val="20"/>
                <w:lang w:eastAsia="en-US"/>
              </w:rPr>
            </w:pPr>
            <w:r w:rsidRPr="009D36E5">
              <w:rPr>
                <w:color w:val="auto"/>
                <w:sz w:val="20"/>
                <w:szCs w:val="20"/>
                <w:lang w:eastAsia="en-US"/>
              </w:rPr>
              <w:t xml:space="preserve">Vykdant šią priemonę, bus vykdomi Kaišiadorių miesto muziejaus rangos darbai, rekonstruojant ir pristatant priestatą prie Kaišiadorių miesto bibliotekos. </w:t>
            </w:r>
            <w:r w:rsidRPr="009D36E5">
              <w:rPr>
                <w:color w:val="auto"/>
                <w:sz w:val="20"/>
              </w:rPr>
              <w:t>Priemonė finansuojama iš savivaldybės biudžeto lėšų (paskolos), Valstybės investicijų programos lėšų.</w:t>
            </w:r>
            <w:r w:rsidRPr="009D36E5">
              <w:rPr>
                <w:color w:val="auto"/>
                <w:sz w:val="23"/>
                <w:szCs w:val="23"/>
              </w:rPr>
              <w:t xml:space="preserve"> </w:t>
            </w:r>
          </w:p>
        </w:tc>
      </w:tr>
      <w:tr w:rsidR="004B3FF4" w:rsidRPr="004B3FF4" w14:paraId="24F2A820" w14:textId="77777777" w:rsidTr="6A14BE7A">
        <w:trPr>
          <w:trHeight w:val="56"/>
        </w:trPr>
        <w:tc>
          <w:tcPr>
            <w:tcW w:w="9540" w:type="dxa"/>
            <w:gridSpan w:val="5"/>
          </w:tcPr>
          <w:p w14:paraId="7DA4E9E1" w14:textId="5FAB192D" w:rsidR="003B065F" w:rsidRPr="009D36E5" w:rsidRDefault="003B065F" w:rsidP="003B065F">
            <w:pPr>
              <w:spacing w:before="0" w:after="0" w:line="276" w:lineRule="auto"/>
              <w:ind w:firstLine="0"/>
              <w:rPr>
                <w:b/>
                <w:bCs/>
                <w:sz w:val="22"/>
                <w:szCs w:val="22"/>
              </w:rPr>
            </w:pPr>
            <w:r w:rsidRPr="009D36E5">
              <w:rPr>
                <w:b/>
                <w:bCs/>
                <w:sz w:val="22"/>
                <w:szCs w:val="22"/>
              </w:rPr>
              <w:t>05.02.01.06 priemonė „Rumšiškių kultūros centro remontas“</w:t>
            </w:r>
          </w:p>
          <w:p w14:paraId="75CF18AD" w14:textId="3AAD5CA4" w:rsidR="003B065F" w:rsidRPr="009D36E5" w:rsidRDefault="003B065F" w:rsidP="003B065F">
            <w:pPr>
              <w:suppressAutoHyphens/>
              <w:spacing w:before="0" w:after="0"/>
              <w:ind w:firstLine="0"/>
              <w:rPr>
                <w:b/>
                <w:bCs/>
                <w:sz w:val="20"/>
              </w:rPr>
            </w:pPr>
            <w:r w:rsidRPr="009D36E5">
              <w:rPr>
                <w:bCs/>
                <w:sz w:val="20"/>
              </w:rPr>
              <w:t>Vykdant šią priemonę, bus rengiamas reprezentacinių patalpų Rumšiškių kultūros centre Rumšos g. 37, Rumšiškėse, Kaišiadorių r. sav., paprastojo remonto projektas.</w:t>
            </w:r>
          </w:p>
        </w:tc>
      </w:tr>
      <w:tr w:rsidR="004B3FF4" w:rsidRPr="004B3FF4" w14:paraId="372941B4" w14:textId="77777777" w:rsidTr="6A14BE7A">
        <w:trPr>
          <w:trHeight w:val="56"/>
        </w:trPr>
        <w:tc>
          <w:tcPr>
            <w:tcW w:w="9540" w:type="dxa"/>
            <w:gridSpan w:val="5"/>
            <w:shd w:val="clear" w:color="auto" w:fill="FFF2CC" w:themeFill="accent4" w:themeFillTint="33"/>
            <w:vAlign w:val="center"/>
          </w:tcPr>
          <w:p w14:paraId="22EE7D5C" w14:textId="132E7E44" w:rsidR="003D3A41" w:rsidRPr="009D36E5" w:rsidRDefault="1C62F1A6" w:rsidP="2D22BAD7">
            <w:pPr>
              <w:pStyle w:val="Default"/>
              <w:suppressAutoHyphens/>
              <w:jc w:val="both"/>
              <w:rPr>
                <w:b/>
                <w:bCs/>
                <w:color w:val="auto"/>
                <w:sz w:val="22"/>
                <w:szCs w:val="22"/>
                <w:lang w:eastAsia="en-US"/>
              </w:rPr>
            </w:pPr>
            <w:r w:rsidRPr="009D36E5">
              <w:rPr>
                <w:b/>
                <w:bCs/>
                <w:color w:val="auto"/>
                <w:sz w:val="22"/>
                <w:szCs w:val="22"/>
                <w:lang w:eastAsia="en-US"/>
              </w:rPr>
              <w:t xml:space="preserve">05.03 </w:t>
            </w:r>
            <w:r w:rsidR="5F50EDE6" w:rsidRPr="009D36E5">
              <w:rPr>
                <w:b/>
                <w:bCs/>
                <w:color w:val="auto"/>
                <w:sz w:val="22"/>
                <w:szCs w:val="22"/>
                <w:lang w:eastAsia="en-US"/>
              </w:rPr>
              <w:t>T</w:t>
            </w:r>
            <w:r w:rsidR="00AE1B21" w:rsidRPr="009D36E5">
              <w:rPr>
                <w:b/>
                <w:bCs/>
                <w:color w:val="auto"/>
                <w:sz w:val="22"/>
                <w:szCs w:val="22"/>
                <w:lang w:eastAsia="en-US"/>
              </w:rPr>
              <w:t xml:space="preserve">ikslas </w:t>
            </w:r>
            <w:r w:rsidRPr="009D36E5">
              <w:rPr>
                <w:b/>
                <w:bCs/>
                <w:color w:val="auto"/>
                <w:sz w:val="22"/>
                <w:szCs w:val="22"/>
                <w:lang w:eastAsia="en-US"/>
              </w:rPr>
              <w:t>„</w:t>
            </w:r>
            <w:r w:rsidR="0282BA65" w:rsidRPr="009D36E5">
              <w:rPr>
                <w:b/>
                <w:bCs/>
                <w:color w:val="auto"/>
                <w:sz w:val="22"/>
                <w:szCs w:val="22"/>
                <w:lang w:eastAsia="en-US"/>
              </w:rPr>
              <w:t>Planuoti teritorijų plėtrą, administruoti valdomą turtą</w:t>
            </w:r>
            <w:r w:rsidR="006629E0" w:rsidRPr="009D36E5">
              <w:rPr>
                <w:b/>
                <w:bCs/>
                <w:color w:val="auto"/>
                <w:sz w:val="22"/>
                <w:szCs w:val="22"/>
                <w:lang w:eastAsia="en-US"/>
              </w:rPr>
              <w:t>“</w:t>
            </w:r>
          </w:p>
          <w:p w14:paraId="185DD492" w14:textId="79DED989" w:rsidR="003D3A41" w:rsidRPr="009D36E5" w:rsidRDefault="1C62F1A6" w:rsidP="2D22BAD7">
            <w:pPr>
              <w:pStyle w:val="Default"/>
              <w:suppressAutoHyphens/>
              <w:jc w:val="both"/>
              <w:rPr>
                <w:b/>
                <w:bCs/>
                <w:color w:val="auto"/>
                <w:sz w:val="23"/>
                <w:szCs w:val="23"/>
              </w:rPr>
            </w:pPr>
            <w:r w:rsidRPr="009D36E5">
              <w:rPr>
                <w:color w:val="auto"/>
                <w:sz w:val="20"/>
                <w:szCs w:val="20"/>
              </w:rPr>
              <w:t>Pagal Lietuvos Respublikos teritorijų planavimo įstatymą teritorijų planavimą organizuoja Savivaldybės administracijos direktorius. Lietuvos Respublikos vietos savivaldos įstatymas savivaldybei priskiria teritorijų planavimo funkciją, savivaldybės bendrojo plano ar savivaldybės dalių bendrųjų planų, specialiųjų ir detaliųjų planų sprendinių įgyvendinimą. Siekiama sudaryti palankias sąlygas darniam teritorijų vystymui ir išnaudojimui Kaišiadorių rajono savivaldybės teritorijoje, išsaugoti sukurtą ir kurti darnią, patrauklią ir tinkamos kokybės, viešuosius interesus atitinkančią ir išliekamąją vertę turinčią aplinką rajono gyventojams ir svečiams, sudaryti sąlygas verslo, pramonės vykdymui ir plėtrai, įtraukti į teritorijų planavimo, vystymo procesus gyventojus, veiklos vystytojus, įmones ir pan., kartu kurti aplinką, kuri būtų patogi gyventi ir dirbti, derinti visuomenės ir verslo grupių interesus planuojant teritorijų naudojimą, įgyvendinamos kitos su kompleksiniu ir specialiuoju teritorijų planavimu susijusių įstatymų, LRV nutarimų ir kitų teisės aktų nuostatos.</w:t>
            </w:r>
            <w:r w:rsidRPr="009D36E5">
              <w:rPr>
                <w:b/>
                <w:bCs/>
                <w:color w:val="auto"/>
                <w:sz w:val="23"/>
                <w:szCs w:val="23"/>
              </w:rPr>
              <w:t xml:space="preserve"> </w:t>
            </w:r>
          </w:p>
          <w:p w14:paraId="764E5BEB" w14:textId="38C2F02B" w:rsidR="003D3A41" w:rsidRPr="009D36E5" w:rsidRDefault="08BB29A7" w:rsidP="00174463">
            <w:pPr>
              <w:pStyle w:val="Default"/>
              <w:suppressAutoHyphens/>
              <w:jc w:val="both"/>
              <w:rPr>
                <w:color w:val="auto"/>
                <w:sz w:val="20"/>
                <w:szCs w:val="20"/>
              </w:rPr>
            </w:pPr>
            <w:r w:rsidRPr="009D36E5">
              <w:rPr>
                <w:color w:val="auto"/>
                <w:sz w:val="20"/>
                <w:szCs w:val="20"/>
              </w:rPr>
              <w:t>Siekdama efektyviai ir racionaliai valdyti savo turtą, savivaldybė teisės aktų nustatyta tvarka jį perduoda patikėjimo teise savivaldybės biudžetinėms įstaigoms, panaudos pagrindais viešosioms įstaigoms, asociacijoms ir kitiems įstatymuose nustatytiems subjektams, kitiems asmenims nuomoja ar parduoda. Ilgalaikis materialusis turtas – žemė, gyvenamieji pastatai, negyvenamieji pastatai, infrastruktūros ir kiti statiniai, mašinos bei tam tikri įrenginiai turi būti inventorizuoti ir teisiškai registruoti registruose, nes tik taip galima įgyvendinti valstybės ir savivaldybės turto valdymo, naudojimo ir disponavimo juo viešosios teisės principą.</w:t>
            </w:r>
          </w:p>
        </w:tc>
      </w:tr>
      <w:tr w:rsidR="004B3FF4" w:rsidRPr="004B3FF4" w14:paraId="12A9A83E" w14:textId="77777777" w:rsidTr="6A14BE7A">
        <w:trPr>
          <w:trHeight w:val="56"/>
        </w:trPr>
        <w:tc>
          <w:tcPr>
            <w:tcW w:w="9540" w:type="dxa"/>
            <w:gridSpan w:val="5"/>
            <w:shd w:val="clear" w:color="auto" w:fill="DEEAF6" w:themeFill="accent5" w:themeFillTint="33"/>
          </w:tcPr>
          <w:p w14:paraId="7E91550D" w14:textId="2878CA7C" w:rsidR="003D3A41" w:rsidRDefault="00AE1B21" w:rsidP="003D3A41">
            <w:pPr>
              <w:suppressAutoHyphens/>
              <w:spacing w:before="0" w:after="0"/>
              <w:ind w:firstLine="0"/>
              <w:rPr>
                <w:b/>
                <w:bCs/>
                <w:sz w:val="22"/>
                <w:szCs w:val="22"/>
              </w:rPr>
            </w:pPr>
            <w:r w:rsidRPr="009D36E5">
              <w:rPr>
                <w:b/>
                <w:bCs/>
                <w:sz w:val="22"/>
                <w:szCs w:val="22"/>
              </w:rPr>
              <w:t xml:space="preserve">05.03.01 uždavinys </w:t>
            </w:r>
            <w:r w:rsidR="003D3A41" w:rsidRPr="009D36E5">
              <w:rPr>
                <w:b/>
                <w:bCs/>
                <w:sz w:val="22"/>
                <w:szCs w:val="22"/>
              </w:rPr>
              <w:t>„</w:t>
            </w:r>
            <w:r w:rsidR="00CE4398" w:rsidRPr="009D36E5">
              <w:rPr>
                <w:b/>
                <w:bCs/>
                <w:sz w:val="22"/>
                <w:szCs w:val="22"/>
              </w:rPr>
              <w:t>Siekiant racionalaus savivaldybės teritorijos išvystymo, rengti teritorijų planavimo ir žemėtvarkos dokumentų planus, projektų konkursus urbanistinei ir architektūrinei idėjai išreikšti</w:t>
            </w:r>
            <w:r w:rsidR="003D3A41" w:rsidRPr="009D36E5">
              <w:rPr>
                <w:b/>
                <w:bCs/>
                <w:sz w:val="22"/>
                <w:szCs w:val="22"/>
              </w:rPr>
              <w:t>“</w:t>
            </w:r>
            <w:r w:rsidR="009D36E5">
              <w:rPr>
                <w:b/>
                <w:bCs/>
                <w:sz w:val="22"/>
                <w:szCs w:val="22"/>
              </w:rPr>
              <w:t>.</w:t>
            </w:r>
          </w:p>
          <w:p w14:paraId="45817671" w14:textId="0EF295AB" w:rsidR="009D36E5" w:rsidRPr="009D36E5" w:rsidRDefault="009D36E5" w:rsidP="003D3A41">
            <w:pPr>
              <w:suppressAutoHyphens/>
              <w:spacing w:before="0" w:after="0"/>
              <w:ind w:firstLine="0"/>
              <w:rPr>
                <w:b/>
                <w:bCs/>
                <w:sz w:val="22"/>
                <w:szCs w:val="22"/>
              </w:rPr>
            </w:pPr>
          </w:p>
        </w:tc>
      </w:tr>
      <w:tr w:rsidR="004B3FF4" w:rsidRPr="004B3FF4" w14:paraId="1B0CAA70" w14:textId="77777777" w:rsidTr="6A14BE7A">
        <w:trPr>
          <w:trHeight w:val="56"/>
        </w:trPr>
        <w:tc>
          <w:tcPr>
            <w:tcW w:w="9540" w:type="dxa"/>
            <w:gridSpan w:val="5"/>
          </w:tcPr>
          <w:p w14:paraId="2C1CF47D" w14:textId="594034B4" w:rsidR="003D3A41" w:rsidRPr="009D36E5" w:rsidRDefault="003D3A41" w:rsidP="003D3A41">
            <w:pPr>
              <w:suppressAutoHyphens/>
              <w:spacing w:before="0" w:after="0"/>
              <w:ind w:firstLine="0"/>
              <w:rPr>
                <w:b/>
                <w:bCs/>
                <w:sz w:val="22"/>
                <w:szCs w:val="22"/>
              </w:rPr>
            </w:pPr>
            <w:r w:rsidRPr="009D36E5">
              <w:rPr>
                <w:b/>
                <w:bCs/>
                <w:sz w:val="22"/>
                <w:szCs w:val="22"/>
              </w:rPr>
              <w:lastRenderedPageBreak/>
              <w:t>05</w:t>
            </w:r>
            <w:r w:rsidR="00AE1B21" w:rsidRPr="009D36E5">
              <w:rPr>
                <w:b/>
                <w:bCs/>
                <w:sz w:val="22"/>
                <w:szCs w:val="22"/>
              </w:rPr>
              <w:t xml:space="preserve">.03.01.01 priemonė </w:t>
            </w:r>
            <w:r w:rsidRPr="009D36E5">
              <w:rPr>
                <w:b/>
                <w:bCs/>
                <w:sz w:val="22"/>
                <w:szCs w:val="22"/>
              </w:rPr>
              <w:t xml:space="preserve"> „Teritorijų planavimo ir žemėtvarkos dokumentų rengimas“</w:t>
            </w:r>
          </w:p>
          <w:p w14:paraId="6DDC223E" w14:textId="77777777" w:rsidR="003D3A41" w:rsidRPr="009D36E5" w:rsidRDefault="003D3A41" w:rsidP="003D3A41">
            <w:pPr>
              <w:pStyle w:val="Default"/>
              <w:jc w:val="both"/>
              <w:rPr>
                <w:color w:val="auto"/>
                <w:sz w:val="20"/>
                <w:szCs w:val="20"/>
                <w:lang w:eastAsia="en-US"/>
              </w:rPr>
            </w:pPr>
            <w:r w:rsidRPr="009D36E5">
              <w:rPr>
                <w:color w:val="auto"/>
                <w:sz w:val="20"/>
                <w:szCs w:val="20"/>
                <w:lang w:eastAsia="en-US"/>
              </w:rPr>
              <w:t xml:space="preserve">Įgyvendinant parengtų teritorijų planavimo dokumentų sprendinius, rengiami vietovės lygmens kompleksiniai planai, specialieji planai ir žemės sklypų formavimo ir pertvarkymo projektai, žemės paėmimo visuomenės poreikiams projektai, architektūriniai, urbanistiniai konkursai, geriausiai architektūrinei, urbanistinei idėjai parinkti. </w:t>
            </w:r>
          </w:p>
          <w:p w14:paraId="311AA5A0" w14:textId="5A55EAB2" w:rsidR="003D3A41" w:rsidRPr="009D36E5" w:rsidRDefault="003D3A41" w:rsidP="007773E1">
            <w:pPr>
              <w:suppressAutoHyphens/>
              <w:spacing w:before="0" w:after="0"/>
              <w:ind w:firstLine="0"/>
              <w:rPr>
                <w:sz w:val="20"/>
              </w:rPr>
            </w:pPr>
            <w:r w:rsidRPr="009D36E5">
              <w:rPr>
                <w:sz w:val="20"/>
              </w:rPr>
              <w:t xml:space="preserve">Siekiant sumažinant savivaldybės finansinių įsipareigojimų naštą įgyvendinant patvirtinto Kaišiadorių rajono savivaldybės bendrojo plano (toliau – Bendrasis planas) sprendinius, </w:t>
            </w:r>
            <w:r w:rsidR="00D36D6A">
              <w:rPr>
                <w:sz w:val="20"/>
              </w:rPr>
              <w:t>rengiamas</w:t>
            </w:r>
            <w:r w:rsidRPr="009D36E5">
              <w:rPr>
                <w:sz w:val="20"/>
              </w:rPr>
              <w:t xml:space="preserve"> Bendrojo plano koregavimas, mažinant suplanuotas prioritetines plėtros teritorijas, numatant infrastruktūros plėtros teritorijas ir atliekant kitus aktualius (pagal prašymus) pakeitimus. Bendrieji planai koreguojami ir (ar) keičiami pagal bendrųjų planų rengimo procesą. </w:t>
            </w:r>
            <w:r w:rsidR="00D36D6A" w:rsidRPr="00D36D6A">
              <w:rPr>
                <w:sz w:val="20"/>
              </w:rPr>
              <w:t>Atsižvelgiant į pasikeitusį teisinį reguliavimą ir siekian</w:t>
            </w:r>
            <w:r w:rsidR="00D36D6A">
              <w:rPr>
                <w:sz w:val="20"/>
              </w:rPr>
              <w:t xml:space="preserve">t ištaisyti pastebėtas klaidas, </w:t>
            </w:r>
            <w:r w:rsidR="00D36D6A" w:rsidRPr="00D36D6A">
              <w:rPr>
                <w:sz w:val="20"/>
              </w:rPr>
              <w:t>pradedamas rengti Kaišiadorių miesto teritorijos bendrojo plano koregavimas. Užbaig</w:t>
            </w:r>
            <w:r w:rsidR="00D36D6A">
              <w:rPr>
                <w:sz w:val="20"/>
              </w:rPr>
              <w:t xml:space="preserve">iamas Žaslių miestelio bendrojo </w:t>
            </w:r>
            <w:r w:rsidR="00D36D6A" w:rsidRPr="00D36D6A">
              <w:rPr>
                <w:sz w:val="20"/>
              </w:rPr>
              <w:t>plano keitimas.</w:t>
            </w:r>
          </w:p>
          <w:p w14:paraId="6650C3C3" w14:textId="499ED720" w:rsidR="003D3A41" w:rsidRDefault="003D3A41" w:rsidP="007773E1">
            <w:pPr>
              <w:pStyle w:val="Default"/>
              <w:jc w:val="both"/>
              <w:rPr>
                <w:color w:val="auto"/>
                <w:sz w:val="20"/>
                <w:szCs w:val="20"/>
                <w:lang w:eastAsia="en-US"/>
              </w:rPr>
            </w:pPr>
            <w:r w:rsidRPr="009D36E5">
              <w:rPr>
                <w:color w:val="auto"/>
                <w:sz w:val="20"/>
                <w:szCs w:val="20"/>
                <w:lang w:eastAsia="en-US"/>
              </w:rPr>
              <w:t xml:space="preserve">Specialusis planas – tai teritorijų planavimo dokumentas, kuriame pagal teritorijų planavimo lygmenis ir uždavinius nustatomos tam tikroms veikloms planuojamų teritorijų naudojimo, tvarkymo ir (ar) apsaugos priemonės. </w:t>
            </w:r>
          </w:p>
          <w:p w14:paraId="723F8149" w14:textId="4627E8C7" w:rsidR="00D36D6A" w:rsidRPr="00D36D6A" w:rsidRDefault="00D36D6A" w:rsidP="007773E1">
            <w:pPr>
              <w:pStyle w:val="Default"/>
              <w:jc w:val="both"/>
              <w:rPr>
                <w:sz w:val="20"/>
              </w:rPr>
            </w:pPr>
            <w:r>
              <w:rPr>
                <w:sz w:val="20"/>
              </w:rPr>
              <w:t>Įgyvendinan</w:t>
            </w:r>
            <w:r w:rsidRPr="00D36D6A">
              <w:rPr>
                <w:sz w:val="20"/>
              </w:rPr>
              <w:t>t Specialiųjų žemės naudojimo sąlygų įsatatymo nuostatas,</w:t>
            </w:r>
          </w:p>
          <w:p w14:paraId="094FBC0B" w14:textId="77777777" w:rsidR="00D36D6A" w:rsidRPr="00D36D6A" w:rsidRDefault="00D36D6A" w:rsidP="007773E1">
            <w:pPr>
              <w:pStyle w:val="Default"/>
              <w:jc w:val="both"/>
              <w:rPr>
                <w:sz w:val="20"/>
              </w:rPr>
            </w:pPr>
            <w:r w:rsidRPr="00D36D6A">
              <w:rPr>
                <w:sz w:val="20"/>
              </w:rPr>
              <w:t>pradedamas rengti Kaišiadorių rajono savivaldybės vietinės reikšmės kelių ir gatvių tinklo apsaugos zonų specialusis</w:t>
            </w:r>
          </w:p>
          <w:p w14:paraId="017EE9CE" w14:textId="571A0538" w:rsidR="00D36D6A" w:rsidRPr="00D36D6A" w:rsidRDefault="00D36D6A" w:rsidP="007773E1">
            <w:pPr>
              <w:pStyle w:val="Default"/>
              <w:jc w:val="both"/>
              <w:rPr>
                <w:sz w:val="20"/>
              </w:rPr>
            </w:pPr>
            <w:r w:rsidRPr="00D36D6A">
              <w:rPr>
                <w:sz w:val="20"/>
              </w:rPr>
              <w:t>planas. Vadovaujantis Reklamos įstatymo nuostatomis, pradedama rengti Kaišiadorių rajono reklamos įrenginių</w:t>
            </w:r>
            <w:r>
              <w:rPr>
                <w:sz w:val="20"/>
              </w:rPr>
              <w:t xml:space="preserve"> </w:t>
            </w:r>
            <w:r w:rsidRPr="00D36D6A">
              <w:rPr>
                <w:sz w:val="20"/>
              </w:rPr>
              <w:t>schema.</w:t>
            </w:r>
          </w:p>
          <w:p w14:paraId="7CDC423F" w14:textId="77777777" w:rsidR="00D36D6A" w:rsidRPr="00D36D6A" w:rsidRDefault="00D36D6A" w:rsidP="007773E1">
            <w:pPr>
              <w:pStyle w:val="Default"/>
              <w:jc w:val="both"/>
              <w:rPr>
                <w:sz w:val="20"/>
              </w:rPr>
            </w:pPr>
            <w:r w:rsidRPr="00D36D6A">
              <w:rPr>
                <w:sz w:val="20"/>
              </w:rPr>
              <w:t>Siekiant įteisinti Ąžuolyno gatvės rekonstrukciją, keičiamas Ąžuolyno gatvės detalusis planas ir pertvarkomas seniau</w:t>
            </w:r>
          </w:p>
          <w:p w14:paraId="28E676DB" w14:textId="77777777" w:rsidR="00D36D6A" w:rsidRPr="00D36D6A" w:rsidRDefault="00D36D6A" w:rsidP="007773E1">
            <w:pPr>
              <w:pStyle w:val="Default"/>
              <w:jc w:val="both"/>
              <w:rPr>
                <w:sz w:val="20"/>
              </w:rPr>
            </w:pPr>
            <w:r w:rsidRPr="00D36D6A">
              <w:rPr>
                <w:sz w:val="20"/>
              </w:rPr>
              <w:t>suformuotas žemės sklypas, įtraukiant paimtus visuomenės poreikiams privačios žemės plotus.</w:t>
            </w:r>
          </w:p>
          <w:p w14:paraId="2C6A7A43" w14:textId="77777777" w:rsidR="00D36D6A" w:rsidRPr="00D36D6A" w:rsidRDefault="00D36D6A" w:rsidP="007773E1">
            <w:pPr>
              <w:pStyle w:val="Default"/>
              <w:jc w:val="both"/>
              <w:rPr>
                <w:sz w:val="20"/>
              </w:rPr>
            </w:pPr>
            <w:r w:rsidRPr="00D36D6A">
              <w:rPr>
                <w:sz w:val="20"/>
              </w:rPr>
              <w:t>Vykdant Teritorijų planavimo įstatymo nuostatas, parengiamos kompleksinių teritorijų planavimo dokumentų:</w:t>
            </w:r>
          </w:p>
          <w:p w14:paraId="0BE139DB" w14:textId="77777777" w:rsidR="00D36D6A" w:rsidRPr="00D36D6A" w:rsidRDefault="00D36D6A" w:rsidP="007773E1">
            <w:pPr>
              <w:pStyle w:val="Default"/>
              <w:jc w:val="both"/>
              <w:rPr>
                <w:sz w:val="20"/>
              </w:rPr>
            </w:pPr>
            <w:r w:rsidRPr="00D36D6A">
              <w:rPr>
                <w:sz w:val="20"/>
              </w:rPr>
              <w:t>Kruonio miestelio, Kalvių, Paparčių, Palomenės, Pakertų ir Zūbiškių kaimų bendrųjų planų sprendinių įgyvendinimo</w:t>
            </w:r>
          </w:p>
          <w:p w14:paraId="7ACA55CD" w14:textId="041A0632" w:rsidR="00D36D6A" w:rsidRPr="007773E1" w:rsidRDefault="00D36D6A" w:rsidP="007773E1">
            <w:pPr>
              <w:pStyle w:val="Default"/>
              <w:jc w:val="both"/>
              <w:rPr>
                <w:sz w:val="20"/>
              </w:rPr>
            </w:pPr>
            <w:r w:rsidRPr="00D36D6A">
              <w:rPr>
                <w:sz w:val="20"/>
              </w:rPr>
              <w:t>ataskaitos.</w:t>
            </w:r>
          </w:p>
          <w:p w14:paraId="43730B79" w14:textId="77777777" w:rsidR="003D3A41" w:rsidRPr="009D36E5" w:rsidRDefault="003D3A41" w:rsidP="007773E1">
            <w:pPr>
              <w:pStyle w:val="Default"/>
              <w:jc w:val="both"/>
              <w:rPr>
                <w:color w:val="auto"/>
                <w:sz w:val="20"/>
                <w:szCs w:val="20"/>
                <w:lang w:eastAsia="en-US"/>
              </w:rPr>
            </w:pPr>
            <w:r w:rsidRPr="009D36E5">
              <w:rPr>
                <w:color w:val="auto"/>
                <w:sz w:val="20"/>
                <w:szCs w:val="20"/>
                <w:lang w:eastAsia="en-US"/>
              </w:rPr>
              <w:t xml:space="preserve">Žemės sklypų formavimo ir pertvarkymo projektai – tai žemėtvarkos planavimo dokumentai, nustatantys žemės sklypo (sklypų) formavimą, pertvarkymą, naudojimo sąlygas (paskirtį, apribojimus, servitutus ir panašiai). Projektai rengiami pagal poreikį. </w:t>
            </w:r>
          </w:p>
          <w:p w14:paraId="2DB5305A" w14:textId="7D3172B0" w:rsidR="003D3A41" w:rsidRPr="009D36E5" w:rsidRDefault="003D3A41" w:rsidP="007773E1">
            <w:pPr>
              <w:suppressAutoHyphens/>
              <w:spacing w:before="0" w:after="0"/>
              <w:ind w:firstLine="0"/>
              <w:rPr>
                <w:b/>
                <w:bCs/>
                <w:sz w:val="23"/>
                <w:szCs w:val="23"/>
              </w:rPr>
            </w:pPr>
          </w:p>
        </w:tc>
      </w:tr>
      <w:tr w:rsidR="004B3FF4" w:rsidRPr="004B3FF4" w14:paraId="1AB82B0E" w14:textId="77777777" w:rsidTr="6A14BE7A">
        <w:trPr>
          <w:trHeight w:val="56"/>
        </w:trPr>
        <w:tc>
          <w:tcPr>
            <w:tcW w:w="9540" w:type="dxa"/>
            <w:gridSpan w:val="5"/>
          </w:tcPr>
          <w:p w14:paraId="2672092F" w14:textId="6640F710" w:rsidR="003D3A41" w:rsidRPr="009D36E5" w:rsidRDefault="00AE1B21" w:rsidP="2D22BAD7">
            <w:pPr>
              <w:suppressAutoHyphens/>
              <w:spacing w:before="0" w:after="0"/>
              <w:ind w:firstLine="0"/>
              <w:rPr>
                <w:b/>
                <w:bCs/>
                <w:sz w:val="22"/>
                <w:szCs w:val="22"/>
              </w:rPr>
            </w:pPr>
            <w:r w:rsidRPr="009D36E5">
              <w:rPr>
                <w:b/>
                <w:bCs/>
                <w:sz w:val="22"/>
                <w:szCs w:val="22"/>
              </w:rPr>
              <w:t xml:space="preserve">05.03.01.02 priemonė </w:t>
            </w:r>
            <w:r w:rsidR="1C62F1A6" w:rsidRPr="009D36E5">
              <w:rPr>
                <w:b/>
                <w:bCs/>
                <w:sz w:val="22"/>
                <w:szCs w:val="22"/>
              </w:rPr>
              <w:t>„Projektų konkursų urbanistinei ir architektūrinei idėjai išreikšti organizavimas“</w:t>
            </w:r>
          </w:p>
          <w:p w14:paraId="54B342C9" w14:textId="77777777" w:rsidR="003D3A41" w:rsidRDefault="1C62F1A6" w:rsidP="003D3A41">
            <w:pPr>
              <w:suppressAutoHyphens/>
              <w:spacing w:before="0" w:after="0"/>
              <w:ind w:firstLine="0"/>
              <w:rPr>
                <w:sz w:val="23"/>
                <w:szCs w:val="23"/>
              </w:rPr>
            </w:pPr>
            <w:r w:rsidRPr="009D36E5">
              <w:rPr>
                <w:sz w:val="20"/>
              </w:rPr>
              <w:t>Vadovaujantis Architektūros įstatymo 13 straipsnio nuostatomis, pagal poreikį organizuojami konkursai urbanistinei ir architektūrinei idėjai išreikšti, kuriais siekiama rasti valdžios atstovams ir visuomenės daugumai priimtiniausią idėją, pasiūlymą ar sprendimą, kuriuos būtų galima įgyvendinti kuriant tinkamos kokybės, viešuosius interesus atitinkančią ir išliekamąją vertę turinčią aplinką. Planuojama organizuoti bent vieną konkursą.</w:t>
            </w:r>
            <w:r w:rsidRPr="009D36E5">
              <w:rPr>
                <w:sz w:val="23"/>
                <w:szCs w:val="23"/>
              </w:rPr>
              <w:t xml:space="preserve"> </w:t>
            </w:r>
          </w:p>
          <w:p w14:paraId="570FF85F" w14:textId="47B10D0F" w:rsidR="00D36D6A" w:rsidRPr="007773E1" w:rsidRDefault="00D36D6A" w:rsidP="003D3A41">
            <w:pPr>
              <w:suppressAutoHyphens/>
              <w:spacing w:before="0" w:after="0"/>
              <w:ind w:firstLine="0"/>
              <w:rPr>
                <w:bCs/>
                <w:sz w:val="20"/>
              </w:rPr>
            </w:pPr>
            <w:r w:rsidRPr="007773E1">
              <w:rPr>
                <w:bCs/>
                <w:sz w:val="20"/>
              </w:rPr>
              <w:t>Parengiamas Kaišiadorių miesto erdvių sutvarkymo techininį darbo projektas (prie 2024 m. įvykusio plenero skulptūrų suprojektuojami grindinukai, apšvietimas).</w:t>
            </w:r>
          </w:p>
        </w:tc>
      </w:tr>
      <w:tr w:rsidR="00D36D6A" w:rsidRPr="004B3FF4" w14:paraId="7D19F330" w14:textId="77777777" w:rsidTr="6A14BE7A">
        <w:trPr>
          <w:trHeight w:val="56"/>
        </w:trPr>
        <w:tc>
          <w:tcPr>
            <w:tcW w:w="9540" w:type="dxa"/>
            <w:gridSpan w:val="5"/>
          </w:tcPr>
          <w:p w14:paraId="27F489A8" w14:textId="346B1ECA" w:rsidR="0092202E" w:rsidRPr="0092202E" w:rsidRDefault="0092202E" w:rsidP="007773E1">
            <w:pPr>
              <w:suppressAutoHyphens/>
              <w:spacing w:before="0" w:after="0"/>
              <w:ind w:firstLine="0"/>
              <w:rPr>
                <w:b/>
                <w:bCs/>
              </w:rPr>
            </w:pPr>
            <w:r>
              <w:rPr>
                <w:b/>
                <w:bCs/>
                <w:sz w:val="22"/>
                <w:szCs w:val="22"/>
              </w:rPr>
              <w:t xml:space="preserve">05.03.01.03 priemonė </w:t>
            </w:r>
            <w:r w:rsidRPr="0092202E">
              <w:rPr>
                <w:b/>
                <w:bCs/>
              </w:rPr>
              <w:t>„Architektūros kokybės vertinimo metodikos taikymo gairių projekto</w:t>
            </w:r>
          </w:p>
          <w:p w14:paraId="6B51B5B0" w14:textId="77777777" w:rsidR="0092202E" w:rsidRPr="0092202E" w:rsidRDefault="0092202E" w:rsidP="007773E1">
            <w:pPr>
              <w:suppressAutoHyphens/>
              <w:spacing w:before="0" w:after="0"/>
              <w:ind w:firstLine="0"/>
              <w:rPr>
                <w:b/>
                <w:bCs/>
                <w:sz w:val="22"/>
                <w:szCs w:val="22"/>
              </w:rPr>
            </w:pPr>
            <w:r w:rsidRPr="0092202E">
              <w:rPr>
                <w:b/>
                <w:bCs/>
                <w:sz w:val="22"/>
                <w:szCs w:val="22"/>
              </w:rPr>
              <w:t>parengimas“</w:t>
            </w:r>
          </w:p>
          <w:p w14:paraId="0BE22108" w14:textId="3B5D41E6" w:rsidR="00D36D6A" w:rsidRPr="007773E1" w:rsidRDefault="0092202E" w:rsidP="2D22BAD7">
            <w:pPr>
              <w:suppressAutoHyphens/>
              <w:spacing w:before="0" w:after="0"/>
              <w:ind w:firstLine="0"/>
              <w:rPr>
                <w:bCs/>
                <w:sz w:val="20"/>
              </w:rPr>
            </w:pPr>
            <w:r w:rsidRPr="007773E1">
              <w:rPr>
                <w:bCs/>
                <w:sz w:val="20"/>
              </w:rPr>
              <w:t>Vadovaujantis Architektūros įstatymo nuostatomis, parengiamas Architektūros kokybės vertinimo metodikos taikymo gairių projektas.</w:t>
            </w:r>
          </w:p>
        </w:tc>
      </w:tr>
      <w:tr w:rsidR="004B3FF4" w:rsidRPr="004B3FF4" w14:paraId="133F394C" w14:textId="77777777" w:rsidTr="6A14BE7A">
        <w:trPr>
          <w:trHeight w:val="56"/>
        </w:trPr>
        <w:tc>
          <w:tcPr>
            <w:tcW w:w="9540"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E0F7D1A" w14:textId="7D388029" w:rsidR="003D3A41" w:rsidRPr="009D36E5" w:rsidRDefault="00AE1B21" w:rsidP="003D3A41">
            <w:pPr>
              <w:suppressAutoHyphens/>
              <w:spacing w:before="0" w:after="0"/>
              <w:ind w:firstLine="0"/>
              <w:rPr>
                <w:b/>
                <w:bCs/>
                <w:sz w:val="22"/>
                <w:szCs w:val="22"/>
              </w:rPr>
            </w:pPr>
            <w:r w:rsidRPr="009D36E5">
              <w:rPr>
                <w:b/>
                <w:bCs/>
                <w:sz w:val="22"/>
                <w:szCs w:val="22"/>
              </w:rPr>
              <w:t xml:space="preserve">05.03.02 uždavinys </w:t>
            </w:r>
            <w:r w:rsidR="1C62F1A6" w:rsidRPr="009D36E5">
              <w:rPr>
                <w:b/>
                <w:bCs/>
                <w:sz w:val="22"/>
                <w:szCs w:val="22"/>
              </w:rPr>
              <w:t xml:space="preserve"> „Užtikrinant racionalų žemės sklypų valdymą ir naudojimą, rengti žemės sklypų planus ir topografines nuotraukas“</w:t>
            </w:r>
          </w:p>
        </w:tc>
      </w:tr>
      <w:tr w:rsidR="004B3FF4" w:rsidRPr="004B3FF4" w14:paraId="769828E8" w14:textId="77777777" w:rsidTr="6A14BE7A">
        <w:trPr>
          <w:trHeight w:val="56"/>
        </w:trPr>
        <w:tc>
          <w:tcPr>
            <w:tcW w:w="9540" w:type="dxa"/>
            <w:gridSpan w:val="5"/>
          </w:tcPr>
          <w:p w14:paraId="40C5F20C" w14:textId="4BC92712" w:rsidR="003D3A41" w:rsidRPr="009D36E5" w:rsidRDefault="1C62F1A6" w:rsidP="2D22BAD7">
            <w:pPr>
              <w:suppressAutoHyphens/>
              <w:spacing w:before="0" w:after="0"/>
              <w:ind w:firstLine="0"/>
              <w:rPr>
                <w:b/>
                <w:bCs/>
                <w:sz w:val="22"/>
                <w:szCs w:val="22"/>
              </w:rPr>
            </w:pPr>
            <w:r w:rsidRPr="009D36E5">
              <w:rPr>
                <w:b/>
                <w:bCs/>
                <w:sz w:val="22"/>
                <w:szCs w:val="22"/>
              </w:rPr>
              <w:t>05.03.02.01 priemo</w:t>
            </w:r>
            <w:r w:rsidR="00AE1B21" w:rsidRPr="009D36E5">
              <w:rPr>
                <w:b/>
                <w:bCs/>
                <w:sz w:val="22"/>
                <w:szCs w:val="22"/>
              </w:rPr>
              <w:t xml:space="preserve">nė </w:t>
            </w:r>
            <w:r w:rsidRPr="009D36E5">
              <w:rPr>
                <w:b/>
                <w:bCs/>
                <w:sz w:val="22"/>
                <w:szCs w:val="22"/>
              </w:rPr>
              <w:t xml:space="preserve"> „Topografiniai ir kadastriniai matavimai“</w:t>
            </w:r>
          </w:p>
          <w:p w14:paraId="04E37FB8" w14:textId="77777777" w:rsidR="003D3A41" w:rsidRPr="009D36E5" w:rsidRDefault="1C62F1A6" w:rsidP="2D22BAD7">
            <w:pPr>
              <w:pStyle w:val="Default"/>
              <w:jc w:val="both"/>
              <w:rPr>
                <w:color w:val="auto"/>
                <w:sz w:val="20"/>
                <w:szCs w:val="20"/>
                <w:lang w:eastAsia="en-US"/>
              </w:rPr>
            </w:pPr>
            <w:r w:rsidRPr="009D36E5">
              <w:rPr>
                <w:color w:val="auto"/>
                <w:sz w:val="20"/>
                <w:szCs w:val="20"/>
                <w:lang w:eastAsia="en-US"/>
              </w:rPr>
              <w:t xml:space="preserve">Topografiniai planai yra pagrindas kompleksiniams, specialiesiems planams bei techniniams projektams rengti. Topografiniai planai rengiami pagal poreikį. Planuojama perengti 2 planus. </w:t>
            </w:r>
          </w:p>
          <w:p w14:paraId="3878350E" w14:textId="26A762A7" w:rsidR="003D3A41" w:rsidRPr="009D36E5" w:rsidRDefault="1C62F1A6" w:rsidP="003D3A41">
            <w:pPr>
              <w:suppressAutoHyphens/>
              <w:spacing w:before="0" w:after="0"/>
              <w:ind w:firstLine="0"/>
              <w:rPr>
                <w:b/>
                <w:bCs/>
                <w:sz w:val="23"/>
                <w:szCs w:val="23"/>
              </w:rPr>
            </w:pPr>
            <w:r w:rsidRPr="009D36E5">
              <w:rPr>
                <w:sz w:val="20"/>
              </w:rPr>
              <w:t>Žemės sklypų kadastriniai planai rengiami tikslioms naujų ir naudojamų žemės sklypų riboms bei miestų ir kaimų teritorijų riboms nustatyti ir įregistruoti Nekilnojamojo turto registre. Žemės sklypų planai rengiami pagal poreikį. Planuojama parengti 20 žemės sklypų kadastrinių matavimų planų.</w:t>
            </w:r>
            <w:r w:rsidRPr="009D36E5">
              <w:rPr>
                <w:sz w:val="23"/>
                <w:szCs w:val="23"/>
              </w:rPr>
              <w:t xml:space="preserve"> </w:t>
            </w:r>
          </w:p>
        </w:tc>
      </w:tr>
      <w:tr w:rsidR="004B3FF4" w:rsidRPr="004B3FF4" w14:paraId="75036080" w14:textId="77777777" w:rsidTr="6A14BE7A">
        <w:trPr>
          <w:trHeight w:val="56"/>
        </w:trPr>
        <w:tc>
          <w:tcPr>
            <w:tcW w:w="9540" w:type="dxa"/>
            <w:gridSpan w:val="5"/>
          </w:tcPr>
          <w:p w14:paraId="7E806BF8" w14:textId="6EAF5766" w:rsidR="003D3A41" w:rsidRPr="009D36E5" w:rsidRDefault="1C62F1A6" w:rsidP="2D22BAD7">
            <w:pPr>
              <w:suppressAutoHyphens/>
              <w:spacing w:before="0" w:after="0"/>
              <w:ind w:firstLine="0"/>
              <w:rPr>
                <w:b/>
                <w:bCs/>
                <w:sz w:val="22"/>
                <w:szCs w:val="22"/>
              </w:rPr>
            </w:pPr>
            <w:r w:rsidRPr="009D36E5">
              <w:rPr>
                <w:b/>
                <w:bCs/>
                <w:sz w:val="22"/>
                <w:szCs w:val="22"/>
              </w:rPr>
              <w:t>05.</w:t>
            </w:r>
            <w:r w:rsidR="00AE1B21" w:rsidRPr="009D36E5">
              <w:rPr>
                <w:b/>
                <w:bCs/>
                <w:sz w:val="22"/>
                <w:szCs w:val="22"/>
              </w:rPr>
              <w:t xml:space="preserve">03.02.02 priemonė </w:t>
            </w:r>
            <w:r w:rsidRPr="009D36E5">
              <w:rPr>
                <w:b/>
                <w:bCs/>
                <w:sz w:val="22"/>
                <w:szCs w:val="22"/>
              </w:rPr>
              <w:t>„Žemės sklypų plėtra“</w:t>
            </w:r>
          </w:p>
          <w:p w14:paraId="363A48B0" w14:textId="6459147A" w:rsidR="003D3A41" w:rsidRPr="009D36E5" w:rsidRDefault="00F712CE" w:rsidP="00F712CE">
            <w:pPr>
              <w:ind w:firstLine="0"/>
              <w:rPr>
                <w:sz w:val="20"/>
              </w:rPr>
            </w:pPr>
            <w:r w:rsidRPr="009D36E5">
              <w:rPr>
                <w:sz w:val="20"/>
              </w:rPr>
              <w:t>Žemės sklypo pirkimas organizuojamas Žemės, esamų pastatų ar kitų nekilnojamųjų daiktų įsigijimo arba nuomos ar teisių į šiuos daiktus įsigijimo tvarkos aprašo nustatyta tvarka. Planuojama Palomenės seniūnijos Lomenių kapinių plėtrai įsigyti sklypą, kuris ribojasi su šiuo metu veikiančiomis Lomenių kaimo kapinėmis.</w:t>
            </w:r>
          </w:p>
        </w:tc>
      </w:tr>
      <w:tr w:rsidR="004B3FF4" w:rsidRPr="004B3FF4" w14:paraId="7BAFE52E" w14:textId="77777777" w:rsidTr="6A14BE7A">
        <w:trPr>
          <w:trHeight w:val="56"/>
        </w:trPr>
        <w:tc>
          <w:tcPr>
            <w:tcW w:w="9540" w:type="dxa"/>
            <w:gridSpan w:val="5"/>
          </w:tcPr>
          <w:p w14:paraId="62C87827" w14:textId="1F34CB47" w:rsidR="003D3A41" w:rsidRPr="009D36E5" w:rsidRDefault="1C62F1A6" w:rsidP="2D22BAD7">
            <w:pPr>
              <w:suppressAutoHyphens/>
              <w:spacing w:before="0" w:after="0"/>
              <w:ind w:firstLine="0"/>
              <w:rPr>
                <w:b/>
                <w:bCs/>
                <w:sz w:val="22"/>
                <w:szCs w:val="22"/>
              </w:rPr>
            </w:pPr>
            <w:r w:rsidRPr="009D36E5">
              <w:rPr>
                <w:b/>
                <w:bCs/>
                <w:sz w:val="22"/>
                <w:szCs w:val="22"/>
              </w:rPr>
              <w:t>05</w:t>
            </w:r>
            <w:r w:rsidR="00AE1B21" w:rsidRPr="009D36E5">
              <w:rPr>
                <w:b/>
                <w:bCs/>
                <w:sz w:val="22"/>
                <w:szCs w:val="22"/>
              </w:rPr>
              <w:t xml:space="preserve">.03.02.03 priemonė </w:t>
            </w:r>
            <w:r w:rsidRPr="009D36E5">
              <w:rPr>
                <w:b/>
                <w:bCs/>
                <w:sz w:val="22"/>
                <w:szCs w:val="22"/>
              </w:rPr>
              <w:t xml:space="preserve"> „Kompleksinių ir specialiųjų planų skaitmenizavimas ir sukėlimas į TPDR“</w:t>
            </w:r>
          </w:p>
          <w:p w14:paraId="6EEABF18" w14:textId="77777777" w:rsidR="003D3A41" w:rsidRDefault="1C62F1A6" w:rsidP="00727EEB">
            <w:pPr>
              <w:suppressAutoHyphens/>
              <w:spacing w:before="0" w:after="0"/>
              <w:ind w:firstLine="0"/>
              <w:rPr>
                <w:sz w:val="23"/>
                <w:szCs w:val="23"/>
              </w:rPr>
            </w:pPr>
            <w:r w:rsidRPr="009D36E5">
              <w:rPr>
                <w:sz w:val="20"/>
              </w:rPr>
              <w:t>Siekiant užtikrinti teritorijų planavimo dokumentų viešumą ir tinkamai planuoti teritorijas, visi parengti ir patvirtinti dokumentai turi būti tinkamai skaitmenizuoti ir prieinami naudotis per Teritorijų planavimo dokumentų registrą (TPDR). Planuojama skaitmenizuoti dokumentus, parengtus iki 2014 m., kurių skaitmeniniai duomenys nėra sukelti į TPDR.</w:t>
            </w:r>
            <w:r w:rsidRPr="009D36E5">
              <w:rPr>
                <w:sz w:val="23"/>
                <w:szCs w:val="23"/>
              </w:rPr>
              <w:t xml:space="preserve"> </w:t>
            </w:r>
          </w:p>
          <w:p w14:paraId="3EB1F15B" w14:textId="77777777" w:rsidR="0092202E" w:rsidRDefault="0092202E" w:rsidP="00727EEB">
            <w:pPr>
              <w:suppressAutoHyphens/>
              <w:spacing w:before="0" w:after="0"/>
              <w:ind w:firstLine="0"/>
              <w:rPr>
                <w:sz w:val="23"/>
                <w:szCs w:val="23"/>
              </w:rPr>
            </w:pPr>
          </w:p>
          <w:p w14:paraId="4B8510CA" w14:textId="77777777" w:rsidR="0092202E" w:rsidRDefault="0092202E" w:rsidP="00727EEB">
            <w:pPr>
              <w:suppressAutoHyphens/>
              <w:spacing w:before="0" w:after="0"/>
              <w:ind w:firstLine="0"/>
              <w:rPr>
                <w:sz w:val="23"/>
                <w:szCs w:val="23"/>
              </w:rPr>
            </w:pPr>
          </w:p>
          <w:p w14:paraId="4AE20254" w14:textId="77777777" w:rsidR="0092202E" w:rsidRDefault="0092202E" w:rsidP="00727EEB">
            <w:pPr>
              <w:suppressAutoHyphens/>
              <w:spacing w:before="0" w:after="0"/>
              <w:ind w:firstLine="0"/>
              <w:rPr>
                <w:sz w:val="23"/>
                <w:szCs w:val="23"/>
              </w:rPr>
            </w:pPr>
          </w:p>
          <w:p w14:paraId="10572EED" w14:textId="3A7308D8" w:rsidR="0092202E" w:rsidRPr="009D36E5" w:rsidRDefault="0092202E" w:rsidP="00727EEB">
            <w:pPr>
              <w:suppressAutoHyphens/>
              <w:spacing w:before="0" w:after="0"/>
              <w:ind w:firstLine="0"/>
              <w:rPr>
                <w:sz w:val="23"/>
                <w:szCs w:val="23"/>
              </w:rPr>
            </w:pPr>
          </w:p>
        </w:tc>
      </w:tr>
      <w:tr w:rsidR="004B3FF4" w:rsidRPr="004B3FF4" w14:paraId="322A0B29" w14:textId="77777777" w:rsidTr="6A14BE7A">
        <w:trPr>
          <w:trHeight w:val="56"/>
        </w:trPr>
        <w:tc>
          <w:tcPr>
            <w:tcW w:w="9540"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9F5A433" w14:textId="4E3BBD89" w:rsidR="65259072" w:rsidRPr="009D36E5" w:rsidRDefault="00AE1B21" w:rsidP="2D22BAD7">
            <w:pPr>
              <w:spacing w:before="0" w:after="0"/>
              <w:ind w:firstLine="0"/>
              <w:rPr>
                <w:b/>
                <w:bCs/>
                <w:sz w:val="22"/>
                <w:szCs w:val="22"/>
              </w:rPr>
            </w:pPr>
            <w:r w:rsidRPr="009D36E5">
              <w:rPr>
                <w:b/>
                <w:bCs/>
                <w:sz w:val="22"/>
                <w:szCs w:val="22"/>
              </w:rPr>
              <w:lastRenderedPageBreak/>
              <w:t xml:space="preserve">05.03.03 uždavinys </w:t>
            </w:r>
            <w:r w:rsidR="65259072" w:rsidRPr="009D36E5">
              <w:rPr>
                <w:b/>
                <w:bCs/>
                <w:sz w:val="22"/>
                <w:szCs w:val="22"/>
              </w:rPr>
              <w:t>„Inventorizuoti, įvertinti, įregistruoti savivaldybei priklausantį nekilnojamąjį turtą, vykdyti sandorius“</w:t>
            </w:r>
          </w:p>
        </w:tc>
      </w:tr>
      <w:tr w:rsidR="004B3FF4" w:rsidRPr="004B3FF4" w14:paraId="0A3B2682" w14:textId="77777777" w:rsidTr="6A14BE7A">
        <w:trPr>
          <w:trHeight w:val="56"/>
        </w:trPr>
        <w:tc>
          <w:tcPr>
            <w:tcW w:w="9540" w:type="dxa"/>
            <w:gridSpan w:val="5"/>
          </w:tcPr>
          <w:p w14:paraId="21BF48C4" w14:textId="6B10E500" w:rsidR="56D42D24" w:rsidRPr="009D36E5" w:rsidRDefault="56D42D24" w:rsidP="2D22BAD7">
            <w:pPr>
              <w:spacing w:before="0" w:after="0"/>
              <w:ind w:firstLine="0"/>
              <w:rPr>
                <w:b/>
                <w:bCs/>
                <w:sz w:val="22"/>
                <w:szCs w:val="22"/>
              </w:rPr>
            </w:pPr>
            <w:r w:rsidRPr="009D36E5">
              <w:rPr>
                <w:b/>
                <w:bCs/>
                <w:sz w:val="22"/>
                <w:szCs w:val="22"/>
              </w:rPr>
              <w:t>05</w:t>
            </w:r>
            <w:r w:rsidR="00AE1B21" w:rsidRPr="009D36E5">
              <w:rPr>
                <w:b/>
                <w:bCs/>
                <w:sz w:val="22"/>
                <w:szCs w:val="22"/>
              </w:rPr>
              <w:t xml:space="preserve">.03.03.01 priemonė </w:t>
            </w:r>
            <w:r w:rsidRPr="009D36E5">
              <w:rPr>
                <w:b/>
                <w:bCs/>
                <w:sz w:val="22"/>
                <w:szCs w:val="22"/>
              </w:rPr>
              <w:t>„Nekilnojamojo ir kito turto vertinimas, inventorizavimas, sandorių vykdymas, teisinė registracija, duomenų išrašų gavimas, parduodamų objektų priežiūra (elektros galios mokestis, dujų abonentinis mokestis, išlaidos šildymui, remontas) ir apleistų teritorijų (bešeimininkių statinių) tvarkymas“</w:t>
            </w:r>
          </w:p>
          <w:p w14:paraId="1FA04A37" w14:textId="77777777" w:rsidR="56D42D24" w:rsidRPr="009D36E5" w:rsidRDefault="56D42D24" w:rsidP="2D22BAD7">
            <w:pPr>
              <w:spacing w:before="0" w:after="0" w:line="254" w:lineRule="auto"/>
              <w:ind w:firstLine="0"/>
              <w:rPr>
                <w:sz w:val="20"/>
              </w:rPr>
            </w:pPr>
            <w:r w:rsidRPr="009D36E5">
              <w:rPr>
                <w:sz w:val="20"/>
              </w:rPr>
              <w:t xml:space="preserve">Vykdant šią priemonę, bus atliekami savivaldybei nuosavybės teise priklausančio ar valstybei nuosavybės teise priklausančio, bet savivaldybės patikėjimo teise valdomo nekilnojamojo turto kadastriniai matavimai, teisinė registracija, turto vertinimas, turto įsigijimas, parduodamo savivaldybės turto viešinimas. Vykdant įvairius pirkimo–pardavimo sandorius, pastatų administravimą, iš šiai priemonei skirtų lėšų bus apmokamos notarų, teisinių paslaugų, pagal bendrasavininkių susitarimus privalomos negyvenamųjų pastatų priežiūros, išlaidos už servitutų nustatymą ir kitos išlaidos. </w:t>
            </w:r>
          </w:p>
          <w:p w14:paraId="65E73F3F" w14:textId="77777777" w:rsidR="56D42D24" w:rsidRPr="009D36E5" w:rsidRDefault="56D42D24" w:rsidP="2D22BAD7">
            <w:pPr>
              <w:spacing w:before="0" w:after="0" w:line="254" w:lineRule="auto"/>
              <w:ind w:firstLine="0"/>
              <w:rPr>
                <w:sz w:val="20"/>
              </w:rPr>
            </w:pPr>
            <w:r w:rsidRPr="009D36E5">
              <w:rPr>
                <w:sz w:val="20"/>
              </w:rPr>
              <w:t xml:space="preserve">Vykdant šią priemonę, Turto valdymo skyriaus trims specialistams suteikiama prieiga prie Nekilnojamojo turto registro duomenų bazės. Administruojant savivaldybės turtą, tenka tikslinti Nekilnojamojo turto registro duomenis, spręsti įvarius teisminius ginčus, todėl būtina matyti aktualius nekilnojamojo turto išrašus. </w:t>
            </w:r>
          </w:p>
          <w:p w14:paraId="041DDBE4" w14:textId="77777777" w:rsidR="56D42D24" w:rsidRPr="009D36E5" w:rsidRDefault="56D42D24" w:rsidP="2D22BAD7">
            <w:pPr>
              <w:spacing w:before="0" w:after="0"/>
              <w:ind w:firstLine="0"/>
              <w:rPr>
                <w:sz w:val="20"/>
              </w:rPr>
            </w:pPr>
            <w:r w:rsidRPr="009D36E5">
              <w:rPr>
                <w:sz w:val="20"/>
              </w:rPr>
              <w:t>Savivaldybės funkcijoms atlikti nereikalingas turtas parduodamas elektroninėje erdvėje, todėl už E. aukcionų organizavimo paslaugą sumokamas Registrų centro nustatytas mokestis. Informacija apie parduodamą turtą viešinama visuomenės informavimo priemonėse, sumokamos išlaidos už reklamą.</w:t>
            </w:r>
          </w:p>
          <w:p w14:paraId="0157794F" w14:textId="77777777" w:rsidR="56D42D24" w:rsidRPr="009D36E5" w:rsidRDefault="56D42D24" w:rsidP="2D22BAD7">
            <w:pPr>
              <w:spacing w:before="0" w:after="0" w:line="254" w:lineRule="auto"/>
              <w:ind w:firstLine="0"/>
              <w:rPr>
                <w:sz w:val="20"/>
              </w:rPr>
            </w:pPr>
            <w:r w:rsidRPr="009D36E5">
              <w:rPr>
                <w:sz w:val="20"/>
              </w:rPr>
              <w:t xml:space="preserve">Priemonės lėšomis apmokamos išlaidos už parduodamų objektų priežiūrą, t. y. elektros galios mokestis, dujų abonentinis mokestis, išlaidos šildymui, remontas (pastato konservavimas, saugos priemonės ir kt. smulkus remontas). Taip pat priemonės lėšomis apmokamos komunalinės ir kitos išlaidos už neapgyvendintus būstus. </w:t>
            </w:r>
          </w:p>
          <w:p w14:paraId="6A36A973" w14:textId="7F5620BF" w:rsidR="56D42D24" w:rsidRPr="009D36E5" w:rsidRDefault="56D42D24" w:rsidP="2D22BAD7">
            <w:pPr>
              <w:spacing w:before="0" w:after="0"/>
              <w:ind w:firstLine="0"/>
              <w:rPr>
                <w:b/>
                <w:bCs/>
                <w:sz w:val="23"/>
                <w:szCs w:val="23"/>
              </w:rPr>
            </w:pPr>
            <w:r w:rsidRPr="009D36E5">
              <w:rPr>
                <w:sz w:val="20"/>
              </w:rPr>
              <w:t>Per kalendorinius metus išaiškėja 1–2 bešeimininkiai statiniai ar apleistos teritorijos su įvairiais statybiniais griuvėsiais, kuriuos reikia sutvarkyti. Tokiems darbams atlikti bus naudojamos šios priemonės lėšos.</w:t>
            </w:r>
          </w:p>
        </w:tc>
      </w:tr>
      <w:tr w:rsidR="004B3FF4" w:rsidRPr="004B3FF4" w14:paraId="2FA108DD" w14:textId="77777777" w:rsidTr="6A14BE7A">
        <w:trPr>
          <w:trHeight w:val="56"/>
        </w:trPr>
        <w:tc>
          <w:tcPr>
            <w:tcW w:w="9540" w:type="dxa"/>
            <w:gridSpan w:val="5"/>
            <w:shd w:val="clear" w:color="auto" w:fill="FFF2CC" w:themeFill="accent4" w:themeFillTint="33"/>
          </w:tcPr>
          <w:p w14:paraId="3C1DC8D3" w14:textId="4AEFA968" w:rsidR="00AC6E66" w:rsidRPr="009D36E5" w:rsidRDefault="3944D773" w:rsidP="00A35695">
            <w:pPr>
              <w:suppressAutoHyphens/>
              <w:spacing w:before="0" w:after="0"/>
              <w:ind w:firstLine="0"/>
              <w:rPr>
                <w:b/>
                <w:bCs/>
                <w:sz w:val="22"/>
                <w:szCs w:val="22"/>
              </w:rPr>
            </w:pPr>
            <w:r w:rsidRPr="009D36E5">
              <w:rPr>
                <w:b/>
                <w:bCs/>
                <w:sz w:val="22"/>
                <w:szCs w:val="22"/>
              </w:rPr>
              <w:t>0</w:t>
            </w:r>
            <w:r w:rsidR="1C62F1A6" w:rsidRPr="009D36E5">
              <w:rPr>
                <w:b/>
                <w:bCs/>
                <w:sz w:val="22"/>
                <w:szCs w:val="22"/>
              </w:rPr>
              <w:t>5</w:t>
            </w:r>
            <w:r w:rsidRPr="009D36E5">
              <w:rPr>
                <w:b/>
                <w:bCs/>
                <w:sz w:val="22"/>
                <w:szCs w:val="22"/>
              </w:rPr>
              <w:t>.0</w:t>
            </w:r>
            <w:r w:rsidR="1C62F1A6" w:rsidRPr="009D36E5">
              <w:rPr>
                <w:b/>
                <w:bCs/>
                <w:sz w:val="22"/>
                <w:szCs w:val="22"/>
              </w:rPr>
              <w:t>4</w:t>
            </w:r>
            <w:r w:rsidR="27D729CC" w:rsidRPr="009D36E5">
              <w:rPr>
                <w:b/>
                <w:bCs/>
                <w:sz w:val="22"/>
                <w:szCs w:val="22"/>
              </w:rPr>
              <w:t xml:space="preserve"> </w:t>
            </w:r>
            <w:r w:rsidR="5F50EDE6" w:rsidRPr="009D36E5">
              <w:rPr>
                <w:b/>
                <w:bCs/>
                <w:sz w:val="22"/>
                <w:szCs w:val="22"/>
              </w:rPr>
              <w:t>T</w:t>
            </w:r>
            <w:r w:rsidRPr="009D36E5">
              <w:rPr>
                <w:b/>
                <w:bCs/>
                <w:sz w:val="22"/>
                <w:szCs w:val="22"/>
              </w:rPr>
              <w:t>ikslas</w:t>
            </w:r>
            <w:r w:rsidR="27D729CC" w:rsidRPr="009D36E5">
              <w:rPr>
                <w:b/>
                <w:bCs/>
                <w:sz w:val="22"/>
                <w:szCs w:val="22"/>
              </w:rPr>
              <w:t xml:space="preserve"> „</w:t>
            </w:r>
            <w:r w:rsidRPr="009D36E5">
              <w:rPr>
                <w:b/>
                <w:bCs/>
                <w:sz w:val="22"/>
                <w:szCs w:val="22"/>
              </w:rPr>
              <w:t>Didinti Kaišiadorių rajono savivaldybės gyvenamosios aplinkos patrauklumą</w:t>
            </w:r>
            <w:r w:rsidR="27D729CC" w:rsidRPr="009D36E5">
              <w:rPr>
                <w:b/>
                <w:bCs/>
                <w:sz w:val="22"/>
                <w:szCs w:val="22"/>
              </w:rPr>
              <w:t>“</w:t>
            </w:r>
          </w:p>
          <w:p w14:paraId="03B0C5CD" w14:textId="58C7A1F4" w:rsidR="00A35695" w:rsidRPr="009D36E5" w:rsidRDefault="3944D773" w:rsidP="00A35695">
            <w:pPr>
              <w:pStyle w:val="Default"/>
              <w:jc w:val="both"/>
              <w:rPr>
                <w:b/>
                <w:bCs/>
                <w:color w:val="auto"/>
                <w:sz w:val="23"/>
                <w:szCs w:val="23"/>
                <w:lang w:eastAsia="en-US"/>
              </w:rPr>
            </w:pPr>
            <w:r w:rsidRPr="009D36E5">
              <w:rPr>
                <w:color w:val="auto"/>
                <w:sz w:val="20"/>
                <w:szCs w:val="20"/>
                <w:shd w:val="clear" w:color="auto" w:fill="FFF2CC" w:themeFill="accent4" w:themeFillTint="33"/>
                <w:lang w:eastAsia="en-US"/>
              </w:rPr>
              <w:t>Tikslo įgyvendinimo aprašymas: šia programa siekiama pagerinti gyvenimo kokybę Kaišiadorių rajono savivaldybėje, įgyvendinant viešosios infrastruktūros tobulinimo ir plėtros, kaimo plėtros, aplinkos apsaugos, sveikatos apsaugos, kultūros, švietimo, turizmo sektoriaus plėtros ir kitus investicinius projektus, atsižvelgiant į Europos Sąjungos normas ir standartus. Pagal savivaldybės finansines galimybes, įgyvendinus programą, bus sudarytos geresnės mokymosi ir darbo sąlygos rekonstruotuose ar suremontuotuose pastatuose, sudarytos sąlygos kokybiškai leisti laisvalaikį. Taip pat planuojama pagerinti eismo sąlygas miesto gatvėse bei įgyvendinti kitas priemones, užtikrinančias ne tik gyvenimo kokybės gerėjimą, geresnes sąlygas turizmo sektoriaus, rekreacijos plėtrai, bet ir aplinkos ir sveikatos apsaugos prevenciją. Tai sukurs prielaidas gyventojų gyvenimo kokybės gerėjimui, teigiamo rajono įvaizdžio formavimui, investicijų pritraukimui.</w:t>
            </w:r>
            <w:r w:rsidRPr="009D36E5">
              <w:rPr>
                <w:b/>
                <w:bCs/>
                <w:color w:val="auto"/>
                <w:sz w:val="23"/>
                <w:szCs w:val="23"/>
                <w:lang w:eastAsia="en-US"/>
              </w:rPr>
              <w:t xml:space="preserve"> </w:t>
            </w:r>
          </w:p>
        </w:tc>
      </w:tr>
      <w:tr w:rsidR="004B3FF4" w:rsidRPr="004B3FF4" w14:paraId="0C035349" w14:textId="77777777" w:rsidTr="6A14BE7A">
        <w:trPr>
          <w:trHeight w:val="56"/>
        </w:trPr>
        <w:tc>
          <w:tcPr>
            <w:tcW w:w="9540" w:type="dxa"/>
            <w:gridSpan w:val="5"/>
            <w:shd w:val="clear" w:color="auto" w:fill="DEEAF6" w:themeFill="accent5" w:themeFillTint="33"/>
          </w:tcPr>
          <w:p w14:paraId="4FDDD363" w14:textId="68CF5290" w:rsidR="00AC6E66" w:rsidRPr="009D36E5" w:rsidRDefault="1C62F1A6" w:rsidP="002C11DD">
            <w:pPr>
              <w:suppressAutoHyphens/>
              <w:spacing w:before="0" w:after="0"/>
              <w:ind w:firstLine="0"/>
              <w:rPr>
                <w:b/>
                <w:bCs/>
                <w:sz w:val="22"/>
                <w:szCs w:val="22"/>
                <w:highlight w:val="yellow"/>
              </w:rPr>
            </w:pPr>
            <w:r w:rsidRPr="009D36E5">
              <w:rPr>
                <w:b/>
                <w:bCs/>
                <w:sz w:val="22"/>
                <w:szCs w:val="22"/>
              </w:rPr>
              <w:t>05.04</w:t>
            </w:r>
            <w:r w:rsidR="00AE1B21" w:rsidRPr="009D36E5">
              <w:rPr>
                <w:b/>
                <w:bCs/>
                <w:sz w:val="22"/>
                <w:szCs w:val="22"/>
              </w:rPr>
              <w:t>.01 uždavinys</w:t>
            </w:r>
            <w:r w:rsidR="27D729CC" w:rsidRPr="009D36E5">
              <w:rPr>
                <w:b/>
                <w:bCs/>
                <w:sz w:val="22"/>
                <w:szCs w:val="22"/>
              </w:rPr>
              <w:t xml:space="preserve"> „</w:t>
            </w:r>
            <w:r w:rsidR="3944D773" w:rsidRPr="009D36E5">
              <w:rPr>
                <w:b/>
                <w:bCs/>
                <w:sz w:val="22"/>
                <w:szCs w:val="22"/>
              </w:rPr>
              <w:t>Įgyvendinti ES lėšomis ir kitų fondų lėšomis finansuojamus investicinius projektus</w:t>
            </w:r>
            <w:r w:rsidR="27D729CC" w:rsidRPr="009D36E5">
              <w:rPr>
                <w:b/>
                <w:bCs/>
                <w:sz w:val="22"/>
                <w:szCs w:val="22"/>
              </w:rPr>
              <w:t>“</w:t>
            </w:r>
          </w:p>
        </w:tc>
      </w:tr>
      <w:tr w:rsidR="004B3FF4" w:rsidRPr="004B3FF4" w14:paraId="63DB7F09" w14:textId="77777777" w:rsidTr="6A14BE7A">
        <w:trPr>
          <w:trHeight w:val="56"/>
        </w:trPr>
        <w:tc>
          <w:tcPr>
            <w:tcW w:w="9540" w:type="dxa"/>
            <w:gridSpan w:val="5"/>
          </w:tcPr>
          <w:p w14:paraId="32E6A540" w14:textId="2BCAE235" w:rsidR="00FA238C" w:rsidRPr="009D36E5" w:rsidRDefault="003D3A41" w:rsidP="00A35695">
            <w:pPr>
              <w:suppressAutoHyphens/>
              <w:spacing w:before="0" w:after="0"/>
              <w:ind w:firstLine="0"/>
              <w:rPr>
                <w:b/>
                <w:bCs/>
                <w:sz w:val="22"/>
                <w:szCs w:val="22"/>
              </w:rPr>
            </w:pPr>
            <w:r w:rsidRPr="009D36E5">
              <w:rPr>
                <w:b/>
                <w:bCs/>
                <w:sz w:val="22"/>
                <w:szCs w:val="22"/>
              </w:rPr>
              <w:t>05.04</w:t>
            </w:r>
            <w:r w:rsidR="00A35695" w:rsidRPr="009D36E5">
              <w:rPr>
                <w:b/>
                <w:bCs/>
                <w:sz w:val="22"/>
                <w:szCs w:val="22"/>
              </w:rPr>
              <w:t>.01.01 pri</w:t>
            </w:r>
            <w:r w:rsidR="00AE1B21" w:rsidRPr="009D36E5">
              <w:rPr>
                <w:b/>
                <w:bCs/>
                <w:sz w:val="22"/>
                <w:szCs w:val="22"/>
              </w:rPr>
              <w:t xml:space="preserve">emonė </w:t>
            </w:r>
            <w:r w:rsidR="00A35695" w:rsidRPr="009D36E5">
              <w:rPr>
                <w:b/>
                <w:bCs/>
                <w:sz w:val="22"/>
                <w:szCs w:val="22"/>
              </w:rPr>
              <w:t>„Investicinių projektų valdymas“</w:t>
            </w:r>
          </w:p>
          <w:p w14:paraId="408C5D13" w14:textId="330C44D2" w:rsidR="00A35695" w:rsidRPr="009D36E5" w:rsidRDefault="3944D773" w:rsidP="00A35695">
            <w:pPr>
              <w:pStyle w:val="Default"/>
              <w:jc w:val="both"/>
              <w:rPr>
                <w:color w:val="auto"/>
                <w:sz w:val="23"/>
                <w:szCs w:val="23"/>
              </w:rPr>
            </w:pPr>
            <w:r w:rsidRPr="009D36E5">
              <w:rPr>
                <w:color w:val="auto"/>
                <w:sz w:val="20"/>
                <w:szCs w:val="20"/>
                <w:lang w:eastAsia="en-US"/>
              </w:rPr>
              <w:t>Vykdant šią priemonę, numatoma pirkti projektams, finansuojamiems Europos Sąjungos struktūrinių ir kitų fondų lėšomis, įgyvendinti reikalingas paslaugas: galimybių studijas, investicinius projektus, energetinius auditus, paraiškų</w:t>
            </w:r>
            <w:r w:rsidR="023F3B09" w:rsidRPr="009D36E5">
              <w:rPr>
                <w:color w:val="auto"/>
                <w:sz w:val="20"/>
                <w:szCs w:val="20"/>
                <w:lang w:eastAsia="en-US"/>
              </w:rPr>
              <w:t>, įgyvendinimo planų</w:t>
            </w:r>
            <w:r w:rsidRPr="009D36E5">
              <w:rPr>
                <w:color w:val="auto"/>
                <w:sz w:val="20"/>
                <w:szCs w:val="20"/>
                <w:lang w:eastAsia="en-US"/>
              </w:rPr>
              <w:t xml:space="preserve"> parengimo paslaugas, draudimus, notaro paslaugas, tyrimus, darnaus judumo planus, termovizijų rodmenis, sumokėti už RC pažymas, servitutų sutartis, kompensuoti išlaidas asmenims, kurie dėl Savivaldybės administracijos įgyvendinamų projektų privalo perregistruoti turtą ir kt.</w:t>
            </w:r>
            <w:r w:rsidRPr="009D36E5">
              <w:rPr>
                <w:color w:val="auto"/>
                <w:sz w:val="23"/>
                <w:szCs w:val="23"/>
              </w:rPr>
              <w:t xml:space="preserve"> </w:t>
            </w:r>
          </w:p>
        </w:tc>
      </w:tr>
      <w:tr w:rsidR="004B3FF4" w:rsidRPr="004B3FF4" w14:paraId="44602E3E" w14:textId="77777777" w:rsidTr="6A14BE7A">
        <w:trPr>
          <w:trHeight w:val="56"/>
        </w:trPr>
        <w:tc>
          <w:tcPr>
            <w:tcW w:w="9540" w:type="dxa"/>
            <w:gridSpan w:val="5"/>
          </w:tcPr>
          <w:p w14:paraId="49432635" w14:textId="6C73EC95" w:rsidR="00FA238C" w:rsidRPr="0013286B" w:rsidRDefault="1C62F1A6" w:rsidP="2D22BAD7">
            <w:pPr>
              <w:suppressAutoHyphens/>
              <w:spacing w:before="0" w:after="0"/>
              <w:ind w:firstLine="0"/>
              <w:rPr>
                <w:b/>
                <w:bCs/>
                <w:sz w:val="22"/>
                <w:szCs w:val="22"/>
              </w:rPr>
            </w:pPr>
            <w:r w:rsidRPr="0013286B">
              <w:rPr>
                <w:b/>
                <w:bCs/>
                <w:sz w:val="22"/>
                <w:szCs w:val="22"/>
              </w:rPr>
              <w:t>05.04</w:t>
            </w:r>
            <w:r w:rsidR="00AE1B21" w:rsidRPr="0013286B">
              <w:rPr>
                <w:b/>
                <w:bCs/>
                <w:sz w:val="22"/>
                <w:szCs w:val="22"/>
              </w:rPr>
              <w:t>.01.02 priemonė</w:t>
            </w:r>
            <w:r w:rsidR="3944D773" w:rsidRPr="0013286B">
              <w:rPr>
                <w:b/>
                <w:bCs/>
                <w:sz w:val="22"/>
                <w:szCs w:val="22"/>
              </w:rPr>
              <w:t xml:space="preserve"> „</w:t>
            </w:r>
            <w:r w:rsidR="00CE4398" w:rsidRPr="0013286B">
              <w:rPr>
                <w:b/>
                <w:bCs/>
                <w:sz w:val="22"/>
                <w:szCs w:val="22"/>
              </w:rPr>
              <w:t>Vietos veiklos grupių strategijų įgyvendinimas ir projektų pareiškėjų, kurie gauna finansavimą iš ES ir kitų programų, dalinis rėmimas</w:t>
            </w:r>
            <w:r w:rsidR="24CE53FC" w:rsidRPr="0013286B">
              <w:rPr>
                <w:b/>
                <w:bCs/>
                <w:sz w:val="22"/>
                <w:szCs w:val="22"/>
              </w:rPr>
              <w:t>“</w:t>
            </w:r>
          </w:p>
          <w:p w14:paraId="523D6E73" w14:textId="78B90AEC" w:rsidR="00034AC8" w:rsidRPr="0013286B" w:rsidRDefault="24CE53FC" w:rsidP="2D22BAD7">
            <w:pPr>
              <w:pStyle w:val="Default"/>
              <w:jc w:val="both"/>
              <w:rPr>
                <w:color w:val="auto"/>
                <w:sz w:val="23"/>
                <w:szCs w:val="23"/>
              </w:rPr>
            </w:pPr>
            <w:r w:rsidRPr="0013286B">
              <w:rPr>
                <w:color w:val="auto"/>
                <w:sz w:val="20"/>
                <w:szCs w:val="20"/>
                <w:lang w:eastAsia="en-US"/>
              </w:rPr>
              <w:t xml:space="preserve">Tikslas – pagerinti vietines įsidarbinimo galimybes ir didinti bendruomenių socialinę integraciją, išnaudojant vietos bendruomenių, verslo ir valdžios ryšius. </w:t>
            </w:r>
            <w:r w:rsidRPr="0013286B">
              <w:rPr>
                <w:color w:val="auto"/>
                <w:sz w:val="20"/>
                <w:szCs w:val="20"/>
              </w:rPr>
              <w:t>Šios priemonės lėšomis prisidedama prie bendruomen</w:t>
            </w:r>
            <w:r w:rsidR="26218266" w:rsidRPr="0013286B">
              <w:rPr>
                <w:color w:val="auto"/>
                <w:sz w:val="20"/>
                <w:szCs w:val="20"/>
              </w:rPr>
              <w:t>in</w:t>
            </w:r>
            <w:r w:rsidRPr="0013286B">
              <w:rPr>
                <w:color w:val="auto"/>
                <w:sz w:val="20"/>
                <w:szCs w:val="20"/>
              </w:rPr>
              <w:t>ių projektų, kurie gauna paramą iš ES ir kitų fondų.</w:t>
            </w:r>
            <w:r w:rsidRPr="0013286B">
              <w:rPr>
                <w:color w:val="auto"/>
                <w:sz w:val="23"/>
                <w:szCs w:val="23"/>
              </w:rPr>
              <w:t xml:space="preserve"> </w:t>
            </w:r>
          </w:p>
          <w:p w14:paraId="76A57400" w14:textId="2ABCF21A" w:rsidR="00034AC8" w:rsidRPr="004B3FF4" w:rsidRDefault="75B27784" w:rsidP="00174463">
            <w:pPr>
              <w:pStyle w:val="Default"/>
              <w:jc w:val="both"/>
              <w:rPr>
                <w:color w:val="7030A0"/>
                <w:sz w:val="23"/>
                <w:szCs w:val="23"/>
              </w:rPr>
            </w:pPr>
            <w:r w:rsidRPr="0013286B">
              <w:rPr>
                <w:color w:val="auto"/>
                <w:sz w:val="20"/>
                <w:szCs w:val="20"/>
              </w:rPr>
              <w:t>Kaišiadorių rajono vietos veiklos grupės vietos plėtros strategijos įgyvendinimo dalinis finansavimas. Finansavimas bus skirtas bendruomenių buhalterio etatui iš dalies išlaikyti, komunaliniams mokesčiams, ryšio išlaidoms, kanceliarinėms prekėms įsigyti. Keičiantis finansinės apskaitos reglamentavimui, buhalterio etatas yra būtinas.</w:t>
            </w:r>
          </w:p>
        </w:tc>
      </w:tr>
      <w:tr w:rsidR="004B3FF4" w:rsidRPr="004B3FF4" w14:paraId="1A4E1EF9" w14:textId="77777777" w:rsidTr="6A14BE7A">
        <w:trPr>
          <w:trHeight w:val="56"/>
        </w:trPr>
        <w:tc>
          <w:tcPr>
            <w:tcW w:w="9540" w:type="dxa"/>
            <w:gridSpan w:val="5"/>
          </w:tcPr>
          <w:p w14:paraId="35F1128A" w14:textId="3A3806D0" w:rsidR="151566FA" w:rsidRPr="0013286B" w:rsidRDefault="151566FA" w:rsidP="2D22BAD7">
            <w:pPr>
              <w:spacing w:before="0" w:after="0"/>
              <w:ind w:firstLine="0"/>
              <w:rPr>
                <w:sz w:val="22"/>
                <w:szCs w:val="22"/>
              </w:rPr>
            </w:pPr>
            <w:r w:rsidRPr="0013286B">
              <w:rPr>
                <w:b/>
                <w:bCs/>
                <w:sz w:val="22"/>
                <w:szCs w:val="22"/>
              </w:rPr>
              <w:t>05</w:t>
            </w:r>
            <w:r w:rsidR="00AE1B21" w:rsidRPr="0013286B">
              <w:rPr>
                <w:b/>
                <w:bCs/>
                <w:sz w:val="22"/>
                <w:szCs w:val="22"/>
              </w:rPr>
              <w:t>.04.01.03 priemonė</w:t>
            </w:r>
            <w:r w:rsidRPr="0013286B">
              <w:rPr>
                <w:b/>
                <w:bCs/>
                <w:sz w:val="22"/>
                <w:szCs w:val="22"/>
              </w:rPr>
              <w:t xml:space="preserve"> „VšĮ Kauno regiono plėtros agentūros įgyvendinamų regioninių programų ir projektų dalinis finansavimas“</w:t>
            </w:r>
          </w:p>
          <w:p w14:paraId="45DF181F" w14:textId="11799B92" w:rsidR="151566FA" w:rsidRPr="004B3FF4" w:rsidRDefault="151566FA" w:rsidP="2D22BAD7">
            <w:pPr>
              <w:pStyle w:val="Default"/>
              <w:jc w:val="both"/>
              <w:rPr>
                <w:color w:val="7030A0"/>
                <w:sz w:val="23"/>
                <w:szCs w:val="23"/>
              </w:rPr>
            </w:pPr>
            <w:r w:rsidRPr="0013286B">
              <w:rPr>
                <w:color w:val="auto"/>
                <w:sz w:val="20"/>
                <w:szCs w:val="20"/>
                <w:lang w:eastAsia="en-US"/>
              </w:rPr>
              <w:t>Pagal šią priemonę bus dalyvaujama įgyvendinant bendras Kauno regiono savivaldybių programas.</w:t>
            </w:r>
          </w:p>
        </w:tc>
      </w:tr>
      <w:tr w:rsidR="004B3FF4" w:rsidRPr="004B3FF4" w14:paraId="0251E665" w14:textId="77777777" w:rsidTr="6A14BE7A">
        <w:trPr>
          <w:trHeight w:val="56"/>
        </w:trPr>
        <w:tc>
          <w:tcPr>
            <w:tcW w:w="9540" w:type="dxa"/>
            <w:gridSpan w:val="5"/>
            <w:shd w:val="clear" w:color="auto" w:fill="FFF2CC" w:themeFill="accent4" w:themeFillTint="33"/>
          </w:tcPr>
          <w:p w14:paraId="51C581E1" w14:textId="292310E3" w:rsidR="00CA111D" w:rsidRPr="0013286B" w:rsidRDefault="003D3A41" w:rsidP="00CA111D">
            <w:pPr>
              <w:suppressAutoHyphens/>
              <w:spacing w:before="0" w:after="0"/>
              <w:ind w:firstLine="0"/>
              <w:rPr>
                <w:b/>
                <w:bCs/>
                <w:sz w:val="22"/>
                <w:szCs w:val="22"/>
              </w:rPr>
            </w:pPr>
            <w:r w:rsidRPr="0013286B">
              <w:rPr>
                <w:b/>
                <w:bCs/>
                <w:sz w:val="22"/>
                <w:szCs w:val="22"/>
              </w:rPr>
              <w:t>05.05</w:t>
            </w:r>
            <w:r w:rsidR="00CA111D" w:rsidRPr="0013286B">
              <w:rPr>
                <w:b/>
                <w:bCs/>
                <w:sz w:val="20"/>
              </w:rPr>
              <w:t xml:space="preserve"> </w:t>
            </w:r>
            <w:r w:rsidR="00575B66" w:rsidRPr="0013286B">
              <w:rPr>
                <w:b/>
                <w:bCs/>
                <w:sz w:val="20"/>
              </w:rPr>
              <w:t>T</w:t>
            </w:r>
            <w:r w:rsidR="00AE1B21" w:rsidRPr="0013286B">
              <w:rPr>
                <w:b/>
                <w:bCs/>
                <w:sz w:val="20"/>
              </w:rPr>
              <w:t xml:space="preserve">ikslas </w:t>
            </w:r>
            <w:r w:rsidR="00CA111D" w:rsidRPr="0013286B">
              <w:rPr>
                <w:b/>
                <w:bCs/>
                <w:sz w:val="20"/>
              </w:rPr>
              <w:t xml:space="preserve"> „</w:t>
            </w:r>
            <w:r w:rsidR="00CA111D" w:rsidRPr="0013286B">
              <w:rPr>
                <w:b/>
                <w:bCs/>
                <w:sz w:val="22"/>
                <w:szCs w:val="22"/>
              </w:rPr>
              <w:t>Gerinti investavimo ir verslo sąlygas savivaldybėje“</w:t>
            </w:r>
          </w:p>
          <w:p w14:paraId="22E9E70F" w14:textId="48B93B27" w:rsidR="00CA111D" w:rsidRPr="0013286B" w:rsidRDefault="00CA111D" w:rsidP="00CA111D">
            <w:pPr>
              <w:pStyle w:val="Default"/>
              <w:jc w:val="both"/>
              <w:rPr>
                <w:color w:val="auto"/>
                <w:sz w:val="23"/>
                <w:szCs w:val="23"/>
              </w:rPr>
            </w:pPr>
            <w:r w:rsidRPr="0013286B">
              <w:rPr>
                <w:color w:val="auto"/>
                <w:sz w:val="20"/>
                <w:szCs w:val="20"/>
                <w:lang w:eastAsia="en-US"/>
              </w:rPr>
              <w:t>Vietos savivaldos įstatymo 6 straipsnio 38 punkte nurodyta, kad viena iš savarankiškųjų savivaldybės funkcijų yra sąlygų verslo plėtrai sudarymas ir šios veiklos skatinimas. Vykdydama šią funkciją ir siekdama numatyto tikslo, Savivaldybė remia smulkiojo verslo subjektus, finansuoja viešųjų paslaugų verslui teikimą.</w:t>
            </w:r>
            <w:r w:rsidRPr="0013286B">
              <w:rPr>
                <w:color w:val="auto"/>
                <w:sz w:val="23"/>
                <w:szCs w:val="23"/>
              </w:rPr>
              <w:t xml:space="preserve"> </w:t>
            </w:r>
          </w:p>
        </w:tc>
      </w:tr>
      <w:tr w:rsidR="004B3FF4" w:rsidRPr="004B3FF4" w14:paraId="7ADB829A" w14:textId="77777777" w:rsidTr="6A14BE7A">
        <w:trPr>
          <w:trHeight w:val="56"/>
        </w:trPr>
        <w:tc>
          <w:tcPr>
            <w:tcW w:w="9540" w:type="dxa"/>
            <w:gridSpan w:val="5"/>
            <w:shd w:val="clear" w:color="auto" w:fill="DEEAF6" w:themeFill="accent5" w:themeFillTint="33"/>
          </w:tcPr>
          <w:p w14:paraId="1B007029" w14:textId="120CBC8A" w:rsidR="00CA111D" w:rsidRPr="0013286B" w:rsidRDefault="003D3A41" w:rsidP="00CA111D">
            <w:pPr>
              <w:suppressAutoHyphens/>
              <w:spacing w:before="0" w:after="0"/>
              <w:ind w:firstLine="0"/>
              <w:rPr>
                <w:b/>
                <w:bCs/>
                <w:sz w:val="22"/>
                <w:szCs w:val="22"/>
              </w:rPr>
            </w:pPr>
            <w:r w:rsidRPr="0013286B">
              <w:rPr>
                <w:b/>
                <w:bCs/>
                <w:sz w:val="22"/>
                <w:szCs w:val="22"/>
              </w:rPr>
              <w:t>05.05</w:t>
            </w:r>
            <w:r w:rsidR="00AE1B21" w:rsidRPr="0013286B">
              <w:rPr>
                <w:b/>
                <w:bCs/>
                <w:sz w:val="22"/>
                <w:szCs w:val="22"/>
              </w:rPr>
              <w:t xml:space="preserve">.01 uždavinys </w:t>
            </w:r>
            <w:r w:rsidR="00CA111D" w:rsidRPr="0013286B">
              <w:rPr>
                <w:b/>
                <w:bCs/>
                <w:sz w:val="22"/>
                <w:szCs w:val="22"/>
              </w:rPr>
              <w:t xml:space="preserve"> „Skatinti verslo plėtrą“</w:t>
            </w:r>
          </w:p>
        </w:tc>
      </w:tr>
      <w:tr w:rsidR="004B3FF4" w:rsidRPr="004B3FF4" w14:paraId="070DF122" w14:textId="77777777" w:rsidTr="6A14BE7A">
        <w:trPr>
          <w:trHeight w:val="56"/>
        </w:trPr>
        <w:tc>
          <w:tcPr>
            <w:tcW w:w="9540" w:type="dxa"/>
            <w:gridSpan w:val="5"/>
          </w:tcPr>
          <w:p w14:paraId="0DF4F463" w14:textId="2C62D76C" w:rsidR="00CA111D" w:rsidRPr="0013286B" w:rsidRDefault="003D3A41" w:rsidP="00CA111D">
            <w:pPr>
              <w:suppressAutoHyphens/>
              <w:spacing w:before="0" w:after="0"/>
              <w:ind w:firstLine="0"/>
              <w:rPr>
                <w:b/>
                <w:bCs/>
                <w:sz w:val="22"/>
                <w:szCs w:val="22"/>
              </w:rPr>
            </w:pPr>
            <w:r w:rsidRPr="0013286B">
              <w:rPr>
                <w:b/>
                <w:bCs/>
                <w:sz w:val="22"/>
                <w:szCs w:val="22"/>
              </w:rPr>
              <w:t>05.05</w:t>
            </w:r>
            <w:r w:rsidR="00CA111D" w:rsidRPr="0013286B">
              <w:rPr>
                <w:b/>
                <w:bCs/>
                <w:sz w:val="22"/>
                <w:szCs w:val="22"/>
              </w:rPr>
              <w:t>.01.</w:t>
            </w:r>
            <w:r w:rsidR="00AE1B21" w:rsidRPr="0013286B">
              <w:rPr>
                <w:b/>
                <w:bCs/>
                <w:sz w:val="22"/>
                <w:szCs w:val="22"/>
              </w:rPr>
              <w:t xml:space="preserve">01 priemonė </w:t>
            </w:r>
            <w:r w:rsidR="00CA111D" w:rsidRPr="0013286B">
              <w:rPr>
                <w:b/>
                <w:bCs/>
                <w:sz w:val="22"/>
                <w:szCs w:val="22"/>
              </w:rPr>
              <w:t xml:space="preserve"> „Verslo aplinkos gerinimas“</w:t>
            </w:r>
          </w:p>
          <w:p w14:paraId="19B31A8A" w14:textId="6784960B" w:rsidR="00CA111D" w:rsidRPr="0013286B" w:rsidRDefault="77F5AD5F" w:rsidP="00854E73">
            <w:pPr>
              <w:pStyle w:val="Default"/>
              <w:jc w:val="both"/>
              <w:rPr>
                <w:color w:val="auto"/>
                <w:sz w:val="23"/>
                <w:szCs w:val="23"/>
              </w:rPr>
            </w:pPr>
            <w:r w:rsidRPr="0013286B">
              <w:rPr>
                <w:color w:val="auto"/>
                <w:sz w:val="20"/>
                <w:szCs w:val="20"/>
                <w:lang w:eastAsia="en-US"/>
              </w:rPr>
              <w:t xml:space="preserve">Priemonės tikslas – skatinti visus Kaišiadorių rajono savivaldybės verslininkus naudoti pažangius verslo ir valdymo metodus, diegti naujas technologijas, kokybės valdymo sistemas, plėtoti socialiai atsakingą verslą, daryti teigiamą įtaką Kaišiadorių rajono savivaldybei, jos gyventojams ir aplinkai, populiarinti vietos verslus ir įmones vietiniu ir </w:t>
            </w:r>
            <w:r w:rsidRPr="0013286B">
              <w:rPr>
                <w:color w:val="auto"/>
                <w:sz w:val="20"/>
                <w:szCs w:val="20"/>
                <w:lang w:eastAsia="en-US"/>
              </w:rPr>
              <w:lastRenderedPageBreak/>
              <w:t>tarptautiniu lygmeniu, informuoti visuomenę, paskatinti rajoną garsinusius asmenis ir įmones.</w:t>
            </w:r>
            <w:r w:rsidR="4AB68A14" w:rsidRPr="0013286B">
              <w:rPr>
                <w:color w:val="auto"/>
                <w:sz w:val="20"/>
                <w:szCs w:val="20"/>
                <w:lang w:eastAsia="en-US"/>
              </w:rPr>
              <w:t xml:space="preserve"> Finansuojami su verslo skatinimu susiję renginiai ir Kaišiadorių rajono savivaldybės smulkiojo verslo skatinimo nuostatuose numatytas finansinės paramos smulkiojo verslo subjektams teikimas.</w:t>
            </w:r>
          </w:p>
        </w:tc>
      </w:tr>
      <w:tr w:rsidR="004B3FF4" w:rsidRPr="004B3FF4" w14:paraId="3AACD748" w14:textId="77777777" w:rsidTr="6A14BE7A">
        <w:trPr>
          <w:trHeight w:val="56"/>
        </w:trPr>
        <w:tc>
          <w:tcPr>
            <w:tcW w:w="9540" w:type="dxa"/>
            <w:gridSpan w:val="5"/>
          </w:tcPr>
          <w:p w14:paraId="5B0370B3" w14:textId="0268B175" w:rsidR="00CA111D" w:rsidRPr="0013286B" w:rsidRDefault="1C62F1A6" w:rsidP="00035E0B">
            <w:pPr>
              <w:suppressAutoHyphens/>
              <w:spacing w:before="0" w:after="0"/>
              <w:ind w:firstLine="0"/>
              <w:rPr>
                <w:b/>
                <w:bCs/>
                <w:sz w:val="22"/>
                <w:szCs w:val="22"/>
              </w:rPr>
            </w:pPr>
            <w:r w:rsidRPr="0013286B">
              <w:rPr>
                <w:b/>
                <w:bCs/>
                <w:sz w:val="23"/>
                <w:szCs w:val="23"/>
              </w:rPr>
              <w:lastRenderedPageBreak/>
              <w:t>05.05</w:t>
            </w:r>
            <w:r w:rsidR="00AE1B21" w:rsidRPr="0013286B">
              <w:rPr>
                <w:b/>
                <w:bCs/>
                <w:sz w:val="22"/>
                <w:szCs w:val="22"/>
              </w:rPr>
              <w:t xml:space="preserve">.01.02 priemonė </w:t>
            </w:r>
            <w:r w:rsidR="1173755D" w:rsidRPr="0013286B">
              <w:rPr>
                <w:b/>
                <w:bCs/>
                <w:sz w:val="22"/>
                <w:szCs w:val="22"/>
              </w:rPr>
              <w:t xml:space="preserve"> „Viešųjų paslaugų verslui teikimas“</w:t>
            </w:r>
          </w:p>
          <w:p w14:paraId="3CE86664" w14:textId="1CA22719" w:rsidR="00035E0B" w:rsidRPr="0013286B" w:rsidRDefault="1173755D" w:rsidP="00035E0B">
            <w:pPr>
              <w:pStyle w:val="Default"/>
              <w:jc w:val="both"/>
              <w:rPr>
                <w:color w:val="auto"/>
                <w:sz w:val="23"/>
                <w:szCs w:val="23"/>
              </w:rPr>
            </w:pPr>
            <w:r w:rsidRPr="0013286B">
              <w:rPr>
                <w:color w:val="auto"/>
                <w:sz w:val="20"/>
                <w:szCs w:val="20"/>
                <w:lang w:eastAsia="en-US"/>
              </w:rPr>
              <w:t>Siekdama įgyvendinti verslo plėtros projektus, Kaišiadorių rajono savivaldybės administracija</w:t>
            </w:r>
            <w:r w:rsidR="006115E5" w:rsidRPr="0013286B">
              <w:rPr>
                <w:color w:val="auto"/>
                <w:sz w:val="20"/>
                <w:szCs w:val="20"/>
                <w:lang w:eastAsia="en-US"/>
              </w:rPr>
              <w:t>,</w:t>
            </w:r>
            <w:r w:rsidRPr="0013286B">
              <w:rPr>
                <w:color w:val="auto"/>
                <w:sz w:val="20"/>
                <w:szCs w:val="20"/>
                <w:lang w:eastAsia="en-US"/>
              </w:rPr>
              <w:t xml:space="preserve"> </w:t>
            </w:r>
            <w:r w:rsidR="0CABC312" w:rsidRPr="0013286B">
              <w:rPr>
                <w:color w:val="auto"/>
                <w:sz w:val="20"/>
                <w:szCs w:val="20"/>
                <w:lang w:eastAsia="en-US"/>
              </w:rPr>
              <w:t xml:space="preserve">bendradarbiaudama su </w:t>
            </w:r>
            <w:r w:rsidR="31D3B55F" w:rsidRPr="0013286B">
              <w:rPr>
                <w:color w:val="auto"/>
                <w:sz w:val="20"/>
                <w:szCs w:val="20"/>
                <w:lang w:eastAsia="en-US"/>
              </w:rPr>
              <w:t>VšĮ Kaišiadorių turizmo ir verslo informacijos centr</w:t>
            </w:r>
            <w:r w:rsidR="006115E5" w:rsidRPr="0013286B">
              <w:rPr>
                <w:color w:val="auto"/>
                <w:sz w:val="20"/>
                <w:szCs w:val="20"/>
                <w:lang w:eastAsia="en-US"/>
              </w:rPr>
              <w:t>u,</w:t>
            </w:r>
            <w:r w:rsidR="31D3B55F" w:rsidRPr="0013286B">
              <w:rPr>
                <w:color w:val="auto"/>
                <w:sz w:val="20"/>
                <w:szCs w:val="20"/>
                <w:lang w:eastAsia="en-US"/>
              </w:rPr>
              <w:t xml:space="preserve"> </w:t>
            </w:r>
            <w:r w:rsidRPr="0013286B">
              <w:rPr>
                <w:color w:val="auto"/>
                <w:sz w:val="20"/>
                <w:szCs w:val="20"/>
                <w:lang w:eastAsia="en-US"/>
              </w:rPr>
              <w:t>organizuoja viešųjų paslaugų verslui teikimą.</w:t>
            </w:r>
            <w:r w:rsidRPr="0013286B">
              <w:rPr>
                <w:color w:val="auto"/>
                <w:sz w:val="23"/>
                <w:szCs w:val="23"/>
              </w:rPr>
              <w:t xml:space="preserve"> </w:t>
            </w:r>
          </w:p>
        </w:tc>
      </w:tr>
      <w:tr w:rsidR="004B3FF4" w:rsidRPr="004B3FF4" w14:paraId="1B5B717B" w14:textId="77777777" w:rsidTr="6A14BE7A">
        <w:trPr>
          <w:trHeight w:val="70"/>
        </w:trPr>
        <w:tc>
          <w:tcPr>
            <w:tcW w:w="9540" w:type="dxa"/>
            <w:gridSpan w:val="5"/>
            <w:tcBorders>
              <w:top w:val="single" w:sz="4" w:space="0" w:color="auto"/>
              <w:left w:val="single" w:sz="4" w:space="0" w:color="auto"/>
              <w:bottom w:val="single" w:sz="4" w:space="0" w:color="auto"/>
              <w:right w:val="single" w:sz="4" w:space="0" w:color="auto"/>
            </w:tcBorders>
          </w:tcPr>
          <w:p w14:paraId="04E787A0" w14:textId="189FF0C3" w:rsidR="6AD32F64" w:rsidRPr="0013286B" w:rsidRDefault="6AD32F64" w:rsidP="2D22BAD7">
            <w:pPr>
              <w:spacing w:before="0" w:after="0"/>
              <w:ind w:firstLine="0"/>
              <w:rPr>
                <w:b/>
                <w:bCs/>
                <w:sz w:val="22"/>
                <w:szCs w:val="22"/>
              </w:rPr>
            </w:pPr>
            <w:r w:rsidRPr="0013286B">
              <w:rPr>
                <w:b/>
                <w:bCs/>
                <w:sz w:val="22"/>
                <w:szCs w:val="22"/>
              </w:rPr>
              <w:t>05</w:t>
            </w:r>
            <w:r w:rsidR="00AE1B21" w:rsidRPr="0013286B">
              <w:rPr>
                <w:b/>
                <w:bCs/>
                <w:sz w:val="22"/>
                <w:szCs w:val="22"/>
              </w:rPr>
              <w:t xml:space="preserve">.05.01.03 priemonė </w:t>
            </w:r>
            <w:r w:rsidRPr="0013286B">
              <w:rPr>
                <w:b/>
                <w:bCs/>
                <w:sz w:val="22"/>
                <w:szCs w:val="22"/>
              </w:rPr>
              <w:t>„Sklypo, esančio Pramonės g., Kaišiadoryse, pritaikymas gamybinei (komercinei) veiklai“</w:t>
            </w:r>
          </w:p>
          <w:p w14:paraId="4158C18C" w14:textId="0B0AE857" w:rsidR="00D70ADB" w:rsidRPr="0013286B" w:rsidRDefault="48C5F179" w:rsidP="6A14BE7A">
            <w:pPr>
              <w:pStyle w:val="Default"/>
              <w:jc w:val="both"/>
              <w:rPr>
                <w:color w:val="auto"/>
                <w:sz w:val="20"/>
                <w:szCs w:val="20"/>
                <w:lang w:eastAsia="en-US"/>
              </w:rPr>
            </w:pPr>
            <w:r w:rsidRPr="0013286B">
              <w:rPr>
                <w:color w:val="auto"/>
                <w:sz w:val="20"/>
                <w:szCs w:val="20"/>
                <w:lang w:eastAsia="en-US"/>
              </w:rPr>
              <w:t xml:space="preserve">7,51 ha sklypą, esantį Pramonės g., Kaišiadoryse, planuojama pritaikyti gamybinei veiklai: iki sklypo ribos nutiesti vandentiekio ir nuotekų tinklus, </w:t>
            </w:r>
            <w:r w:rsidR="4FEB9E74" w:rsidRPr="0013286B">
              <w:rPr>
                <w:color w:val="auto"/>
                <w:sz w:val="20"/>
                <w:szCs w:val="20"/>
                <w:lang w:eastAsia="en-US"/>
              </w:rPr>
              <w:t xml:space="preserve">sutvarkyti lietaus nuotekų sistemą, atlikti vandentiekio sužiedinimą, </w:t>
            </w:r>
            <w:r w:rsidRPr="0013286B">
              <w:rPr>
                <w:color w:val="auto"/>
                <w:sz w:val="20"/>
                <w:szCs w:val="20"/>
                <w:lang w:eastAsia="en-US"/>
              </w:rPr>
              <w:t>atvesti dujas ir elektros energiją</w:t>
            </w:r>
            <w:r w:rsidR="67B8CED5" w:rsidRPr="0013286B">
              <w:rPr>
                <w:color w:val="auto"/>
                <w:sz w:val="20"/>
                <w:szCs w:val="20"/>
                <w:lang w:eastAsia="en-US"/>
              </w:rPr>
              <w:t>.</w:t>
            </w:r>
          </w:p>
        </w:tc>
      </w:tr>
      <w:tr w:rsidR="004B3FF4" w:rsidRPr="004B3FF4" w14:paraId="4E711F70" w14:textId="77777777" w:rsidTr="6A14BE7A">
        <w:trPr>
          <w:trHeight w:val="56"/>
        </w:trPr>
        <w:tc>
          <w:tcPr>
            <w:tcW w:w="9540" w:type="dxa"/>
            <w:gridSpan w:val="5"/>
            <w:shd w:val="clear" w:color="auto" w:fill="FFF2CC" w:themeFill="accent4" w:themeFillTint="33"/>
          </w:tcPr>
          <w:p w14:paraId="0A24543D" w14:textId="2EB6B1F5" w:rsidR="00CA111D" w:rsidRPr="0013286B" w:rsidRDefault="003D3A41" w:rsidP="00035E0B">
            <w:pPr>
              <w:suppressAutoHyphens/>
              <w:spacing w:before="0" w:after="0"/>
              <w:ind w:firstLine="0"/>
              <w:rPr>
                <w:b/>
                <w:bCs/>
                <w:sz w:val="22"/>
                <w:szCs w:val="22"/>
              </w:rPr>
            </w:pPr>
            <w:r w:rsidRPr="0013286B">
              <w:rPr>
                <w:b/>
                <w:bCs/>
                <w:sz w:val="23"/>
                <w:szCs w:val="23"/>
              </w:rPr>
              <w:t>05.06</w:t>
            </w:r>
            <w:r w:rsidR="00035E0B" w:rsidRPr="0013286B">
              <w:rPr>
                <w:b/>
                <w:bCs/>
                <w:sz w:val="22"/>
                <w:szCs w:val="22"/>
              </w:rPr>
              <w:t xml:space="preserve"> </w:t>
            </w:r>
            <w:r w:rsidR="00575B66" w:rsidRPr="0013286B">
              <w:rPr>
                <w:b/>
                <w:bCs/>
                <w:sz w:val="22"/>
                <w:szCs w:val="22"/>
              </w:rPr>
              <w:t>T</w:t>
            </w:r>
            <w:r w:rsidR="00AE1B21" w:rsidRPr="0013286B">
              <w:rPr>
                <w:b/>
                <w:bCs/>
                <w:sz w:val="22"/>
                <w:szCs w:val="22"/>
              </w:rPr>
              <w:t xml:space="preserve">ikslas </w:t>
            </w:r>
            <w:r w:rsidR="00035E0B" w:rsidRPr="0013286B">
              <w:rPr>
                <w:b/>
                <w:bCs/>
                <w:sz w:val="22"/>
                <w:szCs w:val="22"/>
              </w:rPr>
              <w:t>„Didinti Kaišiadorių rajono savivaldybės turistinį patrauklumą, skatinti turizmo paslaugų plėtrą“</w:t>
            </w:r>
          </w:p>
          <w:p w14:paraId="5AF04417" w14:textId="22DE1729" w:rsidR="00035E0B" w:rsidRPr="0013286B" w:rsidRDefault="00035E0B" w:rsidP="00035E0B">
            <w:pPr>
              <w:pStyle w:val="Default"/>
              <w:jc w:val="both"/>
              <w:rPr>
                <w:color w:val="auto"/>
                <w:sz w:val="23"/>
                <w:szCs w:val="23"/>
              </w:rPr>
            </w:pPr>
            <w:r w:rsidRPr="0013286B">
              <w:rPr>
                <w:color w:val="auto"/>
                <w:sz w:val="20"/>
                <w:szCs w:val="20"/>
                <w:lang w:eastAsia="en-US"/>
              </w:rPr>
              <w:t>Vietos savivaldos įstatymo 6 straipsnio 38 punkte nurodyta, kad viena iš savarankiškųjų savivaldybės funkcijų yra turizmo organizavimas ir šios veiklos skatinimas. Vykdydama šią funkciją ir siekdama numatyto tikslo, Savivaldybė organizuoja viešųjų paslaugų teikimą turizmo srityje.</w:t>
            </w:r>
            <w:r w:rsidRPr="0013286B">
              <w:rPr>
                <w:color w:val="auto"/>
                <w:sz w:val="23"/>
                <w:szCs w:val="23"/>
              </w:rPr>
              <w:t xml:space="preserve"> </w:t>
            </w:r>
          </w:p>
        </w:tc>
      </w:tr>
      <w:tr w:rsidR="004B3FF4" w:rsidRPr="004B3FF4" w14:paraId="086875FE" w14:textId="77777777" w:rsidTr="6A14BE7A">
        <w:trPr>
          <w:trHeight w:val="56"/>
        </w:trPr>
        <w:tc>
          <w:tcPr>
            <w:tcW w:w="9540" w:type="dxa"/>
            <w:gridSpan w:val="5"/>
            <w:shd w:val="clear" w:color="auto" w:fill="DEEAF6" w:themeFill="accent5" w:themeFillTint="33"/>
          </w:tcPr>
          <w:p w14:paraId="77D02D58" w14:textId="182A7F89" w:rsidR="00D40A33" w:rsidRPr="0013286B" w:rsidRDefault="003D3A41" w:rsidP="00035E0B">
            <w:pPr>
              <w:suppressAutoHyphens/>
              <w:spacing w:before="0" w:after="0"/>
              <w:ind w:firstLine="0"/>
              <w:rPr>
                <w:b/>
                <w:bCs/>
                <w:sz w:val="22"/>
                <w:szCs w:val="22"/>
              </w:rPr>
            </w:pPr>
            <w:r w:rsidRPr="0013286B">
              <w:rPr>
                <w:b/>
                <w:bCs/>
                <w:sz w:val="23"/>
                <w:szCs w:val="23"/>
              </w:rPr>
              <w:t>05.06</w:t>
            </w:r>
            <w:r w:rsidR="00AE1B21" w:rsidRPr="0013286B">
              <w:rPr>
                <w:b/>
                <w:bCs/>
                <w:sz w:val="22"/>
                <w:szCs w:val="22"/>
              </w:rPr>
              <w:t xml:space="preserve">.01 uždavinys </w:t>
            </w:r>
            <w:r w:rsidR="00035E0B" w:rsidRPr="0013286B">
              <w:rPr>
                <w:b/>
                <w:bCs/>
                <w:sz w:val="22"/>
                <w:szCs w:val="22"/>
              </w:rPr>
              <w:t xml:space="preserve"> „Skatinti turizmą Kaišiadorių rajone“</w:t>
            </w:r>
          </w:p>
        </w:tc>
      </w:tr>
      <w:tr w:rsidR="004B3FF4" w:rsidRPr="004B3FF4" w14:paraId="0A9AB849" w14:textId="77777777" w:rsidTr="6A14BE7A">
        <w:trPr>
          <w:trHeight w:val="56"/>
        </w:trPr>
        <w:tc>
          <w:tcPr>
            <w:tcW w:w="9540" w:type="dxa"/>
            <w:gridSpan w:val="5"/>
          </w:tcPr>
          <w:p w14:paraId="2DAD1752" w14:textId="20930117" w:rsidR="00D40A33" w:rsidRPr="0013286B" w:rsidRDefault="1C62F1A6" w:rsidP="00035E0B">
            <w:pPr>
              <w:suppressAutoHyphens/>
              <w:spacing w:before="0" w:after="0"/>
              <w:ind w:firstLine="0"/>
              <w:rPr>
                <w:b/>
                <w:bCs/>
                <w:sz w:val="22"/>
                <w:szCs w:val="22"/>
              </w:rPr>
            </w:pPr>
            <w:r w:rsidRPr="0013286B">
              <w:rPr>
                <w:b/>
                <w:bCs/>
                <w:sz w:val="23"/>
                <w:szCs w:val="23"/>
              </w:rPr>
              <w:t>05.06</w:t>
            </w:r>
            <w:r w:rsidR="1173755D" w:rsidRPr="0013286B">
              <w:rPr>
                <w:b/>
                <w:bCs/>
                <w:sz w:val="22"/>
                <w:szCs w:val="22"/>
              </w:rPr>
              <w:t xml:space="preserve">.01.01 </w:t>
            </w:r>
            <w:r w:rsidR="00AE1B21" w:rsidRPr="0013286B">
              <w:rPr>
                <w:b/>
                <w:bCs/>
                <w:sz w:val="22"/>
                <w:szCs w:val="22"/>
              </w:rPr>
              <w:t>priemonė</w:t>
            </w:r>
            <w:r w:rsidR="1173755D" w:rsidRPr="0013286B">
              <w:rPr>
                <w:b/>
                <w:bCs/>
                <w:sz w:val="22"/>
                <w:szCs w:val="22"/>
              </w:rPr>
              <w:t xml:space="preserve"> „Viešųjų turizmo paslaugų teikimas“</w:t>
            </w:r>
          </w:p>
          <w:p w14:paraId="2A834FD7" w14:textId="2F90012E" w:rsidR="00035E0B" w:rsidRPr="0013286B" w:rsidRDefault="1173755D" w:rsidP="00035E0B">
            <w:pPr>
              <w:pStyle w:val="Default"/>
              <w:jc w:val="both"/>
              <w:rPr>
                <w:color w:val="auto"/>
                <w:sz w:val="23"/>
                <w:szCs w:val="23"/>
              </w:rPr>
            </w:pPr>
            <w:r w:rsidRPr="0013286B">
              <w:rPr>
                <w:color w:val="auto"/>
                <w:sz w:val="20"/>
                <w:szCs w:val="20"/>
                <w:lang w:eastAsia="en-US"/>
              </w:rPr>
              <w:t>Siekdama skatinti turizmo veiklas, Kaišiadorių rajono savivaldybės administracija</w:t>
            </w:r>
            <w:r w:rsidR="006115E5" w:rsidRPr="0013286B">
              <w:rPr>
                <w:color w:val="auto"/>
                <w:sz w:val="20"/>
                <w:szCs w:val="20"/>
                <w:lang w:eastAsia="en-US"/>
              </w:rPr>
              <w:t>,</w:t>
            </w:r>
            <w:r w:rsidR="1B64165E" w:rsidRPr="0013286B">
              <w:rPr>
                <w:color w:val="auto"/>
                <w:sz w:val="20"/>
                <w:szCs w:val="20"/>
                <w:lang w:eastAsia="en-US"/>
              </w:rPr>
              <w:t xml:space="preserve"> bendradarbiaudama su VšĮ Kaišiadorių turizmo ir verslo informacijos centr</w:t>
            </w:r>
            <w:r w:rsidR="006115E5" w:rsidRPr="0013286B">
              <w:rPr>
                <w:color w:val="auto"/>
                <w:sz w:val="20"/>
                <w:szCs w:val="20"/>
                <w:lang w:eastAsia="en-US"/>
              </w:rPr>
              <w:t>u,</w:t>
            </w:r>
            <w:r w:rsidRPr="0013286B">
              <w:rPr>
                <w:color w:val="auto"/>
                <w:sz w:val="20"/>
                <w:szCs w:val="20"/>
                <w:lang w:eastAsia="en-US"/>
              </w:rPr>
              <w:t xml:space="preserve"> organizuoja viešųjų turizmo paslaugų teikimą.</w:t>
            </w:r>
            <w:r w:rsidRPr="0013286B">
              <w:rPr>
                <w:color w:val="auto"/>
                <w:sz w:val="23"/>
                <w:szCs w:val="23"/>
              </w:rPr>
              <w:t xml:space="preserve"> </w:t>
            </w:r>
          </w:p>
        </w:tc>
      </w:tr>
      <w:tr w:rsidR="004B3FF4" w:rsidRPr="004B3FF4" w14:paraId="769D3B9E" w14:textId="77777777" w:rsidTr="6A14BE7A">
        <w:trPr>
          <w:trHeight w:val="56"/>
        </w:trPr>
        <w:tc>
          <w:tcPr>
            <w:tcW w:w="9540" w:type="dxa"/>
            <w:gridSpan w:val="5"/>
          </w:tcPr>
          <w:p w14:paraId="2586C900" w14:textId="408A7D89" w:rsidR="003A50DE" w:rsidRPr="00204AB0" w:rsidRDefault="003A50DE" w:rsidP="003A50DE">
            <w:pPr>
              <w:pStyle w:val="Pagrindinistekstas"/>
              <w:tabs>
                <w:tab w:val="left" w:pos="851"/>
              </w:tabs>
              <w:spacing w:after="0" w:line="276" w:lineRule="auto"/>
              <w:jc w:val="both"/>
              <w:rPr>
                <w:b/>
                <w:bCs/>
                <w:sz w:val="22"/>
                <w:szCs w:val="22"/>
              </w:rPr>
            </w:pPr>
            <w:r w:rsidRPr="00204AB0">
              <w:rPr>
                <w:b/>
                <w:bCs/>
                <w:sz w:val="22"/>
                <w:szCs w:val="22"/>
              </w:rPr>
              <w:t>05.06.01.02</w:t>
            </w:r>
            <w:r w:rsidRPr="00204AB0">
              <w:rPr>
                <w:bCs/>
                <w:sz w:val="22"/>
                <w:szCs w:val="22"/>
              </w:rPr>
              <w:t xml:space="preserve"> </w:t>
            </w:r>
            <w:r w:rsidR="00204AB0">
              <w:rPr>
                <w:b/>
                <w:bCs/>
                <w:sz w:val="22"/>
                <w:szCs w:val="22"/>
              </w:rPr>
              <w:t>priemonė „Projekto „Kaišiadorių rajono savivaldybės turizmo objektų pritaikymas lankymui</w:t>
            </w:r>
            <w:r w:rsidR="004716A4" w:rsidRPr="00204AB0">
              <w:rPr>
                <w:b/>
                <w:bCs/>
                <w:sz w:val="22"/>
                <w:szCs w:val="22"/>
              </w:rPr>
              <w:t>“</w:t>
            </w:r>
          </w:p>
          <w:p w14:paraId="2C6ECB23" w14:textId="77777777" w:rsidR="00536AB0" w:rsidRPr="00536AB0" w:rsidRDefault="00536AB0" w:rsidP="00536AB0">
            <w:pPr>
              <w:pStyle w:val="Default"/>
              <w:jc w:val="both"/>
              <w:rPr>
                <w:bCs/>
                <w:sz w:val="20"/>
              </w:rPr>
            </w:pPr>
            <w:r w:rsidRPr="00536AB0">
              <w:rPr>
                <w:bCs/>
                <w:sz w:val="20"/>
              </w:rPr>
              <w:t>Projekto metu planuojama:</w:t>
            </w:r>
          </w:p>
          <w:p w14:paraId="3173D190" w14:textId="77777777" w:rsidR="00536AB0" w:rsidRPr="00536AB0" w:rsidRDefault="00536AB0" w:rsidP="00536AB0">
            <w:pPr>
              <w:pStyle w:val="Default"/>
              <w:jc w:val="both"/>
              <w:rPr>
                <w:bCs/>
                <w:sz w:val="20"/>
              </w:rPr>
            </w:pPr>
            <w:r w:rsidRPr="00536AB0">
              <w:rPr>
                <w:bCs/>
                <w:sz w:val="20"/>
              </w:rPr>
              <w:t>-Girelės miško Kaišiadorių mieste pritaikymas lankymui, įrengiant ir/ ar modernizuojant pažintinius takus, mažosios architektūros elementus, informacinę infrastruktūrą, pontoninius tiltelius, pažintines „stoteles“ ir kt. lankymui ir pažinimui reikalingą infrastuktūrą;</w:t>
            </w:r>
          </w:p>
          <w:p w14:paraId="433B3E9B" w14:textId="77777777" w:rsidR="00536AB0" w:rsidRPr="00536AB0" w:rsidRDefault="00536AB0" w:rsidP="00536AB0">
            <w:pPr>
              <w:pStyle w:val="Default"/>
              <w:jc w:val="both"/>
              <w:rPr>
                <w:bCs/>
                <w:sz w:val="20"/>
              </w:rPr>
            </w:pPr>
            <w:r w:rsidRPr="00536AB0">
              <w:rPr>
                <w:bCs/>
                <w:sz w:val="20"/>
              </w:rPr>
              <w:t>-Žiežmarių sinagogos pritaikymas lankymui (įrengiant automobilių stovėjimo aikštelę ir privažiavimo kelią) bei Maisiejūnų piliakalnio pritaikymas lankymui (sutvarkant laiptus į piliakalnį, įrengiant automobilių stovėjimo aikštelę, pavėsinę su suoliukais, mažosios architektūros elementus);</w:t>
            </w:r>
          </w:p>
          <w:p w14:paraId="15968944" w14:textId="6D09C245" w:rsidR="00204AB0" w:rsidRPr="00204AB0" w:rsidRDefault="00536AB0" w:rsidP="003A50DE">
            <w:pPr>
              <w:pStyle w:val="Default"/>
              <w:jc w:val="both"/>
              <w:rPr>
                <w:b/>
                <w:bCs/>
                <w:color w:val="auto"/>
                <w:sz w:val="20"/>
                <w:szCs w:val="20"/>
                <w:lang w:eastAsia="en-US"/>
              </w:rPr>
            </w:pPr>
            <w:r w:rsidRPr="00536AB0">
              <w:rPr>
                <w:bCs/>
                <w:sz w:val="20"/>
              </w:rPr>
              <w:t>-Įrengti dviračių taką prie Lekavičiaus g. Rumšiškėse.</w:t>
            </w:r>
          </w:p>
        </w:tc>
      </w:tr>
      <w:tr w:rsidR="004B3FF4" w:rsidRPr="004B3FF4" w14:paraId="13530C8E" w14:textId="77777777" w:rsidTr="6A14BE7A">
        <w:trPr>
          <w:trHeight w:val="56"/>
        </w:trPr>
        <w:tc>
          <w:tcPr>
            <w:tcW w:w="9540" w:type="dxa"/>
            <w:gridSpan w:val="5"/>
          </w:tcPr>
          <w:p w14:paraId="6A3F7021" w14:textId="47DAB1B5" w:rsidR="003A50DE" w:rsidRPr="00204AB0" w:rsidRDefault="003A50DE" w:rsidP="003A50DE">
            <w:pPr>
              <w:pStyle w:val="Pagrindinistekstas"/>
              <w:spacing w:after="0" w:line="276" w:lineRule="auto"/>
              <w:jc w:val="both"/>
              <w:rPr>
                <w:b/>
                <w:bCs/>
                <w:sz w:val="22"/>
                <w:szCs w:val="22"/>
              </w:rPr>
            </w:pPr>
            <w:r w:rsidRPr="00204AB0">
              <w:rPr>
                <w:b/>
                <w:bCs/>
                <w:sz w:val="22"/>
                <w:szCs w:val="22"/>
              </w:rPr>
              <w:t>05.06.01.03 priemonė „Projekto „Lietuvos etnografijos muziejaus pritaikymas lankymu“ vykdymas</w:t>
            </w:r>
            <w:r w:rsidR="004716A4" w:rsidRPr="00204AB0">
              <w:rPr>
                <w:b/>
                <w:bCs/>
                <w:sz w:val="22"/>
                <w:szCs w:val="22"/>
              </w:rPr>
              <w:t>“</w:t>
            </w:r>
          </w:p>
          <w:p w14:paraId="2296EEC7" w14:textId="66E801F4" w:rsidR="003A50DE" w:rsidRPr="00204AB0" w:rsidRDefault="00204AB0" w:rsidP="003A50DE">
            <w:pPr>
              <w:spacing w:before="0" w:after="0"/>
              <w:ind w:firstLine="0"/>
              <w:rPr>
                <w:b/>
                <w:bCs/>
                <w:sz w:val="20"/>
              </w:rPr>
            </w:pPr>
            <w:r w:rsidRPr="00204AB0">
              <w:rPr>
                <w:bCs/>
                <w:sz w:val="20"/>
              </w:rPr>
              <w:t>Perkelta į 05.06.01.02 priemonę.</w:t>
            </w:r>
          </w:p>
        </w:tc>
      </w:tr>
      <w:tr w:rsidR="004B3FF4" w:rsidRPr="004B3FF4" w14:paraId="71B2DC17" w14:textId="77777777" w:rsidTr="6A14BE7A">
        <w:trPr>
          <w:trHeight w:val="56"/>
        </w:trPr>
        <w:tc>
          <w:tcPr>
            <w:tcW w:w="9540" w:type="dxa"/>
            <w:gridSpan w:val="5"/>
          </w:tcPr>
          <w:p w14:paraId="2AD81C4E" w14:textId="72B3B7B3" w:rsidR="003A50DE" w:rsidRPr="00204AB0" w:rsidRDefault="003A50DE" w:rsidP="003A50DE">
            <w:pPr>
              <w:pStyle w:val="Pagrindinistekstas"/>
              <w:spacing w:after="0" w:line="276" w:lineRule="auto"/>
              <w:jc w:val="both"/>
              <w:rPr>
                <w:b/>
                <w:bCs/>
                <w:sz w:val="22"/>
                <w:szCs w:val="22"/>
              </w:rPr>
            </w:pPr>
            <w:r w:rsidRPr="00204AB0">
              <w:rPr>
                <w:b/>
                <w:bCs/>
                <w:sz w:val="22"/>
                <w:szCs w:val="22"/>
              </w:rPr>
              <w:t>05.06.01.04 priemonė „Projekto „Kultūros paveldo objektų pritaikymas lankymui Kaišiadorių rajono savivaldybėje“</w:t>
            </w:r>
          </w:p>
          <w:p w14:paraId="0925296C" w14:textId="34A2EB1B" w:rsidR="003A50DE" w:rsidRPr="00204AB0" w:rsidRDefault="00204AB0" w:rsidP="003A50DE">
            <w:pPr>
              <w:pStyle w:val="Pagrindinistekstas"/>
              <w:spacing w:after="0" w:line="276" w:lineRule="auto"/>
              <w:jc w:val="both"/>
              <w:rPr>
                <w:bCs/>
                <w:sz w:val="20"/>
                <w:szCs w:val="20"/>
              </w:rPr>
            </w:pPr>
            <w:r w:rsidRPr="00204AB0">
              <w:rPr>
                <w:bCs/>
                <w:sz w:val="20"/>
                <w:szCs w:val="20"/>
              </w:rPr>
              <w:t>Perkelta į 05.06.01.02 priemonę.</w:t>
            </w:r>
          </w:p>
        </w:tc>
      </w:tr>
      <w:tr w:rsidR="004B3FF4" w:rsidRPr="004B3FF4" w14:paraId="5E17360F" w14:textId="77777777" w:rsidTr="6A14BE7A">
        <w:trPr>
          <w:trHeight w:val="305"/>
        </w:trPr>
        <w:tc>
          <w:tcPr>
            <w:tcW w:w="9540" w:type="dxa"/>
            <w:gridSpan w:val="5"/>
            <w:shd w:val="clear" w:color="auto" w:fill="FFF2CC" w:themeFill="accent4" w:themeFillTint="33"/>
          </w:tcPr>
          <w:p w14:paraId="3ECD7C23" w14:textId="77777777" w:rsidR="7A13D330" w:rsidRPr="00231A8D" w:rsidRDefault="7A13D330" w:rsidP="001729C8">
            <w:pPr>
              <w:spacing w:before="0" w:after="0"/>
              <w:ind w:firstLine="0"/>
              <w:rPr>
                <w:b/>
                <w:bCs/>
                <w:sz w:val="22"/>
                <w:szCs w:val="22"/>
              </w:rPr>
            </w:pPr>
            <w:r w:rsidRPr="00231A8D">
              <w:rPr>
                <w:b/>
                <w:bCs/>
                <w:sz w:val="22"/>
                <w:szCs w:val="22"/>
              </w:rPr>
              <w:t xml:space="preserve">05.07 </w:t>
            </w:r>
            <w:r w:rsidR="001729C8" w:rsidRPr="00231A8D">
              <w:rPr>
                <w:b/>
                <w:bCs/>
                <w:sz w:val="22"/>
                <w:szCs w:val="22"/>
              </w:rPr>
              <w:t>T</w:t>
            </w:r>
            <w:r w:rsidRPr="00231A8D">
              <w:rPr>
                <w:b/>
                <w:bCs/>
                <w:sz w:val="22"/>
                <w:szCs w:val="22"/>
              </w:rPr>
              <w:t xml:space="preserve">ikslas </w:t>
            </w:r>
            <w:r w:rsidR="001729C8" w:rsidRPr="00231A8D">
              <w:rPr>
                <w:b/>
                <w:bCs/>
                <w:sz w:val="22"/>
                <w:szCs w:val="22"/>
              </w:rPr>
              <w:t>„</w:t>
            </w:r>
            <w:r w:rsidRPr="00231A8D">
              <w:rPr>
                <w:b/>
                <w:bCs/>
                <w:sz w:val="22"/>
                <w:szCs w:val="22"/>
              </w:rPr>
              <w:t>Kurti palankią aplinką pilietinės visuomenės, bendruomenių ir kitų NVO vystymuisi</w:t>
            </w:r>
            <w:r w:rsidR="001729C8" w:rsidRPr="00231A8D">
              <w:rPr>
                <w:b/>
                <w:bCs/>
                <w:sz w:val="22"/>
                <w:szCs w:val="22"/>
              </w:rPr>
              <w:t>“</w:t>
            </w:r>
          </w:p>
          <w:p w14:paraId="763FDA36" w14:textId="550A75D4" w:rsidR="00363F22" w:rsidRPr="00231A8D" w:rsidRDefault="00363F22" w:rsidP="00363F22">
            <w:pPr>
              <w:suppressAutoHyphens/>
              <w:spacing w:before="0" w:after="0"/>
              <w:ind w:firstLine="0"/>
              <w:rPr>
                <w:sz w:val="20"/>
                <w:lang w:eastAsia="zh-CN"/>
              </w:rPr>
            </w:pPr>
            <w:r w:rsidRPr="00231A8D">
              <w:rPr>
                <w:sz w:val="20"/>
                <w:lang w:eastAsia="zh-CN"/>
              </w:rPr>
              <w:t>Programoje kiekvienais metais numatomos lėšos nevyriausybinių organizacijų socialiniams projektams, programoms iš dalies finansuoti.  </w:t>
            </w:r>
          </w:p>
        </w:tc>
      </w:tr>
      <w:tr w:rsidR="004B3FF4" w:rsidRPr="004B3FF4" w14:paraId="545500D9" w14:textId="77777777" w:rsidTr="6A14BE7A">
        <w:trPr>
          <w:trHeight w:val="70"/>
        </w:trPr>
        <w:tc>
          <w:tcPr>
            <w:tcW w:w="9540" w:type="dxa"/>
            <w:gridSpan w:val="5"/>
            <w:shd w:val="clear" w:color="auto" w:fill="DEEAF6" w:themeFill="accent5" w:themeFillTint="33"/>
          </w:tcPr>
          <w:p w14:paraId="4D1012EA" w14:textId="42DA953D" w:rsidR="72EF3A71" w:rsidRPr="00231A8D" w:rsidRDefault="72EF3A71" w:rsidP="001729C8">
            <w:pPr>
              <w:spacing w:before="0" w:after="0"/>
              <w:ind w:firstLine="0"/>
              <w:rPr>
                <w:b/>
                <w:bCs/>
                <w:sz w:val="22"/>
                <w:szCs w:val="22"/>
              </w:rPr>
            </w:pPr>
            <w:r w:rsidRPr="00231A8D">
              <w:rPr>
                <w:b/>
                <w:bCs/>
                <w:sz w:val="22"/>
                <w:szCs w:val="22"/>
              </w:rPr>
              <w:t xml:space="preserve">05.07.01 uždavinys </w:t>
            </w:r>
            <w:r w:rsidR="006115E5" w:rsidRPr="00231A8D">
              <w:rPr>
                <w:b/>
                <w:bCs/>
                <w:sz w:val="22"/>
                <w:szCs w:val="22"/>
              </w:rPr>
              <w:t>„</w:t>
            </w:r>
            <w:r w:rsidRPr="00231A8D">
              <w:rPr>
                <w:b/>
                <w:bCs/>
                <w:sz w:val="22"/>
                <w:szCs w:val="22"/>
              </w:rPr>
              <w:t>S</w:t>
            </w:r>
            <w:r w:rsidR="3B88DC27" w:rsidRPr="00231A8D">
              <w:rPr>
                <w:b/>
                <w:bCs/>
                <w:sz w:val="22"/>
                <w:szCs w:val="22"/>
              </w:rPr>
              <w:t>t</w:t>
            </w:r>
            <w:r w:rsidRPr="00231A8D">
              <w:rPr>
                <w:b/>
                <w:bCs/>
                <w:sz w:val="22"/>
                <w:szCs w:val="22"/>
              </w:rPr>
              <w:t>iprinti bendruomeninę ir kitų NVO organizacijų veiklą savivaldybėje</w:t>
            </w:r>
            <w:r w:rsidR="006115E5" w:rsidRPr="00231A8D">
              <w:rPr>
                <w:b/>
                <w:bCs/>
                <w:sz w:val="22"/>
                <w:szCs w:val="22"/>
              </w:rPr>
              <w:t>“</w:t>
            </w:r>
          </w:p>
        </w:tc>
      </w:tr>
      <w:tr w:rsidR="004B3FF4" w:rsidRPr="004B3FF4" w14:paraId="6AB56CA6" w14:textId="77777777" w:rsidTr="6A14BE7A">
        <w:trPr>
          <w:trHeight w:val="56"/>
        </w:trPr>
        <w:tc>
          <w:tcPr>
            <w:tcW w:w="9540" w:type="dxa"/>
            <w:gridSpan w:val="5"/>
          </w:tcPr>
          <w:p w14:paraId="1D7D1319" w14:textId="5BFB1995" w:rsidR="199911E8" w:rsidRPr="00231A8D" w:rsidRDefault="199911E8" w:rsidP="001729C8">
            <w:pPr>
              <w:spacing w:before="0" w:after="0"/>
              <w:ind w:firstLine="0"/>
              <w:rPr>
                <w:b/>
                <w:bCs/>
                <w:sz w:val="22"/>
                <w:szCs w:val="22"/>
              </w:rPr>
            </w:pPr>
            <w:r w:rsidRPr="00231A8D">
              <w:rPr>
                <w:b/>
                <w:bCs/>
                <w:sz w:val="22"/>
                <w:szCs w:val="22"/>
              </w:rPr>
              <w:t>0</w:t>
            </w:r>
            <w:r w:rsidR="001720E3" w:rsidRPr="00231A8D">
              <w:rPr>
                <w:b/>
                <w:bCs/>
                <w:sz w:val="22"/>
                <w:szCs w:val="22"/>
              </w:rPr>
              <w:t>5</w:t>
            </w:r>
            <w:r w:rsidRPr="00231A8D">
              <w:rPr>
                <w:b/>
                <w:bCs/>
                <w:sz w:val="22"/>
                <w:szCs w:val="22"/>
              </w:rPr>
              <w:t xml:space="preserve">.07.01.01 priemonė </w:t>
            </w:r>
            <w:r w:rsidR="4F4215DF" w:rsidRPr="00231A8D">
              <w:rPr>
                <w:b/>
                <w:bCs/>
                <w:sz w:val="22"/>
                <w:szCs w:val="22"/>
              </w:rPr>
              <w:t>„</w:t>
            </w:r>
            <w:r w:rsidR="00CE4398" w:rsidRPr="00231A8D">
              <w:rPr>
                <w:b/>
                <w:bCs/>
                <w:sz w:val="22"/>
                <w:szCs w:val="22"/>
              </w:rPr>
              <w:t>Savivaldybėje veikiančių tradicinių religinių bendruomenių ir bendrijų rėmimo konkurso organizavimas ir atrinktų projektų finansavimas</w:t>
            </w:r>
            <w:r w:rsidR="4F4215DF" w:rsidRPr="00231A8D">
              <w:rPr>
                <w:b/>
                <w:bCs/>
                <w:sz w:val="22"/>
                <w:szCs w:val="22"/>
              </w:rPr>
              <w:t>“</w:t>
            </w:r>
          </w:p>
          <w:p w14:paraId="6ACBD233" w14:textId="569C10FD" w:rsidR="4F4215DF" w:rsidRPr="00231A8D" w:rsidRDefault="4F4215DF" w:rsidP="001729C8">
            <w:pPr>
              <w:spacing w:before="0" w:after="0"/>
              <w:ind w:firstLine="0"/>
              <w:rPr>
                <w:sz w:val="22"/>
                <w:szCs w:val="22"/>
              </w:rPr>
            </w:pPr>
            <w:r w:rsidRPr="00231A8D">
              <w:rPr>
                <w:sz w:val="20"/>
              </w:rPr>
              <w:t>Bus organizuojamas savivaldybėje veikiančių religinių bendruomenių ir bendrijų projektų konkursas.</w:t>
            </w:r>
          </w:p>
        </w:tc>
      </w:tr>
      <w:tr w:rsidR="004B3FF4" w:rsidRPr="004B3FF4" w14:paraId="6DDD04E8" w14:textId="77777777" w:rsidTr="6A14BE7A">
        <w:trPr>
          <w:trHeight w:val="56"/>
        </w:trPr>
        <w:tc>
          <w:tcPr>
            <w:tcW w:w="9540" w:type="dxa"/>
            <w:gridSpan w:val="5"/>
          </w:tcPr>
          <w:p w14:paraId="785A34D7" w14:textId="2CDC8A52" w:rsidR="001729C8" w:rsidRPr="00231A8D" w:rsidRDefault="1AFC5B76" w:rsidP="001729C8">
            <w:pPr>
              <w:spacing w:before="0" w:after="0"/>
              <w:ind w:firstLine="0"/>
              <w:rPr>
                <w:sz w:val="20"/>
                <w:lang w:eastAsia="zh-CN"/>
              </w:rPr>
            </w:pPr>
            <w:r w:rsidRPr="00231A8D">
              <w:rPr>
                <w:b/>
                <w:bCs/>
                <w:sz w:val="22"/>
                <w:szCs w:val="22"/>
              </w:rPr>
              <w:t>0</w:t>
            </w:r>
            <w:r w:rsidR="001720E3" w:rsidRPr="00231A8D">
              <w:rPr>
                <w:b/>
                <w:bCs/>
                <w:sz w:val="22"/>
                <w:szCs w:val="22"/>
              </w:rPr>
              <w:t>5</w:t>
            </w:r>
            <w:r w:rsidRPr="00231A8D">
              <w:rPr>
                <w:b/>
                <w:bCs/>
                <w:sz w:val="22"/>
                <w:szCs w:val="22"/>
              </w:rPr>
              <w:t>.07.01.02 priemonė</w:t>
            </w:r>
            <w:r w:rsidR="00174463" w:rsidRPr="00231A8D">
              <w:rPr>
                <w:b/>
                <w:bCs/>
                <w:sz w:val="22"/>
                <w:szCs w:val="22"/>
              </w:rPr>
              <w:t xml:space="preserve"> </w:t>
            </w:r>
            <w:r w:rsidR="006115E5" w:rsidRPr="00231A8D">
              <w:rPr>
                <w:b/>
                <w:bCs/>
                <w:sz w:val="22"/>
                <w:szCs w:val="22"/>
              </w:rPr>
              <w:t>„</w:t>
            </w:r>
            <w:r w:rsidRPr="00231A8D">
              <w:rPr>
                <w:b/>
                <w:bCs/>
                <w:sz w:val="22"/>
                <w:szCs w:val="22"/>
              </w:rPr>
              <w:t>Socialinių projektų ir iniciatyvų rėmimas</w:t>
            </w:r>
            <w:r w:rsidR="006115E5" w:rsidRPr="00231A8D">
              <w:rPr>
                <w:b/>
                <w:bCs/>
                <w:sz w:val="22"/>
                <w:szCs w:val="22"/>
              </w:rPr>
              <w:t>“</w:t>
            </w:r>
          </w:p>
          <w:p w14:paraId="3D118F74" w14:textId="37AA26E0" w:rsidR="2D22BAD7" w:rsidRPr="00231A8D" w:rsidRDefault="3F31B92A" w:rsidP="001729C8">
            <w:pPr>
              <w:spacing w:before="0" w:after="0"/>
              <w:ind w:firstLine="0"/>
              <w:rPr>
                <w:sz w:val="20"/>
                <w:lang w:eastAsia="zh-CN"/>
              </w:rPr>
            </w:pPr>
            <w:r w:rsidRPr="00231A8D">
              <w:rPr>
                <w:sz w:val="20"/>
                <w:lang w:eastAsia="zh-CN"/>
              </w:rPr>
              <w:t>Priemonė vykdoma remiant nevyriausybinių organizacijų socialinius projektus šeimos stiprinimo, jos gerovės srityse, smurto artimoje aplinkoje, patyčių prevencijos srityse, veiklos projektus, skirtus gerinti senyvo amžiaus žmonių sveikatinimą, užimtumą, projektus, skatinančius alternatyvias institucinei globai formas, ir jų viešinimą, sprendžiant paramos šeimoms klausimus pagal patvirtintas konkursų sąlygas.</w:t>
            </w:r>
          </w:p>
        </w:tc>
      </w:tr>
      <w:tr w:rsidR="004B3FF4" w:rsidRPr="004B3FF4" w14:paraId="357B1C7A" w14:textId="77777777" w:rsidTr="6A14BE7A">
        <w:trPr>
          <w:trHeight w:val="485"/>
        </w:trPr>
        <w:tc>
          <w:tcPr>
            <w:tcW w:w="9540" w:type="dxa"/>
            <w:gridSpan w:val="5"/>
            <w:tcBorders>
              <w:top w:val="single" w:sz="4" w:space="0" w:color="000000" w:themeColor="text1"/>
              <w:left w:val="single" w:sz="8" w:space="0" w:color="auto"/>
              <w:bottom w:val="single" w:sz="8" w:space="0" w:color="auto"/>
              <w:right w:val="single" w:sz="8" w:space="0" w:color="000000" w:themeColor="text1"/>
            </w:tcBorders>
          </w:tcPr>
          <w:p w14:paraId="48226ECF" w14:textId="2EC54BB2" w:rsidR="0F64584F" w:rsidRPr="00231A8D" w:rsidRDefault="0F64584F" w:rsidP="001729C8">
            <w:pPr>
              <w:spacing w:before="0" w:after="0"/>
              <w:ind w:firstLine="0"/>
              <w:rPr>
                <w:b/>
                <w:bCs/>
                <w:sz w:val="22"/>
                <w:szCs w:val="22"/>
              </w:rPr>
            </w:pPr>
            <w:r w:rsidRPr="00231A8D">
              <w:rPr>
                <w:b/>
                <w:bCs/>
                <w:sz w:val="22"/>
                <w:szCs w:val="22"/>
              </w:rPr>
              <w:t>0</w:t>
            </w:r>
            <w:r w:rsidR="001720E3" w:rsidRPr="00231A8D">
              <w:rPr>
                <w:b/>
                <w:bCs/>
                <w:sz w:val="22"/>
                <w:szCs w:val="22"/>
              </w:rPr>
              <w:t>5</w:t>
            </w:r>
            <w:r w:rsidRPr="00231A8D">
              <w:rPr>
                <w:b/>
                <w:bCs/>
                <w:sz w:val="22"/>
                <w:szCs w:val="22"/>
              </w:rPr>
              <w:t xml:space="preserve">.07.01.04 priemonė </w:t>
            </w:r>
            <w:r w:rsidR="00DD0C91" w:rsidRPr="00231A8D">
              <w:rPr>
                <w:b/>
                <w:bCs/>
                <w:sz w:val="22"/>
                <w:szCs w:val="22"/>
              </w:rPr>
              <w:t>„</w:t>
            </w:r>
            <w:r w:rsidRPr="00231A8D">
              <w:rPr>
                <w:b/>
                <w:bCs/>
                <w:sz w:val="22"/>
                <w:szCs w:val="22"/>
              </w:rPr>
              <w:t>Viešosios naudos nevyriausybinių organizacijų, kaimo bendruomenių patirtų išlaidų dalinis finansavimas</w:t>
            </w:r>
            <w:r w:rsidR="00DD0C91" w:rsidRPr="00231A8D">
              <w:rPr>
                <w:b/>
                <w:bCs/>
                <w:sz w:val="22"/>
                <w:szCs w:val="22"/>
              </w:rPr>
              <w:t>“</w:t>
            </w:r>
          </w:p>
          <w:p w14:paraId="05350555" w14:textId="1CF6D6DF" w:rsidR="00D64A36" w:rsidRPr="00231A8D" w:rsidRDefault="00D64A36" w:rsidP="00D64A36">
            <w:pPr>
              <w:shd w:val="clear" w:color="auto" w:fill="FFFFFF"/>
              <w:ind w:firstLine="0"/>
              <w:rPr>
                <w:sz w:val="20"/>
                <w:bdr w:val="none" w:sz="0" w:space="0" w:color="auto" w:frame="1"/>
                <w:lang w:eastAsia="lt-LT"/>
              </w:rPr>
            </w:pPr>
            <w:r w:rsidRPr="00231A8D">
              <w:rPr>
                <w:sz w:val="20"/>
                <w:bdr w:val="none" w:sz="0" w:space="0" w:color="auto" w:frame="1"/>
                <w:lang w:eastAsia="lt-LT"/>
              </w:rPr>
              <w:t>Pagal Kaišiadorių rajono savivaldybės tarybos patvirtintus Kaišiadorių rajono savivaldybės kaimo bendruomenių projektų konkurso nuostatus kompensuojamos kaimo bendruomenių projektų išlaidos.</w:t>
            </w:r>
          </w:p>
          <w:p w14:paraId="5E1A4061" w14:textId="77777777" w:rsidR="00D64A36" w:rsidRPr="00231A8D" w:rsidRDefault="00D64A36" w:rsidP="00D64A36">
            <w:pPr>
              <w:shd w:val="clear" w:color="auto" w:fill="FFFFFF"/>
              <w:ind w:firstLine="0"/>
              <w:rPr>
                <w:sz w:val="20"/>
                <w:bdr w:val="none" w:sz="0" w:space="0" w:color="auto" w:frame="1"/>
                <w:lang w:eastAsia="lt-LT"/>
              </w:rPr>
            </w:pPr>
            <w:r w:rsidRPr="00231A8D">
              <w:rPr>
                <w:sz w:val="20"/>
                <w:bdr w:val="none" w:sz="0" w:space="0" w:color="auto" w:frame="1"/>
                <w:lang w:eastAsia="lt-LT"/>
              </w:rPr>
              <w:t>Pagal Kaišiadorių rajono savivaldybės mero potvarkiu patvirtintą tvarkos aprašą kompensuojama kaimo bendruomenių ir jų sąjungų, nevyriausybinių organizacijų, asociacijų registravimo išlaidos ir pastatų draudimo išlaidos.</w:t>
            </w:r>
          </w:p>
          <w:p w14:paraId="0B03ABBF" w14:textId="640FF560" w:rsidR="00D64A36" w:rsidRPr="00231A8D" w:rsidRDefault="00D64A36" w:rsidP="00D64A36">
            <w:pPr>
              <w:shd w:val="clear" w:color="auto" w:fill="FFFFFF"/>
              <w:ind w:firstLine="0"/>
              <w:rPr>
                <w:sz w:val="20"/>
                <w:bdr w:val="none" w:sz="0" w:space="0" w:color="auto" w:frame="1"/>
                <w:lang w:eastAsia="lt-LT"/>
              </w:rPr>
            </w:pPr>
            <w:r w:rsidRPr="00231A8D">
              <w:rPr>
                <w:sz w:val="20"/>
                <w:bdr w:val="none" w:sz="0" w:space="0" w:color="auto" w:frame="1"/>
                <w:lang w:eastAsia="lt-LT"/>
              </w:rPr>
              <w:t>Iš dalies finansuojamas Kaišiadorių rajono savivaldybės kaimo bendruomenių susitikimo organizavimas, kitos kaimo bendruomenių šventės, renginiai ir projektai.</w:t>
            </w:r>
          </w:p>
          <w:p w14:paraId="53456068" w14:textId="77777777" w:rsidR="00D64A36" w:rsidRPr="004B3FF4" w:rsidRDefault="00D64A36" w:rsidP="00D64A36">
            <w:pPr>
              <w:shd w:val="clear" w:color="auto" w:fill="FFFFFF"/>
              <w:ind w:firstLine="0"/>
              <w:rPr>
                <w:color w:val="7030A0"/>
                <w:sz w:val="20"/>
                <w:bdr w:val="none" w:sz="0" w:space="0" w:color="auto" w:frame="1"/>
                <w:lang w:eastAsia="lt-LT"/>
              </w:rPr>
            </w:pPr>
          </w:p>
          <w:p w14:paraId="1DFE6503" w14:textId="3593E13F" w:rsidR="5FB8AF7E" w:rsidRPr="004B3FF4" w:rsidRDefault="5FB8AF7E" w:rsidP="005079FB">
            <w:pPr>
              <w:spacing w:before="0" w:after="0"/>
              <w:ind w:firstLine="0"/>
              <w:rPr>
                <w:color w:val="7030A0"/>
                <w:szCs w:val="24"/>
              </w:rPr>
            </w:pPr>
          </w:p>
        </w:tc>
      </w:tr>
      <w:tr w:rsidR="004B3FF4" w:rsidRPr="004B3FF4" w14:paraId="15BABE22" w14:textId="77777777" w:rsidTr="6A14BE7A">
        <w:trPr>
          <w:trHeight w:val="485"/>
        </w:trPr>
        <w:tc>
          <w:tcPr>
            <w:tcW w:w="9540" w:type="dxa"/>
            <w:gridSpan w:val="5"/>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3CBE58B3" w14:textId="1F34F298" w:rsidR="5FB8AF7E" w:rsidRPr="00231A8D" w:rsidRDefault="5FB8AF7E" w:rsidP="001729C8">
            <w:pPr>
              <w:spacing w:before="0" w:after="0"/>
              <w:ind w:firstLine="0"/>
              <w:rPr>
                <w:b/>
                <w:bCs/>
                <w:sz w:val="22"/>
                <w:szCs w:val="22"/>
              </w:rPr>
            </w:pPr>
            <w:r w:rsidRPr="00231A8D">
              <w:rPr>
                <w:b/>
                <w:bCs/>
                <w:sz w:val="22"/>
                <w:szCs w:val="22"/>
              </w:rPr>
              <w:lastRenderedPageBreak/>
              <w:t>0</w:t>
            </w:r>
            <w:r w:rsidR="001720E3" w:rsidRPr="00231A8D">
              <w:rPr>
                <w:b/>
                <w:bCs/>
                <w:sz w:val="22"/>
                <w:szCs w:val="22"/>
              </w:rPr>
              <w:t>5</w:t>
            </w:r>
            <w:r w:rsidRPr="00231A8D">
              <w:rPr>
                <w:b/>
                <w:bCs/>
                <w:sz w:val="22"/>
                <w:szCs w:val="22"/>
              </w:rPr>
              <w:t>.07.01.05 priemonė „Bendruomeninės veiklos savivaldybėje stiprinimas, įgyvendinant bandomąjį modelį“</w:t>
            </w:r>
          </w:p>
          <w:p w14:paraId="69E2B67B" w14:textId="4E1CA97D" w:rsidR="5FB8AF7E" w:rsidRPr="00231A8D" w:rsidRDefault="5FB8AF7E" w:rsidP="001729C8">
            <w:pPr>
              <w:spacing w:before="0" w:after="0"/>
              <w:ind w:firstLine="0"/>
              <w:jc w:val="left"/>
              <w:rPr>
                <w:sz w:val="22"/>
                <w:szCs w:val="22"/>
              </w:rPr>
            </w:pPr>
            <w:r w:rsidRPr="00231A8D">
              <w:rPr>
                <w:sz w:val="20"/>
              </w:rPr>
              <w:t xml:space="preserve">Priemonės tikslas </w:t>
            </w:r>
            <w:r w:rsidR="00DD0C91" w:rsidRPr="00231A8D">
              <w:rPr>
                <w:sz w:val="20"/>
              </w:rPr>
              <w:t xml:space="preserve">– </w:t>
            </w:r>
            <w:r w:rsidRPr="00231A8D">
              <w:rPr>
                <w:sz w:val="20"/>
              </w:rPr>
              <w:t>skatinti bendruomenių savarankiškumą tenkinant viešuosius jų narių (gyventojų) poreikius, stiprinti jų narių (gyventojų) sutelktumą ir tarpusavio pasitikėjimą, bendruomeninę veiklą, sudaryti sąlygas bendruomeninėms organizacijoms dalyvauti priimant sprendimus dėl bendruomenių narių (gyventojų) socialinių ir viešųjų poreikių tenkinimo, skatinti aktyvesnį vietos bendruomenių įsitraukimą į sprendimų priėmimo procesus.</w:t>
            </w:r>
          </w:p>
        </w:tc>
      </w:tr>
      <w:tr w:rsidR="00231A8D" w:rsidRPr="004B3FF4" w14:paraId="3421EEC3" w14:textId="77777777" w:rsidTr="6A14BE7A">
        <w:trPr>
          <w:trHeight w:val="485"/>
        </w:trPr>
        <w:tc>
          <w:tcPr>
            <w:tcW w:w="9540" w:type="dxa"/>
            <w:gridSpan w:val="5"/>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75B8ADA0" w14:textId="77777777" w:rsidR="00231A8D" w:rsidRPr="00204AB0" w:rsidRDefault="00231A8D" w:rsidP="001729C8">
            <w:pPr>
              <w:spacing w:before="0" w:after="0"/>
              <w:ind w:firstLine="0"/>
              <w:rPr>
                <w:b/>
                <w:bCs/>
                <w:sz w:val="22"/>
                <w:szCs w:val="22"/>
              </w:rPr>
            </w:pPr>
            <w:r w:rsidRPr="00204AB0">
              <w:rPr>
                <w:b/>
                <w:bCs/>
                <w:sz w:val="22"/>
                <w:szCs w:val="22"/>
              </w:rPr>
              <w:t>05.07.01.06 priemonė „Nevyriausybinio sektoriaus veiklų skatinimas“</w:t>
            </w:r>
          </w:p>
          <w:p w14:paraId="58327020" w14:textId="6E10C457" w:rsidR="00231A8D" w:rsidRPr="00204AB0" w:rsidRDefault="00231A8D" w:rsidP="00231A8D">
            <w:pPr>
              <w:pStyle w:val="paragraph"/>
              <w:spacing w:before="0" w:beforeAutospacing="0" w:after="0" w:afterAutospacing="0"/>
              <w:jc w:val="both"/>
              <w:textAlignment w:val="baseline"/>
              <w:rPr>
                <w:rFonts w:ascii="Segoe UI" w:hAnsi="Segoe UI" w:cs="Segoe UI"/>
                <w:sz w:val="18"/>
                <w:szCs w:val="18"/>
              </w:rPr>
            </w:pPr>
            <w:r w:rsidRPr="00204AB0">
              <w:rPr>
                <w:rStyle w:val="normaltextrun"/>
                <w:sz w:val="20"/>
                <w:szCs w:val="20"/>
              </w:rPr>
              <w:t xml:space="preserve">Priemonės tikslas </w:t>
            </w:r>
            <w:r w:rsidR="00395CE4" w:rsidRPr="00204AB0">
              <w:rPr>
                <w:rStyle w:val="normaltextrun"/>
                <w:sz w:val="20"/>
                <w:szCs w:val="20"/>
              </w:rPr>
              <w:t>–</w:t>
            </w:r>
            <w:r w:rsidRPr="00204AB0">
              <w:rPr>
                <w:rStyle w:val="normaltextrun"/>
                <w:sz w:val="20"/>
                <w:szCs w:val="20"/>
              </w:rPr>
              <w:t xml:space="preserve"> skatinti nevyriausybinių organizacijų (NVO) ir bendruomeninių organizacijų (BO) tarybų veiklą, remti savanorius ir stiprinti bendruomenines iniciatyvas Kaišiadorių rajone.</w:t>
            </w:r>
            <w:r w:rsidRPr="00204AB0">
              <w:rPr>
                <w:rStyle w:val="eop"/>
                <w:sz w:val="20"/>
                <w:szCs w:val="20"/>
              </w:rPr>
              <w:t> </w:t>
            </w:r>
          </w:p>
          <w:p w14:paraId="220471CA" w14:textId="77777777" w:rsidR="00231A8D" w:rsidRPr="00204AB0" w:rsidRDefault="00231A8D" w:rsidP="00231A8D">
            <w:pPr>
              <w:pStyle w:val="paragraph"/>
              <w:spacing w:before="0" w:beforeAutospacing="0" w:after="0" w:afterAutospacing="0"/>
              <w:jc w:val="both"/>
              <w:textAlignment w:val="baseline"/>
              <w:rPr>
                <w:rFonts w:ascii="Segoe UI" w:hAnsi="Segoe UI" w:cs="Segoe UI"/>
                <w:sz w:val="18"/>
                <w:szCs w:val="18"/>
              </w:rPr>
            </w:pPr>
            <w:r w:rsidRPr="00204AB0">
              <w:rPr>
                <w:rStyle w:val="normaltextrun"/>
                <w:sz w:val="20"/>
                <w:szCs w:val="20"/>
              </w:rPr>
              <w:t>Finansuojami praktiniai mokymai NVO vadovams ir savanoriams apie veiklos planavimą, projektų rašymą, finansavimą ir bendradarbiavimą su savivaldybe (leidyba ir kitos organizacinės išlaidos, lektorių honorarai, mokymų medžiaga, išlaidos renginių vietai (salės nuoma, technika)).</w:t>
            </w:r>
            <w:r w:rsidRPr="00204AB0">
              <w:rPr>
                <w:rStyle w:val="eop"/>
                <w:sz w:val="20"/>
                <w:szCs w:val="20"/>
              </w:rPr>
              <w:t> </w:t>
            </w:r>
          </w:p>
          <w:p w14:paraId="3A7BA2D1" w14:textId="46CB4B92" w:rsidR="00231A8D" w:rsidRPr="00231A8D" w:rsidRDefault="00231A8D" w:rsidP="00231A8D">
            <w:pPr>
              <w:pStyle w:val="paragraph"/>
              <w:spacing w:before="0" w:beforeAutospacing="0" w:after="0" w:afterAutospacing="0"/>
              <w:jc w:val="both"/>
              <w:textAlignment w:val="baseline"/>
              <w:rPr>
                <w:rFonts w:ascii="Segoe UI" w:hAnsi="Segoe UI" w:cs="Segoe UI"/>
                <w:sz w:val="18"/>
                <w:szCs w:val="18"/>
              </w:rPr>
            </w:pPr>
            <w:r w:rsidRPr="00204AB0">
              <w:rPr>
                <w:rStyle w:val="normaltextrun"/>
                <w:sz w:val="20"/>
                <w:szCs w:val="20"/>
              </w:rPr>
              <w:t>Finansuojamas renginys, skirtas savanorystės populiarinimui, kuriame dalyvaus savanoriai, NVO, bendruomenės nariai ir savivaldybės atstovai. Apdovanojimų įteikimas išskirtiniams savanoriams ir NVO už nuopelnus bendruomenei (renginių organizavimo išlaidos (apdovanojimų, maitinimo, reklamos ir kt., lėšos už viešųjų paslaugų teikimą (pvz., vietos kultūros ir meno kolektyvų aptarnavimas).</w:t>
            </w:r>
          </w:p>
        </w:tc>
      </w:tr>
      <w:tr w:rsidR="004B3FF4" w:rsidRPr="004B3FF4" w14:paraId="1B8D31B3" w14:textId="77777777" w:rsidTr="6A14BE7A">
        <w:trPr>
          <w:trHeight w:val="485"/>
        </w:trPr>
        <w:tc>
          <w:tcPr>
            <w:tcW w:w="9540" w:type="dxa"/>
            <w:gridSpan w:val="5"/>
            <w:tcBorders>
              <w:top w:val="single" w:sz="4" w:space="0" w:color="000000" w:themeColor="text1"/>
              <w:left w:val="single" w:sz="8" w:space="0" w:color="auto"/>
              <w:bottom w:val="single" w:sz="8" w:space="0" w:color="auto"/>
              <w:right w:val="single" w:sz="8" w:space="0" w:color="000000" w:themeColor="text1"/>
            </w:tcBorders>
            <w:shd w:val="clear" w:color="auto" w:fill="auto"/>
          </w:tcPr>
          <w:p w14:paraId="760ABE54" w14:textId="79CEBFB0" w:rsidR="00F02E47" w:rsidRPr="00231A8D" w:rsidRDefault="00F02E47" w:rsidP="006279DC">
            <w:pPr>
              <w:suppressAutoHyphens/>
              <w:spacing w:before="0" w:after="0"/>
              <w:ind w:firstLine="0"/>
              <w:jc w:val="left"/>
              <w:rPr>
                <w:b/>
                <w:bCs/>
                <w:sz w:val="22"/>
                <w:szCs w:val="22"/>
              </w:rPr>
            </w:pPr>
            <w:r w:rsidRPr="00231A8D">
              <w:rPr>
                <w:b/>
                <w:bCs/>
                <w:sz w:val="22"/>
                <w:szCs w:val="22"/>
              </w:rPr>
              <w:t>Nefinansinės priemonės</w:t>
            </w:r>
          </w:p>
          <w:p w14:paraId="1534898A" w14:textId="77777777" w:rsidR="00F02E47" w:rsidRPr="00231A8D" w:rsidRDefault="00F02E47" w:rsidP="006279DC">
            <w:pPr>
              <w:suppressAutoHyphens/>
              <w:spacing w:before="0" w:after="0"/>
              <w:ind w:firstLine="0"/>
              <w:jc w:val="left"/>
              <w:rPr>
                <w:sz w:val="22"/>
                <w:szCs w:val="22"/>
                <w:highlight w:val="yellow"/>
              </w:rPr>
            </w:pPr>
            <w:r w:rsidRPr="00231A8D">
              <w:rPr>
                <w:sz w:val="22"/>
                <w:szCs w:val="22"/>
              </w:rPr>
              <w:t>Nėra</w:t>
            </w:r>
          </w:p>
        </w:tc>
      </w:tr>
      <w:tr w:rsidR="004B3FF4" w:rsidRPr="004B3FF4" w14:paraId="0B4C448D" w14:textId="77777777" w:rsidTr="00B60800">
        <w:trPr>
          <w:trHeight w:val="204"/>
        </w:trPr>
        <w:tc>
          <w:tcPr>
            <w:tcW w:w="7371"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F8B0085" w14:textId="77777777" w:rsidR="00AE1B21" w:rsidRPr="00793088" w:rsidRDefault="00AE1B21" w:rsidP="000F4F58">
            <w:pPr>
              <w:suppressAutoHyphens/>
              <w:spacing w:before="0" w:after="0"/>
              <w:ind w:firstLine="0"/>
              <w:jc w:val="center"/>
              <w:rPr>
                <w:b/>
                <w:bCs/>
                <w:sz w:val="22"/>
                <w:szCs w:val="22"/>
              </w:rPr>
            </w:pPr>
            <w:r w:rsidRPr="00793088">
              <w:rPr>
                <w:b/>
                <w:bCs/>
                <w:sz w:val="22"/>
                <w:szCs w:val="22"/>
              </w:rPr>
              <w:t>Programos koordinatoriai</w:t>
            </w: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29FE620" w14:textId="77777777" w:rsidR="00AE1B21" w:rsidRPr="00793088" w:rsidRDefault="00AE1B21" w:rsidP="000F4F58">
            <w:pPr>
              <w:suppressAutoHyphens/>
              <w:spacing w:before="0" w:after="0"/>
              <w:ind w:firstLine="0"/>
              <w:jc w:val="center"/>
              <w:rPr>
                <w:b/>
                <w:bCs/>
                <w:sz w:val="22"/>
                <w:szCs w:val="22"/>
              </w:rPr>
            </w:pPr>
            <w:r w:rsidRPr="00793088">
              <w:rPr>
                <w:b/>
                <w:bCs/>
                <w:sz w:val="22"/>
                <w:szCs w:val="22"/>
              </w:rPr>
              <w:t>Priemonės</w:t>
            </w:r>
          </w:p>
        </w:tc>
      </w:tr>
      <w:tr w:rsidR="004B3FF4" w:rsidRPr="004B3FF4" w14:paraId="6F8821B5" w14:textId="77777777" w:rsidTr="00B60800">
        <w:trPr>
          <w:trHeight w:val="204"/>
        </w:trPr>
        <w:tc>
          <w:tcPr>
            <w:tcW w:w="7371" w:type="dxa"/>
            <w:gridSpan w:val="3"/>
            <w:vMerge w:val="restart"/>
            <w:tcBorders>
              <w:left w:val="single" w:sz="8" w:space="0" w:color="auto"/>
              <w:right w:val="single" w:sz="8" w:space="0" w:color="000000" w:themeColor="text1"/>
            </w:tcBorders>
            <w:shd w:val="clear" w:color="auto" w:fill="auto"/>
            <w:vAlign w:val="center"/>
          </w:tcPr>
          <w:p w14:paraId="0AB2CDC3" w14:textId="77777777" w:rsidR="00AE1B21" w:rsidRPr="00793088" w:rsidRDefault="00AE1B21" w:rsidP="00AE1B21">
            <w:pPr>
              <w:suppressAutoHyphens/>
              <w:spacing w:before="0" w:after="0"/>
              <w:ind w:firstLine="0"/>
              <w:rPr>
                <w:bCs/>
                <w:sz w:val="22"/>
                <w:szCs w:val="22"/>
              </w:rPr>
            </w:pPr>
            <w:r w:rsidRPr="00793088">
              <w:rPr>
                <w:bCs/>
                <w:sz w:val="22"/>
                <w:szCs w:val="22"/>
              </w:rPr>
              <w:t>Darius Jocys</w:t>
            </w:r>
          </w:p>
          <w:p w14:paraId="088C56A2" w14:textId="77777777" w:rsidR="00AE1B21" w:rsidRPr="00793088" w:rsidRDefault="00AE1B21" w:rsidP="00AE1B21">
            <w:pPr>
              <w:suppressAutoHyphens/>
              <w:spacing w:before="0" w:after="0"/>
              <w:ind w:firstLine="0"/>
              <w:rPr>
                <w:bCs/>
                <w:sz w:val="22"/>
                <w:szCs w:val="22"/>
              </w:rPr>
            </w:pPr>
            <w:r w:rsidRPr="00793088">
              <w:rPr>
                <w:bCs/>
                <w:sz w:val="22"/>
                <w:szCs w:val="22"/>
              </w:rPr>
              <w:t>Ūkio plėtros ir statybos skyriaus vedėjas</w:t>
            </w:r>
          </w:p>
          <w:p w14:paraId="0AE43F73" w14:textId="77777777" w:rsidR="00AE1B21" w:rsidRPr="00793088" w:rsidRDefault="00AE1B21" w:rsidP="00AE1B21">
            <w:pPr>
              <w:suppressAutoHyphens/>
              <w:spacing w:before="0" w:after="0"/>
              <w:ind w:firstLine="0"/>
              <w:rPr>
                <w:sz w:val="22"/>
                <w:szCs w:val="22"/>
                <w:shd w:val="clear" w:color="auto" w:fill="FFFFFF"/>
              </w:rPr>
            </w:pPr>
            <w:r w:rsidRPr="00793088">
              <w:rPr>
                <w:sz w:val="22"/>
                <w:szCs w:val="22"/>
                <w:shd w:val="clear" w:color="auto" w:fill="FFFFFF"/>
              </w:rPr>
              <w:t>Tel. +370 61855094</w:t>
            </w:r>
          </w:p>
          <w:p w14:paraId="7162D3E6" w14:textId="77777777" w:rsidR="00AE1B21" w:rsidRPr="00793088" w:rsidRDefault="00AE1B21" w:rsidP="00AE1B21">
            <w:pPr>
              <w:suppressAutoHyphens/>
              <w:spacing w:before="0" w:after="0"/>
              <w:ind w:firstLine="0"/>
              <w:rPr>
                <w:bCs/>
                <w:sz w:val="22"/>
                <w:szCs w:val="22"/>
              </w:rPr>
            </w:pPr>
            <w:r w:rsidRPr="00793088">
              <w:rPr>
                <w:sz w:val="22"/>
                <w:szCs w:val="22"/>
                <w:shd w:val="clear" w:color="auto" w:fill="FFFFFF"/>
              </w:rPr>
              <w:t xml:space="preserve">El. p. </w:t>
            </w:r>
            <w:hyperlink r:id="rId55" w:history="1">
              <w:r w:rsidRPr="00793088">
                <w:rPr>
                  <w:rStyle w:val="Hipersaitas"/>
                  <w:color w:val="auto"/>
                </w:rPr>
                <w:t>darius.jocys</w:t>
              </w:r>
              <w:r w:rsidRPr="00793088">
                <w:rPr>
                  <w:rStyle w:val="Hipersaitas"/>
                  <w:color w:val="auto"/>
                  <w:sz w:val="22"/>
                  <w:szCs w:val="22"/>
                </w:rPr>
                <w:t>@kaisiadorys.lt</w:t>
              </w:r>
            </w:hyperlink>
          </w:p>
          <w:p w14:paraId="75A894D7" w14:textId="77777777" w:rsidR="00AE1B21" w:rsidRPr="00793088" w:rsidRDefault="00AE1B21" w:rsidP="000F4F58">
            <w:pPr>
              <w:suppressAutoHyphens/>
              <w:spacing w:before="0" w:after="0"/>
              <w:ind w:firstLine="0"/>
              <w:jc w:val="left"/>
              <w:rPr>
                <w:bCs/>
                <w:sz w:val="22"/>
                <w:szCs w:val="22"/>
              </w:rPr>
            </w:pP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F62E215" w14:textId="15DD1CFB" w:rsidR="00AE1B21" w:rsidRPr="00793088" w:rsidRDefault="00AE1B21" w:rsidP="000F4F58">
            <w:pPr>
              <w:suppressAutoHyphens/>
              <w:spacing w:before="0" w:after="0"/>
              <w:ind w:firstLine="0"/>
              <w:jc w:val="center"/>
              <w:rPr>
                <w:bCs/>
                <w:sz w:val="22"/>
                <w:szCs w:val="22"/>
              </w:rPr>
            </w:pPr>
            <w:r w:rsidRPr="00793088">
              <w:rPr>
                <w:bCs/>
                <w:sz w:val="22"/>
                <w:szCs w:val="22"/>
              </w:rPr>
              <w:t>05.01.01.01</w:t>
            </w:r>
          </w:p>
        </w:tc>
      </w:tr>
      <w:tr w:rsidR="004B3FF4" w:rsidRPr="004B3FF4" w14:paraId="606DF13F" w14:textId="77777777" w:rsidTr="00B60800">
        <w:trPr>
          <w:trHeight w:val="204"/>
        </w:trPr>
        <w:tc>
          <w:tcPr>
            <w:tcW w:w="7371" w:type="dxa"/>
            <w:gridSpan w:val="3"/>
            <w:vMerge/>
            <w:vAlign w:val="center"/>
          </w:tcPr>
          <w:p w14:paraId="5482140A" w14:textId="77777777" w:rsidR="00AE1B21" w:rsidRPr="00793088" w:rsidRDefault="00AE1B21" w:rsidP="000F4F58">
            <w:pPr>
              <w:suppressAutoHyphens/>
              <w:spacing w:before="0" w:after="0"/>
              <w:ind w:firstLine="0"/>
              <w:rPr>
                <w:bCs/>
                <w:sz w:val="22"/>
                <w:szCs w:val="22"/>
              </w:rPr>
            </w:pP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1D47A411" w14:textId="3873FE31" w:rsidR="00AE1B21" w:rsidRPr="00793088" w:rsidRDefault="00AE1B21" w:rsidP="000F4F58">
            <w:pPr>
              <w:suppressAutoHyphens/>
              <w:spacing w:before="0" w:after="0"/>
              <w:ind w:firstLine="0"/>
              <w:jc w:val="center"/>
              <w:rPr>
                <w:bCs/>
                <w:sz w:val="22"/>
                <w:szCs w:val="22"/>
              </w:rPr>
            </w:pPr>
            <w:r w:rsidRPr="00793088">
              <w:rPr>
                <w:bCs/>
                <w:sz w:val="22"/>
                <w:szCs w:val="22"/>
              </w:rPr>
              <w:t>05.01.01.02</w:t>
            </w:r>
          </w:p>
        </w:tc>
      </w:tr>
      <w:tr w:rsidR="004B3FF4" w:rsidRPr="004B3FF4" w14:paraId="631195F4" w14:textId="77777777" w:rsidTr="00B60800">
        <w:trPr>
          <w:trHeight w:val="204"/>
        </w:trPr>
        <w:tc>
          <w:tcPr>
            <w:tcW w:w="7371" w:type="dxa"/>
            <w:gridSpan w:val="3"/>
            <w:vMerge/>
            <w:vAlign w:val="center"/>
          </w:tcPr>
          <w:p w14:paraId="74CCEC41" w14:textId="77777777" w:rsidR="00AE1B21" w:rsidRPr="00793088" w:rsidRDefault="00AE1B21" w:rsidP="000F4F58">
            <w:pPr>
              <w:suppressAutoHyphens/>
              <w:spacing w:before="0" w:after="0"/>
              <w:ind w:firstLine="0"/>
              <w:rPr>
                <w:bCs/>
                <w:sz w:val="22"/>
                <w:szCs w:val="22"/>
              </w:rPr>
            </w:pP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49068CE" w14:textId="237A8972" w:rsidR="00AE1B21" w:rsidRPr="00793088" w:rsidRDefault="00AE1B21" w:rsidP="000F4F58">
            <w:pPr>
              <w:suppressAutoHyphens/>
              <w:spacing w:before="0" w:after="0"/>
              <w:ind w:firstLine="0"/>
              <w:jc w:val="center"/>
              <w:rPr>
                <w:bCs/>
                <w:sz w:val="22"/>
                <w:szCs w:val="22"/>
              </w:rPr>
            </w:pPr>
            <w:r w:rsidRPr="00793088">
              <w:rPr>
                <w:bCs/>
                <w:sz w:val="22"/>
                <w:szCs w:val="22"/>
              </w:rPr>
              <w:t>05.01.02.01</w:t>
            </w:r>
          </w:p>
        </w:tc>
      </w:tr>
      <w:tr w:rsidR="004B3FF4" w:rsidRPr="004B3FF4" w14:paraId="33924A75" w14:textId="77777777" w:rsidTr="00B60800">
        <w:trPr>
          <w:trHeight w:val="204"/>
        </w:trPr>
        <w:tc>
          <w:tcPr>
            <w:tcW w:w="7371" w:type="dxa"/>
            <w:gridSpan w:val="3"/>
            <w:vMerge/>
            <w:vAlign w:val="center"/>
          </w:tcPr>
          <w:p w14:paraId="34B299DE" w14:textId="77777777" w:rsidR="00AE1B21" w:rsidRPr="00793088" w:rsidRDefault="00AE1B21" w:rsidP="000F4F58">
            <w:pPr>
              <w:suppressAutoHyphens/>
              <w:spacing w:before="0" w:after="0"/>
              <w:ind w:firstLine="0"/>
              <w:rPr>
                <w:bCs/>
                <w:sz w:val="22"/>
                <w:szCs w:val="22"/>
              </w:rPr>
            </w:pP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2C5A686" w14:textId="5A88398E" w:rsidR="00AE1B21" w:rsidRPr="00793088" w:rsidRDefault="00AE1B21" w:rsidP="000F4F58">
            <w:pPr>
              <w:suppressAutoHyphens/>
              <w:spacing w:before="0" w:after="0"/>
              <w:ind w:firstLine="0"/>
              <w:jc w:val="center"/>
              <w:rPr>
                <w:bCs/>
                <w:sz w:val="22"/>
                <w:szCs w:val="22"/>
              </w:rPr>
            </w:pPr>
            <w:r w:rsidRPr="00793088">
              <w:rPr>
                <w:bCs/>
                <w:sz w:val="22"/>
                <w:szCs w:val="22"/>
              </w:rPr>
              <w:t>05.01.02.02</w:t>
            </w:r>
          </w:p>
        </w:tc>
      </w:tr>
      <w:tr w:rsidR="004B3FF4" w:rsidRPr="004B3FF4" w14:paraId="60739DF6" w14:textId="77777777" w:rsidTr="00B60800">
        <w:trPr>
          <w:trHeight w:val="204"/>
        </w:trPr>
        <w:tc>
          <w:tcPr>
            <w:tcW w:w="7371" w:type="dxa"/>
            <w:gridSpan w:val="3"/>
            <w:vMerge/>
            <w:vAlign w:val="center"/>
          </w:tcPr>
          <w:p w14:paraId="2D0DB4EA" w14:textId="77777777" w:rsidR="00AE1B21" w:rsidRPr="00793088" w:rsidRDefault="00AE1B21" w:rsidP="000F4F58">
            <w:pPr>
              <w:suppressAutoHyphens/>
              <w:spacing w:before="0" w:after="0"/>
              <w:ind w:firstLine="0"/>
              <w:rPr>
                <w:bCs/>
                <w:sz w:val="22"/>
                <w:szCs w:val="22"/>
              </w:rPr>
            </w:pP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1E244BC" w14:textId="572FCDF9" w:rsidR="00AE1B21" w:rsidRPr="00793088" w:rsidRDefault="00AE1B21" w:rsidP="000F4F58">
            <w:pPr>
              <w:suppressAutoHyphens/>
              <w:spacing w:before="0" w:after="0"/>
              <w:ind w:firstLine="0"/>
              <w:jc w:val="center"/>
              <w:rPr>
                <w:bCs/>
                <w:sz w:val="22"/>
                <w:szCs w:val="22"/>
              </w:rPr>
            </w:pPr>
            <w:r w:rsidRPr="00793088">
              <w:rPr>
                <w:bCs/>
                <w:sz w:val="22"/>
                <w:szCs w:val="22"/>
              </w:rPr>
              <w:t>05.01.03.01</w:t>
            </w:r>
          </w:p>
        </w:tc>
      </w:tr>
      <w:tr w:rsidR="004B3FF4" w:rsidRPr="004B3FF4" w14:paraId="62F3B1DE" w14:textId="77777777" w:rsidTr="00B60800">
        <w:trPr>
          <w:trHeight w:val="204"/>
        </w:trPr>
        <w:tc>
          <w:tcPr>
            <w:tcW w:w="7371" w:type="dxa"/>
            <w:gridSpan w:val="3"/>
            <w:vMerge/>
            <w:vAlign w:val="center"/>
          </w:tcPr>
          <w:p w14:paraId="0EC803F7" w14:textId="77777777" w:rsidR="00AE1B21" w:rsidRPr="00793088" w:rsidRDefault="00AE1B21" w:rsidP="000F4F58">
            <w:pPr>
              <w:suppressAutoHyphens/>
              <w:spacing w:before="0" w:after="0"/>
              <w:ind w:firstLine="0"/>
              <w:rPr>
                <w:bCs/>
                <w:sz w:val="22"/>
                <w:szCs w:val="22"/>
              </w:rPr>
            </w:pP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A4CE4D6" w14:textId="121BBC27" w:rsidR="00AE1B21" w:rsidRPr="00793088" w:rsidRDefault="00AE1B21" w:rsidP="000F4F58">
            <w:pPr>
              <w:suppressAutoHyphens/>
              <w:spacing w:before="0" w:after="0"/>
              <w:ind w:firstLine="0"/>
              <w:jc w:val="center"/>
              <w:rPr>
                <w:bCs/>
                <w:sz w:val="22"/>
                <w:szCs w:val="22"/>
              </w:rPr>
            </w:pPr>
            <w:r w:rsidRPr="00793088">
              <w:rPr>
                <w:bCs/>
                <w:sz w:val="22"/>
                <w:szCs w:val="22"/>
              </w:rPr>
              <w:t>05.01.05.01</w:t>
            </w:r>
          </w:p>
        </w:tc>
      </w:tr>
      <w:tr w:rsidR="004B3FF4" w:rsidRPr="004B3FF4" w14:paraId="3ADE0C68" w14:textId="77777777" w:rsidTr="00B60800">
        <w:trPr>
          <w:trHeight w:val="204"/>
        </w:trPr>
        <w:tc>
          <w:tcPr>
            <w:tcW w:w="7371" w:type="dxa"/>
            <w:gridSpan w:val="3"/>
            <w:vMerge/>
            <w:vAlign w:val="center"/>
          </w:tcPr>
          <w:p w14:paraId="39FB8078" w14:textId="77777777" w:rsidR="00AE1B21" w:rsidRPr="00793088" w:rsidRDefault="00AE1B21" w:rsidP="000F4F58">
            <w:pPr>
              <w:suppressAutoHyphens/>
              <w:spacing w:before="0" w:after="0"/>
              <w:ind w:firstLine="0"/>
              <w:rPr>
                <w:bCs/>
                <w:sz w:val="22"/>
                <w:szCs w:val="22"/>
              </w:rPr>
            </w:pP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07C47E0" w14:textId="2029768F" w:rsidR="00AE1B21" w:rsidRPr="00793088" w:rsidRDefault="00085DD7" w:rsidP="000F4F58">
            <w:pPr>
              <w:suppressAutoHyphens/>
              <w:spacing w:before="0" w:after="0"/>
              <w:ind w:firstLine="0"/>
              <w:jc w:val="center"/>
              <w:rPr>
                <w:bCs/>
                <w:sz w:val="22"/>
                <w:szCs w:val="22"/>
              </w:rPr>
            </w:pPr>
            <w:r w:rsidRPr="00793088">
              <w:rPr>
                <w:bCs/>
                <w:sz w:val="22"/>
                <w:szCs w:val="22"/>
              </w:rPr>
              <w:t>05.01.06.01</w:t>
            </w:r>
          </w:p>
        </w:tc>
      </w:tr>
      <w:tr w:rsidR="004B3FF4" w:rsidRPr="004B3FF4" w14:paraId="2B953DBF" w14:textId="77777777" w:rsidTr="00B60800">
        <w:trPr>
          <w:trHeight w:val="204"/>
        </w:trPr>
        <w:tc>
          <w:tcPr>
            <w:tcW w:w="7371" w:type="dxa"/>
            <w:gridSpan w:val="3"/>
            <w:vMerge/>
            <w:vAlign w:val="center"/>
          </w:tcPr>
          <w:p w14:paraId="738EB5D1" w14:textId="77777777" w:rsidR="00AE1B21" w:rsidRPr="00793088" w:rsidRDefault="00AE1B21" w:rsidP="000F4F58">
            <w:pPr>
              <w:suppressAutoHyphens/>
              <w:spacing w:before="0" w:after="0"/>
              <w:ind w:firstLine="0"/>
              <w:rPr>
                <w:bCs/>
                <w:sz w:val="22"/>
                <w:szCs w:val="22"/>
              </w:rPr>
            </w:pP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4E1F588" w14:textId="731B2DBB" w:rsidR="00AE1B21" w:rsidRPr="00793088" w:rsidRDefault="00085DD7" w:rsidP="000F4F58">
            <w:pPr>
              <w:suppressAutoHyphens/>
              <w:spacing w:before="0" w:after="0"/>
              <w:ind w:firstLine="0"/>
              <w:jc w:val="center"/>
              <w:rPr>
                <w:bCs/>
                <w:sz w:val="22"/>
                <w:szCs w:val="22"/>
              </w:rPr>
            </w:pPr>
            <w:r w:rsidRPr="00793088">
              <w:rPr>
                <w:bCs/>
                <w:sz w:val="22"/>
                <w:szCs w:val="22"/>
              </w:rPr>
              <w:t>05.02.01.01</w:t>
            </w:r>
          </w:p>
        </w:tc>
      </w:tr>
      <w:tr w:rsidR="004B3FF4" w:rsidRPr="004B3FF4" w14:paraId="250BE4E3" w14:textId="77777777" w:rsidTr="00B60800">
        <w:trPr>
          <w:trHeight w:val="204"/>
        </w:trPr>
        <w:tc>
          <w:tcPr>
            <w:tcW w:w="7371" w:type="dxa"/>
            <w:gridSpan w:val="3"/>
            <w:vMerge/>
            <w:vAlign w:val="center"/>
          </w:tcPr>
          <w:p w14:paraId="176E8BFA" w14:textId="77777777" w:rsidR="00AE1B21" w:rsidRPr="00793088" w:rsidRDefault="00AE1B21" w:rsidP="000F4F58">
            <w:pPr>
              <w:suppressAutoHyphens/>
              <w:spacing w:before="0" w:after="0"/>
              <w:ind w:firstLine="0"/>
              <w:rPr>
                <w:bCs/>
                <w:sz w:val="22"/>
                <w:szCs w:val="22"/>
              </w:rPr>
            </w:pP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6FCA328" w14:textId="37559555" w:rsidR="00AE1B21" w:rsidRPr="00793088" w:rsidRDefault="00085DD7" w:rsidP="000F4F58">
            <w:pPr>
              <w:suppressAutoHyphens/>
              <w:spacing w:before="0" w:after="0"/>
              <w:ind w:firstLine="0"/>
              <w:jc w:val="center"/>
              <w:rPr>
                <w:bCs/>
                <w:sz w:val="22"/>
                <w:szCs w:val="22"/>
              </w:rPr>
            </w:pPr>
            <w:r w:rsidRPr="00793088">
              <w:rPr>
                <w:bCs/>
                <w:sz w:val="22"/>
                <w:szCs w:val="22"/>
              </w:rPr>
              <w:t>05.02.01.02</w:t>
            </w:r>
          </w:p>
        </w:tc>
      </w:tr>
      <w:tr w:rsidR="004B3FF4" w:rsidRPr="004B3FF4" w14:paraId="4CB31D7D" w14:textId="77777777" w:rsidTr="00B60800">
        <w:trPr>
          <w:trHeight w:val="204"/>
        </w:trPr>
        <w:tc>
          <w:tcPr>
            <w:tcW w:w="7371" w:type="dxa"/>
            <w:gridSpan w:val="3"/>
            <w:vMerge/>
            <w:vAlign w:val="center"/>
          </w:tcPr>
          <w:p w14:paraId="5458AA83" w14:textId="77777777" w:rsidR="00AE1B21" w:rsidRPr="00793088" w:rsidRDefault="00AE1B21" w:rsidP="000F4F58">
            <w:pPr>
              <w:suppressAutoHyphens/>
              <w:spacing w:before="0" w:after="0"/>
              <w:ind w:firstLine="0"/>
              <w:rPr>
                <w:bCs/>
                <w:sz w:val="22"/>
                <w:szCs w:val="22"/>
              </w:rPr>
            </w:pP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8923975" w14:textId="1B6B61C6" w:rsidR="00AE1B21" w:rsidRPr="00793088" w:rsidRDefault="00085DD7" w:rsidP="000F4F58">
            <w:pPr>
              <w:suppressAutoHyphens/>
              <w:spacing w:before="0" w:after="0"/>
              <w:ind w:firstLine="0"/>
              <w:jc w:val="center"/>
              <w:rPr>
                <w:bCs/>
                <w:sz w:val="22"/>
                <w:szCs w:val="22"/>
              </w:rPr>
            </w:pPr>
            <w:r w:rsidRPr="00793088">
              <w:rPr>
                <w:bCs/>
                <w:sz w:val="22"/>
                <w:szCs w:val="22"/>
              </w:rPr>
              <w:t>05.02.01.03</w:t>
            </w:r>
          </w:p>
        </w:tc>
      </w:tr>
      <w:tr w:rsidR="004B3FF4" w:rsidRPr="004B3FF4" w14:paraId="2BE320F3" w14:textId="77777777" w:rsidTr="00B60800">
        <w:trPr>
          <w:trHeight w:val="204"/>
        </w:trPr>
        <w:tc>
          <w:tcPr>
            <w:tcW w:w="7371" w:type="dxa"/>
            <w:gridSpan w:val="3"/>
            <w:vMerge/>
            <w:vAlign w:val="center"/>
          </w:tcPr>
          <w:p w14:paraId="0E7F120A" w14:textId="77777777" w:rsidR="00AE1B21" w:rsidRPr="00793088" w:rsidRDefault="00AE1B21" w:rsidP="000F4F58">
            <w:pPr>
              <w:suppressAutoHyphens/>
              <w:spacing w:before="0" w:after="0"/>
              <w:ind w:firstLine="0"/>
              <w:rPr>
                <w:bCs/>
                <w:sz w:val="22"/>
                <w:szCs w:val="22"/>
              </w:rPr>
            </w:pP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BE3C401" w14:textId="58C91261" w:rsidR="00AE1B21" w:rsidRPr="00793088" w:rsidRDefault="00DE3598" w:rsidP="000F4F58">
            <w:pPr>
              <w:suppressAutoHyphens/>
              <w:spacing w:before="0" w:after="0"/>
              <w:ind w:firstLine="0"/>
              <w:jc w:val="center"/>
              <w:rPr>
                <w:bCs/>
                <w:sz w:val="22"/>
                <w:szCs w:val="22"/>
              </w:rPr>
            </w:pPr>
            <w:r w:rsidRPr="00793088">
              <w:rPr>
                <w:bCs/>
                <w:sz w:val="22"/>
                <w:szCs w:val="22"/>
              </w:rPr>
              <w:t>05.05.01.03</w:t>
            </w:r>
          </w:p>
        </w:tc>
      </w:tr>
      <w:tr w:rsidR="004B3FF4" w:rsidRPr="004B3FF4" w14:paraId="21E8A1F3" w14:textId="77777777" w:rsidTr="00B60800">
        <w:trPr>
          <w:trHeight w:val="204"/>
        </w:trPr>
        <w:tc>
          <w:tcPr>
            <w:tcW w:w="7371" w:type="dxa"/>
            <w:gridSpan w:val="3"/>
            <w:tcBorders>
              <w:left w:val="single" w:sz="8" w:space="0" w:color="auto"/>
              <w:right w:val="single" w:sz="8" w:space="0" w:color="000000" w:themeColor="text1"/>
            </w:tcBorders>
            <w:shd w:val="clear" w:color="auto" w:fill="auto"/>
            <w:vAlign w:val="center"/>
          </w:tcPr>
          <w:p w14:paraId="5F2FCECB" w14:textId="77777777" w:rsidR="00AE1B21" w:rsidRPr="004B3FF4" w:rsidRDefault="00AE1B21" w:rsidP="000F4F58">
            <w:pPr>
              <w:suppressAutoHyphens/>
              <w:spacing w:before="0" w:after="0"/>
              <w:ind w:firstLine="0"/>
              <w:rPr>
                <w:bCs/>
                <w:color w:val="7030A0"/>
                <w:sz w:val="22"/>
                <w:szCs w:val="22"/>
              </w:rPr>
            </w:pP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81D2A32" w14:textId="77777777" w:rsidR="00AE1B21" w:rsidRPr="004B3FF4" w:rsidRDefault="00AE1B21" w:rsidP="000F4F58">
            <w:pPr>
              <w:suppressAutoHyphens/>
              <w:spacing w:before="0" w:after="0"/>
              <w:ind w:firstLine="0"/>
              <w:jc w:val="center"/>
              <w:rPr>
                <w:bCs/>
                <w:color w:val="7030A0"/>
                <w:sz w:val="22"/>
                <w:szCs w:val="22"/>
              </w:rPr>
            </w:pPr>
          </w:p>
        </w:tc>
      </w:tr>
      <w:tr w:rsidR="004B3FF4" w:rsidRPr="004B3FF4" w14:paraId="2E2C6F94" w14:textId="77777777" w:rsidTr="00B60800">
        <w:trPr>
          <w:trHeight w:val="204"/>
        </w:trPr>
        <w:tc>
          <w:tcPr>
            <w:tcW w:w="7371" w:type="dxa"/>
            <w:gridSpan w:val="3"/>
            <w:vMerge w:val="restart"/>
            <w:tcBorders>
              <w:left w:val="single" w:sz="8" w:space="0" w:color="auto"/>
              <w:right w:val="single" w:sz="8" w:space="0" w:color="000000" w:themeColor="text1"/>
            </w:tcBorders>
            <w:shd w:val="clear" w:color="auto" w:fill="auto"/>
            <w:vAlign w:val="center"/>
          </w:tcPr>
          <w:p w14:paraId="686E33E1" w14:textId="77777777" w:rsidR="00793088" w:rsidRPr="007F7DE9" w:rsidRDefault="00793088" w:rsidP="00793088">
            <w:pPr>
              <w:suppressAutoHyphens/>
              <w:spacing w:before="0" w:after="0"/>
              <w:ind w:firstLine="0"/>
              <w:rPr>
                <w:bCs/>
                <w:color w:val="000000" w:themeColor="text1"/>
                <w:sz w:val="22"/>
                <w:szCs w:val="22"/>
              </w:rPr>
            </w:pPr>
            <w:r>
              <w:rPr>
                <w:bCs/>
                <w:color w:val="000000" w:themeColor="text1"/>
                <w:sz w:val="22"/>
                <w:szCs w:val="22"/>
              </w:rPr>
              <w:t>Violeta Grajauskienė</w:t>
            </w:r>
          </w:p>
          <w:p w14:paraId="66C93E6A" w14:textId="77777777" w:rsidR="00793088" w:rsidRPr="007F7DE9" w:rsidRDefault="00793088" w:rsidP="00793088">
            <w:pPr>
              <w:suppressAutoHyphens/>
              <w:spacing w:before="0" w:after="0"/>
              <w:ind w:firstLine="0"/>
              <w:rPr>
                <w:bCs/>
                <w:color w:val="000000" w:themeColor="text1"/>
                <w:sz w:val="22"/>
                <w:szCs w:val="22"/>
              </w:rPr>
            </w:pPr>
            <w:r w:rsidRPr="007F7DE9">
              <w:rPr>
                <w:bCs/>
                <w:color w:val="000000" w:themeColor="text1"/>
                <w:sz w:val="22"/>
                <w:szCs w:val="22"/>
              </w:rPr>
              <w:t>Strateginio planavimo</w:t>
            </w:r>
            <w:r>
              <w:rPr>
                <w:bCs/>
                <w:color w:val="000000" w:themeColor="text1"/>
                <w:sz w:val="22"/>
                <w:szCs w:val="22"/>
              </w:rPr>
              <w:t xml:space="preserve"> ir investicijų skyriaus vedėja</w:t>
            </w:r>
          </w:p>
          <w:p w14:paraId="516C5621" w14:textId="77777777" w:rsidR="00793088" w:rsidRPr="007F7DE9" w:rsidRDefault="00793088" w:rsidP="00793088">
            <w:pPr>
              <w:suppressAutoHyphens/>
              <w:spacing w:before="0" w:after="0"/>
              <w:ind w:firstLine="0"/>
              <w:rPr>
                <w:color w:val="000000" w:themeColor="text1"/>
                <w:sz w:val="22"/>
                <w:szCs w:val="22"/>
                <w:shd w:val="clear" w:color="auto" w:fill="FFFFFF"/>
              </w:rPr>
            </w:pPr>
            <w:r>
              <w:rPr>
                <w:color w:val="000000" w:themeColor="text1"/>
                <w:sz w:val="22"/>
                <w:szCs w:val="22"/>
                <w:shd w:val="clear" w:color="auto" w:fill="FFFFFF"/>
              </w:rPr>
              <w:t xml:space="preserve">Tel. +370 </w:t>
            </w:r>
            <w:r>
              <w:t>698 35196</w:t>
            </w:r>
          </w:p>
          <w:p w14:paraId="691761E7" w14:textId="4430FFDD" w:rsidR="003A50DE" w:rsidRPr="004B3FF4" w:rsidRDefault="00793088" w:rsidP="00793088">
            <w:pPr>
              <w:suppressAutoHyphens/>
              <w:spacing w:before="0" w:after="0"/>
              <w:ind w:firstLine="0"/>
              <w:rPr>
                <w:bCs/>
                <w:color w:val="7030A0"/>
                <w:sz w:val="22"/>
                <w:szCs w:val="22"/>
              </w:rPr>
            </w:pPr>
            <w:r w:rsidRPr="007F7DE9">
              <w:rPr>
                <w:color w:val="000000" w:themeColor="text1"/>
                <w:sz w:val="22"/>
                <w:szCs w:val="22"/>
                <w:shd w:val="clear" w:color="auto" w:fill="FFFFFF"/>
              </w:rPr>
              <w:t xml:space="preserve">El. p. </w:t>
            </w:r>
            <w:hyperlink r:id="rId56" w:history="1">
              <w:r w:rsidRPr="00290588">
                <w:rPr>
                  <w:rStyle w:val="Hipersaitas"/>
                </w:rPr>
                <w:t>violeta.grajauskiene</w:t>
              </w:r>
              <w:r w:rsidRPr="00290588">
                <w:rPr>
                  <w:rStyle w:val="Hipersaitas"/>
                  <w:sz w:val="22"/>
                  <w:szCs w:val="22"/>
                </w:rPr>
                <w:t>@kaisiadorys.lt</w:t>
              </w:r>
            </w:hyperlink>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113C2FE" w14:textId="5FE7614E" w:rsidR="003A50DE" w:rsidRPr="00793088" w:rsidRDefault="003A50DE" w:rsidP="000F4F58">
            <w:pPr>
              <w:suppressAutoHyphens/>
              <w:spacing w:before="0" w:after="0"/>
              <w:ind w:firstLine="0"/>
              <w:jc w:val="center"/>
              <w:rPr>
                <w:bCs/>
                <w:sz w:val="22"/>
                <w:szCs w:val="22"/>
              </w:rPr>
            </w:pPr>
            <w:r w:rsidRPr="00793088">
              <w:rPr>
                <w:bCs/>
                <w:sz w:val="22"/>
                <w:szCs w:val="22"/>
              </w:rPr>
              <w:t>05.01.01.03</w:t>
            </w:r>
          </w:p>
        </w:tc>
      </w:tr>
      <w:tr w:rsidR="004B3FF4" w:rsidRPr="004B3FF4" w14:paraId="43C4C757" w14:textId="77777777" w:rsidTr="0026344A">
        <w:trPr>
          <w:trHeight w:val="204"/>
        </w:trPr>
        <w:tc>
          <w:tcPr>
            <w:tcW w:w="7371" w:type="dxa"/>
            <w:gridSpan w:val="3"/>
            <w:vMerge/>
            <w:tcBorders>
              <w:left w:val="single" w:sz="8" w:space="0" w:color="auto"/>
              <w:right w:val="single" w:sz="8" w:space="0" w:color="000000" w:themeColor="text1"/>
            </w:tcBorders>
            <w:vAlign w:val="center"/>
          </w:tcPr>
          <w:p w14:paraId="79C14A6B" w14:textId="77777777" w:rsidR="003A50DE" w:rsidRPr="004B3FF4" w:rsidRDefault="003A50DE" w:rsidP="000F4F58">
            <w:pPr>
              <w:suppressAutoHyphens/>
              <w:spacing w:before="0" w:after="0"/>
              <w:ind w:firstLine="0"/>
              <w:rPr>
                <w:bCs/>
                <w:color w:val="7030A0"/>
                <w:sz w:val="22"/>
                <w:szCs w:val="22"/>
              </w:rPr>
            </w:pPr>
          </w:p>
        </w:tc>
        <w:tc>
          <w:tcPr>
            <w:tcW w:w="2169" w:type="dxa"/>
            <w:gridSpan w:val="2"/>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0750D9EB" w14:textId="67B24C06" w:rsidR="003A50DE" w:rsidRPr="00793088" w:rsidRDefault="003A50DE" w:rsidP="000F4F58">
            <w:pPr>
              <w:suppressAutoHyphens/>
              <w:spacing w:before="0" w:after="0"/>
              <w:ind w:firstLine="0"/>
              <w:jc w:val="center"/>
              <w:rPr>
                <w:bCs/>
                <w:sz w:val="22"/>
                <w:szCs w:val="22"/>
              </w:rPr>
            </w:pPr>
            <w:r w:rsidRPr="00793088">
              <w:rPr>
                <w:bCs/>
                <w:sz w:val="22"/>
                <w:szCs w:val="22"/>
              </w:rPr>
              <w:t>05.01.03.02</w:t>
            </w:r>
          </w:p>
        </w:tc>
      </w:tr>
      <w:tr w:rsidR="004B3FF4" w:rsidRPr="004B3FF4" w14:paraId="7490D730" w14:textId="77777777" w:rsidTr="0026344A">
        <w:trPr>
          <w:trHeight w:val="204"/>
        </w:trPr>
        <w:tc>
          <w:tcPr>
            <w:tcW w:w="7371" w:type="dxa"/>
            <w:gridSpan w:val="3"/>
            <w:vMerge/>
            <w:tcBorders>
              <w:left w:val="single" w:sz="8" w:space="0" w:color="auto"/>
              <w:right w:val="single" w:sz="8" w:space="0" w:color="000000" w:themeColor="text1"/>
            </w:tcBorders>
            <w:vAlign w:val="center"/>
          </w:tcPr>
          <w:p w14:paraId="6F202C92" w14:textId="77777777" w:rsidR="003A50DE" w:rsidRPr="004B3FF4" w:rsidRDefault="003A50DE" w:rsidP="000F4F58">
            <w:pPr>
              <w:suppressAutoHyphens/>
              <w:spacing w:before="0" w:after="0"/>
              <w:ind w:firstLine="0"/>
              <w:rPr>
                <w:bCs/>
                <w:color w:val="7030A0"/>
                <w:sz w:val="22"/>
                <w:szCs w:val="22"/>
              </w:rPr>
            </w:pPr>
          </w:p>
        </w:tc>
        <w:tc>
          <w:tcPr>
            <w:tcW w:w="2169" w:type="dxa"/>
            <w:gridSpan w:val="2"/>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405AC052" w14:textId="24359015" w:rsidR="003A50DE" w:rsidRPr="00793088" w:rsidRDefault="003A50DE" w:rsidP="000F4F58">
            <w:pPr>
              <w:suppressAutoHyphens/>
              <w:spacing w:before="0" w:after="0"/>
              <w:ind w:firstLine="0"/>
              <w:jc w:val="center"/>
              <w:rPr>
                <w:bCs/>
                <w:sz w:val="22"/>
                <w:szCs w:val="22"/>
              </w:rPr>
            </w:pPr>
            <w:r w:rsidRPr="00793088">
              <w:rPr>
                <w:bCs/>
                <w:sz w:val="22"/>
                <w:szCs w:val="22"/>
              </w:rPr>
              <w:t>05.01.03.03</w:t>
            </w:r>
          </w:p>
        </w:tc>
      </w:tr>
      <w:tr w:rsidR="004B3FF4" w:rsidRPr="004B3FF4" w14:paraId="3510C046" w14:textId="77777777" w:rsidTr="0026344A">
        <w:trPr>
          <w:trHeight w:val="204"/>
        </w:trPr>
        <w:tc>
          <w:tcPr>
            <w:tcW w:w="7371" w:type="dxa"/>
            <w:gridSpan w:val="3"/>
            <w:vMerge/>
            <w:tcBorders>
              <w:left w:val="single" w:sz="8" w:space="0" w:color="auto"/>
              <w:right w:val="single" w:sz="8" w:space="0" w:color="000000" w:themeColor="text1"/>
            </w:tcBorders>
            <w:vAlign w:val="center"/>
          </w:tcPr>
          <w:p w14:paraId="615CB729" w14:textId="77777777" w:rsidR="003A50DE" w:rsidRPr="004B3FF4" w:rsidRDefault="003A50DE" w:rsidP="000F4F58">
            <w:pPr>
              <w:suppressAutoHyphens/>
              <w:spacing w:before="0" w:after="0"/>
              <w:ind w:firstLine="0"/>
              <w:rPr>
                <w:bCs/>
                <w:color w:val="7030A0"/>
                <w:sz w:val="22"/>
                <w:szCs w:val="22"/>
              </w:rPr>
            </w:pPr>
          </w:p>
        </w:tc>
        <w:tc>
          <w:tcPr>
            <w:tcW w:w="2169" w:type="dxa"/>
            <w:gridSpan w:val="2"/>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3CEB971B" w14:textId="1455DF1B" w:rsidR="003A50DE" w:rsidRPr="00793088" w:rsidRDefault="003A50DE" w:rsidP="000F4F58">
            <w:pPr>
              <w:suppressAutoHyphens/>
              <w:spacing w:before="0" w:after="0"/>
              <w:ind w:firstLine="0"/>
              <w:jc w:val="center"/>
              <w:rPr>
                <w:bCs/>
                <w:sz w:val="22"/>
                <w:szCs w:val="22"/>
              </w:rPr>
            </w:pPr>
            <w:r w:rsidRPr="00793088">
              <w:rPr>
                <w:bCs/>
                <w:sz w:val="22"/>
                <w:szCs w:val="22"/>
              </w:rPr>
              <w:t>05.01.05.03</w:t>
            </w:r>
          </w:p>
        </w:tc>
      </w:tr>
      <w:tr w:rsidR="004B3FF4" w:rsidRPr="004B3FF4" w14:paraId="6900CE66" w14:textId="77777777" w:rsidTr="0026344A">
        <w:trPr>
          <w:trHeight w:val="204"/>
        </w:trPr>
        <w:tc>
          <w:tcPr>
            <w:tcW w:w="7371" w:type="dxa"/>
            <w:gridSpan w:val="3"/>
            <w:vMerge/>
            <w:tcBorders>
              <w:left w:val="single" w:sz="8" w:space="0" w:color="auto"/>
              <w:right w:val="single" w:sz="8" w:space="0" w:color="000000" w:themeColor="text1"/>
            </w:tcBorders>
            <w:vAlign w:val="center"/>
          </w:tcPr>
          <w:p w14:paraId="67ED533B" w14:textId="77777777" w:rsidR="003A50DE" w:rsidRPr="004B3FF4" w:rsidRDefault="003A50DE" w:rsidP="000F4F58">
            <w:pPr>
              <w:suppressAutoHyphens/>
              <w:spacing w:before="0" w:after="0"/>
              <w:ind w:firstLine="0"/>
              <w:rPr>
                <w:bCs/>
                <w:color w:val="7030A0"/>
                <w:sz w:val="22"/>
                <w:szCs w:val="22"/>
              </w:rPr>
            </w:pPr>
          </w:p>
        </w:tc>
        <w:tc>
          <w:tcPr>
            <w:tcW w:w="2169" w:type="dxa"/>
            <w:gridSpan w:val="2"/>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169EE696" w14:textId="6E238A3D" w:rsidR="003A50DE" w:rsidRPr="00793088" w:rsidRDefault="003A50DE" w:rsidP="000F4F58">
            <w:pPr>
              <w:suppressAutoHyphens/>
              <w:spacing w:before="0" w:after="0"/>
              <w:ind w:firstLine="0"/>
              <w:jc w:val="center"/>
              <w:rPr>
                <w:bCs/>
                <w:sz w:val="22"/>
                <w:szCs w:val="22"/>
              </w:rPr>
            </w:pPr>
            <w:r w:rsidRPr="00793088">
              <w:rPr>
                <w:bCs/>
                <w:sz w:val="22"/>
                <w:szCs w:val="22"/>
              </w:rPr>
              <w:t>05.01.05.04</w:t>
            </w:r>
          </w:p>
        </w:tc>
      </w:tr>
      <w:tr w:rsidR="004B3FF4" w:rsidRPr="004B3FF4" w14:paraId="5798C8BA" w14:textId="77777777" w:rsidTr="0026344A">
        <w:trPr>
          <w:trHeight w:val="204"/>
        </w:trPr>
        <w:tc>
          <w:tcPr>
            <w:tcW w:w="7371" w:type="dxa"/>
            <w:gridSpan w:val="3"/>
            <w:vMerge/>
            <w:tcBorders>
              <w:left w:val="single" w:sz="8" w:space="0" w:color="auto"/>
              <w:right w:val="single" w:sz="8" w:space="0" w:color="000000" w:themeColor="text1"/>
            </w:tcBorders>
            <w:vAlign w:val="center"/>
          </w:tcPr>
          <w:p w14:paraId="56AC6C19" w14:textId="77777777" w:rsidR="003A50DE" w:rsidRPr="004B3FF4" w:rsidRDefault="003A50DE" w:rsidP="000F4F58">
            <w:pPr>
              <w:suppressAutoHyphens/>
              <w:spacing w:before="0" w:after="0"/>
              <w:ind w:firstLine="0"/>
              <w:rPr>
                <w:bCs/>
                <w:color w:val="7030A0"/>
                <w:sz w:val="22"/>
                <w:szCs w:val="22"/>
              </w:rPr>
            </w:pPr>
          </w:p>
        </w:tc>
        <w:tc>
          <w:tcPr>
            <w:tcW w:w="2169" w:type="dxa"/>
            <w:gridSpan w:val="2"/>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2FBBEDA6" w14:textId="4B238C65" w:rsidR="003A50DE" w:rsidRPr="00793088" w:rsidRDefault="003A50DE" w:rsidP="000F4F58">
            <w:pPr>
              <w:suppressAutoHyphens/>
              <w:spacing w:before="0" w:after="0"/>
              <w:ind w:firstLine="0"/>
              <w:jc w:val="center"/>
              <w:rPr>
                <w:bCs/>
                <w:sz w:val="22"/>
                <w:szCs w:val="22"/>
              </w:rPr>
            </w:pPr>
            <w:r w:rsidRPr="00793088">
              <w:rPr>
                <w:bCs/>
                <w:sz w:val="22"/>
                <w:szCs w:val="22"/>
              </w:rPr>
              <w:t>05.02.01.04</w:t>
            </w:r>
          </w:p>
        </w:tc>
      </w:tr>
      <w:tr w:rsidR="004B3FF4" w:rsidRPr="004B3FF4" w14:paraId="782343E1" w14:textId="77777777" w:rsidTr="0026344A">
        <w:trPr>
          <w:trHeight w:val="204"/>
        </w:trPr>
        <w:tc>
          <w:tcPr>
            <w:tcW w:w="7371" w:type="dxa"/>
            <w:gridSpan w:val="3"/>
            <w:vMerge/>
            <w:tcBorders>
              <w:left w:val="single" w:sz="8" w:space="0" w:color="auto"/>
              <w:right w:val="single" w:sz="8" w:space="0" w:color="000000" w:themeColor="text1"/>
            </w:tcBorders>
            <w:vAlign w:val="center"/>
          </w:tcPr>
          <w:p w14:paraId="0282A506" w14:textId="77777777" w:rsidR="003A50DE" w:rsidRPr="004B3FF4" w:rsidRDefault="003A50DE" w:rsidP="000F4F58">
            <w:pPr>
              <w:suppressAutoHyphens/>
              <w:spacing w:before="0" w:after="0"/>
              <w:ind w:firstLine="0"/>
              <w:rPr>
                <w:bCs/>
                <w:color w:val="7030A0"/>
                <w:sz w:val="22"/>
                <w:szCs w:val="22"/>
              </w:rPr>
            </w:pPr>
          </w:p>
        </w:tc>
        <w:tc>
          <w:tcPr>
            <w:tcW w:w="2169" w:type="dxa"/>
            <w:gridSpan w:val="2"/>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69017646" w14:textId="25E488BF" w:rsidR="003A50DE" w:rsidRPr="00793088" w:rsidRDefault="003A50DE" w:rsidP="000F4F58">
            <w:pPr>
              <w:suppressAutoHyphens/>
              <w:spacing w:before="0" w:after="0"/>
              <w:ind w:firstLine="0"/>
              <w:jc w:val="center"/>
              <w:rPr>
                <w:bCs/>
                <w:sz w:val="22"/>
                <w:szCs w:val="22"/>
              </w:rPr>
            </w:pPr>
            <w:r w:rsidRPr="00793088">
              <w:rPr>
                <w:bCs/>
                <w:sz w:val="22"/>
                <w:szCs w:val="22"/>
              </w:rPr>
              <w:t>05.02.01.05</w:t>
            </w:r>
          </w:p>
        </w:tc>
      </w:tr>
      <w:tr w:rsidR="004B3FF4" w:rsidRPr="004B3FF4" w14:paraId="768F0C13" w14:textId="77777777" w:rsidTr="0026344A">
        <w:trPr>
          <w:trHeight w:val="204"/>
        </w:trPr>
        <w:tc>
          <w:tcPr>
            <w:tcW w:w="7371" w:type="dxa"/>
            <w:gridSpan w:val="3"/>
            <w:vMerge/>
            <w:tcBorders>
              <w:left w:val="single" w:sz="8" w:space="0" w:color="auto"/>
              <w:right w:val="single" w:sz="8" w:space="0" w:color="000000" w:themeColor="text1"/>
            </w:tcBorders>
            <w:vAlign w:val="center"/>
          </w:tcPr>
          <w:p w14:paraId="14230C6F" w14:textId="77777777" w:rsidR="003A50DE" w:rsidRPr="004B3FF4" w:rsidRDefault="003A50DE" w:rsidP="000F4F58">
            <w:pPr>
              <w:suppressAutoHyphens/>
              <w:spacing w:before="0" w:after="0"/>
              <w:ind w:firstLine="0"/>
              <w:rPr>
                <w:bCs/>
                <w:color w:val="7030A0"/>
                <w:sz w:val="22"/>
                <w:szCs w:val="22"/>
              </w:rPr>
            </w:pPr>
          </w:p>
        </w:tc>
        <w:tc>
          <w:tcPr>
            <w:tcW w:w="2169" w:type="dxa"/>
            <w:gridSpan w:val="2"/>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1FA0CAC1" w14:textId="540A0722" w:rsidR="003A50DE" w:rsidRPr="00793088" w:rsidRDefault="003A50DE" w:rsidP="003A50DE">
            <w:pPr>
              <w:suppressAutoHyphens/>
              <w:spacing w:before="0" w:after="0"/>
              <w:ind w:firstLine="0"/>
              <w:jc w:val="center"/>
              <w:rPr>
                <w:bCs/>
                <w:sz w:val="22"/>
                <w:szCs w:val="22"/>
              </w:rPr>
            </w:pPr>
            <w:r w:rsidRPr="00793088">
              <w:rPr>
                <w:bCs/>
                <w:sz w:val="22"/>
                <w:szCs w:val="22"/>
              </w:rPr>
              <w:t>05.02.01.06</w:t>
            </w:r>
          </w:p>
        </w:tc>
      </w:tr>
      <w:tr w:rsidR="004B3FF4" w:rsidRPr="004B3FF4" w14:paraId="01702BAC" w14:textId="77777777" w:rsidTr="0026344A">
        <w:trPr>
          <w:trHeight w:val="204"/>
        </w:trPr>
        <w:tc>
          <w:tcPr>
            <w:tcW w:w="7371" w:type="dxa"/>
            <w:gridSpan w:val="3"/>
            <w:vMerge/>
            <w:tcBorders>
              <w:left w:val="single" w:sz="8" w:space="0" w:color="auto"/>
              <w:right w:val="single" w:sz="8" w:space="0" w:color="000000" w:themeColor="text1"/>
            </w:tcBorders>
            <w:vAlign w:val="center"/>
          </w:tcPr>
          <w:p w14:paraId="1B24D843" w14:textId="77777777" w:rsidR="003A50DE" w:rsidRPr="004B3FF4" w:rsidRDefault="003A50DE" w:rsidP="000F4F58">
            <w:pPr>
              <w:suppressAutoHyphens/>
              <w:spacing w:before="0" w:after="0"/>
              <w:ind w:firstLine="0"/>
              <w:rPr>
                <w:bCs/>
                <w:color w:val="7030A0"/>
                <w:sz w:val="22"/>
                <w:szCs w:val="22"/>
              </w:rPr>
            </w:pPr>
          </w:p>
        </w:tc>
        <w:tc>
          <w:tcPr>
            <w:tcW w:w="2169" w:type="dxa"/>
            <w:gridSpan w:val="2"/>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6F894D87" w14:textId="6F6ABB5C" w:rsidR="003A50DE" w:rsidRPr="00793088" w:rsidRDefault="003A50DE" w:rsidP="000F4F58">
            <w:pPr>
              <w:suppressAutoHyphens/>
              <w:spacing w:before="0" w:after="0"/>
              <w:ind w:firstLine="0"/>
              <w:jc w:val="center"/>
              <w:rPr>
                <w:bCs/>
                <w:sz w:val="22"/>
                <w:szCs w:val="22"/>
              </w:rPr>
            </w:pPr>
            <w:r w:rsidRPr="00793088">
              <w:rPr>
                <w:bCs/>
                <w:sz w:val="22"/>
                <w:szCs w:val="22"/>
              </w:rPr>
              <w:t>05.04.01.01</w:t>
            </w:r>
          </w:p>
        </w:tc>
      </w:tr>
      <w:tr w:rsidR="004B3FF4" w:rsidRPr="004B3FF4" w14:paraId="13641330" w14:textId="77777777" w:rsidTr="0026344A">
        <w:trPr>
          <w:trHeight w:val="204"/>
        </w:trPr>
        <w:tc>
          <w:tcPr>
            <w:tcW w:w="7371" w:type="dxa"/>
            <w:gridSpan w:val="3"/>
            <w:vMerge/>
            <w:tcBorders>
              <w:left w:val="single" w:sz="8" w:space="0" w:color="auto"/>
              <w:right w:val="single" w:sz="8" w:space="0" w:color="000000" w:themeColor="text1"/>
            </w:tcBorders>
            <w:vAlign w:val="center"/>
          </w:tcPr>
          <w:p w14:paraId="1E013C43" w14:textId="77777777" w:rsidR="003A50DE" w:rsidRPr="004B3FF4" w:rsidRDefault="003A50DE" w:rsidP="000F4F58">
            <w:pPr>
              <w:suppressAutoHyphens/>
              <w:spacing w:before="0" w:after="0"/>
              <w:ind w:firstLine="0"/>
              <w:rPr>
                <w:bCs/>
                <w:color w:val="7030A0"/>
                <w:sz w:val="22"/>
                <w:szCs w:val="22"/>
              </w:rPr>
            </w:pPr>
          </w:p>
        </w:tc>
        <w:tc>
          <w:tcPr>
            <w:tcW w:w="2169" w:type="dxa"/>
            <w:gridSpan w:val="2"/>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3071A8C3" w14:textId="1322848D" w:rsidR="003A50DE" w:rsidRPr="00793088" w:rsidRDefault="003A50DE" w:rsidP="000F4F58">
            <w:pPr>
              <w:suppressAutoHyphens/>
              <w:spacing w:before="0" w:after="0"/>
              <w:ind w:firstLine="0"/>
              <w:jc w:val="center"/>
              <w:rPr>
                <w:bCs/>
                <w:sz w:val="22"/>
                <w:szCs w:val="22"/>
              </w:rPr>
            </w:pPr>
            <w:r w:rsidRPr="00793088">
              <w:rPr>
                <w:bCs/>
                <w:sz w:val="22"/>
                <w:szCs w:val="22"/>
              </w:rPr>
              <w:t>05.04.01.02</w:t>
            </w:r>
          </w:p>
        </w:tc>
      </w:tr>
      <w:tr w:rsidR="004B3FF4" w:rsidRPr="004B3FF4" w14:paraId="785F00FF" w14:textId="77777777" w:rsidTr="0026344A">
        <w:trPr>
          <w:trHeight w:val="204"/>
        </w:trPr>
        <w:tc>
          <w:tcPr>
            <w:tcW w:w="7371" w:type="dxa"/>
            <w:gridSpan w:val="3"/>
            <w:vMerge/>
            <w:tcBorders>
              <w:left w:val="single" w:sz="8" w:space="0" w:color="auto"/>
              <w:right w:val="single" w:sz="8" w:space="0" w:color="000000" w:themeColor="text1"/>
            </w:tcBorders>
            <w:vAlign w:val="center"/>
          </w:tcPr>
          <w:p w14:paraId="1477AEDA" w14:textId="77777777" w:rsidR="003A50DE" w:rsidRPr="004B3FF4" w:rsidRDefault="003A50DE" w:rsidP="000F4F58">
            <w:pPr>
              <w:suppressAutoHyphens/>
              <w:spacing w:before="0" w:after="0"/>
              <w:ind w:firstLine="0"/>
              <w:rPr>
                <w:bCs/>
                <w:color w:val="7030A0"/>
                <w:sz w:val="22"/>
                <w:szCs w:val="22"/>
              </w:rPr>
            </w:pPr>
          </w:p>
        </w:tc>
        <w:tc>
          <w:tcPr>
            <w:tcW w:w="2169" w:type="dxa"/>
            <w:gridSpan w:val="2"/>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4E7BA468" w14:textId="6E095AB3" w:rsidR="003A50DE" w:rsidRPr="00793088" w:rsidRDefault="003A50DE" w:rsidP="000F4F58">
            <w:pPr>
              <w:suppressAutoHyphens/>
              <w:spacing w:before="0" w:after="0"/>
              <w:ind w:firstLine="0"/>
              <w:jc w:val="center"/>
              <w:rPr>
                <w:bCs/>
                <w:sz w:val="22"/>
                <w:szCs w:val="22"/>
              </w:rPr>
            </w:pPr>
            <w:r w:rsidRPr="00793088">
              <w:rPr>
                <w:bCs/>
                <w:sz w:val="22"/>
                <w:szCs w:val="22"/>
              </w:rPr>
              <w:t>05.04.01.03</w:t>
            </w:r>
          </w:p>
        </w:tc>
      </w:tr>
      <w:tr w:rsidR="004B3FF4" w:rsidRPr="004B3FF4" w14:paraId="7ADF293F" w14:textId="77777777" w:rsidTr="0026344A">
        <w:trPr>
          <w:trHeight w:val="204"/>
        </w:trPr>
        <w:tc>
          <w:tcPr>
            <w:tcW w:w="7371" w:type="dxa"/>
            <w:gridSpan w:val="3"/>
            <w:vMerge/>
            <w:tcBorders>
              <w:left w:val="single" w:sz="8" w:space="0" w:color="auto"/>
              <w:right w:val="single" w:sz="8" w:space="0" w:color="000000" w:themeColor="text1"/>
            </w:tcBorders>
            <w:vAlign w:val="center"/>
          </w:tcPr>
          <w:p w14:paraId="445EBC64" w14:textId="77777777" w:rsidR="003A50DE" w:rsidRPr="004B3FF4" w:rsidRDefault="003A50DE" w:rsidP="000F4F58">
            <w:pPr>
              <w:suppressAutoHyphens/>
              <w:spacing w:before="0" w:after="0"/>
              <w:ind w:firstLine="0"/>
              <w:rPr>
                <w:bCs/>
                <w:color w:val="7030A0"/>
                <w:sz w:val="22"/>
                <w:szCs w:val="22"/>
              </w:rPr>
            </w:pPr>
          </w:p>
        </w:tc>
        <w:tc>
          <w:tcPr>
            <w:tcW w:w="2169" w:type="dxa"/>
            <w:gridSpan w:val="2"/>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016E2DC9" w14:textId="6C918899" w:rsidR="003A50DE" w:rsidRPr="00793088" w:rsidRDefault="003A50DE" w:rsidP="000F4F58">
            <w:pPr>
              <w:suppressAutoHyphens/>
              <w:spacing w:before="0" w:after="0"/>
              <w:ind w:firstLine="0"/>
              <w:jc w:val="center"/>
              <w:rPr>
                <w:bCs/>
                <w:sz w:val="22"/>
                <w:szCs w:val="22"/>
              </w:rPr>
            </w:pPr>
            <w:r w:rsidRPr="00793088">
              <w:rPr>
                <w:bCs/>
                <w:sz w:val="22"/>
                <w:szCs w:val="22"/>
              </w:rPr>
              <w:t>05.05.01.01</w:t>
            </w:r>
          </w:p>
        </w:tc>
      </w:tr>
      <w:tr w:rsidR="004B3FF4" w:rsidRPr="004B3FF4" w14:paraId="72EFBCA4" w14:textId="77777777" w:rsidTr="0026344A">
        <w:trPr>
          <w:trHeight w:val="204"/>
        </w:trPr>
        <w:tc>
          <w:tcPr>
            <w:tcW w:w="7371" w:type="dxa"/>
            <w:gridSpan w:val="3"/>
            <w:vMerge/>
            <w:tcBorders>
              <w:left w:val="single" w:sz="8" w:space="0" w:color="auto"/>
              <w:right w:val="single" w:sz="8" w:space="0" w:color="000000" w:themeColor="text1"/>
            </w:tcBorders>
            <w:vAlign w:val="center"/>
          </w:tcPr>
          <w:p w14:paraId="4F0FCAD0" w14:textId="77777777" w:rsidR="003A50DE" w:rsidRPr="004B3FF4" w:rsidRDefault="003A50DE" w:rsidP="000F4F58">
            <w:pPr>
              <w:suppressAutoHyphens/>
              <w:spacing w:before="0" w:after="0"/>
              <w:ind w:firstLine="0"/>
              <w:rPr>
                <w:bCs/>
                <w:color w:val="7030A0"/>
                <w:sz w:val="22"/>
                <w:szCs w:val="22"/>
              </w:rPr>
            </w:pPr>
          </w:p>
        </w:tc>
        <w:tc>
          <w:tcPr>
            <w:tcW w:w="2169" w:type="dxa"/>
            <w:gridSpan w:val="2"/>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2BE45DD0" w14:textId="3C48E730" w:rsidR="003A50DE" w:rsidRPr="00793088" w:rsidRDefault="003A50DE" w:rsidP="000F4F58">
            <w:pPr>
              <w:suppressAutoHyphens/>
              <w:spacing w:before="0" w:after="0"/>
              <w:ind w:firstLine="0"/>
              <w:jc w:val="center"/>
              <w:rPr>
                <w:bCs/>
                <w:sz w:val="22"/>
                <w:szCs w:val="22"/>
              </w:rPr>
            </w:pPr>
            <w:r w:rsidRPr="00793088">
              <w:rPr>
                <w:bCs/>
                <w:sz w:val="22"/>
                <w:szCs w:val="22"/>
              </w:rPr>
              <w:t>05.05.01.02</w:t>
            </w:r>
          </w:p>
        </w:tc>
      </w:tr>
      <w:tr w:rsidR="004B3FF4" w:rsidRPr="004B3FF4" w14:paraId="7304BBD5" w14:textId="77777777" w:rsidTr="0026344A">
        <w:trPr>
          <w:trHeight w:val="204"/>
        </w:trPr>
        <w:tc>
          <w:tcPr>
            <w:tcW w:w="7371" w:type="dxa"/>
            <w:gridSpan w:val="3"/>
            <w:vMerge/>
            <w:tcBorders>
              <w:left w:val="single" w:sz="8" w:space="0" w:color="auto"/>
              <w:right w:val="single" w:sz="8" w:space="0" w:color="000000" w:themeColor="text1"/>
            </w:tcBorders>
            <w:vAlign w:val="center"/>
          </w:tcPr>
          <w:p w14:paraId="4837B058" w14:textId="77777777" w:rsidR="003A50DE" w:rsidRPr="004B3FF4" w:rsidRDefault="003A50DE" w:rsidP="000F4F58">
            <w:pPr>
              <w:suppressAutoHyphens/>
              <w:spacing w:before="0" w:after="0"/>
              <w:ind w:firstLine="0"/>
              <w:rPr>
                <w:bCs/>
                <w:color w:val="7030A0"/>
                <w:sz w:val="22"/>
                <w:szCs w:val="22"/>
              </w:rPr>
            </w:pPr>
          </w:p>
        </w:tc>
        <w:tc>
          <w:tcPr>
            <w:tcW w:w="2169" w:type="dxa"/>
            <w:gridSpan w:val="2"/>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1B75031A" w14:textId="07EE5A0A" w:rsidR="003A50DE" w:rsidRPr="00793088" w:rsidRDefault="003A50DE" w:rsidP="000F4F58">
            <w:pPr>
              <w:suppressAutoHyphens/>
              <w:spacing w:before="0" w:after="0"/>
              <w:ind w:firstLine="0"/>
              <w:jc w:val="center"/>
              <w:rPr>
                <w:bCs/>
                <w:sz w:val="22"/>
                <w:szCs w:val="22"/>
              </w:rPr>
            </w:pPr>
            <w:r w:rsidRPr="00793088">
              <w:rPr>
                <w:bCs/>
                <w:sz w:val="22"/>
                <w:szCs w:val="22"/>
              </w:rPr>
              <w:t>05.06.01.01</w:t>
            </w:r>
          </w:p>
        </w:tc>
      </w:tr>
      <w:tr w:rsidR="004B3FF4" w:rsidRPr="004B3FF4" w14:paraId="3984498E" w14:textId="77777777" w:rsidTr="0026344A">
        <w:trPr>
          <w:trHeight w:val="204"/>
        </w:trPr>
        <w:tc>
          <w:tcPr>
            <w:tcW w:w="7371" w:type="dxa"/>
            <w:gridSpan w:val="3"/>
            <w:vMerge/>
            <w:tcBorders>
              <w:left w:val="single" w:sz="8" w:space="0" w:color="auto"/>
              <w:right w:val="single" w:sz="8" w:space="0" w:color="000000" w:themeColor="text1"/>
            </w:tcBorders>
            <w:vAlign w:val="center"/>
          </w:tcPr>
          <w:p w14:paraId="78ACDAAC" w14:textId="77777777" w:rsidR="003A50DE" w:rsidRPr="004B3FF4" w:rsidRDefault="003A50DE" w:rsidP="000F4F58">
            <w:pPr>
              <w:suppressAutoHyphens/>
              <w:spacing w:before="0" w:after="0"/>
              <w:ind w:firstLine="0"/>
              <w:rPr>
                <w:bCs/>
                <w:color w:val="7030A0"/>
                <w:sz w:val="22"/>
                <w:szCs w:val="22"/>
              </w:rPr>
            </w:pPr>
          </w:p>
        </w:tc>
        <w:tc>
          <w:tcPr>
            <w:tcW w:w="2169" w:type="dxa"/>
            <w:gridSpan w:val="2"/>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1A4DE62F" w14:textId="148D1252" w:rsidR="003A50DE" w:rsidRPr="00204AB0" w:rsidRDefault="003A50DE" w:rsidP="000F4F58">
            <w:pPr>
              <w:suppressAutoHyphens/>
              <w:spacing w:before="0" w:after="0"/>
              <w:ind w:firstLine="0"/>
              <w:jc w:val="center"/>
              <w:rPr>
                <w:bCs/>
                <w:sz w:val="22"/>
                <w:szCs w:val="22"/>
              </w:rPr>
            </w:pPr>
            <w:r w:rsidRPr="00204AB0">
              <w:rPr>
                <w:bCs/>
                <w:sz w:val="22"/>
                <w:szCs w:val="22"/>
              </w:rPr>
              <w:t>05.06.01.02</w:t>
            </w:r>
          </w:p>
        </w:tc>
      </w:tr>
      <w:tr w:rsidR="004B3FF4" w:rsidRPr="004B3FF4" w14:paraId="3804426F" w14:textId="77777777" w:rsidTr="0026344A">
        <w:trPr>
          <w:trHeight w:val="204"/>
        </w:trPr>
        <w:tc>
          <w:tcPr>
            <w:tcW w:w="7371" w:type="dxa"/>
            <w:gridSpan w:val="3"/>
            <w:vMerge/>
            <w:tcBorders>
              <w:left w:val="single" w:sz="8" w:space="0" w:color="auto"/>
              <w:right w:val="single" w:sz="8" w:space="0" w:color="000000" w:themeColor="text1"/>
            </w:tcBorders>
            <w:vAlign w:val="center"/>
          </w:tcPr>
          <w:p w14:paraId="3B2B3E64" w14:textId="77777777" w:rsidR="003A50DE" w:rsidRPr="004B3FF4" w:rsidRDefault="003A50DE" w:rsidP="000F4F58">
            <w:pPr>
              <w:suppressAutoHyphens/>
              <w:spacing w:before="0" w:after="0"/>
              <w:ind w:firstLine="0"/>
              <w:rPr>
                <w:bCs/>
                <w:color w:val="7030A0"/>
                <w:sz w:val="22"/>
                <w:szCs w:val="22"/>
              </w:rPr>
            </w:pPr>
          </w:p>
        </w:tc>
        <w:tc>
          <w:tcPr>
            <w:tcW w:w="2169" w:type="dxa"/>
            <w:gridSpan w:val="2"/>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05055115" w14:textId="0F94A00C" w:rsidR="003A50DE" w:rsidRPr="00204AB0" w:rsidRDefault="003A50DE" w:rsidP="000F4F58">
            <w:pPr>
              <w:suppressAutoHyphens/>
              <w:spacing w:before="0" w:after="0"/>
              <w:ind w:firstLine="0"/>
              <w:jc w:val="center"/>
              <w:rPr>
                <w:bCs/>
                <w:sz w:val="22"/>
                <w:szCs w:val="22"/>
              </w:rPr>
            </w:pPr>
            <w:r w:rsidRPr="00204AB0">
              <w:rPr>
                <w:bCs/>
                <w:sz w:val="22"/>
                <w:szCs w:val="22"/>
              </w:rPr>
              <w:t>05.06.01.03</w:t>
            </w:r>
          </w:p>
        </w:tc>
      </w:tr>
      <w:tr w:rsidR="004B3FF4" w:rsidRPr="004B3FF4" w14:paraId="41002BB4" w14:textId="77777777" w:rsidTr="0026344A">
        <w:trPr>
          <w:trHeight w:val="204"/>
        </w:trPr>
        <w:tc>
          <w:tcPr>
            <w:tcW w:w="7371" w:type="dxa"/>
            <w:gridSpan w:val="3"/>
            <w:vMerge/>
            <w:tcBorders>
              <w:left w:val="single" w:sz="8" w:space="0" w:color="auto"/>
              <w:right w:val="single" w:sz="8" w:space="0" w:color="000000" w:themeColor="text1"/>
            </w:tcBorders>
            <w:vAlign w:val="center"/>
          </w:tcPr>
          <w:p w14:paraId="5349C9E2" w14:textId="77777777" w:rsidR="003A50DE" w:rsidRPr="004B3FF4" w:rsidRDefault="003A50DE" w:rsidP="000F4F58">
            <w:pPr>
              <w:suppressAutoHyphens/>
              <w:spacing w:before="0" w:after="0"/>
              <w:ind w:firstLine="0"/>
              <w:rPr>
                <w:bCs/>
                <w:color w:val="7030A0"/>
                <w:sz w:val="22"/>
                <w:szCs w:val="22"/>
              </w:rPr>
            </w:pPr>
          </w:p>
        </w:tc>
        <w:tc>
          <w:tcPr>
            <w:tcW w:w="2169" w:type="dxa"/>
            <w:gridSpan w:val="2"/>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50D2C5EE" w14:textId="1A35EAC7" w:rsidR="003A50DE" w:rsidRPr="00204AB0" w:rsidRDefault="003A50DE" w:rsidP="000F4F58">
            <w:pPr>
              <w:suppressAutoHyphens/>
              <w:spacing w:before="0" w:after="0"/>
              <w:ind w:firstLine="0"/>
              <w:jc w:val="center"/>
              <w:rPr>
                <w:bCs/>
                <w:sz w:val="22"/>
                <w:szCs w:val="22"/>
              </w:rPr>
            </w:pPr>
            <w:r w:rsidRPr="00204AB0">
              <w:rPr>
                <w:bCs/>
                <w:sz w:val="22"/>
                <w:szCs w:val="22"/>
              </w:rPr>
              <w:t>05.06.01.04</w:t>
            </w:r>
          </w:p>
        </w:tc>
      </w:tr>
      <w:tr w:rsidR="004B3FF4" w:rsidRPr="004B3FF4" w14:paraId="58621294" w14:textId="77777777" w:rsidTr="0026344A">
        <w:trPr>
          <w:trHeight w:val="204"/>
        </w:trPr>
        <w:tc>
          <w:tcPr>
            <w:tcW w:w="7371" w:type="dxa"/>
            <w:gridSpan w:val="3"/>
            <w:vMerge/>
            <w:tcBorders>
              <w:left w:val="single" w:sz="8" w:space="0" w:color="auto"/>
              <w:right w:val="single" w:sz="8" w:space="0" w:color="000000" w:themeColor="text1"/>
            </w:tcBorders>
            <w:vAlign w:val="center"/>
          </w:tcPr>
          <w:p w14:paraId="7AED6126" w14:textId="77777777" w:rsidR="00624A26" w:rsidRPr="004B3FF4" w:rsidRDefault="00624A26" w:rsidP="000F4F58">
            <w:pPr>
              <w:suppressAutoHyphens/>
              <w:spacing w:before="0" w:after="0"/>
              <w:ind w:firstLine="0"/>
              <w:rPr>
                <w:bCs/>
                <w:color w:val="7030A0"/>
                <w:sz w:val="22"/>
                <w:szCs w:val="22"/>
              </w:rPr>
            </w:pPr>
          </w:p>
        </w:tc>
        <w:tc>
          <w:tcPr>
            <w:tcW w:w="2169" w:type="dxa"/>
            <w:gridSpan w:val="2"/>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7FB4DBD2" w14:textId="680E8C7D" w:rsidR="00624A26" w:rsidRPr="00793088" w:rsidRDefault="00624A26" w:rsidP="000F4F58">
            <w:pPr>
              <w:suppressAutoHyphens/>
              <w:spacing w:before="0" w:after="0"/>
              <w:ind w:firstLine="0"/>
              <w:jc w:val="center"/>
              <w:rPr>
                <w:bCs/>
                <w:sz w:val="22"/>
                <w:szCs w:val="22"/>
              </w:rPr>
            </w:pPr>
            <w:r w:rsidRPr="00793088">
              <w:rPr>
                <w:bCs/>
                <w:sz w:val="22"/>
                <w:szCs w:val="22"/>
              </w:rPr>
              <w:t>05.07.01.01</w:t>
            </w:r>
          </w:p>
        </w:tc>
      </w:tr>
      <w:tr w:rsidR="004B3FF4" w:rsidRPr="004B3FF4" w14:paraId="276F6584" w14:textId="77777777" w:rsidTr="0026344A">
        <w:trPr>
          <w:trHeight w:val="204"/>
        </w:trPr>
        <w:tc>
          <w:tcPr>
            <w:tcW w:w="7371" w:type="dxa"/>
            <w:gridSpan w:val="3"/>
            <w:vMerge/>
            <w:tcBorders>
              <w:left w:val="single" w:sz="8" w:space="0" w:color="auto"/>
              <w:right w:val="single" w:sz="8" w:space="0" w:color="000000" w:themeColor="text1"/>
            </w:tcBorders>
            <w:vAlign w:val="center"/>
          </w:tcPr>
          <w:p w14:paraId="2500F22D" w14:textId="77777777" w:rsidR="00624A26" w:rsidRPr="004B3FF4" w:rsidRDefault="00624A26" w:rsidP="000F4F58">
            <w:pPr>
              <w:suppressAutoHyphens/>
              <w:spacing w:before="0" w:after="0"/>
              <w:ind w:firstLine="0"/>
              <w:rPr>
                <w:bCs/>
                <w:color w:val="7030A0"/>
                <w:sz w:val="22"/>
                <w:szCs w:val="22"/>
              </w:rPr>
            </w:pPr>
          </w:p>
        </w:tc>
        <w:tc>
          <w:tcPr>
            <w:tcW w:w="2169" w:type="dxa"/>
            <w:gridSpan w:val="2"/>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30577D51" w14:textId="7C5038F9" w:rsidR="00624A26" w:rsidRPr="00793088" w:rsidRDefault="00624A26" w:rsidP="000F4F58">
            <w:pPr>
              <w:suppressAutoHyphens/>
              <w:spacing w:before="0" w:after="0"/>
              <w:ind w:firstLine="0"/>
              <w:jc w:val="center"/>
              <w:rPr>
                <w:bCs/>
                <w:sz w:val="22"/>
                <w:szCs w:val="22"/>
              </w:rPr>
            </w:pPr>
            <w:r w:rsidRPr="00793088">
              <w:rPr>
                <w:bCs/>
                <w:sz w:val="22"/>
                <w:szCs w:val="22"/>
              </w:rPr>
              <w:t>05.07.01.02</w:t>
            </w:r>
          </w:p>
        </w:tc>
      </w:tr>
      <w:tr w:rsidR="004B3FF4" w:rsidRPr="004B3FF4" w14:paraId="5E655E86" w14:textId="77777777" w:rsidTr="0026344A">
        <w:trPr>
          <w:trHeight w:val="204"/>
        </w:trPr>
        <w:tc>
          <w:tcPr>
            <w:tcW w:w="7371" w:type="dxa"/>
            <w:gridSpan w:val="3"/>
            <w:vMerge/>
            <w:tcBorders>
              <w:left w:val="single" w:sz="8" w:space="0" w:color="auto"/>
              <w:right w:val="single" w:sz="8" w:space="0" w:color="000000" w:themeColor="text1"/>
            </w:tcBorders>
            <w:vAlign w:val="center"/>
          </w:tcPr>
          <w:p w14:paraId="0EA1D34A" w14:textId="77777777" w:rsidR="00624A26" w:rsidRPr="004B3FF4" w:rsidRDefault="00624A26" w:rsidP="000F4F58">
            <w:pPr>
              <w:suppressAutoHyphens/>
              <w:spacing w:before="0" w:after="0"/>
              <w:ind w:firstLine="0"/>
              <w:rPr>
                <w:bCs/>
                <w:color w:val="7030A0"/>
                <w:sz w:val="22"/>
                <w:szCs w:val="22"/>
              </w:rPr>
            </w:pPr>
          </w:p>
        </w:tc>
        <w:tc>
          <w:tcPr>
            <w:tcW w:w="2169" w:type="dxa"/>
            <w:gridSpan w:val="2"/>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713376E7" w14:textId="21EE2044" w:rsidR="00624A26" w:rsidRPr="00793088" w:rsidRDefault="00624A26" w:rsidP="000F4F58">
            <w:pPr>
              <w:suppressAutoHyphens/>
              <w:spacing w:before="0" w:after="0"/>
              <w:ind w:firstLine="0"/>
              <w:jc w:val="center"/>
              <w:rPr>
                <w:bCs/>
                <w:sz w:val="22"/>
                <w:szCs w:val="22"/>
              </w:rPr>
            </w:pPr>
            <w:r w:rsidRPr="00793088">
              <w:rPr>
                <w:bCs/>
                <w:sz w:val="22"/>
                <w:szCs w:val="22"/>
              </w:rPr>
              <w:t>05.07.01.04</w:t>
            </w:r>
          </w:p>
        </w:tc>
      </w:tr>
      <w:tr w:rsidR="004B3FF4" w:rsidRPr="004B3FF4" w14:paraId="5475C6F6" w14:textId="77777777" w:rsidTr="0026344A">
        <w:trPr>
          <w:trHeight w:val="204"/>
        </w:trPr>
        <w:tc>
          <w:tcPr>
            <w:tcW w:w="7371" w:type="dxa"/>
            <w:gridSpan w:val="3"/>
            <w:vMerge/>
            <w:tcBorders>
              <w:left w:val="single" w:sz="8" w:space="0" w:color="auto"/>
              <w:right w:val="single" w:sz="8" w:space="0" w:color="000000" w:themeColor="text1"/>
            </w:tcBorders>
            <w:vAlign w:val="center"/>
          </w:tcPr>
          <w:p w14:paraId="148AE490" w14:textId="77777777" w:rsidR="00624A26" w:rsidRPr="004B3FF4" w:rsidRDefault="00624A26" w:rsidP="000F4F58">
            <w:pPr>
              <w:suppressAutoHyphens/>
              <w:spacing w:before="0" w:after="0"/>
              <w:ind w:firstLine="0"/>
              <w:rPr>
                <w:bCs/>
                <w:color w:val="7030A0"/>
                <w:sz w:val="22"/>
                <w:szCs w:val="22"/>
              </w:rPr>
            </w:pPr>
          </w:p>
        </w:tc>
        <w:tc>
          <w:tcPr>
            <w:tcW w:w="2169" w:type="dxa"/>
            <w:gridSpan w:val="2"/>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tcPr>
          <w:p w14:paraId="2F6F1B44" w14:textId="2E126108" w:rsidR="00624A26" w:rsidRPr="00793088" w:rsidRDefault="00624A26" w:rsidP="000F4F58">
            <w:pPr>
              <w:suppressAutoHyphens/>
              <w:spacing w:before="0" w:after="0"/>
              <w:ind w:firstLine="0"/>
              <w:jc w:val="center"/>
              <w:rPr>
                <w:bCs/>
                <w:sz w:val="22"/>
                <w:szCs w:val="22"/>
              </w:rPr>
            </w:pPr>
            <w:r w:rsidRPr="00793088">
              <w:rPr>
                <w:bCs/>
                <w:sz w:val="22"/>
                <w:szCs w:val="22"/>
              </w:rPr>
              <w:t>05.07.01.05</w:t>
            </w:r>
          </w:p>
        </w:tc>
      </w:tr>
      <w:tr w:rsidR="004B3FF4" w:rsidRPr="004B3FF4" w14:paraId="596B39B4" w14:textId="77777777" w:rsidTr="00B60800">
        <w:trPr>
          <w:trHeight w:val="204"/>
        </w:trPr>
        <w:tc>
          <w:tcPr>
            <w:tcW w:w="7371" w:type="dxa"/>
            <w:gridSpan w:val="3"/>
            <w:vMerge/>
            <w:tcBorders>
              <w:left w:val="single" w:sz="8" w:space="0" w:color="auto"/>
              <w:right w:val="single" w:sz="8" w:space="0" w:color="000000" w:themeColor="text1"/>
            </w:tcBorders>
            <w:shd w:val="clear" w:color="auto" w:fill="auto"/>
            <w:vAlign w:val="center"/>
          </w:tcPr>
          <w:p w14:paraId="073D16AB" w14:textId="77777777" w:rsidR="003A50DE" w:rsidRPr="004B3FF4" w:rsidRDefault="003A50DE" w:rsidP="000F4F58">
            <w:pPr>
              <w:suppressAutoHyphens/>
              <w:spacing w:before="0" w:after="0"/>
              <w:ind w:firstLine="0"/>
              <w:rPr>
                <w:bCs/>
                <w:color w:val="7030A0"/>
                <w:sz w:val="22"/>
                <w:szCs w:val="22"/>
              </w:rPr>
            </w:pP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D9B49CE" w14:textId="77777777" w:rsidR="003A50DE" w:rsidRPr="004B3FF4" w:rsidRDefault="003A50DE" w:rsidP="000F4F58">
            <w:pPr>
              <w:suppressAutoHyphens/>
              <w:spacing w:before="0" w:after="0"/>
              <w:ind w:firstLine="0"/>
              <w:jc w:val="center"/>
              <w:rPr>
                <w:bCs/>
                <w:color w:val="7030A0"/>
                <w:sz w:val="22"/>
                <w:szCs w:val="22"/>
              </w:rPr>
            </w:pPr>
          </w:p>
        </w:tc>
      </w:tr>
      <w:tr w:rsidR="004B3FF4" w:rsidRPr="004B3FF4" w14:paraId="1A8734E2" w14:textId="77777777" w:rsidTr="00B60800">
        <w:trPr>
          <w:trHeight w:val="204"/>
        </w:trPr>
        <w:tc>
          <w:tcPr>
            <w:tcW w:w="7371" w:type="dxa"/>
            <w:gridSpan w:val="3"/>
            <w:vMerge w:val="restart"/>
            <w:tcBorders>
              <w:left w:val="single" w:sz="8" w:space="0" w:color="auto"/>
              <w:right w:val="single" w:sz="8" w:space="0" w:color="000000" w:themeColor="text1"/>
            </w:tcBorders>
            <w:shd w:val="clear" w:color="auto" w:fill="auto"/>
            <w:vAlign w:val="center"/>
          </w:tcPr>
          <w:p w14:paraId="4902EA37" w14:textId="77777777" w:rsidR="009D5072" w:rsidRPr="00793088" w:rsidRDefault="009D5072" w:rsidP="00AE1B21">
            <w:pPr>
              <w:suppressAutoHyphens/>
              <w:spacing w:before="0" w:after="0"/>
              <w:ind w:firstLine="0"/>
              <w:rPr>
                <w:bCs/>
                <w:sz w:val="22"/>
                <w:szCs w:val="22"/>
              </w:rPr>
            </w:pPr>
            <w:r w:rsidRPr="00793088">
              <w:rPr>
                <w:bCs/>
                <w:sz w:val="22"/>
                <w:szCs w:val="22"/>
              </w:rPr>
              <w:t>Ligita Pūrienė</w:t>
            </w:r>
          </w:p>
          <w:p w14:paraId="0FE0158D" w14:textId="77777777" w:rsidR="009D5072" w:rsidRPr="00793088" w:rsidRDefault="009D5072" w:rsidP="00AE1B21">
            <w:pPr>
              <w:suppressAutoHyphens/>
              <w:spacing w:before="0" w:after="0"/>
              <w:ind w:firstLine="0"/>
              <w:rPr>
                <w:bCs/>
                <w:sz w:val="22"/>
                <w:szCs w:val="22"/>
              </w:rPr>
            </w:pPr>
            <w:r w:rsidRPr="00793088">
              <w:rPr>
                <w:bCs/>
                <w:sz w:val="22"/>
                <w:szCs w:val="22"/>
              </w:rPr>
              <w:t>Turto valdymo skyriaus vedėja</w:t>
            </w:r>
          </w:p>
          <w:p w14:paraId="22A78656" w14:textId="77777777" w:rsidR="009D5072" w:rsidRPr="00793088" w:rsidRDefault="009D5072" w:rsidP="00AE1B21">
            <w:pPr>
              <w:suppressAutoHyphens/>
              <w:spacing w:before="0" w:after="0"/>
              <w:ind w:firstLine="0"/>
              <w:rPr>
                <w:sz w:val="22"/>
                <w:szCs w:val="22"/>
                <w:shd w:val="clear" w:color="auto" w:fill="FFFFFF"/>
              </w:rPr>
            </w:pPr>
            <w:r w:rsidRPr="00793088">
              <w:rPr>
                <w:sz w:val="22"/>
                <w:szCs w:val="22"/>
                <w:shd w:val="clear" w:color="auto" w:fill="FFFFFF"/>
              </w:rPr>
              <w:lastRenderedPageBreak/>
              <w:t>Tel. +370 61877930</w:t>
            </w:r>
          </w:p>
          <w:p w14:paraId="60C09383" w14:textId="0FD948FE" w:rsidR="009D5072" w:rsidRPr="00793088" w:rsidRDefault="009D5072" w:rsidP="00AE1B21">
            <w:pPr>
              <w:suppressAutoHyphens/>
              <w:spacing w:before="0" w:after="0"/>
              <w:ind w:firstLine="0"/>
              <w:rPr>
                <w:bCs/>
                <w:sz w:val="22"/>
                <w:szCs w:val="22"/>
              </w:rPr>
            </w:pPr>
            <w:r w:rsidRPr="00793088">
              <w:rPr>
                <w:sz w:val="22"/>
                <w:szCs w:val="22"/>
                <w:shd w:val="clear" w:color="auto" w:fill="FFFFFF"/>
              </w:rPr>
              <w:t xml:space="preserve">El. p. </w:t>
            </w:r>
            <w:hyperlink r:id="rId57" w:history="1">
              <w:r w:rsidRPr="00793088">
                <w:rPr>
                  <w:rStyle w:val="Hipersaitas"/>
                  <w:color w:val="auto"/>
                </w:rPr>
                <w:t>ligita.puriene</w:t>
              </w:r>
              <w:r w:rsidRPr="00793088">
                <w:rPr>
                  <w:rStyle w:val="Hipersaitas"/>
                  <w:color w:val="auto"/>
                  <w:sz w:val="22"/>
                  <w:szCs w:val="22"/>
                </w:rPr>
                <w:t>@kaisiadorys.lt</w:t>
              </w:r>
            </w:hyperlink>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6E7ED4B" w14:textId="16635940" w:rsidR="009D5072" w:rsidRPr="00793088" w:rsidRDefault="009D5072" w:rsidP="000F4F58">
            <w:pPr>
              <w:suppressAutoHyphens/>
              <w:spacing w:before="0" w:after="0"/>
              <w:ind w:firstLine="0"/>
              <w:jc w:val="center"/>
              <w:rPr>
                <w:bCs/>
                <w:sz w:val="22"/>
                <w:szCs w:val="22"/>
              </w:rPr>
            </w:pPr>
            <w:r w:rsidRPr="00793088">
              <w:rPr>
                <w:bCs/>
                <w:sz w:val="22"/>
                <w:szCs w:val="22"/>
              </w:rPr>
              <w:lastRenderedPageBreak/>
              <w:t>05.01.04.02</w:t>
            </w:r>
          </w:p>
        </w:tc>
      </w:tr>
      <w:tr w:rsidR="004B3FF4" w:rsidRPr="004B3FF4" w14:paraId="0966C441" w14:textId="77777777" w:rsidTr="00B60800">
        <w:trPr>
          <w:trHeight w:val="204"/>
        </w:trPr>
        <w:tc>
          <w:tcPr>
            <w:tcW w:w="7371" w:type="dxa"/>
            <w:gridSpan w:val="3"/>
            <w:vMerge/>
            <w:vAlign w:val="center"/>
          </w:tcPr>
          <w:p w14:paraId="4DCBB7D0" w14:textId="77777777" w:rsidR="009D5072" w:rsidRPr="00793088" w:rsidRDefault="009D5072" w:rsidP="00AE1B21">
            <w:pPr>
              <w:suppressAutoHyphens/>
              <w:spacing w:before="0" w:after="0"/>
              <w:ind w:firstLine="0"/>
              <w:rPr>
                <w:bCs/>
                <w:sz w:val="22"/>
                <w:szCs w:val="22"/>
              </w:rPr>
            </w:pP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1B57911D" w14:textId="00F78E4F" w:rsidR="009D5072" w:rsidRPr="00793088" w:rsidRDefault="009D5072" w:rsidP="000F4F58">
            <w:pPr>
              <w:suppressAutoHyphens/>
              <w:spacing w:before="0" w:after="0"/>
              <w:ind w:firstLine="0"/>
              <w:jc w:val="center"/>
              <w:rPr>
                <w:bCs/>
                <w:sz w:val="22"/>
                <w:szCs w:val="22"/>
              </w:rPr>
            </w:pPr>
            <w:r w:rsidRPr="00793088">
              <w:rPr>
                <w:bCs/>
                <w:sz w:val="22"/>
                <w:szCs w:val="22"/>
              </w:rPr>
              <w:t>05.03.03.01</w:t>
            </w:r>
          </w:p>
        </w:tc>
      </w:tr>
      <w:tr w:rsidR="004B3FF4" w:rsidRPr="004B3FF4" w14:paraId="4D5A571F" w14:textId="77777777" w:rsidTr="00B60800">
        <w:trPr>
          <w:trHeight w:val="204"/>
        </w:trPr>
        <w:tc>
          <w:tcPr>
            <w:tcW w:w="7371" w:type="dxa"/>
            <w:gridSpan w:val="3"/>
            <w:vMerge/>
            <w:vAlign w:val="center"/>
          </w:tcPr>
          <w:p w14:paraId="1D5AF290" w14:textId="77777777" w:rsidR="009D5072" w:rsidRPr="00793088" w:rsidRDefault="009D5072" w:rsidP="00AE1B21">
            <w:pPr>
              <w:suppressAutoHyphens/>
              <w:spacing w:before="0" w:after="0"/>
              <w:ind w:firstLine="0"/>
              <w:rPr>
                <w:bCs/>
                <w:sz w:val="22"/>
                <w:szCs w:val="22"/>
              </w:rPr>
            </w:pP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5183948" w14:textId="1512AB0C" w:rsidR="009D5072" w:rsidRPr="00793088" w:rsidRDefault="009D5072" w:rsidP="000F4F58">
            <w:pPr>
              <w:suppressAutoHyphens/>
              <w:spacing w:before="0" w:after="0"/>
              <w:ind w:firstLine="0"/>
              <w:jc w:val="center"/>
              <w:rPr>
                <w:bCs/>
                <w:sz w:val="22"/>
                <w:szCs w:val="22"/>
              </w:rPr>
            </w:pPr>
            <w:r w:rsidRPr="00793088">
              <w:rPr>
                <w:bCs/>
                <w:sz w:val="22"/>
                <w:szCs w:val="22"/>
              </w:rPr>
              <w:t>05.07.01.03</w:t>
            </w:r>
          </w:p>
        </w:tc>
      </w:tr>
      <w:tr w:rsidR="004B3FF4" w:rsidRPr="004B3FF4" w14:paraId="5AAD97B9" w14:textId="77777777" w:rsidTr="00B60800">
        <w:trPr>
          <w:trHeight w:val="204"/>
        </w:trPr>
        <w:tc>
          <w:tcPr>
            <w:tcW w:w="7371" w:type="dxa"/>
            <w:gridSpan w:val="3"/>
            <w:tcBorders>
              <w:left w:val="single" w:sz="8" w:space="0" w:color="auto"/>
              <w:right w:val="single" w:sz="8" w:space="0" w:color="000000" w:themeColor="text1"/>
            </w:tcBorders>
            <w:shd w:val="clear" w:color="auto" w:fill="auto"/>
            <w:vAlign w:val="center"/>
          </w:tcPr>
          <w:p w14:paraId="3D74EDA1" w14:textId="77777777" w:rsidR="00E10B10" w:rsidRPr="004B3FF4" w:rsidRDefault="00E10B10" w:rsidP="00AE1B21">
            <w:pPr>
              <w:suppressAutoHyphens/>
              <w:spacing w:before="0" w:after="0"/>
              <w:ind w:firstLine="0"/>
              <w:rPr>
                <w:bCs/>
                <w:color w:val="7030A0"/>
                <w:sz w:val="22"/>
                <w:szCs w:val="22"/>
              </w:rPr>
            </w:pP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9CD0E62" w14:textId="77777777" w:rsidR="00E10B10" w:rsidRPr="004B3FF4" w:rsidRDefault="00E10B10" w:rsidP="000F4F58">
            <w:pPr>
              <w:suppressAutoHyphens/>
              <w:spacing w:before="0" w:after="0"/>
              <w:ind w:firstLine="0"/>
              <w:jc w:val="center"/>
              <w:rPr>
                <w:bCs/>
                <w:color w:val="7030A0"/>
                <w:sz w:val="22"/>
                <w:szCs w:val="22"/>
              </w:rPr>
            </w:pPr>
          </w:p>
        </w:tc>
      </w:tr>
      <w:tr w:rsidR="004B3FF4" w:rsidRPr="004B3FF4" w14:paraId="5D64BA14" w14:textId="77777777" w:rsidTr="00B60800">
        <w:trPr>
          <w:trHeight w:val="204"/>
        </w:trPr>
        <w:tc>
          <w:tcPr>
            <w:tcW w:w="7371" w:type="dxa"/>
            <w:gridSpan w:val="3"/>
            <w:tcBorders>
              <w:left w:val="single" w:sz="8" w:space="0" w:color="auto"/>
              <w:right w:val="single" w:sz="8" w:space="0" w:color="000000" w:themeColor="text1"/>
            </w:tcBorders>
            <w:shd w:val="clear" w:color="auto" w:fill="auto"/>
            <w:vAlign w:val="center"/>
          </w:tcPr>
          <w:p w14:paraId="2D0EB762" w14:textId="77777777" w:rsidR="00E301D4" w:rsidRPr="00793088" w:rsidRDefault="00E301D4" w:rsidP="00E301D4">
            <w:pPr>
              <w:suppressAutoHyphens/>
              <w:spacing w:before="0" w:after="0"/>
              <w:ind w:firstLine="0"/>
              <w:rPr>
                <w:bCs/>
                <w:sz w:val="22"/>
                <w:szCs w:val="22"/>
              </w:rPr>
            </w:pPr>
            <w:r w:rsidRPr="00793088">
              <w:rPr>
                <w:bCs/>
                <w:sz w:val="22"/>
                <w:szCs w:val="22"/>
              </w:rPr>
              <w:t>Lina Lukoševičienė</w:t>
            </w:r>
          </w:p>
          <w:p w14:paraId="289DEC8A" w14:textId="77777777" w:rsidR="00E301D4" w:rsidRPr="00793088" w:rsidRDefault="00E301D4" w:rsidP="00E301D4">
            <w:pPr>
              <w:suppressAutoHyphens/>
              <w:spacing w:before="0" w:after="0"/>
              <w:ind w:firstLine="0"/>
              <w:rPr>
                <w:bCs/>
                <w:sz w:val="22"/>
                <w:szCs w:val="22"/>
              </w:rPr>
            </w:pPr>
            <w:r w:rsidRPr="00793088">
              <w:rPr>
                <w:bCs/>
                <w:sz w:val="22"/>
                <w:szCs w:val="22"/>
              </w:rPr>
              <w:t>Švietimo, kultūros ir sporto skyriaus vedėja</w:t>
            </w:r>
          </w:p>
          <w:p w14:paraId="4D883DFA" w14:textId="77777777" w:rsidR="00E301D4" w:rsidRPr="00793088" w:rsidRDefault="00E301D4" w:rsidP="00E301D4">
            <w:pPr>
              <w:suppressAutoHyphens/>
              <w:spacing w:before="0" w:after="0"/>
              <w:ind w:firstLine="0"/>
              <w:rPr>
                <w:sz w:val="22"/>
                <w:szCs w:val="22"/>
                <w:shd w:val="clear" w:color="auto" w:fill="FFFFFF"/>
              </w:rPr>
            </w:pPr>
            <w:r w:rsidRPr="00793088">
              <w:rPr>
                <w:sz w:val="22"/>
                <w:szCs w:val="22"/>
                <w:shd w:val="clear" w:color="auto" w:fill="FFFFFF"/>
              </w:rPr>
              <w:t>Tel. +370 67689370</w:t>
            </w:r>
          </w:p>
          <w:p w14:paraId="6F18D265" w14:textId="7EBE8379" w:rsidR="00AE1B21" w:rsidRPr="00793088" w:rsidRDefault="00E301D4" w:rsidP="00E301D4">
            <w:pPr>
              <w:suppressAutoHyphens/>
              <w:spacing w:before="0" w:after="0"/>
              <w:ind w:firstLine="0"/>
              <w:rPr>
                <w:bCs/>
                <w:sz w:val="22"/>
                <w:szCs w:val="22"/>
              </w:rPr>
            </w:pPr>
            <w:r w:rsidRPr="00793088">
              <w:rPr>
                <w:sz w:val="22"/>
                <w:szCs w:val="22"/>
                <w:shd w:val="clear" w:color="auto" w:fill="FFFFFF"/>
              </w:rPr>
              <w:t xml:space="preserve">El. p. </w:t>
            </w:r>
            <w:hyperlink r:id="rId58" w:history="1">
              <w:r w:rsidRPr="00793088">
                <w:rPr>
                  <w:rStyle w:val="Hipersaitas"/>
                  <w:color w:val="auto"/>
                </w:rPr>
                <w:t>lina.lukoseviciene</w:t>
              </w:r>
              <w:r w:rsidRPr="00793088">
                <w:rPr>
                  <w:rStyle w:val="Hipersaitas"/>
                  <w:color w:val="auto"/>
                  <w:sz w:val="22"/>
                  <w:szCs w:val="22"/>
                </w:rPr>
                <w:t>@kaisiadorys.lt</w:t>
              </w:r>
            </w:hyperlink>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64C6FAB" w14:textId="6270EE73" w:rsidR="00AE1B21" w:rsidRPr="00793088" w:rsidRDefault="00085DD7" w:rsidP="000F4F58">
            <w:pPr>
              <w:suppressAutoHyphens/>
              <w:spacing w:before="0" w:after="0"/>
              <w:ind w:firstLine="0"/>
              <w:jc w:val="center"/>
              <w:rPr>
                <w:bCs/>
                <w:sz w:val="22"/>
                <w:szCs w:val="22"/>
              </w:rPr>
            </w:pPr>
            <w:r w:rsidRPr="00793088">
              <w:rPr>
                <w:bCs/>
                <w:sz w:val="22"/>
                <w:szCs w:val="22"/>
              </w:rPr>
              <w:t>05.01.05.02</w:t>
            </w:r>
          </w:p>
        </w:tc>
      </w:tr>
      <w:tr w:rsidR="004B3FF4" w:rsidRPr="004B3FF4" w14:paraId="64459EC0" w14:textId="77777777" w:rsidTr="00B60800">
        <w:trPr>
          <w:trHeight w:val="204"/>
        </w:trPr>
        <w:tc>
          <w:tcPr>
            <w:tcW w:w="7371" w:type="dxa"/>
            <w:gridSpan w:val="3"/>
            <w:tcBorders>
              <w:left w:val="single" w:sz="8" w:space="0" w:color="auto"/>
              <w:right w:val="single" w:sz="8" w:space="0" w:color="000000" w:themeColor="text1"/>
            </w:tcBorders>
            <w:shd w:val="clear" w:color="auto" w:fill="auto"/>
            <w:vAlign w:val="center"/>
          </w:tcPr>
          <w:p w14:paraId="3AD56079" w14:textId="77777777" w:rsidR="00AE1B21" w:rsidRPr="00793088" w:rsidRDefault="00AE1B21" w:rsidP="000F4F58">
            <w:pPr>
              <w:suppressAutoHyphens/>
              <w:spacing w:before="0" w:after="0"/>
              <w:ind w:firstLine="0"/>
              <w:rPr>
                <w:bCs/>
                <w:sz w:val="22"/>
                <w:szCs w:val="22"/>
              </w:rPr>
            </w:pP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6E2C253" w14:textId="77777777" w:rsidR="00AE1B21" w:rsidRPr="00793088" w:rsidRDefault="00AE1B21" w:rsidP="000F4F58">
            <w:pPr>
              <w:suppressAutoHyphens/>
              <w:spacing w:before="0" w:after="0"/>
              <w:ind w:firstLine="0"/>
              <w:jc w:val="center"/>
              <w:rPr>
                <w:bCs/>
                <w:sz w:val="22"/>
                <w:szCs w:val="22"/>
              </w:rPr>
            </w:pPr>
          </w:p>
        </w:tc>
      </w:tr>
      <w:tr w:rsidR="004B3FF4" w:rsidRPr="004B3FF4" w14:paraId="75EBED49" w14:textId="77777777" w:rsidTr="00B60800">
        <w:trPr>
          <w:trHeight w:val="204"/>
        </w:trPr>
        <w:tc>
          <w:tcPr>
            <w:tcW w:w="7371" w:type="dxa"/>
            <w:gridSpan w:val="3"/>
            <w:vMerge w:val="restart"/>
            <w:tcBorders>
              <w:left w:val="single" w:sz="8" w:space="0" w:color="auto"/>
              <w:right w:val="single" w:sz="8" w:space="0" w:color="000000" w:themeColor="text1"/>
            </w:tcBorders>
            <w:shd w:val="clear" w:color="auto" w:fill="auto"/>
            <w:vAlign w:val="center"/>
          </w:tcPr>
          <w:p w14:paraId="2EA51691" w14:textId="77777777" w:rsidR="009D5072" w:rsidRPr="00793088" w:rsidRDefault="009D5072" w:rsidP="00E10B10">
            <w:pPr>
              <w:suppressAutoHyphens/>
              <w:spacing w:before="0" w:after="0"/>
              <w:ind w:firstLine="0"/>
              <w:rPr>
                <w:bCs/>
                <w:sz w:val="22"/>
                <w:szCs w:val="22"/>
              </w:rPr>
            </w:pPr>
            <w:r w:rsidRPr="00793088">
              <w:rPr>
                <w:bCs/>
                <w:sz w:val="22"/>
                <w:szCs w:val="22"/>
              </w:rPr>
              <w:t>Asta Stalaučinskienė</w:t>
            </w:r>
          </w:p>
          <w:p w14:paraId="0E5F7EBD" w14:textId="77777777" w:rsidR="009D5072" w:rsidRPr="00793088" w:rsidRDefault="009D5072" w:rsidP="00E10B10">
            <w:pPr>
              <w:suppressAutoHyphens/>
              <w:spacing w:before="0" w:after="0"/>
              <w:ind w:firstLine="0"/>
              <w:rPr>
                <w:bCs/>
                <w:sz w:val="22"/>
                <w:szCs w:val="22"/>
              </w:rPr>
            </w:pPr>
            <w:r w:rsidRPr="00793088">
              <w:rPr>
                <w:bCs/>
                <w:sz w:val="22"/>
                <w:szCs w:val="22"/>
              </w:rPr>
              <w:t>Architektūros ir teritorijų planavimo skyriaus vedėja</w:t>
            </w:r>
          </w:p>
          <w:p w14:paraId="008DC5C5" w14:textId="77777777" w:rsidR="009D5072" w:rsidRPr="00793088" w:rsidRDefault="009D5072" w:rsidP="00E10B10">
            <w:pPr>
              <w:suppressAutoHyphens/>
              <w:spacing w:before="0" w:after="0"/>
              <w:ind w:firstLine="0"/>
              <w:rPr>
                <w:sz w:val="22"/>
                <w:szCs w:val="22"/>
                <w:shd w:val="clear" w:color="auto" w:fill="FFFFFF"/>
              </w:rPr>
            </w:pPr>
            <w:r w:rsidRPr="00793088">
              <w:rPr>
                <w:sz w:val="22"/>
                <w:szCs w:val="22"/>
                <w:shd w:val="clear" w:color="auto" w:fill="FFFFFF"/>
              </w:rPr>
              <w:t>Tel. +370 60230478</w:t>
            </w:r>
          </w:p>
          <w:p w14:paraId="59E8D761" w14:textId="77777777" w:rsidR="009D5072" w:rsidRPr="00793088" w:rsidRDefault="009D5072" w:rsidP="00E10B10">
            <w:pPr>
              <w:suppressAutoHyphens/>
              <w:spacing w:before="0" w:after="0"/>
              <w:ind w:firstLine="0"/>
              <w:rPr>
                <w:bCs/>
                <w:sz w:val="22"/>
                <w:szCs w:val="22"/>
              </w:rPr>
            </w:pPr>
            <w:r w:rsidRPr="00793088">
              <w:rPr>
                <w:sz w:val="22"/>
                <w:szCs w:val="22"/>
                <w:shd w:val="clear" w:color="auto" w:fill="FFFFFF"/>
              </w:rPr>
              <w:t xml:space="preserve">El. p. </w:t>
            </w:r>
            <w:hyperlink r:id="rId59" w:history="1">
              <w:r w:rsidRPr="00793088">
                <w:rPr>
                  <w:rStyle w:val="Hipersaitas"/>
                  <w:color w:val="auto"/>
                </w:rPr>
                <w:t>asta.stalaucinskiene</w:t>
              </w:r>
              <w:r w:rsidRPr="00793088">
                <w:rPr>
                  <w:rStyle w:val="Hipersaitas"/>
                  <w:color w:val="auto"/>
                  <w:sz w:val="22"/>
                  <w:szCs w:val="22"/>
                </w:rPr>
                <w:t>@kaisiadorys.lt</w:t>
              </w:r>
            </w:hyperlink>
          </w:p>
          <w:p w14:paraId="5DC00B9D" w14:textId="77777777" w:rsidR="009D5072" w:rsidRPr="00793088" w:rsidRDefault="009D5072" w:rsidP="000F4F58">
            <w:pPr>
              <w:suppressAutoHyphens/>
              <w:spacing w:before="0" w:after="0"/>
              <w:ind w:firstLine="0"/>
              <w:rPr>
                <w:bCs/>
                <w:sz w:val="22"/>
                <w:szCs w:val="22"/>
              </w:rPr>
            </w:pP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B8A5BAE" w14:textId="6843CB63" w:rsidR="009D5072" w:rsidRPr="00793088" w:rsidRDefault="009D5072" w:rsidP="000F4F58">
            <w:pPr>
              <w:suppressAutoHyphens/>
              <w:spacing w:before="0" w:after="0"/>
              <w:ind w:firstLine="0"/>
              <w:jc w:val="center"/>
              <w:rPr>
                <w:bCs/>
                <w:sz w:val="22"/>
                <w:szCs w:val="22"/>
              </w:rPr>
            </w:pPr>
            <w:r w:rsidRPr="00793088">
              <w:rPr>
                <w:bCs/>
                <w:sz w:val="22"/>
                <w:szCs w:val="22"/>
              </w:rPr>
              <w:t>05.03.01.01</w:t>
            </w:r>
          </w:p>
        </w:tc>
      </w:tr>
      <w:tr w:rsidR="004B3FF4" w:rsidRPr="004B3FF4" w14:paraId="4F74B095" w14:textId="77777777" w:rsidTr="00B60800">
        <w:trPr>
          <w:trHeight w:val="204"/>
        </w:trPr>
        <w:tc>
          <w:tcPr>
            <w:tcW w:w="7371" w:type="dxa"/>
            <w:gridSpan w:val="3"/>
            <w:vMerge/>
            <w:vAlign w:val="center"/>
          </w:tcPr>
          <w:p w14:paraId="29D2548E" w14:textId="77777777" w:rsidR="009D5072" w:rsidRPr="00793088" w:rsidRDefault="009D5072" w:rsidP="00E10B10">
            <w:pPr>
              <w:suppressAutoHyphens/>
              <w:spacing w:before="0" w:after="0"/>
              <w:ind w:firstLine="0"/>
              <w:rPr>
                <w:bCs/>
                <w:sz w:val="22"/>
                <w:szCs w:val="22"/>
              </w:rPr>
            </w:pP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5029758" w14:textId="14BBAC23" w:rsidR="009D5072" w:rsidRPr="00793088" w:rsidRDefault="009D5072" w:rsidP="000F4F58">
            <w:pPr>
              <w:suppressAutoHyphens/>
              <w:spacing w:before="0" w:after="0"/>
              <w:ind w:firstLine="0"/>
              <w:jc w:val="center"/>
              <w:rPr>
                <w:bCs/>
                <w:sz w:val="22"/>
                <w:szCs w:val="22"/>
              </w:rPr>
            </w:pPr>
            <w:r w:rsidRPr="00793088">
              <w:rPr>
                <w:bCs/>
                <w:sz w:val="22"/>
                <w:szCs w:val="22"/>
              </w:rPr>
              <w:t>05.03.01.02</w:t>
            </w:r>
          </w:p>
        </w:tc>
      </w:tr>
      <w:tr w:rsidR="004B3FF4" w:rsidRPr="004B3FF4" w14:paraId="05078741" w14:textId="77777777" w:rsidTr="00B60800">
        <w:trPr>
          <w:trHeight w:val="204"/>
        </w:trPr>
        <w:tc>
          <w:tcPr>
            <w:tcW w:w="7371" w:type="dxa"/>
            <w:gridSpan w:val="3"/>
            <w:vMerge/>
            <w:vAlign w:val="center"/>
          </w:tcPr>
          <w:p w14:paraId="449A1F81" w14:textId="77777777" w:rsidR="009D5072" w:rsidRPr="00793088" w:rsidRDefault="009D5072" w:rsidP="00E10B10">
            <w:pPr>
              <w:suppressAutoHyphens/>
              <w:spacing w:before="0" w:after="0"/>
              <w:ind w:firstLine="0"/>
              <w:rPr>
                <w:bCs/>
                <w:sz w:val="22"/>
                <w:szCs w:val="22"/>
              </w:rPr>
            </w:pP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7B77B71" w14:textId="7BCEA0C2" w:rsidR="009D5072" w:rsidRPr="00793088" w:rsidRDefault="009D5072" w:rsidP="000F4F58">
            <w:pPr>
              <w:suppressAutoHyphens/>
              <w:spacing w:before="0" w:after="0"/>
              <w:ind w:firstLine="0"/>
              <w:jc w:val="center"/>
              <w:rPr>
                <w:bCs/>
                <w:sz w:val="22"/>
                <w:szCs w:val="22"/>
              </w:rPr>
            </w:pPr>
            <w:r w:rsidRPr="00793088">
              <w:rPr>
                <w:bCs/>
                <w:sz w:val="22"/>
                <w:szCs w:val="22"/>
              </w:rPr>
              <w:t>05.03.02.01</w:t>
            </w:r>
          </w:p>
        </w:tc>
      </w:tr>
      <w:tr w:rsidR="004B3FF4" w:rsidRPr="004B3FF4" w14:paraId="15EABD4B" w14:textId="77777777" w:rsidTr="00B60800">
        <w:trPr>
          <w:trHeight w:val="204"/>
        </w:trPr>
        <w:tc>
          <w:tcPr>
            <w:tcW w:w="7371" w:type="dxa"/>
            <w:gridSpan w:val="3"/>
            <w:vMerge/>
            <w:vAlign w:val="center"/>
          </w:tcPr>
          <w:p w14:paraId="0A2992D0" w14:textId="77777777" w:rsidR="009D5072" w:rsidRPr="00793088" w:rsidRDefault="009D5072" w:rsidP="00E10B10">
            <w:pPr>
              <w:suppressAutoHyphens/>
              <w:spacing w:before="0" w:after="0"/>
              <w:ind w:firstLine="0"/>
              <w:rPr>
                <w:bCs/>
                <w:sz w:val="22"/>
                <w:szCs w:val="22"/>
              </w:rPr>
            </w:pP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7F1E4FD" w14:textId="2B476634" w:rsidR="009D5072" w:rsidRPr="00793088" w:rsidRDefault="009D5072" w:rsidP="000F4F58">
            <w:pPr>
              <w:suppressAutoHyphens/>
              <w:spacing w:before="0" w:after="0"/>
              <w:ind w:firstLine="0"/>
              <w:jc w:val="center"/>
              <w:rPr>
                <w:bCs/>
                <w:sz w:val="22"/>
                <w:szCs w:val="22"/>
              </w:rPr>
            </w:pPr>
            <w:r w:rsidRPr="00793088">
              <w:rPr>
                <w:bCs/>
                <w:sz w:val="22"/>
                <w:szCs w:val="22"/>
              </w:rPr>
              <w:t>05.03.02.02</w:t>
            </w:r>
          </w:p>
        </w:tc>
      </w:tr>
      <w:tr w:rsidR="004B3FF4" w:rsidRPr="004B3FF4" w14:paraId="6E008646" w14:textId="77777777" w:rsidTr="00B60800">
        <w:trPr>
          <w:trHeight w:val="204"/>
        </w:trPr>
        <w:tc>
          <w:tcPr>
            <w:tcW w:w="7371" w:type="dxa"/>
            <w:gridSpan w:val="3"/>
            <w:vMerge/>
            <w:vAlign w:val="center"/>
          </w:tcPr>
          <w:p w14:paraId="68464F10" w14:textId="77777777" w:rsidR="009D5072" w:rsidRPr="00793088" w:rsidRDefault="009D5072" w:rsidP="00E10B10">
            <w:pPr>
              <w:suppressAutoHyphens/>
              <w:spacing w:before="0" w:after="0"/>
              <w:ind w:firstLine="0"/>
              <w:rPr>
                <w:bCs/>
                <w:sz w:val="22"/>
                <w:szCs w:val="22"/>
              </w:rPr>
            </w:pP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C5402E9" w14:textId="4CF3951E" w:rsidR="009D5072" w:rsidRPr="00793088" w:rsidRDefault="009D5072" w:rsidP="000F4F58">
            <w:pPr>
              <w:suppressAutoHyphens/>
              <w:spacing w:before="0" w:after="0"/>
              <w:ind w:firstLine="0"/>
              <w:jc w:val="center"/>
              <w:rPr>
                <w:bCs/>
                <w:sz w:val="22"/>
                <w:szCs w:val="22"/>
              </w:rPr>
            </w:pPr>
            <w:r w:rsidRPr="00793088">
              <w:rPr>
                <w:bCs/>
                <w:sz w:val="22"/>
                <w:szCs w:val="22"/>
              </w:rPr>
              <w:t>05.03.02.03</w:t>
            </w:r>
          </w:p>
        </w:tc>
      </w:tr>
      <w:tr w:rsidR="004B3FF4" w:rsidRPr="004B3FF4" w14:paraId="4C5758E1" w14:textId="77777777" w:rsidTr="00B60800">
        <w:trPr>
          <w:trHeight w:val="204"/>
        </w:trPr>
        <w:tc>
          <w:tcPr>
            <w:tcW w:w="7371" w:type="dxa"/>
            <w:gridSpan w:val="3"/>
            <w:tcBorders>
              <w:left w:val="single" w:sz="8" w:space="0" w:color="auto"/>
              <w:right w:val="single" w:sz="8" w:space="0" w:color="000000" w:themeColor="text1"/>
            </w:tcBorders>
            <w:shd w:val="clear" w:color="auto" w:fill="auto"/>
            <w:vAlign w:val="center"/>
          </w:tcPr>
          <w:p w14:paraId="7BB649EA" w14:textId="77777777" w:rsidR="00FC4F55" w:rsidRPr="004B3FF4" w:rsidRDefault="00FC4F55" w:rsidP="00E10B10">
            <w:pPr>
              <w:suppressAutoHyphens/>
              <w:spacing w:before="0" w:after="0"/>
              <w:ind w:firstLine="0"/>
              <w:rPr>
                <w:bCs/>
                <w:color w:val="7030A0"/>
                <w:sz w:val="22"/>
                <w:szCs w:val="22"/>
              </w:rPr>
            </w:pP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1B3E9E9B" w14:textId="77777777" w:rsidR="00FC4F55" w:rsidRPr="004B3FF4" w:rsidRDefault="00FC4F55" w:rsidP="000F4F58">
            <w:pPr>
              <w:suppressAutoHyphens/>
              <w:spacing w:before="0" w:after="0"/>
              <w:ind w:firstLine="0"/>
              <w:jc w:val="center"/>
              <w:rPr>
                <w:bCs/>
                <w:color w:val="7030A0"/>
                <w:sz w:val="22"/>
                <w:szCs w:val="22"/>
              </w:rPr>
            </w:pPr>
          </w:p>
        </w:tc>
      </w:tr>
      <w:tr w:rsidR="004B3FF4" w:rsidRPr="004B3FF4" w14:paraId="312398EF" w14:textId="77777777" w:rsidTr="00B60800">
        <w:trPr>
          <w:trHeight w:val="20"/>
        </w:trPr>
        <w:tc>
          <w:tcPr>
            <w:tcW w:w="7371"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0E00BDD7" w14:textId="77777777" w:rsidR="00F613BC" w:rsidRPr="00793088" w:rsidRDefault="00F613BC" w:rsidP="000F4F58">
            <w:pPr>
              <w:suppressAutoHyphens/>
              <w:spacing w:before="0" w:after="0"/>
              <w:ind w:firstLine="0"/>
              <w:jc w:val="center"/>
              <w:rPr>
                <w:b/>
                <w:bCs/>
                <w:sz w:val="22"/>
                <w:szCs w:val="22"/>
              </w:rPr>
            </w:pPr>
            <w:r w:rsidRPr="00793088">
              <w:rPr>
                <w:b/>
                <w:bCs/>
                <w:sz w:val="22"/>
                <w:szCs w:val="22"/>
              </w:rPr>
              <w:t>Vykdytojai</w:t>
            </w:r>
          </w:p>
        </w:tc>
        <w:tc>
          <w:tcPr>
            <w:tcW w:w="2169" w:type="dxa"/>
            <w:gridSpan w:val="2"/>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4D7F8BD0" w14:textId="77777777" w:rsidR="00F613BC" w:rsidRPr="00793088" w:rsidRDefault="00F613BC" w:rsidP="000F4F58">
            <w:pPr>
              <w:suppressAutoHyphens/>
              <w:spacing w:before="0" w:after="0"/>
              <w:ind w:firstLine="0"/>
              <w:jc w:val="center"/>
              <w:rPr>
                <w:b/>
                <w:bCs/>
                <w:sz w:val="22"/>
                <w:szCs w:val="22"/>
              </w:rPr>
            </w:pPr>
            <w:r w:rsidRPr="00793088">
              <w:rPr>
                <w:b/>
                <w:bCs/>
                <w:sz w:val="22"/>
                <w:szCs w:val="22"/>
              </w:rPr>
              <w:t>Kodas</w:t>
            </w:r>
          </w:p>
        </w:tc>
      </w:tr>
      <w:tr w:rsidR="004B3FF4" w:rsidRPr="004B3FF4" w14:paraId="07E2212C" w14:textId="77777777" w:rsidTr="00B60800">
        <w:trPr>
          <w:trHeight w:val="20"/>
        </w:trPr>
        <w:tc>
          <w:tcPr>
            <w:tcW w:w="7371" w:type="dxa"/>
            <w:gridSpan w:val="3"/>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3DAED1A8" w14:textId="77777777" w:rsidR="00F613BC" w:rsidRPr="00793088" w:rsidRDefault="00F613BC" w:rsidP="000F4F58">
            <w:pPr>
              <w:suppressAutoHyphens/>
              <w:spacing w:before="0" w:after="0"/>
              <w:ind w:firstLine="0"/>
              <w:jc w:val="left"/>
              <w:rPr>
                <w:b/>
                <w:bCs/>
                <w:sz w:val="22"/>
                <w:szCs w:val="22"/>
              </w:rPr>
            </w:pPr>
            <w:r w:rsidRPr="00793088">
              <w:rPr>
                <w:sz w:val="22"/>
                <w:szCs w:val="22"/>
              </w:rPr>
              <w:t>Kaišiadorių rajono savivaldybės administracija</w:t>
            </w:r>
          </w:p>
        </w:tc>
        <w:tc>
          <w:tcPr>
            <w:tcW w:w="2169" w:type="dxa"/>
            <w:gridSpan w:val="2"/>
            <w:tcBorders>
              <w:top w:val="single" w:sz="4" w:space="0" w:color="000000" w:themeColor="text1"/>
              <w:left w:val="single" w:sz="8" w:space="0" w:color="auto"/>
              <w:bottom w:val="single" w:sz="8" w:space="0" w:color="auto"/>
              <w:right w:val="single" w:sz="8" w:space="0" w:color="000000" w:themeColor="text1"/>
            </w:tcBorders>
            <w:shd w:val="clear" w:color="auto" w:fill="auto"/>
            <w:vAlign w:val="center"/>
          </w:tcPr>
          <w:p w14:paraId="76ADE2C9" w14:textId="77777777" w:rsidR="00F613BC" w:rsidRPr="00793088" w:rsidRDefault="00F613BC" w:rsidP="000F4F58">
            <w:pPr>
              <w:spacing w:before="0" w:after="0"/>
              <w:ind w:firstLine="0"/>
              <w:jc w:val="center"/>
              <w:rPr>
                <w:sz w:val="22"/>
                <w:szCs w:val="22"/>
              </w:rPr>
            </w:pPr>
            <w:r w:rsidRPr="00793088">
              <w:rPr>
                <w:sz w:val="22"/>
                <w:szCs w:val="22"/>
              </w:rPr>
              <w:t>188773916</w:t>
            </w:r>
          </w:p>
        </w:tc>
      </w:tr>
      <w:tr w:rsidR="004B3FF4" w:rsidRPr="004B3FF4" w14:paraId="4A242468" w14:textId="77777777" w:rsidTr="00B60800">
        <w:trPr>
          <w:trHeight w:val="20"/>
        </w:trPr>
        <w:tc>
          <w:tcPr>
            <w:tcW w:w="7371"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091F5B0C" w14:textId="77777777" w:rsidR="00F613BC" w:rsidRPr="00793088" w:rsidRDefault="00F613BC" w:rsidP="000F4F58">
            <w:pPr>
              <w:spacing w:before="0" w:after="0"/>
              <w:ind w:firstLine="0"/>
              <w:jc w:val="left"/>
              <w:rPr>
                <w:sz w:val="22"/>
                <w:szCs w:val="22"/>
              </w:rPr>
            </w:pPr>
            <w:r w:rsidRPr="00793088">
              <w:rPr>
                <w:sz w:val="22"/>
                <w:szCs w:val="22"/>
              </w:rPr>
              <w:t>Kaišiadorių miesto seniūnija</w:t>
            </w: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12F48878" w14:textId="77777777" w:rsidR="00F613BC" w:rsidRPr="00793088" w:rsidRDefault="00F613BC" w:rsidP="000F4F58">
            <w:pPr>
              <w:spacing w:before="0" w:after="0"/>
              <w:ind w:firstLine="0"/>
              <w:jc w:val="center"/>
              <w:rPr>
                <w:sz w:val="22"/>
                <w:szCs w:val="22"/>
              </w:rPr>
            </w:pPr>
            <w:r w:rsidRPr="00793088">
              <w:rPr>
                <w:sz w:val="22"/>
                <w:szCs w:val="22"/>
              </w:rPr>
              <w:t>288778120</w:t>
            </w:r>
          </w:p>
        </w:tc>
      </w:tr>
      <w:tr w:rsidR="004B3FF4" w:rsidRPr="004B3FF4" w14:paraId="21CD830C" w14:textId="77777777" w:rsidTr="00B60800">
        <w:trPr>
          <w:trHeight w:val="20"/>
        </w:trPr>
        <w:tc>
          <w:tcPr>
            <w:tcW w:w="7371"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67958830" w14:textId="77777777" w:rsidR="00F613BC" w:rsidRPr="00793088" w:rsidRDefault="00F613BC" w:rsidP="000F4F58">
            <w:pPr>
              <w:spacing w:before="0" w:after="0"/>
              <w:ind w:firstLine="0"/>
              <w:jc w:val="left"/>
              <w:rPr>
                <w:sz w:val="22"/>
                <w:szCs w:val="22"/>
              </w:rPr>
            </w:pPr>
            <w:r w:rsidRPr="00793088">
              <w:rPr>
                <w:sz w:val="22"/>
                <w:szCs w:val="22"/>
              </w:rPr>
              <w:t>Kaišiadorių apylinkės seniūnija</w:t>
            </w: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6E96948B" w14:textId="77777777" w:rsidR="00F613BC" w:rsidRPr="00793088" w:rsidRDefault="00F613BC" w:rsidP="000F4F58">
            <w:pPr>
              <w:spacing w:before="0" w:after="0"/>
              <w:ind w:firstLine="0"/>
              <w:jc w:val="center"/>
              <w:rPr>
                <w:sz w:val="22"/>
                <w:szCs w:val="22"/>
              </w:rPr>
            </w:pPr>
            <w:r w:rsidRPr="00793088">
              <w:rPr>
                <w:sz w:val="22"/>
                <w:szCs w:val="22"/>
              </w:rPr>
              <w:t>288684240</w:t>
            </w:r>
          </w:p>
        </w:tc>
      </w:tr>
      <w:tr w:rsidR="004B3FF4" w:rsidRPr="004B3FF4" w14:paraId="016C5848" w14:textId="77777777" w:rsidTr="00B60800">
        <w:trPr>
          <w:trHeight w:val="20"/>
        </w:trPr>
        <w:tc>
          <w:tcPr>
            <w:tcW w:w="7371"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64292239" w14:textId="77777777" w:rsidR="00F613BC" w:rsidRPr="00793088" w:rsidRDefault="00F613BC" w:rsidP="000F4F58">
            <w:pPr>
              <w:spacing w:before="0" w:after="0"/>
              <w:ind w:firstLine="0"/>
              <w:jc w:val="left"/>
              <w:rPr>
                <w:sz w:val="22"/>
                <w:szCs w:val="22"/>
              </w:rPr>
            </w:pPr>
            <w:r w:rsidRPr="00793088">
              <w:rPr>
                <w:sz w:val="22"/>
                <w:szCs w:val="22"/>
              </w:rPr>
              <w:t>Kruonio seniūnija</w:t>
            </w: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1912CDC2" w14:textId="77777777" w:rsidR="00F613BC" w:rsidRPr="00793088" w:rsidRDefault="00F613BC" w:rsidP="000F4F58">
            <w:pPr>
              <w:spacing w:before="0" w:after="0"/>
              <w:ind w:firstLine="0"/>
              <w:jc w:val="center"/>
              <w:rPr>
                <w:sz w:val="22"/>
                <w:szCs w:val="22"/>
              </w:rPr>
            </w:pPr>
            <w:r w:rsidRPr="00793088">
              <w:rPr>
                <w:sz w:val="22"/>
                <w:szCs w:val="22"/>
              </w:rPr>
              <w:t>188684392</w:t>
            </w:r>
          </w:p>
        </w:tc>
      </w:tr>
      <w:tr w:rsidR="004B3FF4" w:rsidRPr="004B3FF4" w14:paraId="1C570668" w14:textId="77777777" w:rsidTr="00B60800">
        <w:trPr>
          <w:trHeight w:val="20"/>
        </w:trPr>
        <w:tc>
          <w:tcPr>
            <w:tcW w:w="7371"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34837C9A" w14:textId="77777777" w:rsidR="00F613BC" w:rsidRPr="00793088" w:rsidRDefault="00F613BC" w:rsidP="000F4F58">
            <w:pPr>
              <w:spacing w:before="0" w:after="0"/>
              <w:ind w:firstLine="0"/>
              <w:jc w:val="left"/>
              <w:rPr>
                <w:sz w:val="22"/>
                <w:szCs w:val="22"/>
              </w:rPr>
            </w:pPr>
            <w:r w:rsidRPr="00793088">
              <w:rPr>
                <w:sz w:val="22"/>
                <w:szCs w:val="22"/>
              </w:rPr>
              <w:t>Nemaitonių seniūnija</w:t>
            </w: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334FED80" w14:textId="77777777" w:rsidR="00F613BC" w:rsidRPr="00793088" w:rsidRDefault="00F613BC" w:rsidP="000F4F58">
            <w:pPr>
              <w:spacing w:before="0" w:after="0"/>
              <w:ind w:firstLine="0"/>
              <w:jc w:val="center"/>
              <w:rPr>
                <w:sz w:val="22"/>
                <w:szCs w:val="22"/>
              </w:rPr>
            </w:pPr>
            <w:r w:rsidRPr="00793088">
              <w:rPr>
                <w:sz w:val="22"/>
                <w:szCs w:val="22"/>
              </w:rPr>
              <w:t>188684588</w:t>
            </w:r>
          </w:p>
        </w:tc>
      </w:tr>
      <w:tr w:rsidR="004B3FF4" w:rsidRPr="004B3FF4" w14:paraId="22F7395F" w14:textId="77777777" w:rsidTr="00B60800">
        <w:trPr>
          <w:trHeight w:val="20"/>
        </w:trPr>
        <w:tc>
          <w:tcPr>
            <w:tcW w:w="7371"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519D76C5" w14:textId="77777777" w:rsidR="00F613BC" w:rsidRPr="00793088" w:rsidRDefault="00F613BC" w:rsidP="000F4F58">
            <w:pPr>
              <w:spacing w:before="0" w:after="0"/>
              <w:ind w:firstLine="0"/>
              <w:jc w:val="left"/>
              <w:rPr>
                <w:sz w:val="22"/>
                <w:szCs w:val="22"/>
              </w:rPr>
            </w:pPr>
            <w:r w:rsidRPr="00793088">
              <w:rPr>
                <w:sz w:val="22"/>
                <w:szCs w:val="22"/>
              </w:rPr>
              <w:t>Palomenės seniūnija</w:t>
            </w: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0E2417E" w14:textId="77777777" w:rsidR="00F613BC" w:rsidRPr="00793088" w:rsidRDefault="00F613BC" w:rsidP="000F4F58">
            <w:pPr>
              <w:spacing w:before="0" w:after="0"/>
              <w:ind w:firstLine="0"/>
              <w:jc w:val="center"/>
              <w:rPr>
                <w:sz w:val="22"/>
                <w:szCs w:val="22"/>
              </w:rPr>
            </w:pPr>
            <w:r w:rsidRPr="00793088">
              <w:rPr>
                <w:sz w:val="22"/>
                <w:szCs w:val="22"/>
              </w:rPr>
              <w:t>188684773</w:t>
            </w:r>
          </w:p>
        </w:tc>
      </w:tr>
      <w:tr w:rsidR="004B3FF4" w:rsidRPr="004B3FF4" w14:paraId="4854FA1D" w14:textId="77777777" w:rsidTr="00B60800">
        <w:trPr>
          <w:trHeight w:val="20"/>
        </w:trPr>
        <w:tc>
          <w:tcPr>
            <w:tcW w:w="7371"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0160A6A4" w14:textId="77777777" w:rsidR="00F613BC" w:rsidRPr="00793088" w:rsidRDefault="00F613BC" w:rsidP="000F4F58">
            <w:pPr>
              <w:spacing w:before="0" w:after="0"/>
              <w:ind w:firstLine="0"/>
              <w:jc w:val="left"/>
              <w:rPr>
                <w:sz w:val="22"/>
                <w:szCs w:val="22"/>
              </w:rPr>
            </w:pPr>
            <w:r w:rsidRPr="00793088">
              <w:rPr>
                <w:sz w:val="22"/>
                <w:szCs w:val="22"/>
              </w:rPr>
              <w:t>Paparčių seniūnija</w:t>
            </w: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3E58CBC" w14:textId="77777777" w:rsidR="00F613BC" w:rsidRPr="00793088" w:rsidRDefault="00F613BC" w:rsidP="000F4F58">
            <w:pPr>
              <w:spacing w:before="0" w:after="0"/>
              <w:ind w:firstLine="0"/>
              <w:jc w:val="center"/>
              <w:rPr>
                <w:sz w:val="22"/>
                <w:szCs w:val="22"/>
              </w:rPr>
            </w:pPr>
            <w:r w:rsidRPr="00793088">
              <w:rPr>
                <w:sz w:val="22"/>
                <w:szCs w:val="22"/>
              </w:rPr>
              <w:t>188684620</w:t>
            </w:r>
          </w:p>
        </w:tc>
      </w:tr>
      <w:tr w:rsidR="004B3FF4" w:rsidRPr="004B3FF4" w14:paraId="7B605C38" w14:textId="77777777" w:rsidTr="00B60800">
        <w:trPr>
          <w:trHeight w:val="20"/>
        </w:trPr>
        <w:tc>
          <w:tcPr>
            <w:tcW w:w="7371"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7F0C0C9D" w14:textId="77777777" w:rsidR="00F613BC" w:rsidRPr="00793088" w:rsidRDefault="00F613BC" w:rsidP="000F4F58">
            <w:pPr>
              <w:spacing w:before="0" w:after="0"/>
              <w:ind w:firstLine="0"/>
              <w:jc w:val="left"/>
              <w:rPr>
                <w:sz w:val="22"/>
                <w:szCs w:val="22"/>
              </w:rPr>
            </w:pPr>
            <w:r w:rsidRPr="00793088">
              <w:rPr>
                <w:sz w:val="22"/>
                <w:szCs w:val="22"/>
              </w:rPr>
              <w:t>Pravieniškių seniūnija</w:t>
            </w: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C4CDA53" w14:textId="77777777" w:rsidR="00F613BC" w:rsidRPr="00793088" w:rsidRDefault="00F613BC" w:rsidP="000F4F58">
            <w:pPr>
              <w:spacing w:before="0" w:after="0"/>
              <w:ind w:firstLine="0"/>
              <w:jc w:val="center"/>
              <w:rPr>
                <w:sz w:val="22"/>
                <w:szCs w:val="22"/>
              </w:rPr>
            </w:pPr>
            <w:r w:rsidRPr="00793088">
              <w:rPr>
                <w:sz w:val="22"/>
                <w:szCs w:val="22"/>
              </w:rPr>
              <w:t>188756233</w:t>
            </w:r>
          </w:p>
        </w:tc>
      </w:tr>
      <w:tr w:rsidR="004B3FF4" w:rsidRPr="004B3FF4" w14:paraId="43E90154" w14:textId="77777777" w:rsidTr="00B60800">
        <w:trPr>
          <w:trHeight w:val="20"/>
        </w:trPr>
        <w:tc>
          <w:tcPr>
            <w:tcW w:w="7371"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3ABEC7C8" w14:textId="77777777" w:rsidR="00F613BC" w:rsidRPr="00793088" w:rsidRDefault="00F613BC" w:rsidP="000F4F58">
            <w:pPr>
              <w:spacing w:before="0" w:after="0"/>
              <w:ind w:firstLine="0"/>
              <w:jc w:val="left"/>
              <w:rPr>
                <w:sz w:val="22"/>
                <w:szCs w:val="22"/>
              </w:rPr>
            </w:pPr>
            <w:r w:rsidRPr="00793088">
              <w:rPr>
                <w:sz w:val="22"/>
                <w:szCs w:val="22"/>
              </w:rPr>
              <w:t>Rumšiškių seniūnija</w:t>
            </w: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44030BD0" w14:textId="77777777" w:rsidR="00F613BC" w:rsidRPr="00793088" w:rsidRDefault="00F613BC" w:rsidP="000F4F58">
            <w:pPr>
              <w:spacing w:before="0" w:after="0"/>
              <w:ind w:firstLine="0"/>
              <w:jc w:val="center"/>
              <w:rPr>
                <w:sz w:val="22"/>
                <w:szCs w:val="22"/>
              </w:rPr>
            </w:pPr>
            <w:r w:rsidRPr="00793088">
              <w:rPr>
                <w:sz w:val="22"/>
                <w:szCs w:val="22"/>
              </w:rPr>
              <w:t>188684816</w:t>
            </w:r>
          </w:p>
        </w:tc>
      </w:tr>
      <w:tr w:rsidR="004B3FF4" w:rsidRPr="004B3FF4" w14:paraId="67F1F532" w14:textId="77777777" w:rsidTr="00B60800">
        <w:trPr>
          <w:trHeight w:val="20"/>
        </w:trPr>
        <w:tc>
          <w:tcPr>
            <w:tcW w:w="7371"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5CE4DA64" w14:textId="77777777" w:rsidR="00F613BC" w:rsidRPr="00793088" w:rsidRDefault="00F613BC" w:rsidP="000F4F58">
            <w:pPr>
              <w:spacing w:before="0" w:after="0"/>
              <w:ind w:firstLine="0"/>
              <w:jc w:val="left"/>
              <w:rPr>
                <w:sz w:val="22"/>
                <w:szCs w:val="22"/>
              </w:rPr>
            </w:pPr>
            <w:r w:rsidRPr="00793088">
              <w:rPr>
                <w:sz w:val="22"/>
                <w:szCs w:val="22"/>
              </w:rPr>
              <w:t>Žaslių seniūnija</w:t>
            </w:r>
          </w:p>
          <w:p w14:paraId="529B173A" w14:textId="77777777" w:rsidR="00F613BC" w:rsidRPr="00793088" w:rsidRDefault="00F613BC" w:rsidP="000F4F58">
            <w:pPr>
              <w:spacing w:before="0" w:after="0"/>
              <w:ind w:firstLine="0"/>
              <w:jc w:val="left"/>
              <w:rPr>
                <w:sz w:val="22"/>
                <w:szCs w:val="22"/>
              </w:rPr>
            </w:pPr>
            <w:r w:rsidRPr="00793088">
              <w:rPr>
                <w:sz w:val="22"/>
                <w:szCs w:val="22"/>
              </w:rPr>
              <w:t>Žiežmarių apylinkės seniūnija</w:t>
            </w: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22D6F14D" w14:textId="77777777" w:rsidR="00F613BC" w:rsidRPr="00793088" w:rsidRDefault="00F613BC" w:rsidP="000F4F58">
            <w:pPr>
              <w:spacing w:before="0" w:after="0"/>
              <w:ind w:firstLine="0"/>
              <w:jc w:val="center"/>
              <w:rPr>
                <w:sz w:val="22"/>
                <w:szCs w:val="22"/>
              </w:rPr>
            </w:pPr>
            <w:r w:rsidRPr="00793088">
              <w:rPr>
                <w:sz w:val="22"/>
                <w:szCs w:val="22"/>
              </w:rPr>
              <w:t>188684969</w:t>
            </w:r>
          </w:p>
          <w:p w14:paraId="2AF3D9A9" w14:textId="77777777" w:rsidR="00F613BC" w:rsidRPr="00793088" w:rsidRDefault="00F613BC" w:rsidP="000F4F58">
            <w:pPr>
              <w:spacing w:before="0" w:after="0"/>
              <w:ind w:firstLine="0"/>
              <w:jc w:val="center"/>
              <w:rPr>
                <w:sz w:val="22"/>
                <w:szCs w:val="22"/>
              </w:rPr>
            </w:pPr>
            <w:r w:rsidRPr="00793088">
              <w:rPr>
                <w:sz w:val="22"/>
                <w:szCs w:val="22"/>
              </w:rPr>
              <w:t>188685156</w:t>
            </w:r>
          </w:p>
        </w:tc>
      </w:tr>
      <w:tr w:rsidR="004B3FF4" w:rsidRPr="004B3FF4" w14:paraId="593BA37D" w14:textId="77777777" w:rsidTr="00B60800">
        <w:trPr>
          <w:trHeight w:val="20"/>
        </w:trPr>
        <w:tc>
          <w:tcPr>
            <w:tcW w:w="7371"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48585FF9" w14:textId="77777777" w:rsidR="00F613BC" w:rsidRPr="00793088" w:rsidRDefault="00F613BC" w:rsidP="000F4F58">
            <w:pPr>
              <w:spacing w:before="0" w:after="0"/>
              <w:ind w:firstLine="0"/>
              <w:jc w:val="left"/>
              <w:rPr>
                <w:sz w:val="22"/>
                <w:szCs w:val="22"/>
              </w:rPr>
            </w:pPr>
            <w:r w:rsidRPr="00793088">
              <w:rPr>
                <w:sz w:val="22"/>
                <w:szCs w:val="22"/>
              </w:rPr>
              <w:t>Žiežmarių seniūnija</w:t>
            </w: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0166A103" w14:textId="77777777" w:rsidR="00F613BC" w:rsidRPr="00793088" w:rsidRDefault="00F613BC" w:rsidP="000F4F58">
            <w:pPr>
              <w:spacing w:before="0" w:after="0"/>
              <w:ind w:firstLine="0"/>
              <w:jc w:val="center"/>
              <w:rPr>
                <w:sz w:val="22"/>
                <w:szCs w:val="22"/>
              </w:rPr>
            </w:pPr>
            <w:r w:rsidRPr="00793088">
              <w:rPr>
                <w:sz w:val="22"/>
                <w:szCs w:val="22"/>
              </w:rPr>
              <w:t>188685341</w:t>
            </w:r>
          </w:p>
        </w:tc>
      </w:tr>
      <w:tr w:rsidR="004B3FF4" w:rsidRPr="004B3FF4" w14:paraId="1A6284B7" w14:textId="77777777" w:rsidTr="00B60800">
        <w:trPr>
          <w:trHeight w:val="20"/>
        </w:trPr>
        <w:tc>
          <w:tcPr>
            <w:tcW w:w="7371"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263FD94C" w14:textId="71F0D9B3" w:rsidR="001F6AD1" w:rsidRPr="00793088" w:rsidRDefault="001F6AD1" w:rsidP="000F4F58">
            <w:pPr>
              <w:spacing w:before="0" w:after="0"/>
              <w:ind w:firstLine="0"/>
              <w:jc w:val="left"/>
              <w:rPr>
                <w:sz w:val="22"/>
                <w:szCs w:val="22"/>
              </w:rPr>
            </w:pPr>
            <w:r w:rsidRPr="00793088">
              <w:rPr>
                <w:sz w:val="22"/>
                <w:szCs w:val="22"/>
              </w:rPr>
              <w:t>UAB „Kaišiadorių vandenys“</w:t>
            </w: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A7FF838" w14:textId="03858226" w:rsidR="001F6AD1" w:rsidRPr="00793088" w:rsidRDefault="001F6AD1" w:rsidP="000F4F58">
            <w:pPr>
              <w:spacing w:before="0" w:after="0"/>
              <w:ind w:firstLine="0"/>
              <w:jc w:val="center"/>
              <w:rPr>
                <w:sz w:val="22"/>
                <w:szCs w:val="22"/>
              </w:rPr>
            </w:pPr>
            <w:r w:rsidRPr="00793088">
              <w:rPr>
                <w:sz w:val="22"/>
                <w:szCs w:val="22"/>
              </w:rPr>
              <w:t>158834726</w:t>
            </w:r>
          </w:p>
        </w:tc>
      </w:tr>
      <w:tr w:rsidR="004B3FF4" w:rsidRPr="004B3FF4" w14:paraId="622D9C6D" w14:textId="77777777" w:rsidTr="00B60800">
        <w:trPr>
          <w:trHeight w:val="20"/>
        </w:trPr>
        <w:tc>
          <w:tcPr>
            <w:tcW w:w="7371"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5CD84B59" w14:textId="17C9D23A" w:rsidR="001F6AD1" w:rsidRPr="00793088" w:rsidRDefault="001F6AD1" w:rsidP="000F4F58">
            <w:pPr>
              <w:spacing w:before="0" w:after="0"/>
              <w:ind w:firstLine="0"/>
              <w:jc w:val="left"/>
              <w:rPr>
                <w:sz w:val="22"/>
                <w:szCs w:val="22"/>
              </w:rPr>
            </w:pPr>
            <w:r w:rsidRPr="00793088">
              <w:rPr>
                <w:sz w:val="22"/>
                <w:szCs w:val="22"/>
              </w:rPr>
              <w:t>SĮ „Kaišiadorių paslaugos“</w:t>
            </w: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70CF77A3" w14:textId="09CCC0CA" w:rsidR="001F6AD1" w:rsidRPr="00793088" w:rsidRDefault="001F6AD1" w:rsidP="000F4F58">
            <w:pPr>
              <w:spacing w:before="0" w:after="0"/>
              <w:ind w:firstLine="0"/>
              <w:jc w:val="center"/>
              <w:rPr>
                <w:sz w:val="22"/>
                <w:szCs w:val="22"/>
              </w:rPr>
            </w:pPr>
            <w:r w:rsidRPr="00793088">
              <w:rPr>
                <w:sz w:val="22"/>
                <w:szCs w:val="22"/>
              </w:rPr>
              <w:t>258847030</w:t>
            </w:r>
          </w:p>
        </w:tc>
      </w:tr>
      <w:tr w:rsidR="004B3FF4" w:rsidRPr="004B3FF4" w14:paraId="6CBFBC0A" w14:textId="77777777" w:rsidTr="00B60800">
        <w:trPr>
          <w:trHeight w:val="20"/>
        </w:trPr>
        <w:tc>
          <w:tcPr>
            <w:tcW w:w="7371" w:type="dxa"/>
            <w:gridSpan w:val="3"/>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tcPr>
          <w:p w14:paraId="3D115513" w14:textId="58CC6042" w:rsidR="001F6AD1" w:rsidRPr="00793088" w:rsidRDefault="001F6AD1" w:rsidP="000F4F58">
            <w:pPr>
              <w:spacing w:before="0" w:after="0"/>
              <w:ind w:firstLine="0"/>
              <w:jc w:val="left"/>
              <w:rPr>
                <w:sz w:val="22"/>
                <w:szCs w:val="22"/>
              </w:rPr>
            </w:pPr>
            <w:r w:rsidRPr="00793088">
              <w:rPr>
                <w:sz w:val="22"/>
                <w:szCs w:val="22"/>
              </w:rPr>
              <w:t>VšĮ Kaišiadorių turizmo ir verslo informacijos centras</w:t>
            </w:r>
          </w:p>
        </w:tc>
        <w:tc>
          <w:tcPr>
            <w:tcW w:w="2169" w:type="dxa"/>
            <w:gridSpan w:val="2"/>
            <w:tcBorders>
              <w:top w:val="single" w:sz="4" w:space="0" w:color="000000" w:themeColor="text1"/>
              <w:left w:val="single" w:sz="8" w:space="0" w:color="auto"/>
              <w:bottom w:val="single" w:sz="4" w:space="0" w:color="000000" w:themeColor="text1"/>
              <w:right w:val="single" w:sz="8" w:space="0" w:color="000000" w:themeColor="text1"/>
            </w:tcBorders>
            <w:shd w:val="clear" w:color="auto" w:fill="auto"/>
            <w:vAlign w:val="center"/>
          </w:tcPr>
          <w:p w14:paraId="5CF98DBF" w14:textId="6E822544" w:rsidR="001F6AD1" w:rsidRPr="00793088" w:rsidRDefault="001F6AD1" w:rsidP="000F4F58">
            <w:pPr>
              <w:spacing w:before="0" w:after="0"/>
              <w:ind w:firstLine="0"/>
              <w:jc w:val="center"/>
              <w:rPr>
                <w:sz w:val="22"/>
                <w:szCs w:val="22"/>
              </w:rPr>
            </w:pPr>
            <w:r w:rsidRPr="00793088">
              <w:rPr>
                <w:sz w:val="22"/>
                <w:szCs w:val="22"/>
              </w:rPr>
              <w:t>159421118</w:t>
            </w:r>
          </w:p>
        </w:tc>
      </w:tr>
    </w:tbl>
    <w:p w14:paraId="177145AF" w14:textId="77777777" w:rsidR="00AE1B21" w:rsidRPr="004B3FF4" w:rsidRDefault="00AE1B21" w:rsidP="00F613BC">
      <w:pPr>
        <w:ind w:firstLine="0"/>
        <w:rPr>
          <w:b/>
          <w:bCs/>
          <w:color w:val="7030A0"/>
          <w:szCs w:val="24"/>
        </w:rPr>
      </w:pPr>
    </w:p>
    <w:p w14:paraId="392683EE" w14:textId="60045C52" w:rsidR="005B261D" w:rsidRPr="00793088" w:rsidRDefault="005B261D" w:rsidP="005B261D">
      <w:pPr>
        <w:jc w:val="center"/>
        <w:rPr>
          <w:b/>
          <w:bCs/>
          <w:szCs w:val="24"/>
        </w:rPr>
      </w:pPr>
      <w:r w:rsidRPr="00793088">
        <w:rPr>
          <w:b/>
          <w:bCs/>
          <w:szCs w:val="24"/>
        </w:rPr>
        <w:t>V SKYRIUS</w:t>
      </w:r>
    </w:p>
    <w:p w14:paraId="15A00D97" w14:textId="77777777" w:rsidR="005B261D" w:rsidRPr="00793088" w:rsidRDefault="005B261D" w:rsidP="005B261D">
      <w:pPr>
        <w:jc w:val="center"/>
        <w:rPr>
          <w:b/>
          <w:bCs/>
          <w:szCs w:val="24"/>
        </w:rPr>
      </w:pPr>
      <w:r w:rsidRPr="00793088">
        <w:rPr>
          <w:b/>
          <w:bCs/>
          <w:szCs w:val="24"/>
        </w:rPr>
        <w:t>SAVIVALDYBĖS VALDOMŲ ĮMONIŲ IR VIEŠŲJŲ ĮSTAIGŲ PLANUOJAMOS PASIEKTI PAGRINDINIŲ VEIKLOS RODIKLIŲ REIKŠMĖS</w:t>
      </w:r>
    </w:p>
    <w:p w14:paraId="40068450" w14:textId="77777777" w:rsidR="00704B09" w:rsidRPr="00793088" w:rsidRDefault="00704B09" w:rsidP="007773E1">
      <w:pPr>
        <w:tabs>
          <w:tab w:val="left" w:pos="6237"/>
          <w:tab w:val="right" w:pos="8306"/>
        </w:tabs>
        <w:ind w:firstLine="0"/>
        <w:rPr>
          <w:i/>
          <w:szCs w:val="24"/>
        </w:rPr>
      </w:pPr>
    </w:p>
    <w:p w14:paraId="5BCA90CB" w14:textId="74947F7E" w:rsidR="005B261D" w:rsidRPr="00793088" w:rsidRDefault="00D910A4" w:rsidP="005B261D">
      <w:pPr>
        <w:tabs>
          <w:tab w:val="left" w:pos="6237"/>
          <w:tab w:val="right" w:pos="8306"/>
        </w:tabs>
        <w:rPr>
          <w:b/>
          <w:bCs/>
          <w:szCs w:val="24"/>
        </w:rPr>
      </w:pPr>
      <w:r>
        <w:rPr>
          <w:b/>
          <w:bCs/>
          <w:szCs w:val="24"/>
        </w:rPr>
        <w:t>5</w:t>
      </w:r>
      <w:r w:rsidR="005B261D" w:rsidRPr="00793088">
        <w:rPr>
          <w:b/>
          <w:bCs/>
          <w:szCs w:val="24"/>
        </w:rPr>
        <w:t xml:space="preserve"> lentelė. Savivaldybės valdomų įmonių ir viešųjų įstaigų planuojami pasiekti pagrindiniai veiklos rodikliai ir jų reikšmės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3220"/>
        <w:gridCol w:w="2168"/>
        <w:gridCol w:w="1134"/>
        <w:gridCol w:w="1134"/>
        <w:gridCol w:w="1126"/>
      </w:tblGrid>
      <w:tr w:rsidR="00793088" w:rsidRPr="00793088" w14:paraId="7D8767B5" w14:textId="77777777" w:rsidTr="2D22BAD7">
        <w:trPr>
          <w:trHeight w:val="421"/>
        </w:trPr>
        <w:tc>
          <w:tcPr>
            <w:tcW w:w="439" w:type="pct"/>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521A2ED" w14:textId="0F9D380A" w:rsidR="005B261D" w:rsidRPr="00793088" w:rsidRDefault="005B261D" w:rsidP="0012428D">
            <w:pPr>
              <w:ind w:firstLine="0"/>
              <w:jc w:val="center"/>
              <w:rPr>
                <w:b/>
                <w:bCs/>
                <w:sz w:val="20"/>
              </w:rPr>
            </w:pPr>
            <w:bookmarkStart w:id="143" w:name="_Hlk142313334"/>
            <w:r w:rsidRPr="00793088">
              <w:rPr>
                <w:b/>
                <w:bCs/>
                <w:sz w:val="20"/>
              </w:rPr>
              <w:t xml:space="preserve">Eil. </w:t>
            </w:r>
            <w:r w:rsidR="00395CE4">
              <w:rPr>
                <w:b/>
                <w:bCs/>
                <w:sz w:val="20"/>
              </w:rPr>
              <w:t>n</w:t>
            </w:r>
            <w:r w:rsidRPr="00793088">
              <w:rPr>
                <w:b/>
                <w:bCs/>
                <w:sz w:val="20"/>
              </w:rPr>
              <w:t>r.</w:t>
            </w:r>
          </w:p>
        </w:tc>
        <w:tc>
          <w:tcPr>
            <w:tcW w:w="1672" w:type="pct"/>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6741624" w14:textId="77777777" w:rsidR="005B261D" w:rsidRPr="00793088" w:rsidRDefault="005B261D" w:rsidP="0012428D">
            <w:pPr>
              <w:ind w:firstLine="0"/>
              <w:jc w:val="center"/>
              <w:rPr>
                <w:b/>
                <w:bCs/>
                <w:sz w:val="20"/>
              </w:rPr>
            </w:pPr>
            <w:r w:rsidRPr="00793088">
              <w:rPr>
                <w:b/>
                <w:bCs/>
                <w:sz w:val="20"/>
              </w:rPr>
              <w:t>Savivaldybės valdomos įmonės ar viešosios įstaigos pavadinimas</w:t>
            </w:r>
          </w:p>
        </w:tc>
        <w:tc>
          <w:tcPr>
            <w:tcW w:w="1126" w:type="pct"/>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E825E2F" w14:textId="69E679B8" w:rsidR="005B261D" w:rsidRPr="00793088" w:rsidRDefault="005B261D" w:rsidP="0012428D">
            <w:pPr>
              <w:ind w:firstLine="0"/>
              <w:jc w:val="center"/>
              <w:rPr>
                <w:b/>
                <w:bCs/>
                <w:sz w:val="20"/>
              </w:rPr>
            </w:pPr>
            <w:r w:rsidRPr="00793088">
              <w:rPr>
                <w:b/>
                <w:bCs/>
                <w:sz w:val="20"/>
              </w:rPr>
              <w:t>Rodiklio pavadinimas, matavimo vnt.</w:t>
            </w:r>
          </w:p>
        </w:tc>
        <w:tc>
          <w:tcPr>
            <w:tcW w:w="1763" w:type="pct"/>
            <w:gridSpan w:val="3"/>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A641BB2" w14:textId="77777777" w:rsidR="005B261D" w:rsidRPr="00793088" w:rsidRDefault="005B261D" w:rsidP="0012428D">
            <w:pPr>
              <w:tabs>
                <w:tab w:val="left" w:pos="6237"/>
                <w:tab w:val="right" w:pos="8306"/>
              </w:tabs>
              <w:ind w:firstLine="0"/>
              <w:jc w:val="center"/>
              <w:rPr>
                <w:b/>
                <w:bCs/>
                <w:i/>
                <w:sz w:val="20"/>
              </w:rPr>
            </w:pPr>
            <w:r w:rsidRPr="00793088">
              <w:rPr>
                <w:b/>
                <w:bCs/>
                <w:sz w:val="20"/>
              </w:rPr>
              <w:t>Planuojamos rodiklių reikšmės</w:t>
            </w:r>
          </w:p>
        </w:tc>
      </w:tr>
      <w:tr w:rsidR="00793088" w:rsidRPr="00793088" w14:paraId="5B346735" w14:textId="77777777" w:rsidTr="2D22BAD7">
        <w:tc>
          <w:tcPr>
            <w:tcW w:w="439" w:type="pct"/>
            <w:vMerge/>
            <w:vAlign w:val="center"/>
            <w:hideMark/>
          </w:tcPr>
          <w:p w14:paraId="4EA2881C" w14:textId="77777777" w:rsidR="005B261D" w:rsidRPr="00793088" w:rsidRDefault="005B261D" w:rsidP="0012428D">
            <w:pPr>
              <w:jc w:val="center"/>
              <w:rPr>
                <w:b/>
                <w:bCs/>
                <w:sz w:val="20"/>
              </w:rPr>
            </w:pPr>
          </w:p>
        </w:tc>
        <w:tc>
          <w:tcPr>
            <w:tcW w:w="1672" w:type="pct"/>
            <w:vMerge/>
            <w:vAlign w:val="center"/>
            <w:hideMark/>
          </w:tcPr>
          <w:p w14:paraId="4C4C6FAA" w14:textId="77777777" w:rsidR="005B261D" w:rsidRPr="00793088" w:rsidRDefault="005B261D" w:rsidP="0012428D">
            <w:pPr>
              <w:jc w:val="center"/>
              <w:rPr>
                <w:b/>
                <w:bCs/>
                <w:sz w:val="20"/>
              </w:rPr>
            </w:pPr>
          </w:p>
        </w:tc>
        <w:tc>
          <w:tcPr>
            <w:tcW w:w="1126" w:type="pct"/>
            <w:vMerge/>
            <w:vAlign w:val="center"/>
            <w:hideMark/>
          </w:tcPr>
          <w:p w14:paraId="2B64B044" w14:textId="77777777" w:rsidR="005B261D" w:rsidRPr="00793088" w:rsidRDefault="005B261D" w:rsidP="0012428D">
            <w:pPr>
              <w:jc w:val="center"/>
              <w:rPr>
                <w:b/>
                <w:bCs/>
                <w:sz w:val="20"/>
              </w:rPr>
            </w:pPr>
          </w:p>
        </w:tc>
        <w:tc>
          <w:tcPr>
            <w:tcW w:w="589"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0CADC92" w14:textId="58A2A782" w:rsidR="005B261D" w:rsidRPr="00793088" w:rsidRDefault="00307E08" w:rsidP="0012428D">
            <w:pPr>
              <w:tabs>
                <w:tab w:val="left" w:pos="6237"/>
                <w:tab w:val="right" w:pos="8306"/>
              </w:tabs>
              <w:ind w:firstLine="0"/>
              <w:jc w:val="center"/>
              <w:rPr>
                <w:b/>
                <w:bCs/>
                <w:sz w:val="20"/>
              </w:rPr>
            </w:pPr>
            <w:r w:rsidRPr="00793088">
              <w:rPr>
                <w:b/>
                <w:bCs/>
                <w:sz w:val="20"/>
              </w:rPr>
              <w:t>202</w:t>
            </w:r>
            <w:r w:rsidR="00557DA3" w:rsidRPr="00793088">
              <w:rPr>
                <w:b/>
                <w:bCs/>
                <w:sz w:val="20"/>
              </w:rPr>
              <w:t>5</w:t>
            </w:r>
            <w:r w:rsidR="005B261D" w:rsidRPr="00793088">
              <w:rPr>
                <w:b/>
                <w:bCs/>
                <w:sz w:val="20"/>
              </w:rPr>
              <w:t xml:space="preserve"> metais</w:t>
            </w:r>
          </w:p>
        </w:tc>
        <w:tc>
          <w:tcPr>
            <w:tcW w:w="589"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17CABE7" w14:textId="0846FF88" w:rsidR="005B261D" w:rsidRPr="00793088" w:rsidRDefault="00307E08" w:rsidP="0012428D">
            <w:pPr>
              <w:tabs>
                <w:tab w:val="left" w:pos="6237"/>
                <w:tab w:val="right" w:pos="8306"/>
              </w:tabs>
              <w:ind w:firstLine="0"/>
              <w:jc w:val="center"/>
              <w:rPr>
                <w:b/>
                <w:bCs/>
                <w:i/>
                <w:sz w:val="20"/>
              </w:rPr>
            </w:pPr>
            <w:r w:rsidRPr="00793088">
              <w:rPr>
                <w:b/>
                <w:bCs/>
                <w:iCs/>
                <w:sz w:val="20"/>
              </w:rPr>
              <w:t>202</w:t>
            </w:r>
            <w:r w:rsidR="00557DA3" w:rsidRPr="00793088">
              <w:rPr>
                <w:b/>
                <w:bCs/>
                <w:iCs/>
                <w:sz w:val="20"/>
              </w:rPr>
              <w:t>6</w:t>
            </w:r>
            <w:r w:rsidR="005B261D" w:rsidRPr="00793088">
              <w:rPr>
                <w:b/>
                <w:bCs/>
                <w:iCs/>
                <w:sz w:val="20"/>
              </w:rPr>
              <w:t xml:space="preserve"> </w:t>
            </w:r>
            <w:r w:rsidR="005B261D" w:rsidRPr="00793088">
              <w:rPr>
                <w:b/>
                <w:bCs/>
                <w:sz w:val="20"/>
              </w:rPr>
              <w:t>metais</w:t>
            </w:r>
          </w:p>
        </w:tc>
        <w:tc>
          <w:tcPr>
            <w:tcW w:w="585"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6DB6EBE" w14:textId="0C65512C" w:rsidR="005B261D" w:rsidRPr="00793088" w:rsidRDefault="00307E08" w:rsidP="0012428D">
            <w:pPr>
              <w:tabs>
                <w:tab w:val="left" w:pos="6237"/>
                <w:tab w:val="right" w:pos="8306"/>
              </w:tabs>
              <w:ind w:firstLine="0"/>
              <w:jc w:val="center"/>
              <w:rPr>
                <w:b/>
                <w:bCs/>
                <w:i/>
                <w:sz w:val="20"/>
              </w:rPr>
            </w:pPr>
            <w:r w:rsidRPr="00793088">
              <w:rPr>
                <w:b/>
                <w:bCs/>
                <w:sz w:val="20"/>
              </w:rPr>
              <w:t>202</w:t>
            </w:r>
            <w:r w:rsidR="00557DA3" w:rsidRPr="00793088">
              <w:rPr>
                <w:b/>
                <w:bCs/>
                <w:sz w:val="20"/>
              </w:rPr>
              <w:t>7</w:t>
            </w:r>
            <w:r w:rsidR="005B261D" w:rsidRPr="00793088">
              <w:rPr>
                <w:b/>
                <w:bCs/>
                <w:sz w:val="20"/>
              </w:rPr>
              <w:t xml:space="preserve"> metais</w:t>
            </w:r>
          </w:p>
        </w:tc>
      </w:tr>
      <w:tr w:rsidR="00793088" w:rsidRPr="00793088" w14:paraId="0B02EC65" w14:textId="77777777" w:rsidTr="2D22BAD7">
        <w:tc>
          <w:tcPr>
            <w:tcW w:w="439"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4684395" w14:textId="77777777" w:rsidR="005B261D" w:rsidRPr="00793088" w:rsidRDefault="005B261D" w:rsidP="0012428D">
            <w:pPr>
              <w:tabs>
                <w:tab w:val="left" w:pos="6237"/>
                <w:tab w:val="right" w:pos="8306"/>
              </w:tabs>
              <w:ind w:firstLine="0"/>
              <w:jc w:val="center"/>
              <w:rPr>
                <w:sz w:val="20"/>
              </w:rPr>
            </w:pPr>
            <w:r w:rsidRPr="00793088">
              <w:rPr>
                <w:sz w:val="20"/>
              </w:rPr>
              <w:t>1</w:t>
            </w:r>
          </w:p>
        </w:tc>
        <w:tc>
          <w:tcPr>
            <w:tcW w:w="1672"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EF5711D" w14:textId="77777777" w:rsidR="005B261D" w:rsidRPr="00793088" w:rsidRDefault="005B261D" w:rsidP="0012428D">
            <w:pPr>
              <w:tabs>
                <w:tab w:val="left" w:pos="6237"/>
                <w:tab w:val="right" w:pos="8306"/>
              </w:tabs>
              <w:ind w:firstLine="0"/>
              <w:jc w:val="center"/>
              <w:rPr>
                <w:sz w:val="20"/>
              </w:rPr>
            </w:pPr>
            <w:r w:rsidRPr="00793088">
              <w:rPr>
                <w:sz w:val="20"/>
              </w:rPr>
              <w:t>2</w:t>
            </w:r>
          </w:p>
        </w:tc>
        <w:tc>
          <w:tcPr>
            <w:tcW w:w="1126"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901320A" w14:textId="77777777" w:rsidR="005B261D" w:rsidRPr="00793088" w:rsidRDefault="005B261D" w:rsidP="0012428D">
            <w:pPr>
              <w:tabs>
                <w:tab w:val="left" w:pos="6237"/>
                <w:tab w:val="right" w:pos="8306"/>
              </w:tabs>
              <w:ind w:firstLine="0"/>
              <w:jc w:val="center"/>
              <w:rPr>
                <w:sz w:val="20"/>
              </w:rPr>
            </w:pPr>
            <w:r w:rsidRPr="00793088">
              <w:rPr>
                <w:sz w:val="20"/>
              </w:rPr>
              <w:t>3</w:t>
            </w:r>
          </w:p>
        </w:tc>
        <w:tc>
          <w:tcPr>
            <w:tcW w:w="589" w:type="pct"/>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DE96E91" w14:textId="77777777" w:rsidR="005B261D" w:rsidRPr="00793088" w:rsidRDefault="005B261D" w:rsidP="0012428D">
            <w:pPr>
              <w:tabs>
                <w:tab w:val="left" w:pos="6237"/>
                <w:tab w:val="right" w:pos="8306"/>
              </w:tabs>
              <w:ind w:firstLine="0"/>
              <w:jc w:val="center"/>
              <w:rPr>
                <w:sz w:val="20"/>
              </w:rPr>
            </w:pPr>
            <w:r w:rsidRPr="00793088">
              <w:rPr>
                <w:sz w:val="20"/>
              </w:rPr>
              <w:t>4</w:t>
            </w:r>
          </w:p>
        </w:tc>
        <w:tc>
          <w:tcPr>
            <w:tcW w:w="589"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F438EB6" w14:textId="77777777" w:rsidR="005B261D" w:rsidRPr="00793088" w:rsidRDefault="005B261D" w:rsidP="0012428D">
            <w:pPr>
              <w:tabs>
                <w:tab w:val="left" w:pos="6237"/>
                <w:tab w:val="right" w:pos="8306"/>
              </w:tabs>
              <w:ind w:firstLine="0"/>
              <w:jc w:val="center"/>
              <w:rPr>
                <w:sz w:val="20"/>
              </w:rPr>
            </w:pPr>
            <w:r w:rsidRPr="00793088">
              <w:rPr>
                <w:sz w:val="20"/>
              </w:rPr>
              <w:t>5</w:t>
            </w:r>
          </w:p>
        </w:tc>
        <w:tc>
          <w:tcPr>
            <w:tcW w:w="585"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DC6B462" w14:textId="77777777" w:rsidR="005B261D" w:rsidRPr="00793088" w:rsidRDefault="005B261D" w:rsidP="0012428D">
            <w:pPr>
              <w:tabs>
                <w:tab w:val="left" w:pos="6237"/>
                <w:tab w:val="right" w:pos="8306"/>
              </w:tabs>
              <w:ind w:firstLine="0"/>
              <w:jc w:val="center"/>
              <w:rPr>
                <w:sz w:val="20"/>
              </w:rPr>
            </w:pPr>
            <w:r w:rsidRPr="00793088">
              <w:rPr>
                <w:sz w:val="20"/>
              </w:rPr>
              <w:t>6</w:t>
            </w:r>
          </w:p>
        </w:tc>
      </w:tr>
      <w:tr w:rsidR="00793088" w:rsidRPr="00793088" w14:paraId="78E29D20" w14:textId="77777777" w:rsidTr="2D22BAD7">
        <w:tc>
          <w:tcPr>
            <w:tcW w:w="5000" w:type="pct"/>
            <w:gridSpan w:val="6"/>
            <w:tcBorders>
              <w:top w:val="single" w:sz="4" w:space="0" w:color="auto"/>
              <w:left w:val="single" w:sz="4" w:space="0" w:color="auto"/>
              <w:bottom w:val="single" w:sz="4" w:space="0" w:color="auto"/>
              <w:right w:val="single" w:sz="4" w:space="0" w:color="auto"/>
            </w:tcBorders>
            <w:hideMark/>
          </w:tcPr>
          <w:p w14:paraId="0A339B89" w14:textId="77777777" w:rsidR="005B261D" w:rsidRPr="00793088" w:rsidRDefault="005B261D" w:rsidP="006279DC">
            <w:pPr>
              <w:tabs>
                <w:tab w:val="center" w:pos="-7800"/>
                <w:tab w:val="left" w:pos="6237"/>
                <w:tab w:val="right" w:pos="8306"/>
              </w:tabs>
              <w:jc w:val="center"/>
              <w:rPr>
                <w:b/>
                <w:bCs/>
                <w:i/>
                <w:iCs/>
                <w:sz w:val="20"/>
                <w:highlight w:val="yellow"/>
              </w:rPr>
            </w:pPr>
            <w:r w:rsidRPr="00793088">
              <w:rPr>
                <w:b/>
                <w:bCs/>
                <w:i/>
                <w:iCs/>
                <w:sz w:val="20"/>
              </w:rPr>
              <w:t>Savivaldybės valdomų įmonių planuojami pasiekti pagrindiniai veiklos rodikliai ir jų reikšmės</w:t>
            </w:r>
          </w:p>
        </w:tc>
      </w:tr>
      <w:tr w:rsidR="00793088" w:rsidRPr="00793088" w14:paraId="5E82546A" w14:textId="77777777" w:rsidTr="2D22BAD7">
        <w:trPr>
          <w:trHeight w:val="348"/>
        </w:trPr>
        <w:tc>
          <w:tcPr>
            <w:tcW w:w="439" w:type="pct"/>
            <w:tcBorders>
              <w:top w:val="single" w:sz="4" w:space="0" w:color="auto"/>
              <w:left w:val="single" w:sz="4" w:space="0" w:color="auto"/>
              <w:right w:val="single" w:sz="4" w:space="0" w:color="auto"/>
            </w:tcBorders>
          </w:tcPr>
          <w:p w14:paraId="28B2C3F8" w14:textId="533499CB" w:rsidR="00793088" w:rsidRPr="00793088" w:rsidRDefault="00793088" w:rsidP="00793088">
            <w:pPr>
              <w:pStyle w:val="Sraopastraipa"/>
              <w:numPr>
                <w:ilvl w:val="0"/>
                <w:numId w:val="26"/>
              </w:numPr>
              <w:tabs>
                <w:tab w:val="left" w:pos="6237"/>
                <w:tab w:val="right" w:pos="8306"/>
              </w:tabs>
              <w:spacing w:before="0" w:after="0"/>
              <w:jc w:val="center"/>
              <w:rPr>
                <w:sz w:val="20"/>
              </w:rPr>
            </w:pPr>
          </w:p>
        </w:tc>
        <w:tc>
          <w:tcPr>
            <w:tcW w:w="1672" w:type="pct"/>
            <w:tcBorders>
              <w:top w:val="single" w:sz="4" w:space="0" w:color="auto"/>
              <w:left w:val="single" w:sz="4" w:space="0" w:color="auto"/>
              <w:right w:val="single" w:sz="4" w:space="0" w:color="auto"/>
            </w:tcBorders>
          </w:tcPr>
          <w:p w14:paraId="6D14D7EF" w14:textId="50C95DD0" w:rsidR="00793088" w:rsidRPr="00793088" w:rsidRDefault="00793088" w:rsidP="00793088">
            <w:pPr>
              <w:tabs>
                <w:tab w:val="left" w:pos="6237"/>
                <w:tab w:val="right" w:pos="8306"/>
              </w:tabs>
              <w:spacing w:before="0" w:after="0"/>
              <w:ind w:firstLine="0"/>
              <w:rPr>
                <w:sz w:val="20"/>
              </w:rPr>
            </w:pPr>
            <w:r w:rsidRPr="00793088">
              <w:rPr>
                <w:sz w:val="20"/>
              </w:rPr>
              <w:t>UAB „Kaišiadorių vandenys“</w:t>
            </w:r>
          </w:p>
        </w:tc>
        <w:tc>
          <w:tcPr>
            <w:tcW w:w="1126" w:type="pct"/>
            <w:tcBorders>
              <w:top w:val="single" w:sz="4" w:space="0" w:color="auto"/>
              <w:left w:val="single" w:sz="4" w:space="0" w:color="auto"/>
              <w:bottom w:val="single" w:sz="4" w:space="0" w:color="auto"/>
              <w:right w:val="single" w:sz="4" w:space="0" w:color="auto"/>
            </w:tcBorders>
          </w:tcPr>
          <w:p w14:paraId="53ACD9AB" w14:textId="7F21860E" w:rsidR="00793088" w:rsidRPr="00793088" w:rsidRDefault="00793088" w:rsidP="00793088">
            <w:pPr>
              <w:tabs>
                <w:tab w:val="left" w:pos="6237"/>
                <w:tab w:val="right" w:pos="8306"/>
              </w:tabs>
              <w:spacing w:before="0" w:after="0"/>
              <w:ind w:firstLine="0"/>
            </w:pPr>
            <w:r w:rsidRPr="00793088">
              <w:rPr>
                <w:sz w:val="20"/>
              </w:rPr>
              <w:t>Grynasis pelningumas</w:t>
            </w:r>
          </w:p>
        </w:tc>
        <w:tc>
          <w:tcPr>
            <w:tcW w:w="589" w:type="pct"/>
            <w:tcBorders>
              <w:top w:val="single" w:sz="4" w:space="0" w:color="auto"/>
              <w:left w:val="single" w:sz="4" w:space="0" w:color="auto"/>
              <w:bottom w:val="single" w:sz="4" w:space="0" w:color="auto"/>
              <w:right w:val="single" w:sz="4" w:space="0" w:color="auto"/>
            </w:tcBorders>
          </w:tcPr>
          <w:p w14:paraId="29275A0D" w14:textId="2C754D15" w:rsidR="00793088" w:rsidRPr="00793088" w:rsidRDefault="00793088" w:rsidP="00793088">
            <w:pPr>
              <w:tabs>
                <w:tab w:val="left" w:pos="6237"/>
                <w:tab w:val="right" w:pos="8306"/>
              </w:tabs>
              <w:spacing w:before="0" w:after="0"/>
              <w:ind w:firstLine="0"/>
              <w:rPr>
                <w:sz w:val="20"/>
              </w:rPr>
            </w:pPr>
            <w:r w:rsidRPr="00793088">
              <w:rPr>
                <w:sz w:val="20"/>
              </w:rPr>
              <w:t>ne mažiau kaip 1,6 ir ne daugiau kaip 6,2</w:t>
            </w:r>
          </w:p>
        </w:tc>
        <w:tc>
          <w:tcPr>
            <w:tcW w:w="589" w:type="pct"/>
            <w:tcBorders>
              <w:top w:val="single" w:sz="4" w:space="0" w:color="auto"/>
              <w:left w:val="single" w:sz="4" w:space="0" w:color="auto"/>
              <w:bottom w:val="single" w:sz="4" w:space="0" w:color="auto"/>
              <w:right w:val="single" w:sz="4" w:space="0" w:color="auto"/>
            </w:tcBorders>
          </w:tcPr>
          <w:p w14:paraId="65B671E6" w14:textId="3FF53C3B" w:rsidR="00793088" w:rsidRPr="00793088" w:rsidRDefault="00793088" w:rsidP="00793088">
            <w:pPr>
              <w:tabs>
                <w:tab w:val="left" w:pos="6237"/>
                <w:tab w:val="right" w:pos="8306"/>
              </w:tabs>
              <w:spacing w:before="0" w:after="0"/>
              <w:ind w:firstLine="0"/>
              <w:rPr>
                <w:sz w:val="20"/>
              </w:rPr>
            </w:pPr>
            <w:r w:rsidRPr="00793088">
              <w:rPr>
                <w:sz w:val="20"/>
              </w:rPr>
              <w:t>ne mažiau kaip 1,6 ir ne daugiau kaip 6,2</w:t>
            </w:r>
          </w:p>
        </w:tc>
        <w:tc>
          <w:tcPr>
            <w:tcW w:w="585" w:type="pct"/>
            <w:tcBorders>
              <w:top w:val="single" w:sz="4" w:space="0" w:color="auto"/>
              <w:left w:val="single" w:sz="4" w:space="0" w:color="auto"/>
              <w:bottom w:val="single" w:sz="4" w:space="0" w:color="auto"/>
              <w:right w:val="single" w:sz="4" w:space="0" w:color="auto"/>
            </w:tcBorders>
          </w:tcPr>
          <w:p w14:paraId="233C61D8" w14:textId="324D03A2" w:rsidR="00793088" w:rsidRPr="00793088" w:rsidRDefault="00793088" w:rsidP="00793088">
            <w:pPr>
              <w:tabs>
                <w:tab w:val="left" w:pos="6237"/>
                <w:tab w:val="right" w:pos="8306"/>
              </w:tabs>
              <w:spacing w:before="0" w:after="0"/>
              <w:ind w:firstLine="0"/>
              <w:rPr>
                <w:sz w:val="20"/>
              </w:rPr>
            </w:pPr>
            <w:r w:rsidRPr="00793088">
              <w:rPr>
                <w:sz w:val="20"/>
              </w:rPr>
              <w:t>ne mažiau kaip 1,6 ir ne daugiau kaip 6,2</w:t>
            </w:r>
          </w:p>
        </w:tc>
      </w:tr>
      <w:tr w:rsidR="00793088" w:rsidRPr="00793088" w14:paraId="1F6ADEBA" w14:textId="77777777" w:rsidTr="00704B09">
        <w:trPr>
          <w:trHeight w:val="348"/>
        </w:trPr>
        <w:tc>
          <w:tcPr>
            <w:tcW w:w="439" w:type="pct"/>
            <w:tcBorders>
              <w:top w:val="single" w:sz="4" w:space="0" w:color="auto"/>
              <w:left w:val="single" w:sz="4" w:space="0" w:color="auto"/>
              <w:right w:val="single" w:sz="4" w:space="0" w:color="auto"/>
            </w:tcBorders>
          </w:tcPr>
          <w:p w14:paraId="76520ABF" w14:textId="6640B61F" w:rsidR="00793088" w:rsidRPr="00793088" w:rsidRDefault="00793088" w:rsidP="00793088">
            <w:pPr>
              <w:pStyle w:val="Sraopastraipa"/>
              <w:numPr>
                <w:ilvl w:val="1"/>
                <w:numId w:val="3"/>
              </w:numPr>
              <w:jc w:val="center"/>
              <w:rPr>
                <w:sz w:val="20"/>
              </w:rPr>
            </w:pPr>
          </w:p>
        </w:tc>
        <w:tc>
          <w:tcPr>
            <w:tcW w:w="1672" w:type="pct"/>
            <w:tcBorders>
              <w:top w:val="single" w:sz="4" w:space="0" w:color="auto"/>
              <w:left w:val="single" w:sz="4" w:space="0" w:color="auto"/>
              <w:right w:val="single" w:sz="4" w:space="0" w:color="auto"/>
            </w:tcBorders>
          </w:tcPr>
          <w:p w14:paraId="7E63D88A" w14:textId="2D1B2E95" w:rsidR="00793088" w:rsidRPr="00793088" w:rsidRDefault="00793088" w:rsidP="00793088">
            <w:pPr>
              <w:rPr>
                <w:sz w:val="20"/>
              </w:rPr>
            </w:pPr>
          </w:p>
        </w:tc>
        <w:tc>
          <w:tcPr>
            <w:tcW w:w="1126" w:type="pct"/>
            <w:tcBorders>
              <w:top w:val="single" w:sz="4" w:space="0" w:color="auto"/>
              <w:left w:val="single" w:sz="4" w:space="0" w:color="auto"/>
              <w:bottom w:val="single" w:sz="4" w:space="0" w:color="auto"/>
              <w:right w:val="single" w:sz="4" w:space="0" w:color="auto"/>
            </w:tcBorders>
          </w:tcPr>
          <w:p w14:paraId="21592F5B" w14:textId="783AC0A4" w:rsidR="00793088" w:rsidRPr="00793088" w:rsidRDefault="00793088" w:rsidP="00793088">
            <w:pPr>
              <w:ind w:firstLine="0"/>
            </w:pPr>
            <w:r w:rsidRPr="00793088">
              <w:rPr>
                <w:sz w:val="20"/>
              </w:rPr>
              <w:t>Trumpalaikis likvidumas</w:t>
            </w:r>
          </w:p>
        </w:tc>
        <w:tc>
          <w:tcPr>
            <w:tcW w:w="589" w:type="pct"/>
            <w:tcBorders>
              <w:top w:val="single" w:sz="4" w:space="0" w:color="auto"/>
              <w:left w:val="single" w:sz="4" w:space="0" w:color="auto"/>
              <w:bottom w:val="single" w:sz="4" w:space="0" w:color="auto"/>
              <w:right w:val="single" w:sz="4" w:space="0" w:color="auto"/>
            </w:tcBorders>
          </w:tcPr>
          <w:p w14:paraId="7CE7532B" w14:textId="3108AFC5" w:rsidR="00793088" w:rsidRPr="00793088" w:rsidRDefault="00793088" w:rsidP="00793088">
            <w:pPr>
              <w:ind w:firstLine="0"/>
            </w:pPr>
            <w:r w:rsidRPr="00793088">
              <w:rPr>
                <w:sz w:val="20"/>
              </w:rPr>
              <w:t xml:space="preserve">Ne mažiau kaip 1,2 ir </w:t>
            </w:r>
            <w:r w:rsidRPr="00793088">
              <w:rPr>
                <w:sz w:val="20"/>
              </w:rPr>
              <w:lastRenderedPageBreak/>
              <w:t>ne daugiau kaip 3</w:t>
            </w:r>
          </w:p>
        </w:tc>
        <w:tc>
          <w:tcPr>
            <w:tcW w:w="589" w:type="pct"/>
            <w:tcBorders>
              <w:top w:val="single" w:sz="4" w:space="0" w:color="auto"/>
              <w:left w:val="single" w:sz="4" w:space="0" w:color="auto"/>
              <w:bottom w:val="single" w:sz="4" w:space="0" w:color="auto"/>
              <w:right w:val="single" w:sz="4" w:space="0" w:color="auto"/>
            </w:tcBorders>
          </w:tcPr>
          <w:p w14:paraId="2F17A09A" w14:textId="3B9708DD" w:rsidR="00793088" w:rsidRPr="00793088" w:rsidRDefault="00793088" w:rsidP="00793088">
            <w:pPr>
              <w:ind w:firstLine="0"/>
            </w:pPr>
            <w:r w:rsidRPr="00793088">
              <w:rPr>
                <w:sz w:val="20"/>
              </w:rPr>
              <w:lastRenderedPageBreak/>
              <w:t xml:space="preserve">Ne mažiau kaip 1,2 ir </w:t>
            </w:r>
            <w:r w:rsidRPr="00793088">
              <w:rPr>
                <w:sz w:val="20"/>
              </w:rPr>
              <w:lastRenderedPageBreak/>
              <w:t>ne daugiau kaip 3</w:t>
            </w:r>
          </w:p>
        </w:tc>
        <w:tc>
          <w:tcPr>
            <w:tcW w:w="585" w:type="pct"/>
            <w:tcBorders>
              <w:top w:val="single" w:sz="4" w:space="0" w:color="auto"/>
              <w:left w:val="single" w:sz="4" w:space="0" w:color="auto"/>
              <w:bottom w:val="single" w:sz="4" w:space="0" w:color="auto"/>
              <w:right w:val="single" w:sz="4" w:space="0" w:color="auto"/>
            </w:tcBorders>
          </w:tcPr>
          <w:p w14:paraId="125C7534" w14:textId="4F911F6A" w:rsidR="00793088" w:rsidRPr="00793088" w:rsidRDefault="00793088" w:rsidP="00793088">
            <w:pPr>
              <w:ind w:firstLine="0"/>
            </w:pPr>
            <w:r w:rsidRPr="00793088">
              <w:rPr>
                <w:sz w:val="20"/>
              </w:rPr>
              <w:lastRenderedPageBreak/>
              <w:t xml:space="preserve">Ne mažiau kaip 1,2 ir </w:t>
            </w:r>
            <w:r w:rsidRPr="00793088">
              <w:rPr>
                <w:sz w:val="20"/>
              </w:rPr>
              <w:lastRenderedPageBreak/>
              <w:t>ne daugiau kaip 3</w:t>
            </w:r>
          </w:p>
        </w:tc>
      </w:tr>
      <w:tr w:rsidR="00793088" w:rsidRPr="00793088" w14:paraId="3D34B40E" w14:textId="77777777" w:rsidTr="00704B09">
        <w:trPr>
          <w:trHeight w:val="348"/>
        </w:trPr>
        <w:tc>
          <w:tcPr>
            <w:tcW w:w="439" w:type="pct"/>
            <w:tcBorders>
              <w:top w:val="single" w:sz="4" w:space="0" w:color="auto"/>
              <w:left w:val="single" w:sz="4" w:space="0" w:color="auto"/>
              <w:right w:val="single" w:sz="4" w:space="0" w:color="auto"/>
            </w:tcBorders>
          </w:tcPr>
          <w:p w14:paraId="2B40E0DD" w14:textId="3366FD4A" w:rsidR="00793088" w:rsidRPr="00793088" w:rsidRDefault="00793088" w:rsidP="00793088">
            <w:pPr>
              <w:pStyle w:val="Sraopastraipa"/>
              <w:numPr>
                <w:ilvl w:val="1"/>
                <w:numId w:val="3"/>
              </w:numPr>
              <w:jc w:val="center"/>
              <w:rPr>
                <w:sz w:val="20"/>
              </w:rPr>
            </w:pPr>
          </w:p>
        </w:tc>
        <w:tc>
          <w:tcPr>
            <w:tcW w:w="1672" w:type="pct"/>
            <w:tcBorders>
              <w:top w:val="single" w:sz="4" w:space="0" w:color="auto"/>
              <w:left w:val="single" w:sz="4" w:space="0" w:color="auto"/>
              <w:right w:val="single" w:sz="4" w:space="0" w:color="auto"/>
            </w:tcBorders>
          </w:tcPr>
          <w:p w14:paraId="70DF4306" w14:textId="0D1DE67B" w:rsidR="00793088" w:rsidRPr="00793088" w:rsidRDefault="00793088" w:rsidP="00793088">
            <w:pPr>
              <w:rPr>
                <w:sz w:val="20"/>
              </w:rPr>
            </w:pPr>
          </w:p>
        </w:tc>
        <w:tc>
          <w:tcPr>
            <w:tcW w:w="1126" w:type="pct"/>
            <w:tcBorders>
              <w:top w:val="single" w:sz="4" w:space="0" w:color="auto"/>
              <w:left w:val="single" w:sz="4" w:space="0" w:color="auto"/>
              <w:bottom w:val="single" w:sz="4" w:space="0" w:color="auto"/>
              <w:right w:val="single" w:sz="4" w:space="0" w:color="auto"/>
            </w:tcBorders>
          </w:tcPr>
          <w:p w14:paraId="7F0A7D11" w14:textId="3BA1DA65" w:rsidR="00793088" w:rsidRPr="00793088" w:rsidRDefault="00793088" w:rsidP="00793088">
            <w:pPr>
              <w:ind w:firstLine="0"/>
            </w:pPr>
            <w:r w:rsidRPr="00793088">
              <w:rPr>
                <w:sz w:val="20"/>
              </w:rPr>
              <w:t>Įsiskolinimo koeficientas</w:t>
            </w:r>
          </w:p>
        </w:tc>
        <w:tc>
          <w:tcPr>
            <w:tcW w:w="589" w:type="pct"/>
            <w:tcBorders>
              <w:top w:val="single" w:sz="4" w:space="0" w:color="auto"/>
              <w:left w:val="single" w:sz="4" w:space="0" w:color="auto"/>
              <w:bottom w:val="single" w:sz="4" w:space="0" w:color="auto"/>
              <w:right w:val="single" w:sz="4" w:space="0" w:color="auto"/>
            </w:tcBorders>
          </w:tcPr>
          <w:p w14:paraId="08314890" w14:textId="0CCD82EF" w:rsidR="00793088" w:rsidRPr="00793088" w:rsidRDefault="00793088" w:rsidP="00793088">
            <w:pPr>
              <w:ind w:firstLine="0"/>
            </w:pPr>
            <w:r w:rsidRPr="00793088">
              <w:rPr>
                <w:sz w:val="20"/>
              </w:rPr>
              <w:t>Ne daugiau kaip 0,6</w:t>
            </w:r>
          </w:p>
        </w:tc>
        <w:tc>
          <w:tcPr>
            <w:tcW w:w="589" w:type="pct"/>
            <w:tcBorders>
              <w:top w:val="single" w:sz="4" w:space="0" w:color="auto"/>
              <w:left w:val="single" w:sz="4" w:space="0" w:color="auto"/>
              <w:bottom w:val="single" w:sz="4" w:space="0" w:color="auto"/>
              <w:right w:val="single" w:sz="4" w:space="0" w:color="auto"/>
            </w:tcBorders>
          </w:tcPr>
          <w:p w14:paraId="5CF0A8F5" w14:textId="75127138" w:rsidR="00793088" w:rsidRPr="00793088" w:rsidRDefault="00793088" w:rsidP="00793088">
            <w:pPr>
              <w:ind w:firstLine="0"/>
            </w:pPr>
            <w:r w:rsidRPr="00793088">
              <w:rPr>
                <w:sz w:val="20"/>
              </w:rPr>
              <w:t>Ne daugiau kaip 0,6</w:t>
            </w:r>
          </w:p>
        </w:tc>
        <w:tc>
          <w:tcPr>
            <w:tcW w:w="585" w:type="pct"/>
            <w:tcBorders>
              <w:top w:val="single" w:sz="4" w:space="0" w:color="auto"/>
              <w:left w:val="single" w:sz="4" w:space="0" w:color="auto"/>
              <w:bottom w:val="single" w:sz="4" w:space="0" w:color="auto"/>
              <w:right w:val="single" w:sz="4" w:space="0" w:color="auto"/>
            </w:tcBorders>
          </w:tcPr>
          <w:p w14:paraId="00A524D7" w14:textId="28260FF3" w:rsidR="00793088" w:rsidRPr="00793088" w:rsidRDefault="00793088" w:rsidP="00793088">
            <w:pPr>
              <w:ind w:firstLine="0"/>
            </w:pPr>
            <w:r w:rsidRPr="00793088">
              <w:rPr>
                <w:sz w:val="20"/>
              </w:rPr>
              <w:t>Ne daugiau kaip 0,6</w:t>
            </w:r>
          </w:p>
        </w:tc>
      </w:tr>
      <w:tr w:rsidR="00793088" w:rsidRPr="00793088" w14:paraId="3F699B98" w14:textId="77777777" w:rsidTr="00704B09">
        <w:trPr>
          <w:trHeight w:val="348"/>
        </w:trPr>
        <w:tc>
          <w:tcPr>
            <w:tcW w:w="439" w:type="pct"/>
            <w:tcBorders>
              <w:top w:val="single" w:sz="4" w:space="0" w:color="auto"/>
              <w:left w:val="single" w:sz="4" w:space="0" w:color="auto"/>
              <w:right w:val="single" w:sz="4" w:space="0" w:color="auto"/>
            </w:tcBorders>
          </w:tcPr>
          <w:p w14:paraId="2176E664" w14:textId="6CC4A3E5" w:rsidR="00793088" w:rsidRPr="00793088" w:rsidRDefault="00793088" w:rsidP="00793088">
            <w:pPr>
              <w:pStyle w:val="Sraopastraipa"/>
              <w:numPr>
                <w:ilvl w:val="1"/>
                <w:numId w:val="3"/>
              </w:numPr>
              <w:jc w:val="center"/>
              <w:rPr>
                <w:sz w:val="20"/>
              </w:rPr>
            </w:pPr>
          </w:p>
        </w:tc>
        <w:tc>
          <w:tcPr>
            <w:tcW w:w="1672" w:type="pct"/>
            <w:tcBorders>
              <w:top w:val="single" w:sz="4" w:space="0" w:color="auto"/>
              <w:left w:val="single" w:sz="4" w:space="0" w:color="auto"/>
              <w:right w:val="single" w:sz="4" w:space="0" w:color="auto"/>
            </w:tcBorders>
          </w:tcPr>
          <w:p w14:paraId="691009BD" w14:textId="1F82E45C" w:rsidR="00793088" w:rsidRPr="00793088" w:rsidRDefault="00793088" w:rsidP="00793088">
            <w:pPr>
              <w:rPr>
                <w:sz w:val="20"/>
              </w:rPr>
            </w:pPr>
          </w:p>
        </w:tc>
        <w:tc>
          <w:tcPr>
            <w:tcW w:w="1126" w:type="pct"/>
            <w:tcBorders>
              <w:top w:val="single" w:sz="4" w:space="0" w:color="auto"/>
              <w:left w:val="single" w:sz="4" w:space="0" w:color="auto"/>
              <w:bottom w:val="single" w:sz="4" w:space="0" w:color="auto"/>
              <w:right w:val="single" w:sz="4" w:space="0" w:color="auto"/>
            </w:tcBorders>
          </w:tcPr>
          <w:p w14:paraId="7386124F" w14:textId="1ABCA6F9" w:rsidR="00793088" w:rsidRPr="00793088" w:rsidRDefault="00793088" w:rsidP="00793088">
            <w:pPr>
              <w:ind w:firstLine="0"/>
            </w:pPr>
            <w:r w:rsidRPr="00793088">
              <w:rPr>
                <w:sz w:val="20"/>
              </w:rPr>
              <w:t>Ilgalaikio turto apyvartumas</w:t>
            </w:r>
          </w:p>
        </w:tc>
        <w:tc>
          <w:tcPr>
            <w:tcW w:w="589" w:type="pct"/>
            <w:tcBorders>
              <w:top w:val="single" w:sz="4" w:space="0" w:color="auto"/>
              <w:left w:val="single" w:sz="4" w:space="0" w:color="auto"/>
              <w:bottom w:val="single" w:sz="4" w:space="0" w:color="auto"/>
              <w:right w:val="single" w:sz="4" w:space="0" w:color="auto"/>
            </w:tcBorders>
          </w:tcPr>
          <w:p w14:paraId="50ABFB10" w14:textId="72E3E4DA" w:rsidR="00793088" w:rsidRPr="00793088" w:rsidRDefault="00793088" w:rsidP="00793088">
            <w:pPr>
              <w:ind w:firstLine="0"/>
            </w:pPr>
            <w:r w:rsidRPr="00793088">
              <w:rPr>
                <w:sz w:val="20"/>
              </w:rPr>
              <w:t>Ne mažiau kaip 0,4</w:t>
            </w:r>
          </w:p>
        </w:tc>
        <w:tc>
          <w:tcPr>
            <w:tcW w:w="589" w:type="pct"/>
            <w:tcBorders>
              <w:top w:val="single" w:sz="4" w:space="0" w:color="auto"/>
              <w:left w:val="single" w:sz="4" w:space="0" w:color="auto"/>
              <w:bottom w:val="single" w:sz="4" w:space="0" w:color="auto"/>
              <w:right w:val="single" w:sz="4" w:space="0" w:color="auto"/>
            </w:tcBorders>
          </w:tcPr>
          <w:p w14:paraId="5646EBE3" w14:textId="5231DF8F" w:rsidR="00793088" w:rsidRPr="00793088" w:rsidRDefault="00793088" w:rsidP="00793088">
            <w:pPr>
              <w:ind w:firstLine="0"/>
            </w:pPr>
            <w:r w:rsidRPr="00793088">
              <w:rPr>
                <w:sz w:val="20"/>
              </w:rPr>
              <w:t>Ne mažiau kaip 0,4</w:t>
            </w:r>
          </w:p>
        </w:tc>
        <w:tc>
          <w:tcPr>
            <w:tcW w:w="585" w:type="pct"/>
            <w:tcBorders>
              <w:top w:val="single" w:sz="4" w:space="0" w:color="auto"/>
              <w:left w:val="single" w:sz="4" w:space="0" w:color="auto"/>
              <w:bottom w:val="single" w:sz="4" w:space="0" w:color="auto"/>
              <w:right w:val="single" w:sz="4" w:space="0" w:color="auto"/>
            </w:tcBorders>
          </w:tcPr>
          <w:p w14:paraId="00AA7A42" w14:textId="573EAD73" w:rsidR="00793088" w:rsidRPr="00793088" w:rsidRDefault="00793088" w:rsidP="00793088">
            <w:pPr>
              <w:ind w:firstLine="0"/>
            </w:pPr>
            <w:r w:rsidRPr="00793088">
              <w:rPr>
                <w:sz w:val="20"/>
              </w:rPr>
              <w:t>Ne mažiau kaip 0,4</w:t>
            </w:r>
          </w:p>
        </w:tc>
      </w:tr>
      <w:tr w:rsidR="00793088" w:rsidRPr="00793088" w14:paraId="75FD0E07" w14:textId="77777777" w:rsidTr="2D22BAD7">
        <w:trPr>
          <w:trHeight w:val="166"/>
        </w:trPr>
        <w:tc>
          <w:tcPr>
            <w:tcW w:w="439" w:type="pct"/>
            <w:tcBorders>
              <w:top w:val="single" w:sz="4" w:space="0" w:color="auto"/>
              <w:left w:val="single" w:sz="4" w:space="0" w:color="auto"/>
              <w:right w:val="single" w:sz="4" w:space="0" w:color="auto"/>
            </w:tcBorders>
          </w:tcPr>
          <w:p w14:paraId="1658CB26" w14:textId="60EFD3BC" w:rsidR="00793088" w:rsidRPr="00793088" w:rsidRDefault="00793088" w:rsidP="00793088">
            <w:pPr>
              <w:pStyle w:val="Sraopastraipa"/>
              <w:numPr>
                <w:ilvl w:val="0"/>
                <w:numId w:val="26"/>
              </w:numPr>
              <w:tabs>
                <w:tab w:val="left" w:pos="6237"/>
                <w:tab w:val="right" w:pos="8306"/>
              </w:tabs>
              <w:spacing w:before="0" w:after="0"/>
              <w:jc w:val="center"/>
              <w:rPr>
                <w:sz w:val="20"/>
              </w:rPr>
            </w:pPr>
          </w:p>
        </w:tc>
        <w:tc>
          <w:tcPr>
            <w:tcW w:w="1672" w:type="pct"/>
            <w:tcBorders>
              <w:top w:val="single" w:sz="4" w:space="0" w:color="auto"/>
              <w:left w:val="single" w:sz="4" w:space="0" w:color="auto"/>
              <w:right w:val="single" w:sz="4" w:space="0" w:color="auto"/>
            </w:tcBorders>
          </w:tcPr>
          <w:p w14:paraId="677635A9" w14:textId="42E013B9" w:rsidR="00793088" w:rsidRPr="00793088" w:rsidRDefault="00793088" w:rsidP="00793088">
            <w:pPr>
              <w:tabs>
                <w:tab w:val="left" w:pos="6237"/>
                <w:tab w:val="right" w:pos="8306"/>
              </w:tabs>
              <w:spacing w:before="0" w:after="0"/>
              <w:ind w:firstLine="0"/>
              <w:rPr>
                <w:sz w:val="20"/>
              </w:rPr>
            </w:pPr>
            <w:r w:rsidRPr="00793088">
              <w:rPr>
                <w:sz w:val="20"/>
              </w:rPr>
              <w:t>UAB „Kaišiadorių šiluma“</w:t>
            </w:r>
          </w:p>
        </w:tc>
        <w:tc>
          <w:tcPr>
            <w:tcW w:w="1126" w:type="pct"/>
            <w:tcBorders>
              <w:top w:val="single" w:sz="4" w:space="0" w:color="auto"/>
              <w:left w:val="single" w:sz="4" w:space="0" w:color="auto"/>
              <w:bottom w:val="single" w:sz="4" w:space="0" w:color="auto"/>
              <w:right w:val="single" w:sz="4" w:space="0" w:color="auto"/>
            </w:tcBorders>
          </w:tcPr>
          <w:p w14:paraId="645EAE50" w14:textId="7F21860E" w:rsidR="00793088" w:rsidRPr="00793088" w:rsidRDefault="00793088" w:rsidP="00793088">
            <w:pPr>
              <w:tabs>
                <w:tab w:val="left" w:pos="6237"/>
                <w:tab w:val="right" w:pos="8306"/>
              </w:tabs>
              <w:spacing w:before="0" w:after="0"/>
              <w:ind w:firstLine="0"/>
            </w:pPr>
            <w:r w:rsidRPr="00793088">
              <w:rPr>
                <w:sz w:val="20"/>
              </w:rPr>
              <w:t>Grynasis pelningumas</w:t>
            </w:r>
          </w:p>
        </w:tc>
        <w:tc>
          <w:tcPr>
            <w:tcW w:w="589" w:type="pct"/>
            <w:tcBorders>
              <w:top w:val="single" w:sz="4" w:space="0" w:color="auto"/>
              <w:left w:val="single" w:sz="4" w:space="0" w:color="auto"/>
              <w:bottom w:val="single" w:sz="4" w:space="0" w:color="auto"/>
              <w:right w:val="single" w:sz="4" w:space="0" w:color="auto"/>
            </w:tcBorders>
          </w:tcPr>
          <w:p w14:paraId="0761A91D" w14:textId="478129BD" w:rsidR="00793088" w:rsidRPr="00793088" w:rsidRDefault="00793088" w:rsidP="00793088">
            <w:pPr>
              <w:tabs>
                <w:tab w:val="left" w:pos="6237"/>
                <w:tab w:val="right" w:pos="8306"/>
              </w:tabs>
              <w:spacing w:before="0" w:after="0"/>
              <w:ind w:firstLine="0"/>
              <w:rPr>
                <w:sz w:val="20"/>
              </w:rPr>
            </w:pPr>
            <w:r w:rsidRPr="00793088">
              <w:rPr>
                <w:sz w:val="20"/>
              </w:rPr>
              <w:t>ne mažiau kaip 1,6 ir ne daugiau kaip 6,2</w:t>
            </w:r>
          </w:p>
        </w:tc>
        <w:tc>
          <w:tcPr>
            <w:tcW w:w="589" w:type="pct"/>
            <w:tcBorders>
              <w:top w:val="single" w:sz="4" w:space="0" w:color="auto"/>
              <w:left w:val="single" w:sz="4" w:space="0" w:color="auto"/>
              <w:bottom w:val="single" w:sz="4" w:space="0" w:color="auto"/>
              <w:right w:val="single" w:sz="4" w:space="0" w:color="auto"/>
            </w:tcBorders>
          </w:tcPr>
          <w:p w14:paraId="33F29FBF" w14:textId="2B681764" w:rsidR="00793088" w:rsidRPr="00793088" w:rsidRDefault="00793088" w:rsidP="00793088">
            <w:pPr>
              <w:tabs>
                <w:tab w:val="left" w:pos="6237"/>
                <w:tab w:val="right" w:pos="8306"/>
              </w:tabs>
              <w:spacing w:before="0" w:after="0"/>
              <w:ind w:firstLine="0"/>
              <w:rPr>
                <w:sz w:val="20"/>
              </w:rPr>
            </w:pPr>
            <w:r w:rsidRPr="00793088">
              <w:rPr>
                <w:sz w:val="20"/>
              </w:rPr>
              <w:t>ne mažiau kaip 1,6 ir ne daugiau kaip 6,2</w:t>
            </w:r>
          </w:p>
        </w:tc>
        <w:tc>
          <w:tcPr>
            <w:tcW w:w="585" w:type="pct"/>
            <w:tcBorders>
              <w:top w:val="single" w:sz="4" w:space="0" w:color="auto"/>
              <w:left w:val="single" w:sz="4" w:space="0" w:color="auto"/>
              <w:bottom w:val="single" w:sz="4" w:space="0" w:color="auto"/>
              <w:right w:val="single" w:sz="4" w:space="0" w:color="auto"/>
            </w:tcBorders>
          </w:tcPr>
          <w:p w14:paraId="7CA1B9FB" w14:textId="1A90FC42" w:rsidR="00793088" w:rsidRPr="00793088" w:rsidRDefault="00793088" w:rsidP="00793088">
            <w:pPr>
              <w:tabs>
                <w:tab w:val="left" w:pos="6237"/>
                <w:tab w:val="right" w:pos="8306"/>
              </w:tabs>
              <w:spacing w:before="0" w:after="0"/>
              <w:ind w:firstLine="0"/>
              <w:rPr>
                <w:sz w:val="20"/>
              </w:rPr>
            </w:pPr>
            <w:r w:rsidRPr="00793088">
              <w:rPr>
                <w:sz w:val="20"/>
              </w:rPr>
              <w:t>ne mažiau kaip 1,6 ir ne daugiau kaip 6,2</w:t>
            </w:r>
          </w:p>
        </w:tc>
      </w:tr>
      <w:tr w:rsidR="00793088" w:rsidRPr="00793088" w14:paraId="11B2D349" w14:textId="77777777" w:rsidTr="00704B09">
        <w:trPr>
          <w:trHeight w:val="166"/>
        </w:trPr>
        <w:tc>
          <w:tcPr>
            <w:tcW w:w="439" w:type="pct"/>
            <w:tcBorders>
              <w:top w:val="single" w:sz="4" w:space="0" w:color="auto"/>
              <w:left w:val="single" w:sz="4" w:space="0" w:color="auto"/>
              <w:right w:val="single" w:sz="4" w:space="0" w:color="auto"/>
            </w:tcBorders>
          </w:tcPr>
          <w:p w14:paraId="4B24B1C1" w14:textId="697CF068" w:rsidR="00793088" w:rsidRPr="00793088" w:rsidRDefault="00793088" w:rsidP="00793088">
            <w:pPr>
              <w:pStyle w:val="Sraopastraipa"/>
              <w:numPr>
                <w:ilvl w:val="1"/>
                <w:numId w:val="2"/>
              </w:numPr>
              <w:jc w:val="center"/>
              <w:rPr>
                <w:sz w:val="20"/>
              </w:rPr>
            </w:pPr>
          </w:p>
        </w:tc>
        <w:tc>
          <w:tcPr>
            <w:tcW w:w="1672" w:type="pct"/>
            <w:tcBorders>
              <w:top w:val="single" w:sz="4" w:space="0" w:color="auto"/>
              <w:left w:val="single" w:sz="4" w:space="0" w:color="auto"/>
              <w:right w:val="single" w:sz="4" w:space="0" w:color="auto"/>
            </w:tcBorders>
          </w:tcPr>
          <w:p w14:paraId="4641D6AE" w14:textId="7DA253F7" w:rsidR="00793088" w:rsidRPr="00793088" w:rsidRDefault="00793088" w:rsidP="00793088">
            <w:pPr>
              <w:rPr>
                <w:sz w:val="20"/>
              </w:rPr>
            </w:pPr>
          </w:p>
        </w:tc>
        <w:tc>
          <w:tcPr>
            <w:tcW w:w="1126" w:type="pct"/>
            <w:tcBorders>
              <w:top w:val="single" w:sz="4" w:space="0" w:color="auto"/>
              <w:left w:val="single" w:sz="4" w:space="0" w:color="auto"/>
              <w:bottom w:val="single" w:sz="4" w:space="0" w:color="auto"/>
              <w:right w:val="single" w:sz="4" w:space="0" w:color="auto"/>
            </w:tcBorders>
          </w:tcPr>
          <w:p w14:paraId="4CD0F794" w14:textId="3518B0CB" w:rsidR="00793088" w:rsidRPr="00793088" w:rsidRDefault="00793088" w:rsidP="00793088">
            <w:pPr>
              <w:ind w:firstLine="0"/>
            </w:pPr>
            <w:r w:rsidRPr="00793088">
              <w:rPr>
                <w:sz w:val="20"/>
              </w:rPr>
              <w:t>Trumpalaikis likvidumas</w:t>
            </w:r>
          </w:p>
        </w:tc>
        <w:tc>
          <w:tcPr>
            <w:tcW w:w="589" w:type="pct"/>
            <w:tcBorders>
              <w:top w:val="single" w:sz="4" w:space="0" w:color="auto"/>
              <w:left w:val="single" w:sz="4" w:space="0" w:color="auto"/>
              <w:bottom w:val="single" w:sz="4" w:space="0" w:color="auto"/>
              <w:right w:val="single" w:sz="4" w:space="0" w:color="auto"/>
            </w:tcBorders>
          </w:tcPr>
          <w:p w14:paraId="28757187" w14:textId="04A05E18" w:rsidR="00793088" w:rsidRPr="00793088" w:rsidRDefault="00793088" w:rsidP="00793088">
            <w:pPr>
              <w:ind w:firstLine="0"/>
            </w:pPr>
            <w:r w:rsidRPr="00793088">
              <w:rPr>
                <w:sz w:val="20"/>
              </w:rPr>
              <w:t>Ne mažiau kaip 1,2 ir ne daugiau kaip 3</w:t>
            </w:r>
          </w:p>
        </w:tc>
        <w:tc>
          <w:tcPr>
            <w:tcW w:w="589" w:type="pct"/>
            <w:tcBorders>
              <w:top w:val="single" w:sz="4" w:space="0" w:color="auto"/>
              <w:left w:val="single" w:sz="4" w:space="0" w:color="auto"/>
              <w:bottom w:val="single" w:sz="4" w:space="0" w:color="auto"/>
              <w:right w:val="single" w:sz="4" w:space="0" w:color="auto"/>
            </w:tcBorders>
          </w:tcPr>
          <w:p w14:paraId="7878B07F" w14:textId="02617351" w:rsidR="00793088" w:rsidRPr="00793088" w:rsidRDefault="00793088" w:rsidP="00793088">
            <w:pPr>
              <w:ind w:firstLine="0"/>
            </w:pPr>
            <w:r w:rsidRPr="00793088">
              <w:rPr>
                <w:sz w:val="20"/>
              </w:rPr>
              <w:t>Ne mažiau kaip 1,2 ir ne daugiau kaip 3</w:t>
            </w:r>
          </w:p>
        </w:tc>
        <w:tc>
          <w:tcPr>
            <w:tcW w:w="585" w:type="pct"/>
            <w:tcBorders>
              <w:top w:val="single" w:sz="4" w:space="0" w:color="auto"/>
              <w:left w:val="single" w:sz="4" w:space="0" w:color="auto"/>
              <w:bottom w:val="single" w:sz="4" w:space="0" w:color="auto"/>
              <w:right w:val="single" w:sz="4" w:space="0" w:color="auto"/>
            </w:tcBorders>
          </w:tcPr>
          <w:p w14:paraId="37FED217" w14:textId="472A1D88" w:rsidR="00793088" w:rsidRPr="00793088" w:rsidRDefault="00793088" w:rsidP="00793088">
            <w:pPr>
              <w:ind w:firstLine="0"/>
            </w:pPr>
            <w:r w:rsidRPr="00793088">
              <w:rPr>
                <w:sz w:val="20"/>
              </w:rPr>
              <w:t>Ne mažiau kaip 1,2 ir ne daugiau kaip 3</w:t>
            </w:r>
          </w:p>
        </w:tc>
      </w:tr>
      <w:tr w:rsidR="00793088" w:rsidRPr="00793088" w14:paraId="2E2797FF" w14:textId="77777777" w:rsidTr="00704B09">
        <w:trPr>
          <w:trHeight w:val="166"/>
        </w:trPr>
        <w:tc>
          <w:tcPr>
            <w:tcW w:w="439" w:type="pct"/>
            <w:tcBorders>
              <w:top w:val="single" w:sz="4" w:space="0" w:color="auto"/>
              <w:left w:val="single" w:sz="4" w:space="0" w:color="auto"/>
              <w:right w:val="single" w:sz="4" w:space="0" w:color="auto"/>
            </w:tcBorders>
          </w:tcPr>
          <w:p w14:paraId="7B5CEACC" w14:textId="3951B3D8" w:rsidR="00793088" w:rsidRPr="00793088" w:rsidRDefault="00793088" w:rsidP="00793088">
            <w:pPr>
              <w:pStyle w:val="Sraopastraipa"/>
              <w:numPr>
                <w:ilvl w:val="1"/>
                <w:numId w:val="2"/>
              </w:numPr>
              <w:jc w:val="center"/>
              <w:rPr>
                <w:sz w:val="20"/>
              </w:rPr>
            </w:pPr>
          </w:p>
        </w:tc>
        <w:tc>
          <w:tcPr>
            <w:tcW w:w="1672" w:type="pct"/>
            <w:tcBorders>
              <w:top w:val="single" w:sz="4" w:space="0" w:color="auto"/>
              <w:left w:val="single" w:sz="4" w:space="0" w:color="auto"/>
              <w:right w:val="single" w:sz="4" w:space="0" w:color="auto"/>
            </w:tcBorders>
          </w:tcPr>
          <w:p w14:paraId="2C3A42C4" w14:textId="0110D2B4" w:rsidR="00793088" w:rsidRPr="00793088" w:rsidRDefault="00793088" w:rsidP="00793088">
            <w:pPr>
              <w:rPr>
                <w:sz w:val="20"/>
              </w:rPr>
            </w:pPr>
          </w:p>
        </w:tc>
        <w:tc>
          <w:tcPr>
            <w:tcW w:w="1126" w:type="pct"/>
            <w:tcBorders>
              <w:top w:val="single" w:sz="4" w:space="0" w:color="auto"/>
              <w:left w:val="single" w:sz="4" w:space="0" w:color="auto"/>
              <w:bottom w:val="single" w:sz="4" w:space="0" w:color="auto"/>
              <w:right w:val="single" w:sz="4" w:space="0" w:color="auto"/>
            </w:tcBorders>
          </w:tcPr>
          <w:p w14:paraId="21093201" w14:textId="453A4ED5" w:rsidR="00793088" w:rsidRPr="00793088" w:rsidRDefault="00793088" w:rsidP="00793088">
            <w:pPr>
              <w:ind w:firstLine="0"/>
            </w:pPr>
            <w:r w:rsidRPr="00793088">
              <w:rPr>
                <w:sz w:val="20"/>
              </w:rPr>
              <w:t>Įsiskolinimo koeficientas</w:t>
            </w:r>
          </w:p>
        </w:tc>
        <w:tc>
          <w:tcPr>
            <w:tcW w:w="589" w:type="pct"/>
            <w:tcBorders>
              <w:top w:val="single" w:sz="4" w:space="0" w:color="auto"/>
              <w:left w:val="single" w:sz="4" w:space="0" w:color="auto"/>
              <w:bottom w:val="single" w:sz="4" w:space="0" w:color="auto"/>
              <w:right w:val="single" w:sz="4" w:space="0" w:color="auto"/>
            </w:tcBorders>
          </w:tcPr>
          <w:p w14:paraId="2FA12851" w14:textId="4140CEA2" w:rsidR="00793088" w:rsidRPr="00793088" w:rsidRDefault="00793088" w:rsidP="00793088">
            <w:pPr>
              <w:ind w:firstLine="0"/>
            </w:pPr>
            <w:r w:rsidRPr="00793088">
              <w:rPr>
                <w:sz w:val="20"/>
              </w:rPr>
              <w:t>Ne daugiau kaip 0,6</w:t>
            </w:r>
          </w:p>
        </w:tc>
        <w:tc>
          <w:tcPr>
            <w:tcW w:w="589" w:type="pct"/>
            <w:tcBorders>
              <w:top w:val="single" w:sz="4" w:space="0" w:color="auto"/>
              <w:left w:val="single" w:sz="4" w:space="0" w:color="auto"/>
              <w:bottom w:val="single" w:sz="4" w:space="0" w:color="auto"/>
              <w:right w:val="single" w:sz="4" w:space="0" w:color="auto"/>
            </w:tcBorders>
          </w:tcPr>
          <w:p w14:paraId="5667BDA8" w14:textId="422D6106" w:rsidR="00793088" w:rsidRPr="00793088" w:rsidRDefault="00793088" w:rsidP="00793088">
            <w:pPr>
              <w:ind w:firstLine="0"/>
            </w:pPr>
            <w:r w:rsidRPr="00793088">
              <w:rPr>
                <w:sz w:val="20"/>
              </w:rPr>
              <w:t>Ne daugiau kaip 0,6</w:t>
            </w:r>
          </w:p>
        </w:tc>
        <w:tc>
          <w:tcPr>
            <w:tcW w:w="585" w:type="pct"/>
            <w:tcBorders>
              <w:top w:val="single" w:sz="4" w:space="0" w:color="auto"/>
              <w:left w:val="single" w:sz="4" w:space="0" w:color="auto"/>
              <w:bottom w:val="single" w:sz="4" w:space="0" w:color="auto"/>
              <w:right w:val="single" w:sz="4" w:space="0" w:color="auto"/>
            </w:tcBorders>
          </w:tcPr>
          <w:p w14:paraId="31E4C24C" w14:textId="35BBD508" w:rsidR="00793088" w:rsidRPr="00793088" w:rsidRDefault="00793088" w:rsidP="00793088">
            <w:pPr>
              <w:ind w:firstLine="0"/>
            </w:pPr>
            <w:r w:rsidRPr="00793088">
              <w:rPr>
                <w:sz w:val="20"/>
              </w:rPr>
              <w:t>Ne daugiau kaip 0,6</w:t>
            </w:r>
          </w:p>
        </w:tc>
      </w:tr>
      <w:tr w:rsidR="00793088" w:rsidRPr="00793088" w14:paraId="7F6DBDCC" w14:textId="77777777" w:rsidTr="00704B09">
        <w:trPr>
          <w:trHeight w:val="166"/>
        </w:trPr>
        <w:tc>
          <w:tcPr>
            <w:tcW w:w="439" w:type="pct"/>
            <w:tcBorders>
              <w:top w:val="single" w:sz="4" w:space="0" w:color="auto"/>
              <w:left w:val="single" w:sz="4" w:space="0" w:color="auto"/>
              <w:right w:val="single" w:sz="4" w:space="0" w:color="auto"/>
            </w:tcBorders>
          </w:tcPr>
          <w:p w14:paraId="64D1B503" w14:textId="4665D0BC" w:rsidR="00793088" w:rsidRPr="00793088" w:rsidRDefault="00793088" w:rsidP="00793088">
            <w:pPr>
              <w:pStyle w:val="Sraopastraipa"/>
              <w:numPr>
                <w:ilvl w:val="1"/>
                <w:numId w:val="2"/>
              </w:numPr>
              <w:jc w:val="center"/>
              <w:rPr>
                <w:sz w:val="20"/>
              </w:rPr>
            </w:pPr>
          </w:p>
        </w:tc>
        <w:tc>
          <w:tcPr>
            <w:tcW w:w="1672" w:type="pct"/>
            <w:tcBorders>
              <w:top w:val="single" w:sz="4" w:space="0" w:color="auto"/>
              <w:left w:val="single" w:sz="4" w:space="0" w:color="auto"/>
              <w:right w:val="single" w:sz="4" w:space="0" w:color="auto"/>
            </w:tcBorders>
          </w:tcPr>
          <w:p w14:paraId="5801AD6C" w14:textId="42140965" w:rsidR="00793088" w:rsidRPr="00793088" w:rsidRDefault="00793088" w:rsidP="00793088">
            <w:pPr>
              <w:rPr>
                <w:sz w:val="20"/>
              </w:rPr>
            </w:pPr>
          </w:p>
        </w:tc>
        <w:tc>
          <w:tcPr>
            <w:tcW w:w="1126" w:type="pct"/>
            <w:tcBorders>
              <w:top w:val="single" w:sz="4" w:space="0" w:color="auto"/>
              <w:left w:val="single" w:sz="4" w:space="0" w:color="auto"/>
              <w:bottom w:val="single" w:sz="4" w:space="0" w:color="auto"/>
              <w:right w:val="single" w:sz="4" w:space="0" w:color="auto"/>
            </w:tcBorders>
          </w:tcPr>
          <w:p w14:paraId="7C66152B" w14:textId="49161F82" w:rsidR="00793088" w:rsidRPr="00793088" w:rsidRDefault="00793088" w:rsidP="00793088">
            <w:pPr>
              <w:ind w:firstLine="0"/>
            </w:pPr>
            <w:r w:rsidRPr="00793088">
              <w:rPr>
                <w:sz w:val="20"/>
              </w:rPr>
              <w:t>Ilgalaikio turto apyvartumas</w:t>
            </w:r>
          </w:p>
        </w:tc>
        <w:tc>
          <w:tcPr>
            <w:tcW w:w="589" w:type="pct"/>
            <w:tcBorders>
              <w:top w:val="single" w:sz="4" w:space="0" w:color="auto"/>
              <w:left w:val="single" w:sz="4" w:space="0" w:color="auto"/>
              <w:bottom w:val="single" w:sz="4" w:space="0" w:color="auto"/>
              <w:right w:val="single" w:sz="4" w:space="0" w:color="auto"/>
            </w:tcBorders>
          </w:tcPr>
          <w:p w14:paraId="18B71CA7" w14:textId="4C6915E8" w:rsidR="00793088" w:rsidRPr="00793088" w:rsidRDefault="00793088" w:rsidP="00793088">
            <w:pPr>
              <w:ind w:firstLine="0"/>
            </w:pPr>
            <w:r w:rsidRPr="00793088">
              <w:rPr>
                <w:sz w:val="20"/>
              </w:rPr>
              <w:t>Ne mažiau kaip 0,4</w:t>
            </w:r>
          </w:p>
        </w:tc>
        <w:tc>
          <w:tcPr>
            <w:tcW w:w="589" w:type="pct"/>
            <w:tcBorders>
              <w:top w:val="single" w:sz="4" w:space="0" w:color="auto"/>
              <w:left w:val="single" w:sz="4" w:space="0" w:color="auto"/>
              <w:bottom w:val="single" w:sz="4" w:space="0" w:color="auto"/>
              <w:right w:val="single" w:sz="4" w:space="0" w:color="auto"/>
            </w:tcBorders>
          </w:tcPr>
          <w:p w14:paraId="5E086607" w14:textId="4975A9B6" w:rsidR="00793088" w:rsidRPr="00793088" w:rsidRDefault="00793088" w:rsidP="00793088">
            <w:pPr>
              <w:ind w:firstLine="0"/>
            </w:pPr>
            <w:r w:rsidRPr="00793088">
              <w:rPr>
                <w:sz w:val="20"/>
              </w:rPr>
              <w:t>Ne mažiau kaip 0,4</w:t>
            </w:r>
          </w:p>
        </w:tc>
        <w:tc>
          <w:tcPr>
            <w:tcW w:w="585" w:type="pct"/>
            <w:tcBorders>
              <w:top w:val="single" w:sz="4" w:space="0" w:color="auto"/>
              <w:left w:val="single" w:sz="4" w:space="0" w:color="auto"/>
              <w:bottom w:val="single" w:sz="4" w:space="0" w:color="auto"/>
              <w:right w:val="single" w:sz="4" w:space="0" w:color="auto"/>
            </w:tcBorders>
          </w:tcPr>
          <w:p w14:paraId="6EB290C4" w14:textId="01E85998" w:rsidR="00793088" w:rsidRPr="00793088" w:rsidRDefault="00793088" w:rsidP="00793088">
            <w:pPr>
              <w:ind w:firstLine="0"/>
            </w:pPr>
            <w:r w:rsidRPr="00793088">
              <w:rPr>
                <w:sz w:val="20"/>
              </w:rPr>
              <w:t>Ne mažiau kaip 0,4</w:t>
            </w:r>
          </w:p>
        </w:tc>
      </w:tr>
      <w:tr w:rsidR="00793088" w:rsidRPr="00793088" w14:paraId="54AE1977" w14:textId="77777777" w:rsidTr="2D22BAD7">
        <w:trPr>
          <w:trHeight w:val="166"/>
        </w:trPr>
        <w:tc>
          <w:tcPr>
            <w:tcW w:w="439" w:type="pct"/>
            <w:tcBorders>
              <w:left w:val="single" w:sz="4" w:space="0" w:color="auto"/>
              <w:bottom w:val="single" w:sz="4" w:space="0" w:color="auto"/>
              <w:right w:val="single" w:sz="4" w:space="0" w:color="auto"/>
            </w:tcBorders>
          </w:tcPr>
          <w:p w14:paraId="72D5A2CD" w14:textId="7B855A40" w:rsidR="00793088" w:rsidRPr="00793088" w:rsidRDefault="00793088" w:rsidP="00793088">
            <w:pPr>
              <w:pStyle w:val="Sraopastraipa"/>
              <w:numPr>
                <w:ilvl w:val="0"/>
                <w:numId w:val="26"/>
              </w:numPr>
              <w:tabs>
                <w:tab w:val="left" w:pos="6237"/>
                <w:tab w:val="right" w:pos="8306"/>
              </w:tabs>
              <w:spacing w:before="0" w:after="0"/>
              <w:rPr>
                <w:sz w:val="20"/>
              </w:rPr>
            </w:pPr>
          </w:p>
        </w:tc>
        <w:tc>
          <w:tcPr>
            <w:tcW w:w="1672" w:type="pct"/>
            <w:tcBorders>
              <w:left w:val="single" w:sz="4" w:space="0" w:color="auto"/>
              <w:bottom w:val="single" w:sz="4" w:space="0" w:color="auto"/>
              <w:right w:val="single" w:sz="4" w:space="0" w:color="auto"/>
            </w:tcBorders>
          </w:tcPr>
          <w:p w14:paraId="08D399A6" w14:textId="19C804BA" w:rsidR="00793088" w:rsidRPr="00793088" w:rsidRDefault="00793088" w:rsidP="00793088">
            <w:pPr>
              <w:tabs>
                <w:tab w:val="left" w:pos="6237"/>
                <w:tab w:val="right" w:pos="8306"/>
              </w:tabs>
              <w:spacing w:before="0" w:after="0"/>
              <w:ind w:firstLine="0"/>
              <w:rPr>
                <w:sz w:val="20"/>
              </w:rPr>
            </w:pPr>
            <w:r w:rsidRPr="00793088">
              <w:rPr>
                <w:sz w:val="20"/>
              </w:rPr>
              <w:t>SĮ „Kaišiadorių paslaugos“</w:t>
            </w:r>
          </w:p>
        </w:tc>
        <w:tc>
          <w:tcPr>
            <w:tcW w:w="1126" w:type="pct"/>
            <w:tcBorders>
              <w:top w:val="single" w:sz="4" w:space="0" w:color="auto"/>
              <w:left w:val="single" w:sz="4" w:space="0" w:color="auto"/>
              <w:bottom w:val="single" w:sz="4" w:space="0" w:color="auto"/>
              <w:right w:val="single" w:sz="4" w:space="0" w:color="auto"/>
            </w:tcBorders>
          </w:tcPr>
          <w:p w14:paraId="76C78C3A" w14:textId="7F21860E" w:rsidR="00793088" w:rsidRPr="00793088" w:rsidRDefault="00793088" w:rsidP="00793088">
            <w:pPr>
              <w:tabs>
                <w:tab w:val="left" w:pos="6237"/>
                <w:tab w:val="right" w:pos="8306"/>
              </w:tabs>
              <w:spacing w:before="0" w:after="0"/>
              <w:ind w:firstLine="0"/>
            </w:pPr>
            <w:r w:rsidRPr="00793088">
              <w:rPr>
                <w:sz w:val="20"/>
              </w:rPr>
              <w:t>Grynasis pelningumas</w:t>
            </w:r>
          </w:p>
        </w:tc>
        <w:tc>
          <w:tcPr>
            <w:tcW w:w="589" w:type="pct"/>
            <w:tcBorders>
              <w:top w:val="single" w:sz="4" w:space="0" w:color="auto"/>
              <w:left w:val="single" w:sz="4" w:space="0" w:color="auto"/>
              <w:bottom w:val="single" w:sz="4" w:space="0" w:color="auto"/>
              <w:right w:val="single" w:sz="4" w:space="0" w:color="auto"/>
            </w:tcBorders>
          </w:tcPr>
          <w:p w14:paraId="3CB106E6" w14:textId="100F7679" w:rsidR="00793088" w:rsidRPr="00793088" w:rsidRDefault="00793088" w:rsidP="00793088">
            <w:pPr>
              <w:tabs>
                <w:tab w:val="left" w:pos="6237"/>
                <w:tab w:val="right" w:pos="8306"/>
              </w:tabs>
              <w:spacing w:before="0" w:after="0"/>
              <w:ind w:firstLine="0"/>
              <w:rPr>
                <w:sz w:val="20"/>
              </w:rPr>
            </w:pPr>
            <w:r w:rsidRPr="00793088">
              <w:rPr>
                <w:sz w:val="20"/>
              </w:rPr>
              <w:t>ne mažiau kaip 1,6 ir ne daugiau kaip 6,2</w:t>
            </w:r>
          </w:p>
        </w:tc>
        <w:tc>
          <w:tcPr>
            <w:tcW w:w="589" w:type="pct"/>
            <w:tcBorders>
              <w:top w:val="single" w:sz="4" w:space="0" w:color="auto"/>
              <w:left w:val="single" w:sz="4" w:space="0" w:color="auto"/>
              <w:bottom w:val="single" w:sz="4" w:space="0" w:color="auto"/>
              <w:right w:val="single" w:sz="4" w:space="0" w:color="auto"/>
            </w:tcBorders>
          </w:tcPr>
          <w:p w14:paraId="7CD39FA8" w14:textId="1839461F" w:rsidR="00793088" w:rsidRPr="00793088" w:rsidRDefault="00793088" w:rsidP="00793088">
            <w:pPr>
              <w:tabs>
                <w:tab w:val="left" w:pos="6237"/>
                <w:tab w:val="right" w:pos="8306"/>
              </w:tabs>
              <w:spacing w:before="0" w:after="0"/>
              <w:ind w:firstLine="0"/>
              <w:rPr>
                <w:sz w:val="20"/>
              </w:rPr>
            </w:pPr>
            <w:r w:rsidRPr="00793088">
              <w:rPr>
                <w:sz w:val="20"/>
              </w:rPr>
              <w:t>ne mažiau kaip 1,6 ir ne daugiau kaip 6,2</w:t>
            </w:r>
          </w:p>
        </w:tc>
        <w:tc>
          <w:tcPr>
            <w:tcW w:w="585" w:type="pct"/>
            <w:tcBorders>
              <w:top w:val="single" w:sz="4" w:space="0" w:color="auto"/>
              <w:left w:val="single" w:sz="4" w:space="0" w:color="auto"/>
              <w:bottom w:val="single" w:sz="4" w:space="0" w:color="auto"/>
              <w:right w:val="single" w:sz="4" w:space="0" w:color="auto"/>
            </w:tcBorders>
          </w:tcPr>
          <w:p w14:paraId="7C100EF6" w14:textId="49C1CCD9" w:rsidR="00793088" w:rsidRPr="00793088" w:rsidRDefault="00793088" w:rsidP="00793088">
            <w:pPr>
              <w:tabs>
                <w:tab w:val="left" w:pos="6237"/>
                <w:tab w:val="right" w:pos="8306"/>
              </w:tabs>
              <w:spacing w:before="0" w:after="0"/>
              <w:ind w:firstLine="0"/>
              <w:rPr>
                <w:sz w:val="20"/>
              </w:rPr>
            </w:pPr>
            <w:r w:rsidRPr="00793088">
              <w:rPr>
                <w:sz w:val="20"/>
              </w:rPr>
              <w:t>ne mažiau kaip 1,6 ir ne daugiau kaip 6,2</w:t>
            </w:r>
          </w:p>
        </w:tc>
      </w:tr>
      <w:tr w:rsidR="00793088" w:rsidRPr="00793088" w14:paraId="720BB8B4" w14:textId="77777777" w:rsidTr="00704B09">
        <w:trPr>
          <w:trHeight w:val="166"/>
        </w:trPr>
        <w:tc>
          <w:tcPr>
            <w:tcW w:w="439" w:type="pct"/>
            <w:tcBorders>
              <w:left w:val="single" w:sz="4" w:space="0" w:color="auto"/>
              <w:bottom w:val="single" w:sz="4" w:space="0" w:color="auto"/>
              <w:right w:val="single" w:sz="4" w:space="0" w:color="auto"/>
            </w:tcBorders>
          </w:tcPr>
          <w:p w14:paraId="76652ECB" w14:textId="78946FFA" w:rsidR="00793088" w:rsidRPr="00793088" w:rsidRDefault="00793088" w:rsidP="00793088">
            <w:pPr>
              <w:pStyle w:val="Sraopastraipa"/>
              <w:numPr>
                <w:ilvl w:val="1"/>
                <w:numId w:val="1"/>
              </w:numPr>
              <w:rPr>
                <w:sz w:val="20"/>
              </w:rPr>
            </w:pPr>
          </w:p>
        </w:tc>
        <w:tc>
          <w:tcPr>
            <w:tcW w:w="1672" w:type="pct"/>
            <w:tcBorders>
              <w:left w:val="single" w:sz="4" w:space="0" w:color="auto"/>
              <w:bottom w:val="single" w:sz="4" w:space="0" w:color="auto"/>
              <w:right w:val="single" w:sz="4" w:space="0" w:color="auto"/>
            </w:tcBorders>
          </w:tcPr>
          <w:p w14:paraId="2F1729B5" w14:textId="74DEF094" w:rsidR="00793088" w:rsidRPr="00793088" w:rsidRDefault="00793088" w:rsidP="00793088">
            <w:pPr>
              <w:rPr>
                <w:sz w:val="20"/>
              </w:rPr>
            </w:pPr>
          </w:p>
        </w:tc>
        <w:tc>
          <w:tcPr>
            <w:tcW w:w="1126" w:type="pct"/>
            <w:tcBorders>
              <w:top w:val="single" w:sz="4" w:space="0" w:color="auto"/>
              <w:left w:val="single" w:sz="4" w:space="0" w:color="auto"/>
              <w:bottom w:val="single" w:sz="4" w:space="0" w:color="auto"/>
              <w:right w:val="single" w:sz="4" w:space="0" w:color="auto"/>
            </w:tcBorders>
          </w:tcPr>
          <w:p w14:paraId="3FA6DE67" w14:textId="3518B0CB" w:rsidR="00793088" w:rsidRPr="00793088" w:rsidRDefault="00793088" w:rsidP="00793088">
            <w:pPr>
              <w:ind w:firstLine="0"/>
            </w:pPr>
            <w:r w:rsidRPr="00793088">
              <w:rPr>
                <w:sz w:val="20"/>
              </w:rPr>
              <w:t>Trumpalaikis likvidumas</w:t>
            </w:r>
          </w:p>
        </w:tc>
        <w:tc>
          <w:tcPr>
            <w:tcW w:w="589" w:type="pct"/>
            <w:tcBorders>
              <w:top w:val="single" w:sz="4" w:space="0" w:color="auto"/>
              <w:left w:val="single" w:sz="4" w:space="0" w:color="auto"/>
              <w:bottom w:val="single" w:sz="4" w:space="0" w:color="auto"/>
              <w:right w:val="single" w:sz="4" w:space="0" w:color="auto"/>
            </w:tcBorders>
          </w:tcPr>
          <w:p w14:paraId="1D3616A7" w14:textId="0C798355" w:rsidR="00793088" w:rsidRPr="00793088" w:rsidRDefault="00793088" w:rsidP="00793088">
            <w:pPr>
              <w:ind w:firstLine="0"/>
            </w:pPr>
            <w:r w:rsidRPr="00793088">
              <w:rPr>
                <w:sz w:val="20"/>
              </w:rPr>
              <w:t>Ne mažiau kaip 1,2 ir ne daugiau kaip 4</w:t>
            </w:r>
          </w:p>
        </w:tc>
        <w:tc>
          <w:tcPr>
            <w:tcW w:w="589" w:type="pct"/>
            <w:tcBorders>
              <w:top w:val="single" w:sz="4" w:space="0" w:color="auto"/>
              <w:left w:val="single" w:sz="4" w:space="0" w:color="auto"/>
              <w:bottom w:val="single" w:sz="4" w:space="0" w:color="auto"/>
              <w:right w:val="single" w:sz="4" w:space="0" w:color="auto"/>
            </w:tcBorders>
          </w:tcPr>
          <w:p w14:paraId="790F6009" w14:textId="7B1F1CCF" w:rsidR="00793088" w:rsidRPr="00793088" w:rsidRDefault="00793088" w:rsidP="00793088">
            <w:pPr>
              <w:ind w:firstLine="0"/>
            </w:pPr>
            <w:r w:rsidRPr="00793088">
              <w:rPr>
                <w:sz w:val="20"/>
              </w:rPr>
              <w:t>Ne mažiau kaip 1,2 ir ne daugiau kaip 4</w:t>
            </w:r>
          </w:p>
        </w:tc>
        <w:tc>
          <w:tcPr>
            <w:tcW w:w="585" w:type="pct"/>
            <w:tcBorders>
              <w:top w:val="single" w:sz="4" w:space="0" w:color="auto"/>
              <w:left w:val="single" w:sz="4" w:space="0" w:color="auto"/>
              <w:bottom w:val="single" w:sz="4" w:space="0" w:color="auto"/>
              <w:right w:val="single" w:sz="4" w:space="0" w:color="auto"/>
            </w:tcBorders>
          </w:tcPr>
          <w:p w14:paraId="4C9D1FD1" w14:textId="2ADC7641" w:rsidR="00793088" w:rsidRPr="00793088" w:rsidRDefault="00793088" w:rsidP="00793088">
            <w:pPr>
              <w:ind w:firstLine="0"/>
            </w:pPr>
            <w:r w:rsidRPr="00793088">
              <w:rPr>
                <w:sz w:val="20"/>
              </w:rPr>
              <w:t>Ne mažiau kaip 1,2 ir ne daugiau kaip 4</w:t>
            </w:r>
          </w:p>
        </w:tc>
      </w:tr>
      <w:tr w:rsidR="00793088" w:rsidRPr="00793088" w14:paraId="35BD6888" w14:textId="77777777" w:rsidTr="00793088">
        <w:trPr>
          <w:trHeight w:val="166"/>
        </w:trPr>
        <w:tc>
          <w:tcPr>
            <w:tcW w:w="439" w:type="pct"/>
            <w:tcBorders>
              <w:left w:val="single" w:sz="4" w:space="0" w:color="auto"/>
              <w:bottom w:val="single" w:sz="4" w:space="0" w:color="auto"/>
              <w:right w:val="single" w:sz="4" w:space="0" w:color="auto"/>
            </w:tcBorders>
          </w:tcPr>
          <w:p w14:paraId="33E9F95F" w14:textId="58988EBD" w:rsidR="00793088" w:rsidRPr="00793088" w:rsidRDefault="00793088" w:rsidP="00793088">
            <w:pPr>
              <w:pStyle w:val="Sraopastraipa"/>
              <w:numPr>
                <w:ilvl w:val="1"/>
                <w:numId w:val="1"/>
              </w:numPr>
              <w:rPr>
                <w:sz w:val="20"/>
              </w:rPr>
            </w:pPr>
          </w:p>
        </w:tc>
        <w:tc>
          <w:tcPr>
            <w:tcW w:w="1672" w:type="pct"/>
            <w:tcBorders>
              <w:left w:val="single" w:sz="4" w:space="0" w:color="auto"/>
              <w:bottom w:val="single" w:sz="4" w:space="0" w:color="auto"/>
              <w:right w:val="single" w:sz="4" w:space="0" w:color="auto"/>
            </w:tcBorders>
          </w:tcPr>
          <w:p w14:paraId="24307106" w14:textId="25E58B00" w:rsidR="00793088" w:rsidRPr="00793088" w:rsidRDefault="00793088" w:rsidP="00793088">
            <w:pPr>
              <w:rPr>
                <w:sz w:val="20"/>
              </w:rPr>
            </w:pPr>
          </w:p>
        </w:tc>
        <w:tc>
          <w:tcPr>
            <w:tcW w:w="1126" w:type="pct"/>
            <w:tcBorders>
              <w:top w:val="single" w:sz="4" w:space="0" w:color="auto"/>
              <w:left w:val="single" w:sz="4" w:space="0" w:color="auto"/>
              <w:bottom w:val="single" w:sz="4" w:space="0" w:color="auto"/>
              <w:right w:val="single" w:sz="4" w:space="0" w:color="auto"/>
            </w:tcBorders>
          </w:tcPr>
          <w:p w14:paraId="74E20541" w14:textId="3017CA8C" w:rsidR="00793088" w:rsidRPr="00793088" w:rsidRDefault="00793088" w:rsidP="00793088">
            <w:pPr>
              <w:ind w:firstLine="0"/>
            </w:pPr>
            <w:r w:rsidRPr="00793088">
              <w:rPr>
                <w:sz w:val="20"/>
              </w:rPr>
              <w:t>Įsiskolinimo koeficientas</w:t>
            </w:r>
          </w:p>
        </w:tc>
        <w:tc>
          <w:tcPr>
            <w:tcW w:w="589" w:type="pct"/>
            <w:tcBorders>
              <w:top w:val="single" w:sz="4" w:space="0" w:color="auto"/>
              <w:left w:val="single" w:sz="4" w:space="0" w:color="auto"/>
              <w:bottom w:val="single" w:sz="4" w:space="0" w:color="auto"/>
              <w:right w:val="single" w:sz="4" w:space="0" w:color="auto"/>
            </w:tcBorders>
          </w:tcPr>
          <w:p w14:paraId="5235ED98" w14:textId="09DA0F34" w:rsidR="00793088" w:rsidRPr="00793088" w:rsidRDefault="00793088" w:rsidP="00793088">
            <w:pPr>
              <w:ind w:firstLine="0"/>
            </w:pPr>
            <w:r w:rsidRPr="00793088">
              <w:rPr>
                <w:sz w:val="20"/>
              </w:rPr>
              <w:t>Ne daugiau kaip 0,6</w:t>
            </w:r>
          </w:p>
        </w:tc>
        <w:tc>
          <w:tcPr>
            <w:tcW w:w="589" w:type="pct"/>
            <w:tcBorders>
              <w:top w:val="single" w:sz="4" w:space="0" w:color="auto"/>
              <w:left w:val="single" w:sz="4" w:space="0" w:color="auto"/>
              <w:bottom w:val="single" w:sz="4" w:space="0" w:color="auto"/>
              <w:right w:val="single" w:sz="4" w:space="0" w:color="auto"/>
            </w:tcBorders>
          </w:tcPr>
          <w:p w14:paraId="70E447DA" w14:textId="66B772C0" w:rsidR="00793088" w:rsidRPr="00793088" w:rsidRDefault="00793088" w:rsidP="00793088">
            <w:pPr>
              <w:ind w:firstLine="0"/>
            </w:pPr>
            <w:r w:rsidRPr="00793088">
              <w:rPr>
                <w:sz w:val="20"/>
              </w:rPr>
              <w:t>Ne daugiau kaip 0,6</w:t>
            </w:r>
          </w:p>
        </w:tc>
        <w:tc>
          <w:tcPr>
            <w:tcW w:w="585" w:type="pct"/>
            <w:tcBorders>
              <w:top w:val="single" w:sz="4" w:space="0" w:color="auto"/>
              <w:left w:val="single" w:sz="4" w:space="0" w:color="auto"/>
              <w:bottom w:val="single" w:sz="4" w:space="0" w:color="auto"/>
              <w:right w:val="single" w:sz="4" w:space="0" w:color="auto"/>
            </w:tcBorders>
          </w:tcPr>
          <w:p w14:paraId="2EFB0ABC" w14:textId="66B168CA" w:rsidR="00793088" w:rsidRPr="00793088" w:rsidRDefault="00793088" w:rsidP="00793088">
            <w:pPr>
              <w:ind w:firstLine="0"/>
            </w:pPr>
            <w:r w:rsidRPr="00793088">
              <w:rPr>
                <w:sz w:val="20"/>
              </w:rPr>
              <w:t>Ne daugiau kaip 0,6</w:t>
            </w:r>
          </w:p>
        </w:tc>
      </w:tr>
      <w:tr w:rsidR="00793088" w:rsidRPr="00793088" w14:paraId="27DA9E49" w14:textId="77777777" w:rsidTr="0030549D">
        <w:trPr>
          <w:trHeight w:val="1180"/>
        </w:trPr>
        <w:tc>
          <w:tcPr>
            <w:tcW w:w="439" w:type="pct"/>
            <w:tcBorders>
              <w:left w:val="single" w:sz="4" w:space="0" w:color="auto"/>
              <w:right w:val="single" w:sz="4" w:space="0" w:color="auto"/>
            </w:tcBorders>
          </w:tcPr>
          <w:p w14:paraId="19A801F3" w14:textId="77777777" w:rsidR="00793088" w:rsidRPr="00793088" w:rsidRDefault="00793088" w:rsidP="00793088">
            <w:pPr>
              <w:pStyle w:val="Sraopastraipa"/>
              <w:numPr>
                <w:ilvl w:val="1"/>
                <w:numId w:val="1"/>
              </w:numPr>
              <w:rPr>
                <w:sz w:val="20"/>
              </w:rPr>
            </w:pPr>
          </w:p>
        </w:tc>
        <w:tc>
          <w:tcPr>
            <w:tcW w:w="1672" w:type="pct"/>
            <w:tcBorders>
              <w:left w:val="single" w:sz="4" w:space="0" w:color="auto"/>
              <w:right w:val="single" w:sz="4" w:space="0" w:color="auto"/>
            </w:tcBorders>
          </w:tcPr>
          <w:p w14:paraId="5D5F7E46" w14:textId="77777777" w:rsidR="00793088" w:rsidRPr="00793088" w:rsidRDefault="00793088" w:rsidP="00793088">
            <w:pPr>
              <w:rPr>
                <w:sz w:val="20"/>
              </w:rPr>
            </w:pPr>
          </w:p>
        </w:tc>
        <w:tc>
          <w:tcPr>
            <w:tcW w:w="1126" w:type="pct"/>
            <w:tcBorders>
              <w:top w:val="single" w:sz="4" w:space="0" w:color="auto"/>
              <w:left w:val="single" w:sz="4" w:space="0" w:color="auto"/>
              <w:right w:val="single" w:sz="4" w:space="0" w:color="auto"/>
            </w:tcBorders>
          </w:tcPr>
          <w:p w14:paraId="337C29B5" w14:textId="3348E9B2" w:rsidR="00793088" w:rsidRPr="00793088" w:rsidRDefault="00793088" w:rsidP="00793088">
            <w:pPr>
              <w:ind w:firstLine="0"/>
              <w:rPr>
                <w:sz w:val="20"/>
              </w:rPr>
            </w:pPr>
            <w:r w:rsidRPr="00793088">
              <w:rPr>
                <w:sz w:val="20"/>
              </w:rPr>
              <w:t>Ilgalaikio turto apyvartumas</w:t>
            </w:r>
          </w:p>
        </w:tc>
        <w:tc>
          <w:tcPr>
            <w:tcW w:w="589" w:type="pct"/>
            <w:tcBorders>
              <w:top w:val="single" w:sz="4" w:space="0" w:color="auto"/>
              <w:left w:val="single" w:sz="4" w:space="0" w:color="auto"/>
              <w:right w:val="single" w:sz="4" w:space="0" w:color="auto"/>
            </w:tcBorders>
          </w:tcPr>
          <w:p w14:paraId="3D58DC45" w14:textId="0F3A0F09" w:rsidR="00793088" w:rsidRPr="00793088" w:rsidRDefault="00793088" w:rsidP="00793088">
            <w:pPr>
              <w:ind w:firstLine="0"/>
              <w:rPr>
                <w:sz w:val="20"/>
              </w:rPr>
            </w:pPr>
            <w:r w:rsidRPr="00793088">
              <w:rPr>
                <w:sz w:val="20"/>
              </w:rPr>
              <w:t>Ne mažiau kaip 0,4</w:t>
            </w:r>
          </w:p>
        </w:tc>
        <w:tc>
          <w:tcPr>
            <w:tcW w:w="589" w:type="pct"/>
            <w:tcBorders>
              <w:top w:val="single" w:sz="4" w:space="0" w:color="auto"/>
              <w:left w:val="single" w:sz="4" w:space="0" w:color="auto"/>
              <w:right w:val="single" w:sz="4" w:space="0" w:color="auto"/>
            </w:tcBorders>
          </w:tcPr>
          <w:p w14:paraId="150722E7" w14:textId="415F76AE" w:rsidR="00793088" w:rsidRPr="00793088" w:rsidRDefault="00793088" w:rsidP="00793088">
            <w:pPr>
              <w:ind w:firstLine="0"/>
              <w:rPr>
                <w:sz w:val="20"/>
              </w:rPr>
            </w:pPr>
            <w:r w:rsidRPr="00793088">
              <w:rPr>
                <w:sz w:val="20"/>
              </w:rPr>
              <w:t>Ne mažiau kaip 0,4</w:t>
            </w:r>
          </w:p>
        </w:tc>
        <w:tc>
          <w:tcPr>
            <w:tcW w:w="585" w:type="pct"/>
            <w:tcBorders>
              <w:top w:val="single" w:sz="4" w:space="0" w:color="auto"/>
              <w:left w:val="single" w:sz="4" w:space="0" w:color="auto"/>
              <w:right w:val="single" w:sz="4" w:space="0" w:color="auto"/>
            </w:tcBorders>
          </w:tcPr>
          <w:p w14:paraId="4DD2B79B" w14:textId="0658C3B6" w:rsidR="00793088" w:rsidRPr="00793088" w:rsidRDefault="00793088" w:rsidP="00793088">
            <w:pPr>
              <w:ind w:firstLine="0"/>
              <w:rPr>
                <w:sz w:val="20"/>
              </w:rPr>
            </w:pPr>
            <w:r w:rsidRPr="00793088">
              <w:rPr>
                <w:sz w:val="20"/>
              </w:rPr>
              <w:t>Ne mažiau kaip 0,4</w:t>
            </w:r>
          </w:p>
        </w:tc>
      </w:tr>
      <w:tr w:rsidR="004B3FF4" w:rsidRPr="004B3FF4" w14:paraId="6831DF8B" w14:textId="77777777" w:rsidTr="00793088">
        <w:tc>
          <w:tcPr>
            <w:tcW w:w="5000" w:type="pct"/>
            <w:gridSpan w:val="6"/>
            <w:tcBorders>
              <w:top w:val="single" w:sz="4" w:space="0" w:color="auto"/>
              <w:left w:val="single" w:sz="4" w:space="0" w:color="auto"/>
              <w:bottom w:val="single" w:sz="4" w:space="0" w:color="auto"/>
              <w:right w:val="single" w:sz="4" w:space="0" w:color="auto"/>
            </w:tcBorders>
            <w:hideMark/>
          </w:tcPr>
          <w:p w14:paraId="033A21DD" w14:textId="37985B98" w:rsidR="005B261D" w:rsidRPr="004B3FF4" w:rsidRDefault="005B261D" w:rsidP="2D22BAD7">
            <w:pPr>
              <w:tabs>
                <w:tab w:val="left" w:pos="6237"/>
                <w:tab w:val="right" w:pos="8306"/>
              </w:tabs>
              <w:jc w:val="center"/>
              <w:rPr>
                <w:b/>
                <w:bCs/>
                <w:i/>
                <w:iCs/>
                <w:color w:val="7030A0"/>
                <w:sz w:val="20"/>
              </w:rPr>
            </w:pPr>
          </w:p>
        </w:tc>
      </w:tr>
    </w:tbl>
    <w:bookmarkEnd w:id="143"/>
    <w:p w14:paraId="42C4E064" w14:textId="1EC76D1D" w:rsidR="00B443E2" w:rsidRPr="00823D59" w:rsidRDefault="00B443E2" w:rsidP="00B443E2">
      <w:pPr>
        <w:ind w:firstLine="0"/>
        <w:rPr>
          <w:bCs/>
          <w:color w:val="000000" w:themeColor="text1"/>
          <w:szCs w:val="24"/>
        </w:rPr>
      </w:pPr>
      <w:r w:rsidRPr="003E61A6">
        <w:rPr>
          <w:bCs/>
          <w:color w:val="000000" w:themeColor="text1"/>
          <w:szCs w:val="24"/>
        </w:rPr>
        <w:t>3 l</w:t>
      </w:r>
      <w:r>
        <w:rPr>
          <w:bCs/>
          <w:color w:val="000000" w:themeColor="text1"/>
          <w:szCs w:val="24"/>
        </w:rPr>
        <w:t>entelė.</w:t>
      </w:r>
      <w:r w:rsidRPr="003E61A6">
        <w:rPr>
          <w:bCs/>
          <w:color w:val="000000" w:themeColor="text1"/>
          <w:szCs w:val="24"/>
        </w:rPr>
        <w:t xml:space="preserve"> Kaišiadorių rajono savivaldybės 2025–2027 metų </w:t>
      </w:r>
      <w:r>
        <w:rPr>
          <w:bCs/>
          <w:color w:val="000000" w:themeColor="text1"/>
          <w:szCs w:val="24"/>
        </w:rPr>
        <w:t xml:space="preserve">05 </w:t>
      </w:r>
      <w:r>
        <w:rPr>
          <w:bCs/>
          <w:iCs/>
          <w:color w:val="000000" w:themeColor="text1"/>
          <w:szCs w:val="24"/>
        </w:rPr>
        <w:t>Investicijų, ūkio ir teritorijų planavimo programos</w:t>
      </w:r>
      <w:r w:rsidRPr="00823D59">
        <w:rPr>
          <w:bCs/>
          <w:color w:val="000000" w:themeColor="text1"/>
          <w:szCs w:val="24"/>
        </w:rPr>
        <w:t xml:space="preserve"> uždaviniai, priemonės, asignavimai ir kitos lė</w:t>
      </w:r>
      <w:r>
        <w:rPr>
          <w:bCs/>
          <w:color w:val="000000" w:themeColor="text1"/>
          <w:szCs w:val="24"/>
        </w:rPr>
        <w:t>šos (tūkst. eurų) pateikiamos „Microsoft E</w:t>
      </w:r>
      <w:r w:rsidRPr="00823D59">
        <w:rPr>
          <w:bCs/>
          <w:color w:val="000000" w:themeColor="text1"/>
          <w:szCs w:val="24"/>
        </w:rPr>
        <w:t>xcel“ formatu, 1 priedas.</w:t>
      </w:r>
    </w:p>
    <w:p w14:paraId="15E12310" w14:textId="2A21A4A5" w:rsidR="00B443E2" w:rsidRPr="00B443E2" w:rsidRDefault="00B443E2" w:rsidP="00B443E2">
      <w:pPr>
        <w:ind w:firstLine="0"/>
        <w:rPr>
          <w:bCs/>
          <w:color w:val="000000" w:themeColor="text1"/>
          <w:szCs w:val="24"/>
        </w:rPr>
      </w:pPr>
      <w:r>
        <w:rPr>
          <w:bCs/>
          <w:color w:val="000000" w:themeColor="text1"/>
          <w:szCs w:val="24"/>
        </w:rPr>
        <w:t>4 lentelė. K</w:t>
      </w:r>
      <w:r w:rsidRPr="00823D59">
        <w:rPr>
          <w:bCs/>
          <w:color w:val="000000" w:themeColor="text1"/>
          <w:szCs w:val="24"/>
        </w:rPr>
        <w:t xml:space="preserve">aišiadorių rajono savivaldybės 2025–2027 metų </w:t>
      </w:r>
      <w:r>
        <w:rPr>
          <w:bCs/>
          <w:color w:val="000000" w:themeColor="text1"/>
          <w:szCs w:val="24"/>
        </w:rPr>
        <w:t xml:space="preserve">05 </w:t>
      </w:r>
      <w:r>
        <w:rPr>
          <w:bCs/>
          <w:iCs/>
          <w:color w:val="000000" w:themeColor="text1"/>
          <w:szCs w:val="24"/>
        </w:rPr>
        <w:t>Investicijų, ūkio ir teritorijų planavimo programos</w:t>
      </w:r>
      <w:r w:rsidRPr="003E61A6">
        <w:rPr>
          <w:bCs/>
          <w:color w:val="000000" w:themeColor="text1"/>
          <w:szCs w:val="24"/>
        </w:rPr>
        <w:t xml:space="preserve"> uždaviniai, priemonės ir jų stebėsenos rodikliai pateikiami „Micr</w:t>
      </w:r>
      <w:r>
        <w:rPr>
          <w:bCs/>
          <w:color w:val="000000" w:themeColor="text1"/>
          <w:szCs w:val="24"/>
        </w:rPr>
        <w:t>osoft Excel“ formatu, 2</w:t>
      </w:r>
      <w:r w:rsidRPr="003E61A6">
        <w:rPr>
          <w:bCs/>
          <w:color w:val="000000" w:themeColor="text1"/>
          <w:szCs w:val="24"/>
        </w:rPr>
        <w:t xml:space="preserve"> priedas</w:t>
      </w:r>
      <w:r>
        <w:rPr>
          <w:bCs/>
          <w:color w:val="000000" w:themeColor="text1"/>
          <w:szCs w:val="24"/>
        </w:rPr>
        <w:t>.</w:t>
      </w:r>
    </w:p>
    <w:p w14:paraId="4BC795A6" w14:textId="77777777" w:rsidR="00B443E2" w:rsidRDefault="00B443E2" w:rsidP="0030549D">
      <w:pPr>
        <w:ind w:firstLine="0"/>
        <w:rPr>
          <w:bCs/>
        </w:rPr>
      </w:pPr>
    </w:p>
    <w:p w14:paraId="7C3F0D73" w14:textId="77777777" w:rsidR="0030549D" w:rsidRPr="000B4BA0" w:rsidRDefault="0030549D" w:rsidP="0030549D">
      <w:pPr>
        <w:ind w:firstLine="0"/>
        <w:rPr>
          <w:b/>
          <w:bCs/>
        </w:rPr>
      </w:pPr>
      <w:r w:rsidRPr="000B4BA0">
        <w:rPr>
          <w:bCs/>
        </w:rPr>
        <w:t>PRIDEDAMA:</w:t>
      </w:r>
    </w:p>
    <w:p w14:paraId="18776D55" w14:textId="79CD51DF" w:rsidR="0030549D" w:rsidRPr="003E61A6" w:rsidRDefault="0030549D" w:rsidP="0030549D">
      <w:pPr>
        <w:ind w:firstLine="0"/>
        <w:rPr>
          <w:bCs/>
          <w:color w:val="000000" w:themeColor="text1"/>
          <w:szCs w:val="24"/>
        </w:rPr>
      </w:pPr>
      <w:r w:rsidRPr="000B4BA0">
        <w:rPr>
          <w:bCs/>
        </w:rPr>
        <w:t>1</w:t>
      </w:r>
      <w:r>
        <w:rPr>
          <w:bCs/>
        </w:rPr>
        <w:t xml:space="preserve">. </w:t>
      </w:r>
      <w:r w:rsidRPr="003E61A6">
        <w:rPr>
          <w:bCs/>
          <w:color w:val="000000" w:themeColor="text1"/>
          <w:szCs w:val="24"/>
        </w:rPr>
        <w:t>3 l</w:t>
      </w:r>
      <w:r>
        <w:rPr>
          <w:bCs/>
          <w:color w:val="000000" w:themeColor="text1"/>
          <w:szCs w:val="24"/>
        </w:rPr>
        <w:t>entelė,</w:t>
      </w:r>
      <w:r w:rsidRPr="003E61A6">
        <w:rPr>
          <w:bCs/>
          <w:color w:val="000000" w:themeColor="text1"/>
          <w:szCs w:val="24"/>
        </w:rPr>
        <w:t xml:space="preserve"> Kaišiadorių rajono savivaldybės 2025–2027 metų </w:t>
      </w:r>
      <w:r>
        <w:rPr>
          <w:bCs/>
          <w:color w:val="000000" w:themeColor="text1"/>
          <w:szCs w:val="24"/>
        </w:rPr>
        <w:t>programų</w:t>
      </w:r>
      <w:r w:rsidRPr="003E61A6">
        <w:rPr>
          <w:bCs/>
          <w:color w:val="000000" w:themeColor="text1"/>
          <w:szCs w:val="24"/>
        </w:rPr>
        <w:t xml:space="preserve"> uždaviniai, priemonės, asignavimai ir kitos lėšos (tūkst. eurų) pateikiamos „Mi</w:t>
      </w:r>
      <w:r>
        <w:rPr>
          <w:bCs/>
          <w:color w:val="000000" w:themeColor="text1"/>
          <w:szCs w:val="24"/>
        </w:rPr>
        <w:t>crosoft Excel“ formatu, 1</w:t>
      </w:r>
      <w:r w:rsidRPr="003E61A6">
        <w:rPr>
          <w:bCs/>
          <w:color w:val="000000" w:themeColor="text1"/>
          <w:szCs w:val="24"/>
        </w:rPr>
        <w:t xml:space="preserve"> priedas</w:t>
      </w:r>
      <w:r>
        <w:rPr>
          <w:bCs/>
          <w:color w:val="000000" w:themeColor="text1"/>
          <w:szCs w:val="24"/>
        </w:rPr>
        <w:t>;</w:t>
      </w:r>
    </w:p>
    <w:p w14:paraId="6D8E5771" w14:textId="02BEDFC9" w:rsidR="0030549D" w:rsidRDefault="0030549D" w:rsidP="0030549D">
      <w:pPr>
        <w:ind w:firstLine="0"/>
        <w:rPr>
          <w:bCs/>
          <w:color w:val="000000" w:themeColor="text1"/>
          <w:szCs w:val="24"/>
        </w:rPr>
      </w:pPr>
      <w:r w:rsidRPr="000B4BA0">
        <w:t xml:space="preserve">2. </w:t>
      </w:r>
      <w:r>
        <w:rPr>
          <w:bCs/>
          <w:color w:val="000000" w:themeColor="text1"/>
          <w:szCs w:val="24"/>
        </w:rPr>
        <w:t>4 lentelė,</w:t>
      </w:r>
      <w:r w:rsidRPr="003E61A6">
        <w:rPr>
          <w:bCs/>
          <w:color w:val="000000" w:themeColor="text1"/>
          <w:szCs w:val="24"/>
        </w:rPr>
        <w:t xml:space="preserve"> Kaišiadorių rajono savivaldybės 2025–2027 metų </w:t>
      </w:r>
      <w:r>
        <w:rPr>
          <w:bCs/>
          <w:color w:val="000000" w:themeColor="text1"/>
          <w:szCs w:val="24"/>
        </w:rPr>
        <w:t>programų</w:t>
      </w:r>
      <w:r w:rsidRPr="003E61A6">
        <w:rPr>
          <w:bCs/>
          <w:color w:val="000000" w:themeColor="text1"/>
          <w:szCs w:val="24"/>
        </w:rPr>
        <w:t xml:space="preserve"> uždaviniai, priemonės ir jų stebėsenos rodikliai pateikiami „Micr</w:t>
      </w:r>
      <w:r>
        <w:rPr>
          <w:bCs/>
          <w:color w:val="000000" w:themeColor="text1"/>
          <w:szCs w:val="24"/>
        </w:rPr>
        <w:t>osoft Excel“ formatu, 2</w:t>
      </w:r>
      <w:r w:rsidRPr="003E61A6">
        <w:rPr>
          <w:bCs/>
          <w:color w:val="000000" w:themeColor="text1"/>
          <w:szCs w:val="24"/>
        </w:rPr>
        <w:t xml:space="preserve"> priedas</w:t>
      </w:r>
      <w:r>
        <w:rPr>
          <w:bCs/>
          <w:color w:val="000000" w:themeColor="text1"/>
          <w:szCs w:val="24"/>
        </w:rPr>
        <w:t>;</w:t>
      </w:r>
    </w:p>
    <w:p w14:paraId="3C91AF62" w14:textId="63F0F0B6" w:rsidR="0030549D" w:rsidRPr="00D90FFC" w:rsidRDefault="0030549D" w:rsidP="0030549D">
      <w:pPr>
        <w:ind w:firstLine="0"/>
      </w:pPr>
      <w:r>
        <w:rPr>
          <w:bCs/>
          <w:color w:val="000000" w:themeColor="text1"/>
          <w:szCs w:val="24"/>
        </w:rPr>
        <w:t>3.</w:t>
      </w:r>
      <w:r>
        <w:t xml:space="preserve"> Kaišiadorių rajono </w:t>
      </w:r>
      <w:r w:rsidRPr="000B4BA0">
        <w:t>savivaldybės infras</w:t>
      </w:r>
      <w:r>
        <w:t>truktūros plėtros priemonių 2025</w:t>
      </w:r>
      <w:r w:rsidRPr="000B4BA0">
        <w:rPr>
          <w:bCs/>
        </w:rPr>
        <w:t>–</w:t>
      </w:r>
      <w:r>
        <w:t>2027 metų planas,</w:t>
      </w:r>
      <w:r w:rsidRPr="00D90FFC">
        <w:t xml:space="preserve"> </w:t>
      </w:r>
      <w:r>
        <w:t>3 priedas</w:t>
      </w:r>
      <w:r w:rsidR="00AF1940">
        <w:t>.</w:t>
      </w:r>
    </w:p>
    <w:p w14:paraId="226958C2" w14:textId="77777777" w:rsidR="00D910A4" w:rsidRDefault="00D910A4" w:rsidP="003E61A6">
      <w:pPr>
        <w:ind w:firstLine="0"/>
        <w:rPr>
          <w:bCs/>
          <w:color w:val="000000" w:themeColor="text1"/>
          <w:szCs w:val="24"/>
        </w:rPr>
      </w:pPr>
    </w:p>
    <w:p w14:paraId="3E7EC5BF" w14:textId="5AE8CC87" w:rsidR="00D910A4" w:rsidRPr="003E61A6" w:rsidRDefault="00D910A4" w:rsidP="00D910A4">
      <w:pPr>
        <w:ind w:firstLine="0"/>
        <w:jc w:val="center"/>
        <w:rPr>
          <w:bCs/>
          <w:color w:val="000000" w:themeColor="text1"/>
          <w:szCs w:val="24"/>
        </w:rPr>
      </w:pPr>
      <w:r>
        <w:rPr>
          <w:bCs/>
          <w:color w:val="000000" w:themeColor="text1"/>
          <w:szCs w:val="24"/>
        </w:rPr>
        <w:lastRenderedPageBreak/>
        <w:t>___________________________________</w:t>
      </w:r>
    </w:p>
    <w:sectPr w:rsidR="00D910A4" w:rsidRPr="003E61A6" w:rsidSect="005C27C6">
      <w:headerReference w:type="default" r:id="rId60"/>
      <w:pgSz w:w="11906" w:h="16838"/>
      <w:pgMar w:top="1134" w:right="567" w:bottom="993"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9A736" w14:textId="77777777" w:rsidR="00F47355" w:rsidRDefault="00F47355" w:rsidP="002D4D5A">
      <w:pPr>
        <w:spacing w:before="0" w:after="0"/>
      </w:pPr>
      <w:r>
        <w:separator/>
      </w:r>
    </w:p>
  </w:endnote>
  <w:endnote w:type="continuationSeparator" w:id="0">
    <w:p w14:paraId="49EA0347" w14:textId="77777777" w:rsidR="00F47355" w:rsidRDefault="00F47355" w:rsidP="002D4D5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altName w:val="Arial"/>
    <w:charset w:val="00"/>
    <w:family w:val="swiss"/>
    <w:pitch w:val="variable"/>
    <w:sig w:usb0="20000287" w:usb1="00000003" w:usb2="00000000" w:usb3="00000000" w:csb0="0000019F" w:csb1="00000000"/>
  </w:font>
  <w:font w:name="Aptos Narrow">
    <w:altName w:val="Arial"/>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93780" w14:textId="77777777" w:rsidR="00F47355" w:rsidRDefault="00F47355" w:rsidP="002D4D5A">
      <w:pPr>
        <w:spacing w:before="0" w:after="0"/>
      </w:pPr>
      <w:r>
        <w:separator/>
      </w:r>
    </w:p>
  </w:footnote>
  <w:footnote w:type="continuationSeparator" w:id="0">
    <w:p w14:paraId="711C3077" w14:textId="77777777" w:rsidR="00F47355" w:rsidRDefault="00F47355" w:rsidP="002D4D5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CB682" w14:textId="6B435AA3" w:rsidR="00D36D6A" w:rsidRDefault="00D36D6A" w:rsidP="00CF214C">
    <w:pPr>
      <w:pStyle w:val="Antrats"/>
      <w:jc w:val="right"/>
    </w:pPr>
    <w: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87DC9"/>
    <w:multiLevelType w:val="hybridMultilevel"/>
    <w:tmpl w:val="CE32F9E6"/>
    <w:lvl w:ilvl="0" w:tplc="B3E855A2">
      <w:start w:val="1"/>
      <w:numFmt w:val="bullet"/>
      <w:lvlText w:val="•"/>
      <w:lvlJc w:val="left"/>
      <w:pPr>
        <w:tabs>
          <w:tab w:val="num" w:pos="720"/>
        </w:tabs>
        <w:ind w:left="720" w:hanging="360"/>
      </w:pPr>
      <w:rPr>
        <w:rFonts w:ascii="Times New Roman" w:hAnsi="Times New Roman" w:hint="default"/>
      </w:rPr>
    </w:lvl>
    <w:lvl w:ilvl="1" w:tplc="B5449C0A" w:tentative="1">
      <w:start w:val="1"/>
      <w:numFmt w:val="bullet"/>
      <w:lvlText w:val="•"/>
      <w:lvlJc w:val="left"/>
      <w:pPr>
        <w:tabs>
          <w:tab w:val="num" w:pos="1440"/>
        </w:tabs>
        <w:ind w:left="1440" w:hanging="360"/>
      </w:pPr>
      <w:rPr>
        <w:rFonts w:ascii="Times New Roman" w:hAnsi="Times New Roman" w:hint="default"/>
      </w:rPr>
    </w:lvl>
    <w:lvl w:ilvl="2" w:tplc="A6BAD318" w:tentative="1">
      <w:start w:val="1"/>
      <w:numFmt w:val="bullet"/>
      <w:lvlText w:val="•"/>
      <w:lvlJc w:val="left"/>
      <w:pPr>
        <w:tabs>
          <w:tab w:val="num" w:pos="2160"/>
        </w:tabs>
        <w:ind w:left="2160" w:hanging="360"/>
      </w:pPr>
      <w:rPr>
        <w:rFonts w:ascii="Times New Roman" w:hAnsi="Times New Roman" w:hint="default"/>
      </w:rPr>
    </w:lvl>
    <w:lvl w:ilvl="3" w:tplc="D3281E38" w:tentative="1">
      <w:start w:val="1"/>
      <w:numFmt w:val="bullet"/>
      <w:lvlText w:val="•"/>
      <w:lvlJc w:val="left"/>
      <w:pPr>
        <w:tabs>
          <w:tab w:val="num" w:pos="2880"/>
        </w:tabs>
        <w:ind w:left="2880" w:hanging="360"/>
      </w:pPr>
      <w:rPr>
        <w:rFonts w:ascii="Times New Roman" w:hAnsi="Times New Roman" w:hint="default"/>
      </w:rPr>
    </w:lvl>
    <w:lvl w:ilvl="4" w:tplc="BBD09358" w:tentative="1">
      <w:start w:val="1"/>
      <w:numFmt w:val="bullet"/>
      <w:lvlText w:val="•"/>
      <w:lvlJc w:val="left"/>
      <w:pPr>
        <w:tabs>
          <w:tab w:val="num" w:pos="3600"/>
        </w:tabs>
        <w:ind w:left="3600" w:hanging="360"/>
      </w:pPr>
      <w:rPr>
        <w:rFonts w:ascii="Times New Roman" w:hAnsi="Times New Roman" w:hint="default"/>
      </w:rPr>
    </w:lvl>
    <w:lvl w:ilvl="5" w:tplc="2540523C" w:tentative="1">
      <w:start w:val="1"/>
      <w:numFmt w:val="bullet"/>
      <w:lvlText w:val="•"/>
      <w:lvlJc w:val="left"/>
      <w:pPr>
        <w:tabs>
          <w:tab w:val="num" w:pos="4320"/>
        </w:tabs>
        <w:ind w:left="4320" w:hanging="360"/>
      </w:pPr>
      <w:rPr>
        <w:rFonts w:ascii="Times New Roman" w:hAnsi="Times New Roman" w:hint="default"/>
      </w:rPr>
    </w:lvl>
    <w:lvl w:ilvl="6" w:tplc="22D4982A" w:tentative="1">
      <w:start w:val="1"/>
      <w:numFmt w:val="bullet"/>
      <w:lvlText w:val="•"/>
      <w:lvlJc w:val="left"/>
      <w:pPr>
        <w:tabs>
          <w:tab w:val="num" w:pos="5040"/>
        </w:tabs>
        <w:ind w:left="5040" w:hanging="360"/>
      </w:pPr>
      <w:rPr>
        <w:rFonts w:ascii="Times New Roman" w:hAnsi="Times New Roman" w:hint="default"/>
      </w:rPr>
    </w:lvl>
    <w:lvl w:ilvl="7" w:tplc="EF08A874" w:tentative="1">
      <w:start w:val="1"/>
      <w:numFmt w:val="bullet"/>
      <w:lvlText w:val="•"/>
      <w:lvlJc w:val="left"/>
      <w:pPr>
        <w:tabs>
          <w:tab w:val="num" w:pos="5760"/>
        </w:tabs>
        <w:ind w:left="5760" w:hanging="360"/>
      </w:pPr>
      <w:rPr>
        <w:rFonts w:ascii="Times New Roman" w:hAnsi="Times New Roman" w:hint="default"/>
      </w:rPr>
    </w:lvl>
    <w:lvl w:ilvl="8" w:tplc="D6BEC136"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AED841E"/>
    <w:multiLevelType w:val="hybridMultilevel"/>
    <w:tmpl w:val="E3140BF0"/>
    <w:lvl w:ilvl="0" w:tplc="3468D2CA">
      <w:start w:val="1"/>
      <w:numFmt w:val="bullet"/>
      <w:lvlText w:val="·"/>
      <w:lvlJc w:val="left"/>
      <w:pPr>
        <w:ind w:left="720" w:hanging="360"/>
      </w:pPr>
      <w:rPr>
        <w:rFonts w:ascii="Symbol" w:hAnsi="Symbol" w:hint="default"/>
      </w:rPr>
    </w:lvl>
    <w:lvl w:ilvl="1" w:tplc="39F857F6">
      <w:start w:val="1"/>
      <w:numFmt w:val="bullet"/>
      <w:lvlText w:val="o"/>
      <w:lvlJc w:val="left"/>
      <w:pPr>
        <w:ind w:left="1440" w:hanging="360"/>
      </w:pPr>
      <w:rPr>
        <w:rFonts w:ascii="Courier New" w:hAnsi="Courier New" w:hint="default"/>
      </w:rPr>
    </w:lvl>
    <w:lvl w:ilvl="2" w:tplc="0FF45B6A">
      <w:start w:val="1"/>
      <w:numFmt w:val="bullet"/>
      <w:lvlText w:val=""/>
      <w:lvlJc w:val="left"/>
      <w:pPr>
        <w:ind w:left="2160" w:hanging="360"/>
      </w:pPr>
      <w:rPr>
        <w:rFonts w:ascii="Wingdings" w:hAnsi="Wingdings" w:hint="default"/>
      </w:rPr>
    </w:lvl>
    <w:lvl w:ilvl="3" w:tplc="4534612E">
      <w:start w:val="1"/>
      <w:numFmt w:val="bullet"/>
      <w:lvlText w:val=""/>
      <w:lvlJc w:val="left"/>
      <w:pPr>
        <w:ind w:left="2880" w:hanging="360"/>
      </w:pPr>
      <w:rPr>
        <w:rFonts w:ascii="Symbol" w:hAnsi="Symbol" w:hint="default"/>
      </w:rPr>
    </w:lvl>
    <w:lvl w:ilvl="4" w:tplc="A5622796">
      <w:start w:val="1"/>
      <w:numFmt w:val="bullet"/>
      <w:lvlText w:val="o"/>
      <w:lvlJc w:val="left"/>
      <w:pPr>
        <w:ind w:left="3600" w:hanging="360"/>
      </w:pPr>
      <w:rPr>
        <w:rFonts w:ascii="Courier New" w:hAnsi="Courier New" w:hint="default"/>
      </w:rPr>
    </w:lvl>
    <w:lvl w:ilvl="5" w:tplc="F9304388">
      <w:start w:val="1"/>
      <w:numFmt w:val="bullet"/>
      <w:lvlText w:val=""/>
      <w:lvlJc w:val="left"/>
      <w:pPr>
        <w:ind w:left="4320" w:hanging="360"/>
      </w:pPr>
      <w:rPr>
        <w:rFonts w:ascii="Wingdings" w:hAnsi="Wingdings" w:hint="default"/>
      </w:rPr>
    </w:lvl>
    <w:lvl w:ilvl="6" w:tplc="395CDB78">
      <w:start w:val="1"/>
      <w:numFmt w:val="bullet"/>
      <w:lvlText w:val=""/>
      <w:lvlJc w:val="left"/>
      <w:pPr>
        <w:ind w:left="5040" w:hanging="360"/>
      </w:pPr>
      <w:rPr>
        <w:rFonts w:ascii="Symbol" w:hAnsi="Symbol" w:hint="default"/>
      </w:rPr>
    </w:lvl>
    <w:lvl w:ilvl="7" w:tplc="31E482AE">
      <w:start w:val="1"/>
      <w:numFmt w:val="bullet"/>
      <w:lvlText w:val="o"/>
      <w:lvlJc w:val="left"/>
      <w:pPr>
        <w:ind w:left="5760" w:hanging="360"/>
      </w:pPr>
      <w:rPr>
        <w:rFonts w:ascii="Courier New" w:hAnsi="Courier New" w:hint="default"/>
      </w:rPr>
    </w:lvl>
    <w:lvl w:ilvl="8" w:tplc="D0D4D982">
      <w:start w:val="1"/>
      <w:numFmt w:val="bullet"/>
      <w:lvlText w:val=""/>
      <w:lvlJc w:val="left"/>
      <w:pPr>
        <w:ind w:left="6480" w:hanging="360"/>
      </w:pPr>
      <w:rPr>
        <w:rFonts w:ascii="Wingdings" w:hAnsi="Wingdings" w:hint="default"/>
      </w:rPr>
    </w:lvl>
  </w:abstractNum>
  <w:abstractNum w:abstractNumId="2" w15:restartNumberingAfterBreak="0">
    <w:nsid w:val="0EAF0DF3"/>
    <w:multiLevelType w:val="hybridMultilevel"/>
    <w:tmpl w:val="9F227D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91F68A"/>
    <w:multiLevelType w:val="multilevel"/>
    <w:tmpl w:val="47A635B0"/>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E0506D"/>
    <w:multiLevelType w:val="hybridMultilevel"/>
    <w:tmpl w:val="6472FFC2"/>
    <w:lvl w:ilvl="0" w:tplc="40EE661A">
      <w:start w:val="1"/>
      <w:numFmt w:val="bullet"/>
      <w:lvlText w:val="·"/>
      <w:lvlJc w:val="left"/>
      <w:pPr>
        <w:ind w:left="720" w:hanging="360"/>
      </w:pPr>
      <w:rPr>
        <w:rFonts w:ascii="Symbol" w:hAnsi="Symbol" w:hint="default"/>
      </w:rPr>
    </w:lvl>
    <w:lvl w:ilvl="1" w:tplc="707A9C58">
      <w:start w:val="1"/>
      <w:numFmt w:val="bullet"/>
      <w:lvlText w:val="o"/>
      <w:lvlJc w:val="left"/>
      <w:pPr>
        <w:ind w:left="1440" w:hanging="360"/>
      </w:pPr>
      <w:rPr>
        <w:rFonts w:ascii="Courier New" w:hAnsi="Courier New" w:hint="default"/>
      </w:rPr>
    </w:lvl>
    <w:lvl w:ilvl="2" w:tplc="5B3A19B2">
      <w:start w:val="1"/>
      <w:numFmt w:val="bullet"/>
      <w:lvlText w:val=""/>
      <w:lvlJc w:val="left"/>
      <w:pPr>
        <w:ind w:left="2160" w:hanging="360"/>
      </w:pPr>
      <w:rPr>
        <w:rFonts w:ascii="Wingdings" w:hAnsi="Wingdings" w:hint="default"/>
      </w:rPr>
    </w:lvl>
    <w:lvl w:ilvl="3" w:tplc="1BB68130">
      <w:start w:val="1"/>
      <w:numFmt w:val="bullet"/>
      <w:lvlText w:val=""/>
      <w:lvlJc w:val="left"/>
      <w:pPr>
        <w:ind w:left="2880" w:hanging="360"/>
      </w:pPr>
      <w:rPr>
        <w:rFonts w:ascii="Symbol" w:hAnsi="Symbol" w:hint="default"/>
      </w:rPr>
    </w:lvl>
    <w:lvl w:ilvl="4" w:tplc="7BB8C080">
      <w:start w:val="1"/>
      <w:numFmt w:val="bullet"/>
      <w:lvlText w:val="o"/>
      <w:lvlJc w:val="left"/>
      <w:pPr>
        <w:ind w:left="3600" w:hanging="360"/>
      </w:pPr>
      <w:rPr>
        <w:rFonts w:ascii="Courier New" w:hAnsi="Courier New" w:hint="default"/>
      </w:rPr>
    </w:lvl>
    <w:lvl w:ilvl="5" w:tplc="A33CB370">
      <w:start w:val="1"/>
      <w:numFmt w:val="bullet"/>
      <w:lvlText w:val=""/>
      <w:lvlJc w:val="left"/>
      <w:pPr>
        <w:ind w:left="4320" w:hanging="360"/>
      </w:pPr>
      <w:rPr>
        <w:rFonts w:ascii="Wingdings" w:hAnsi="Wingdings" w:hint="default"/>
      </w:rPr>
    </w:lvl>
    <w:lvl w:ilvl="6" w:tplc="74DEC4EA">
      <w:start w:val="1"/>
      <w:numFmt w:val="bullet"/>
      <w:lvlText w:val=""/>
      <w:lvlJc w:val="left"/>
      <w:pPr>
        <w:ind w:left="5040" w:hanging="360"/>
      </w:pPr>
      <w:rPr>
        <w:rFonts w:ascii="Symbol" w:hAnsi="Symbol" w:hint="default"/>
      </w:rPr>
    </w:lvl>
    <w:lvl w:ilvl="7" w:tplc="E8A49128">
      <w:start w:val="1"/>
      <w:numFmt w:val="bullet"/>
      <w:lvlText w:val="o"/>
      <w:lvlJc w:val="left"/>
      <w:pPr>
        <w:ind w:left="5760" w:hanging="360"/>
      </w:pPr>
      <w:rPr>
        <w:rFonts w:ascii="Courier New" w:hAnsi="Courier New" w:hint="default"/>
      </w:rPr>
    </w:lvl>
    <w:lvl w:ilvl="8" w:tplc="27E4C2EE">
      <w:start w:val="1"/>
      <w:numFmt w:val="bullet"/>
      <w:lvlText w:val=""/>
      <w:lvlJc w:val="left"/>
      <w:pPr>
        <w:ind w:left="6480" w:hanging="360"/>
      </w:pPr>
      <w:rPr>
        <w:rFonts w:ascii="Wingdings" w:hAnsi="Wingdings" w:hint="default"/>
      </w:rPr>
    </w:lvl>
  </w:abstractNum>
  <w:abstractNum w:abstractNumId="5" w15:restartNumberingAfterBreak="0">
    <w:nsid w:val="11E37089"/>
    <w:multiLevelType w:val="hybridMultilevel"/>
    <w:tmpl w:val="FED493DE"/>
    <w:lvl w:ilvl="0" w:tplc="FFFFFFF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4158FF1"/>
    <w:multiLevelType w:val="hybridMultilevel"/>
    <w:tmpl w:val="228E2AF6"/>
    <w:lvl w:ilvl="0" w:tplc="84C4EC3E">
      <w:start w:val="4"/>
      <w:numFmt w:val="decimal"/>
      <w:lvlText w:val="%1)"/>
      <w:lvlJc w:val="left"/>
      <w:pPr>
        <w:ind w:left="720" w:hanging="360"/>
      </w:pPr>
    </w:lvl>
    <w:lvl w:ilvl="1" w:tplc="ACBE74D8">
      <w:start w:val="1"/>
      <w:numFmt w:val="lowerLetter"/>
      <w:lvlText w:val="%2."/>
      <w:lvlJc w:val="left"/>
      <w:pPr>
        <w:ind w:left="1440" w:hanging="360"/>
      </w:pPr>
    </w:lvl>
    <w:lvl w:ilvl="2" w:tplc="1452EE9E">
      <w:start w:val="1"/>
      <w:numFmt w:val="lowerRoman"/>
      <w:lvlText w:val="%3."/>
      <w:lvlJc w:val="right"/>
      <w:pPr>
        <w:ind w:left="2160" w:hanging="180"/>
      </w:pPr>
    </w:lvl>
    <w:lvl w:ilvl="3" w:tplc="DAF6B72A">
      <w:start w:val="1"/>
      <w:numFmt w:val="decimal"/>
      <w:lvlText w:val="%4."/>
      <w:lvlJc w:val="left"/>
      <w:pPr>
        <w:ind w:left="2880" w:hanging="360"/>
      </w:pPr>
    </w:lvl>
    <w:lvl w:ilvl="4" w:tplc="6C80D4D0">
      <w:start w:val="1"/>
      <w:numFmt w:val="lowerLetter"/>
      <w:lvlText w:val="%5."/>
      <w:lvlJc w:val="left"/>
      <w:pPr>
        <w:ind w:left="3600" w:hanging="360"/>
      </w:pPr>
    </w:lvl>
    <w:lvl w:ilvl="5" w:tplc="B27E1C9E">
      <w:start w:val="1"/>
      <w:numFmt w:val="lowerRoman"/>
      <w:lvlText w:val="%6."/>
      <w:lvlJc w:val="right"/>
      <w:pPr>
        <w:ind w:left="4320" w:hanging="180"/>
      </w:pPr>
    </w:lvl>
    <w:lvl w:ilvl="6" w:tplc="2CEEFA7E">
      <w:start w:val="1"/>
      <w:numFmt w:val="decimal"/>
      <w:lvlText w:val="%7."/>
      <w:lvlJc w:val="left"/>
      <w:pPr>
        <w:ind w:left="5040" w:hanging="360"/>
      </w:pPr>
    </w:lvl>
    <w:lvl w:ilvl="7" w:tplc="3F6C96FE">
      <w:start w:val="1"/>
      <w:numFmt w:val="lowerLetter"/>
      <w:lvlText w:val="%8."/>
      <w:lvlJc w:val="left"/>
      <w:pPr>
        <w:ind w:left="5760" w:hanging="360"/>
      </w:pPr>
    </w:lvl>
    <w:lvl w:ilvl="8" w:tplc="0CDE1CA8">
      <w:start w:val="1"/>
      <w:numFmt w:val="lowerRoman"/>
      <w:lvlText w:val="%9."/>
      <w:lvlJc w:val="right"/>
      <w:pPr>
        <w:ind w:left="6480" w:hanging="180"/>
      </w:pPr>
    </w:lvl>
  </w:abstractNum>
  <w:abstractNum w:abstractNumId="7" w15:restartNumberingAfterBreak="0">
    <w:nsid w:val="1718AE99"/>
    <w:multiLevelType w:val="hybridMultilevel"/>
    <w:tmpl w:val="E0C8FEDE"/>
    <w:lvl w:ilvl="0" w:tplc="3328EC1C">
      <w:start w:val="1"/>
      <w:numFmt w:val="bullet"/>
      <w:lvlText w:val="·"/>
      <w:lvlJc w:val="left"/>
      <w:pPr>
        <w:ind w:left="720" w:hanging="360"/>
      </w:pPr>
      <w:rPr>
        <w:rFonts w:ascii="Symbol" w:hAnsi="Symbol" w:hint="default"/>
      </w:rPr>
    </w:lvl>
    <w:lvl w:ilvl="1" w:tplc="9AF65D12">
      <w:start w:val="1"/>
      <w:numFmt w:val="bullet"/>
      <w:lvlText w:val="o"/>
      <w:lvlJc w:val="left"/>
      <w:pPr>
        <w:ind w:left="1440" w:hanging="360"/>
      </w:pPr>
      <w:rPr>
        <w:rFonts w:ascii="Courier New" w:hAnsi="Courier New" w:hint="default"/>
      </w:rPr>
    </w:lvl>
    <w:lvl w:ilvl="2" w:tplc="FA4616C8">
      <w:start w:val="1"/>
      <w:numFmt w:val="bullet"/>
      <w:lvlText w:val=""/>
      <w:lvlJc w:val="left"/>
      <w:pPr>
        <w:ind w:left="2160" w:hanging="360"/>
      </w:pPr>
      <w:rPr>
        <w:rFonts w:ascii="Wingdings" w:hAnsi="Wingdings" w:hint="default"/>
      </w:rPr>
    </w:lvl>
    <w:lvl w:ilvl="3" w:tplc="712E574C">
      <w:start w:val="1"/>
      <w:numFmt w:val="bullet"/>
      <w:lvlText w:val=""/>
      <w:lvlJc w:val="left"/>
      <w:pPr>
        <w:ind w:left="2880" w:hanging="360"/>
      </w:pPr>
      <w:rPr>
        <w:rFonts w:ascii="Symbol" w:hAnsi="Symbol" w:hint="default"/>
      </w:rPr>
    </w:lvl>
    <w:lvl w:ilvl="4" w:tplc="838CF720">
      <w:start w:val="1"/>
      <w:numFmt w:val="bullet"/>
      <w:lvlText w:val="o"/>
      <w:lvlJc w:val="left"/>
      <w:pPr>
        <w:ind w:left="3600" w:hanging="360"/>
      </w:pPr>
      <w:rPr>
        <w:rFonts w:ascii="Courier New" w:hAnsi="Courier New" w:hint="default"/>
      </w:rPr>
    </w:lvl>
    <w:lvl w:ilvl="5" w:tplc="0BFC01F2">
      <w:start w:val="1"/>
      <w:numFmt w:val="bullet"/>
      <w:lvlText w:val=""/>
      <w:lvlJc w:val="left"/>
      <w:pPr>
        <w:ind w:left="4320" w:hanging="360"/>
      </w:pPr>
      <w:rPr>
        <w:rFonts w:ascii="Wingdings" w:hAnsi="Wingdings" w:hint="default"/>
      </w:rPr>
    </w:lvl>
    <w:lvl w:ilvl="6" w:tplc="F81C0174">
      <w:start w:val="1"/>
      <w:numFmt w:val="bullet"/>
      <w:lvlText w:val=""/>
      <w:lvlJc w:val="left"/>
      <w:pPr>
        <w:ind w:left="5040" w:hanging="360"/>
      </w:pPr>
      <w:rPr>
        <w:rFonts w:ascii="Symbol" w:hAnsi="Symbol" w:hint="default"/>
      </w:rPr>
    </w:lvl>
    <w:lvl w:ilvl="7" w:tplc="2FFC3354">
      <w:start w:val="1"/>
      <w:numFmt w:val="bullet"/>
      <w:lvlText w:val="o"/>
      <w:lvlJc w:val="left"/>
      <w:pPr>
        <w:ind w:left="5760" w:hanging="360"/>
      </w:pPr>
      <w:rPr>
        <w:rFonts w:ascii="Courier New" w:hAnsi="Courier New" w:hint="default"/>
      </w:rPr>
    </w:lvl>
    <w:lvl w:ilvl="8" w:tplc="8BEA2EB6">
      <w:start w:val="1"/>
      <w:numFmt w:val="bullet"/>
      <w:lvlText w:val=""/>
      <w:lvlJc w:val="left"/>
      <w:pPr>
        <w:ind w:left="6480" w:hanging="360"/>
      </w:pPr>
      <w:rPr>
        <w:rFonts w:ascii="Wingdings" w:hAnsi="Wingdings" w:hint="default"/>
      </w:rPr>
    </w:lvl>
  </w:abstractNum>
  <w:abstractNum w:abstractNumId="8" w15:restartNumberingAfterBreak="0">
    <w:nsid w:val="18AF3929"/>
    <w:multiLevelType w:val="hybridMultilevel"/>
    <w:tmpl w:val="351284D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9FD3DBD"/>
    <w:multiLevelType w:val="multilevel"/>
    <w:tmpl w:val="24DA17D0"/>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A1C837D"/>
    <w:multiLevelType w:val="hybridMultilevel"/>
    <w:tmpl w:val="2718279A"/>
    <w:lvl w:ilvl="0" w:tplc="A3EC0C1A">
      <w:start w:val="2"/>
      <w:numFmt w:val="decimal"/>
      <w:lvlText w:val="%1)"/>
      <w:lvlJc w:val="left"/>
      <w:pPr>
        <w:ind w:left="720" w:hanging="360"/>
      </w:pPr>
    </w:lvl>
    <w:lvl w:ilvl="1" w:tplc="BE54405E">
      <w:start w:val="1"/>
      <w:numFmt w:val="lowerLetter"/>
      <w:lvlText w:val="%2."/>
      <w:lvlJc w:val="left"/>
      <w:pPr>
        <w:ind w:left="1440" w:hanging="360"/>
      </w:pPr>
    </w:lvl>
    <w:lvl w:ilvl="2" w:tplc="E2A8CAC0">
      <w:start w:val="1"/>
      <w:numFmt w:val="lowerRoman"/>
      <w:lvlText w:val="%3."/>
      <w:lvlJc w:val="right"/>
      <w:pPr>
        <w:ind w:left="2160" w:hanging="180"/>
      </w:pPr>
    </w:lvl>
    <w:lvl w:ilvl="3" w:tplc="D940EB1A">
      <w:start w:val="1"/>
      <w:numFmt w:val="decimal"/>
      <w:lvlText w:val="%4."/>
      <w:lvlJc w:val="left"/>
      <w:pPr>
        <w:ind w:left="2880" w:hanging="360"/>
      </w:pPr>
    </w:lvl>
    <w:lvl w:ilvl="4" w:tplc="0ACA45C6">
      <w:start w:val="1"/>
      <w:numFmt w:val="lowerLetter"/>
      <w:lvlText w:val="%5."/>
      <w:lvlJc w:val="left"/>
      <w:pPr>
        <w:ind w:left="3600" w:hanging="360"/>
      </w:pPr>
    </w:lvl>
    <w:lvl w:ilvl="5" w:tplc="4BA8D4DC">
      <w:start w:val="1"/>
      <w:numFmt w:val="lowerRoman"/>
      <w:lvlText w:val="%6."/>
      <w:lvlJc w:val="right"/>
      <w:pPr>
        <w:ind w:left="4320" w:hanging="180"/>
      </w:pPr>
    </w:lvl>
    <w:lvl w:ilvl="6" w:tplc="9DDED43C">
      <w:start w:val="1"/>
      <w:numFmt w:val="decimal"/>
      <w:lvlText w:val="%7."/>
      <w:lvlJc w:val="left"/>
      <w:pPr>
        <w:ind w:left="5040" w:hanging="360"/>
      </w:pPr>
    </w:lvl>
    <w:lvl w:ilvl="7" w:tplc="ADE000C4">
      <w:start w:val="1"/>
      <w:numFmt w:val="lowerLetter"/>
      <w:lvlText w:val="%8."/>
      <w:lvlJc w:val="left"/>
      <w:pPr>
        <w:ind w:left="5760" w:hanging="360"/>
      </w:pPr>
    </w:lvl>
    <w:lvl w:ilvl="8" w:tplc="AD94AA24">
      <w:start w:val="1"/>
      <w:numFmt w:val="lowerRoman"/>
      <w:lvlText w:val="%9."/>
      <w:lvlJc w:val="right"/>
      <w:pPr>
        <w:ind w:left="6480" w:hanging="180"/>
      </w:pPr>
    </w:lvl>
  </w:abstractNum>
  <w:abstractNum w:abstractNumId="11" w15:restartNumberingAfterBreak="0">
    <w:nsid w:val="1AFA1D42"/>
    <w:multiLevelType w:val="hybridMultilevel"/>
    <w:tmpl w:val="84240304"/>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2" w15:restartNumberingAfterBreak="0">
    <w:nsid w:val="1D381654"/>
    <w:multiLevelType w:val="hybridMultilevel"/>
    <w:tmpl w:val="9552DBD8"/>
    <w:lvl w:ilvl="0" w:tplc="8F981C36">
      <w:start w:val="1"/>
      <w:numFmt w:val="bullet"/>
      <w:lvlText w:val="•"/>
      <w:lvlJc w:val="left"/>
      <w:pPr>
        <w:tabs>
          <w:tab w:val="num" w:pos="720"/>
        </w:tabs>
        <w:ind w:left="720" w:hanging="360"/>
      </w:pPr>
      <w:rPr>
        <w:rFonts w:ascii="Times New Roman" w:hAnsi="Times New Roman" w:hint="default"/>
      </w:rPr>
    </w:lvl>
    <w:lvl w:ilvl="1" w:tplc="AC98DF16" w:tentative="1">
      <w:start w:val="1"/>
      <w:numFmt w:val="bullet"/>
      <w:lvlText w:val="•"/>
      <w:lvlJc w:val="left"/>
      <w:pPr>
        <w:tabs>
          <w:tab w:val="num" w:pos="1440"/>
        </w:tabs>
        <w:ind w:left="1440" w:hanging="360"/>
      </w:pPr>
      <w:rPr>
        <w:rFonts w:ascii="Times New Roman" w:hAnsi="Times New Roman" w:hint="default"/>
      </w:rPr>
    </w:lvl>
    <w:lvl w:ilvl="2" w:tplc="0CA6BF00" w:tentative="1">
      <w:start w:val="1"/>
      <w:numFmt w:val="bullet"/>
      <w:lvlText w:val="•"/>
      <w:lvlJc w:val="left"/>
      <w:pPr>
        <w:tabs>
          <w:tab w:val="num" w:pos="2160"/>
        </w:tabs>
        <w:ind w:left="2160" w:hanging="360"/>
      </w:pPr>
      <w:rPr>
        <w:rFonts w:ascii="Times New Roman" w:hAnsi="Times New Roman" w:hint="default"/>
      </w:rPr>
    </w:lvl>
    <w:lvl w:ilvl="3" w:tplc="E75AF96C" w:tentative="1">
      <w:start w:val="1"/>
      <w:numFmt w:val="bullet"/>
      <w:lvlText w:val="•"/>
      <w:lvlJc w:val="left"/>
      <w:pPr>
        <w:tabs>
          <w:tab w:val="num" w:pos="2880"/>
        </w:tabs>
        <w:ind w:left="2880" w:hanging="360"/>
      </w:pPr>
      <w:rPr>
        <w:rFonts w:ascii="Times New Roman" w:hAnsi="Times New Roman" w:hint="default"/>
      </w:rPr>
    </w:lvl>
    <w:lvl w:ilvl="4" w:tplc="55A899BC" w:tentative="1">
      <w:start w:val="1"/>
      <w:numFmt w:val="bullet"/>
      <w:lvlText w:val="•"/>
      <w:lvlJc w:val="left"/>
      <w:pPr>
        <w:tabs>
          <w:tab w:val="num" w:pos="3600"/>
        </w:tabs>
        <w:ind w:left="3600" w:hanging="360"/>
      </w:pPr>
      <w:rPr>
        <w:rFonts w:ascii="Times New Roman" w:hAnsi="Times New Roman" w:hint="default"/>
      </w:rPr>
    </w:lvl>
    <w:lvl w:ilvl="5" w:tplc="4BE4D80A" w:tentative="1">
      <w:start w:val="1"/>
      <w:numFmt w:val="bullet"/>
      <w:lvlText w:val="•"/>
      <w:lvlJc w:val="left"/>
      <w:pPr>
        <w:tabs>
          <w:tab w:val="num" w:pos="4320"/>
        </w:tabs>
        <w:ind w:left="4320" w:hanging="360"/>
      </w:pPr>
      <w:rPr>
        <w:rFonts w:ascii="Times New Roman" w:hAnsi="Times New Roman" w:hint="default"/>
      </w:rPr>
    </w:lvl>
    <w:lvl w:ilvl="6" w:tplc="8110D05C" w:tentative="1">
      <w:start w:val="1"/>
      <w:numFmt w:val="bullet"/>
      <w:lvlText w:val="•"/>
      <w:lvlJc w:val="left"/>
      <w:pPr>
        <w:tabs>
          <w:tab w:val="num" w:pos="5040"/>
        </w:tabs>
        <w:ind w:left="5040" w:hanging="360"/>
      </w:pPr>
      <w:rPr>
        <w:rFonts w:ascii="Times New Roman" w:hAnsi="Times New Roman" w:hint="default"/>
      </w:rPr>
    </w:lvl>
    <w:lvl w:ilvl="7" w:tplc="F3A6C0BC" w:tentative="1">
      <w:start w:val="1"/>
      <w:numFmt w:val="bullet"/>
      <w:lvlText w:val="•"/>
      <w:lvlJc w:val="left"/>
      <w:pPr>
        <w:tabs>
          <w:tab w:val="num" w:pos="5760"/>
        </w:tabs>
        <w:ind w:left="5760" w:hanging="360"/>
      </w:pPr>
      <w:rPr>
        <w:rFonts w:ascii="Times New Roman" w:hAnsi="Times New Roman" w:hint="default"/>
      </w:rPr>
    </w:lvl>
    <w:lvl w:ilvl="8" w:tplc="A0C65F4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1F8206AE"/>
    <w:multiLevelType w:val="hybridMultilevel"/>
    <w:tmpl w:val="30C2CCC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87739F"/>
    <w:multiLevelType w:val="hybridMultilevel"/>
    <w:tmpl w:val="D5B2860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6BE1CB0"/>
    <w:multiLevelType w:val="hybridMultilevel"/>
    <w:tmpl w:val="F154C2E2"/>
    <w:lvl w:ilvl="0" w:tplc="F1D2CFF2">
      <w:start w:val="6"/>
      <w:numFmt w:val="decimal"/>
      <w:lvlText w:val="%1)"/>
      <w:lvlJc w:val="left"/>
      <w:pPr>
        <w:ind w:left="720" w:hanging="360"/>
      </w:pPr>
    </w:lvl>
    <w:lvl w:ilvl="1" w:tplc="2820969E">
      <w:start w:val="1"/>
      <w:numFmt w:val="lowerLetter"/>
      <w:lvlText w:val="%2."/>
      <w:lvlJc w:val="left"/>
      <w:pPr>
        <w:ind w:left="1440" w:hanging="360"/>
      </w:pPr>
    </w:lvl>
    <w:lvl w:ilvl="2" w:tplc="B502B45C">
      <w:start w:val="1"/>
      <w:numFmt w:val="lowerRoman"/>
      <w:lvlText w:val="%3."/>
      <w:lvlJc w:val="right"/>
      <w:pPr>
        <w:ind w:left="2160" w:hanging="180"/>
      </w:pPr>
    </w:lvl>
    <w:lvl w:ilvl="3" w:tplc="E36EB8D2">
      <w:start w:val="1"/>
      <w:numFmt w:val="decimal"/>
      <w:lvlText w:val="%4."/>
      <w:lvlJc w:val="left"/>
      <w:pPr>
        <w:ind w:left="2880" w:hanging="360"/>
      </w:pPr>
    </w:lvl>
    <w:lvl w:ilvl="4" w:tplc="CA2C8A22">
      <w:start w:val="1"/>
      <w:numFmt w:val="lowerLetter"/>
      <w:lvlText w:val="%5."/>
      <w:lvlJc w:val="left"/>
      <w:pPr>
        <w:ind w:left="3600" w:hanging="360"/>
      </w:pPr>
    </w:lvl>
    <w:lvl w:ilvl="5" w:tplc="B1CC5DC6">
      <w:start w:val="1"/>
      <w:numFmt w:val="lowerRoman"/>
      <w:lvlText w:val="%6."/>
      <w:lvlJc w:val="right"/>
      <w:pPr>
        <w:ind w:left="4320" w:hanging="180"/>
      </w:pPr>
    </w:lvl>
    <w:lvl w:ilvl="6" w:tplc="D1D2ED86">
      <w:start w:val="1"/>
      <w:numFmt w:val="decimal"/>
      <w:lvlText w:val="%7."/>
      <w:lvlJc w:val="left"/>
      <w:pPr>
        <w:ind w:left="5040" w:hanging="360"/>
      </w:pPr>
    </w:lvl>
    <w:lvl w:ilvl="7" w:tplc="E612E36E">
      <w:start w:val="1"/>
      <w:numFmt w:val="lowerLetter"/>
      <w:lvlText w:val="%8."/>
      <w:lvlJc w:val="left"/>
      <w:pPr>
        <w:ind w:left="5760" w:hanging="360"/>
      </w:pPr>
    </w:lvl>
    <w:lvl w:ilvl="8" w:tplc="75280F20">
      <w:start w:val="1"/>
      <w:numFmt w:val="lowerRoman"/>
      <w:lvlText w:val="%9."/>
      <w:lvlJc w:val="right"/>
      <w:pPr>
        <w:ind w:left="6480" w:hanging="180"/>
      </w:pPr>
    </w:lvl>
  </w:abstractNum>
  <w:abstractNum w:abstractNumId="16" w15:restartNumberingAfterBreak="0">
    <w:nsid w:val="2ADCA742"/>
    <w:multiLevelType w:val="hybridMultilevel"/>
    <w:tmpl w:val="9FCCF95E"/>
    <w:lvl w:ilvl="0" w:tplc="50F6778C">
      <w:start w:val="1"/>
      <w:numFmt w:val="bullet"/>
      <w:lvlText w:val="·"/>
      <w:lvlJc w:val="left"/>
      <w:pPr>
        <w:ind w:left="720" w:hanging="360"/>
      </w:pPr>
      <w:rPr>
        <w:rFonts w:ascii="Symbol" w:hAnsi="Symbol" w:hint="default"/>
      </w:rPr>
    </w:lvl>
    <w:lvl w:ilvl="1" w:tplc="B1F8F06C">
      <w:start w:val="1"/>
      <w:numFmt w:val="bullet"/>
      <w:lvlText w:val="o"/>
      <w:lvlJc w:val="left"/>
      <w:pPr>
        <w:ind w:left="1440" w:hanging="360"/>
      </w:pPr>
      <w:rPr>
        <w:rFonts w:ascii="Courier New" w:hAnsi="Courier New" w:hint="default"/>
      </w:rPr>
    </w:lvl>
    <w:lvl w:ilvl="2" w:tplc="E84C45F8">
      <w:start w:val="1"/>
      <w:numFmt w:val="bullet"/>
      <w:lvlText w:val=""/>
      <w:lvlJc w:val="left"/>
      <w:pPr>
        <w:ind w:left="2160" w:hanging="360"/>
      </w:pPr>
      <w:rPr>
        <w:rFonts w:ascii="Wingdings" w:hAnsi="Wingdings" w:hint="default"/>
      </w:rPr>
    </w:lvl>
    <w:lvl w:ilvl="3" w:tplc="8EFA7C18">
      <w:start w:val="1"/>
      <w:numFmt w:val="bullet"/>
      <w:lvlText w:val=""/>
      <w:lvlJc w:val="left"/>
      <w:pPr>
        <w:ind w:left="2880" w:hanging="360"/>
      </w:pPr>
      <w:rPr>
        <w:rFonts w:ascii="Symbol" w:hAnsi="Symbol" w:hint="default"/>
      </w:rPr>
    </w:lvl>
    <w:lvl w:ilvl="4" w:tplc="1AB05240">
      <w:start w:val="1"/>
      <w:numFmt w:val="bullet"/>
      <w:lvlText w:val="o"/>
      <w:lvlJc w:val="left"/>
      <w:pPr>
        <w:ind w:left="3600" w:hanging="360"/>
      </w:pPr>
      <w:rPr>
        <w:rFonts w:ascii="Courier New" w:hAnsi="Courier New" w:hint="default"/>
      </w:rPr>
    </w:lvl>
    <w:lvl w:ilvl="5" w:tplc="CBA4020C">
      <w:start w:val="1"/>
      <w:numFmt w:val="bullet"/>
      <w:lvlText w:val=""/>
      <w:lvlJc w:val="left"/>
      <w:pPr>
        <w:ind w:left="4320" w:hanging="360"/>
      </w:pPr>
      <w:rPr>
        <w:rFonts w:ascii="Wingdings" w:hAnsi="Wingdings" w:hint="default"/>
      </w:rPr>
    </w:lvl>
    <w:lvl w:ilvl="6" w:tplc="D32A6CA0">
      <w:start w:val="1"/>
      <w:numFmt w:val="bullet"/>
      <w:lvlText w:val=""/>
      <w:lvlJc w:val="left"/>
      <w:pPr>
        <w:ind w:left="5040" w:hanging="360"/>
      </w:pPr>
      <w:rPr>
        <w:rFonts w:ascii="Symbol" w:hAnsi="Symbol" w:hint="default"/>
      </w:rPr>
    </w:lvl>
    <w:lvl w:ilvl="7" w:tplc="991652A8">
      <w:start w:val="1"/>
      <w:numFmt w:val="bullet"/>
      <w:lvlText w:val="o"/>
      <w:lvlJc w:val="left"/>
      <w:pPr>
        <w:ind w:left="5760" w:hanging="360"/>
      </w:pPr>
      <w:rPr>
        <w:rFonts w:ascii="Courier New" w:hAnsi="Courier New" w:hint="default"/>
      </w:rPr>
    </w:lvl>
    <w:lvl w:ilvl="8" w:tplc="522CD4CA">
      <w:start w:val="1"/>
      <w:numFmt w:val="bullet"/>
      <w:lvlText w:val=""/>
      <w:lvlJc w:val="left"/>
      <w:pPr>
        <w:ind w:left="6480" w:hanging="360"/>
      </w:pPr>
      <w:rPr>
        <w:rFonts w:ascii="Wingdings" w:hAnsi="Wingdings" w:hint="default"/>
      </w:rPr>
    </w:lvl>
  </w:abstractNum>
  <w:abstractNum w:abstractNumId="17" w15:restartNumberingAfterBreak="0">
    <w:nsid w:val="2D5546DD"/>
    <w:multiLevelType w:val="hybridMultilevel"/>
    <w:tmpl w:val="8BCEFF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D9A8F3E"/>
    <w:multiLevelType w:val="hybridMultilevel"/>
    <w:tmpl w:val="C5AE195A"/>
    <w:lvl w:ilvl="0" w:tplc="0D54BE92">
      <w:start w:val="1"/>
      <w:numFmt w:val="decimal"/>
      <w:lvlText w:val="%1)"/>
      <w:lvlJc w:val="left"/>
      <w:pPr>
        <w:ind w:left="720" w:hanging="360"/>
      </w:pPr>
    </w:lvl>
    <w:lvl w:ilvl="1" w:tplc="84926D5A">
      <w:start w:val="1"/>
      <w:numFmt w:val="lowerLetter"/>
      <w:lvlText w:val="%2."/>
      <w:lvlJc w:val="left"/>
      <w:pPr>
        <w:ind w:left="1440" w:hanging="360"/>
      </w:pPr>
    </w:lvl>
    <w:lvl w:ilvl="2" w:tplc="9E60736E">
      <w:start w:val="1"/>
      <w:numFmt w:val="lowerRoman"/>
      <w:lvlText w:val="%3."/>
      <w:lvlJc w:val="right"/>
      <w:pPr>
        <w:ind w:left="2160" w:hanging="180"/>
      </w:pPr>
    </w:lvl>
    <w:lvl w:ilvl="3" w:tplc="CD442F02">
      <w:start w:val="1"/>
      <w:numFmt w:val="decimal"/>
      <w:lvlText w:val="%4."/>
      <w:lvlJc w:val="left"/>
      <w:pPr>
        <w:ind w:left="2880" w:hanging="360"/>
      </w:pPr>
    </w:lvl>
    <w:lvl w:ilvl="4" w:tplc="C9E269DA">
      <w:start w:val="1"/>
      <w:numFmt w:val="lowerLetter"/>
      <w:lvlText w:val="%5."/>
      <w:lvlJc w:val="left"/>
      <w:pPr>
        <w:ind w:left="3600" w:hanging="360"/>
      </w:pPr>
    </w:lvl>
    <w:lvl w:ilvl="5" w:tplc="48CAFD08">
      <w:start w:val="1"/>
      <w:numFmt w:val="lowerRoman"/>
      <w:lvlText w:val="%6."/>
      <w:lvlJc w:val="right"/>
      <w:pPr>
        <w:ind w:left="4320" w:hanging="180"/>
      </w:pPr>
    </w:lvl>
    <w:lvl w:ilvl="6" w:tplc="DA58065A">
      <w:start w:val="1"/>
      <w:numFmt w:val="decimal"/>
      <w:lvlText w:val="%7."/>
      <w:lvlJc w:val="left"/>
      <w:pPr>
        <w:ind w:left="5040" w:hanging="360"/>
      </w:pPr>
    </w:lvl>
    <w:lvl w:ilvl="7" w:tplc="13A4C92E">
      <w:start w:val="1"/>
      <w:numFmt w:val="lowerLetter"/>
      <w:lvlText w:val="%8."/>
      <w:lvlJc w:val="left"/>
      <w:pPr>
        <w:ind w:left="5760" w:hanging="360"/>
      </w:pPr>
    </w:lvl>
    <w:lvl w:ilvl="8" w:tplc="A8AEA022">
      <w:start w:val="1"/>
      <w:numFmt w:val="lowerRoman"/>
      <w:lvlText w:val="%9."/>
      <w:lvlJc w:val="right"/>
      <w:pPr>
        <w:ind w:left="6480" w:hanging="180"/>
      </w:pPr>
    </w:lvl>
  </w:abstractNum>
  <w:abstractNum w:abstractNumId="19" w15:restartNumberingAfterBreak="0">
    <w:nsid w:val="2F534A4D"/>
    <w:multiLevelType w:val="hybridMultilevel"/>
    <w:tmpl w:val="632AA112"/>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0C2BBF5"/>
    <w:multiLevelType w:val="hybridMultilevel"/>
    <w:tmpl w:val="C6B6A5D2"/>
    <w:lvl w:ilvl="0" w:tplc="D8C0D03A">
      <w:start w:val="1"/>
      <w:numFmt w:val="bullet"/>
      <w:lvlText w:val="·"/>
      <w:lvlJc w:val="left"/>
      <w:pPr>
        <w:ind w:left="720" w:hanging="360"/>
      </w:pPr>
      <w:rPr>
        <w:rFonts w:ascii="Symbol" w:hAnsi="Symbol" w:hint="default"/>
      </w:rPr>
    </w:lvl>
    <w:lvl w:ilvl="1" w:tplc="E2BCDE30">
      <w:start w:val="1"/>
      <w:numFmt w:val="bullet"/>
      <w:lvlText w:val="o"/>
      <w:lvlJc w:val="left"/>
      <w:pPr>
        <w:ind w:left="1440" w:hanging="360"/>
      </w:pPr>
      <w:rPr>
        <w:rFonts w:ascii="Courier New" w:hAnsi="Courier New" w:hint="default"/>
      </w:rPr>
    </w:lvl>
    <w:lvl w:ilvl="2" w:tplc="8CD8B10E">
      <w:start w:val="1"/>
      <w:numFmt w:val="bullet"/>
      <w:lvlText w:val=""/>
      <w:lvlJc w:val="left"/>
      <w:pPr>
        <w:ind w:left="2160" w:hanging="360"/>
      </w:pPr>
      <w:rPr>
        <w:rFonts w:ascii="Wingdings" w:hAnsi="Wingdings" w:hint="default"/>
      </w:rPr>
    </w:lvl>
    <w:lvl w:ilvl="3" w:tplc="148A51AC">
      <w:start w:val="1"/>
      <w:numFmt w:val="bullet"/>
      <w:lvlText w:val=""/>
      <w:lvlJc w:val="left"/>
      <w:pPr>
        <w:ind w:left="2880" w:hanging="360"/>
      </w:pPr>
      <w:rPr>
        <w:rFonts w:ascii="Symbol" w:hAnsi="Symbol" w:hint="default"/>
      </w:rPr>
    </w:lvl>
    <w:lvl w:ilvl="4" w:tplc="8444ADEC">
      <w:start w:val="1"/>
      <w:numFmt w:val="bullet"/>
      <w:lvlText w:val="o"/>
      <w:lvlJc w:val="left"/>
      <w:pPr>
        <w:ind w:left="3600" w:hanging="360"/>
      </w:pPr>
      <w:rPr>
        <w:rFonts w:ascii="Courier New" w:hAnsi="Courier New" w:hint="default"/>
      </w:rPr>
    </w:lvl>
    <w:lvl w:ilvl="5" w:tplc="AD96C65A">
      <w:start w:val="1"/>
      <w:numFmt w:val="bullet"/>
      <w:lvlText w:val=""/>
      <w:lvlJc w:val="left"/>
      <w:pPr>
        <w:ind w:left="4320" w:hanging="360"/>
      </w:pPr>
      <w:rPr>
        <w:rFonts w:ascii="Wingdings" w:hAnsi="Wingdings" w:hint="default"/>
      </w:rPr>
    </w:lvl>
    <w:lvl w:ilvl="6" w:tplc="06345694">
      <w:start w:val="1"/>
      <w:numFmt w:val="bullet"/>
      <w:lvlText w:val=""/>
      <w:lvlJc w:val="left"/>
      <w:pPr>
        <w:ind w:left="5040" w:hanging="360"/>
      </w:pPr>
      <w:rPr>
        <w:rFonts w:ascii="Symbol" w:hAnsi="Symbol" w:hint="default"/>
      </w:rPr>
    </w:lvl>
    <w:lvl w:ilvl="7" w:tplc="FC3C5664">
      <w:start w:val="1"/>
      <w:numFmt w:val="bullet"/>
      <w:lvlText w:val="o"/>
      <w:lvlJc w:val="left"/>
      <w:pPr>
        <w:ind w:left="5760" w:hanging="360"/>
      </w:pPr>
      <w:rPr>
        <w:rFonts w:ascii="Courier New" w:hAnsi="Courier New" w:hint="default"/>
      </w:rPr>
    </w:lvl>
    <w:lvl w:ilvl="8" w:tplc="8B9ED7C0">
      <w:start w:val="1"/>
      <w:numFmt w:val="bullet"/>
      <w:lvlText w:val=""/>
      <w:lvlJc w:val="left"/>
      <w:pPr>
        <w:ind w:left="6480" w:hanging="360"/>
      </w:pPr>
      <w:rPr>
        <w:rFonts w:ascii="Wingdings" w:hAnsi="Wingdings" w:hint="default"/>
      </w:rPr>
    </w:lvl>
  </w:abstractNum>
  <w:abstractNum w:abstractNumId="21" w15:restartNumberingAfterBreak="0">
    <w:nsid w:val="3B277FFB"/>
    <w:multiLevelType w:val="hybridMultilevel"/>
    <w:tmpl w:val="265039D2"/>
    <w:lvl w:ilvl="0" w:tplc="92902B62">
      <w:start w:val="1"/>
      <w:numFmt w:val="bullet"/>
      <w:lvlText w:val="•"/>
      <w:lvlJc w:val="left"/>
      <w:pPr>
        <w:tabs>
          <w:tab w:val="num" w:pos="720"/>
        </w:tabs>
        <w:ind w:left="720" w:hanging="360"/>
      </w:pPr>
      <w:rPr>
        <w:rFonts w:ascii="Times New Roman" w:hAnsi="Times New Roman" w:hint="default"/>
      </w:rPr>
    </w:lvl>
    <w:lvl w:ilvl="1" w:tplc="95B6D2F0" w:tentative="1">
      <w:start w:val="1"/>
      <w:numFmt w:val="bullet"/>
      <w:lvlText w:val="•"/>
      <w:lvlJc w:val="left"/>
      <w:pPr>
        <w:tabs>
          <w:tab w:val="num" w:pos="1440"/>
        </w:tabs>
        <w:ind w:left="1440" w:hanging="360"/>
      </w:pPr>
      <w:rPr>
        <w:rFonts w:ascii="Times New Roman" w:hAnsi="Times New Roman" w:hint="default"/>
      </w:rPr>
    </w:lvl>
    <w:lvl w:ilvl="2" w:tplc="006C9226" w:tentative="1">
      <w:start w:val="1"/>
      <w:numFmt w:val="bullet"/>
      <w:lvlText w:val="•"/>
      <w:lvlJc w:val="left"/>
      <w:pPr>
        <w:tabs>
          <w:tab w:val="num" w:pos="2160"/>
        </w:tabs>
        <w:ind w:left="2160" w:hanging="360"/>
      </w:pPr>
      <w:rPr>
        <w:rFonts w:ascii="Times New Roman" w:hAnsi="Times New Roman" w:hint="default"/>
      </w:rPr>
    </w:lvl>
    <w:lvl w:ilvl="3" w:tplc="31E21058" w:tentative="1">
      <w:start w:val="1"/>
      <w:numFmt w:val="bullet"/>
      <w:lvlText w:val="•"/>
      <w:lvlJc w:val="left"/>
      <w:pPr>
        <w:tabs>
          <w:tab w:val="num" w:pos="2880"/>
        </w:tabs>
        <w:ind w:left="2880" w:hanging="360"/>
      </w:pPr>
      <w:rPr>
        <w:rFonts w:ascii="Times New Roman" w:hAnsi="Times New Roman" w:hint="default"/>
      </w:rPr>
    </w:lvl>
    <w:lvl w:ilvl="4" w:tplc="740C7800" w:tentative="1">
      <w:start w:val="1"/>
      <w:numFmt w:val="bullet"/>
      <w:lvlText w:val="•"/>
      <w:lvlJc w:val="left"/>
      <w:pPr>
        <w:tabs>
          <w:tab w:val="num" w:pos="3600"/>
        </w:tabs>
        <w:ind w:left="3600" w:hanging="360"/>
      </w:pPr>
      <w:rPr>
        <w:rFonts w:ascii="Times New Roman" w:hAnsi="Times New Roman" w:hint="default"/>
      </w:rPr>
    </w:lvl>
    <w:lvl w:ilvl="5" w:tplc="FACC185A" w:tentative="1">
      <w:start w:val="1"/>
      <w:numFmt w:val="bullet"/>
      <w:lvlText w:val="•"/>
      <w:lvlJc w:val="left"/>
      <w:pPr>
        <w:tabs>
          <w:tab w:val="num" w:pos="4320"/>
        </w:tabs>
        <w:ind w:left="4320" w:hanging="360"/>
      </w:pPr>
      <w:rPr>
        <w:rFonts w:ascii="Times New Roman" w:hAnsi="Times New Roman" w:hint="default"/>
      </w:rPr>
    </w:lvl>
    <w:lvl w:ilvl="6" w:tplc="7C846D54" w:tentative="1">
      <w:start w:val="1"/>
      <w:numFmt w:val="bullet"/>
      <w:lvlText w:val="•"/>
      <w:lvlJc w:val="left"/>
      <w:pPr>
        <w:tabs>
          <w:tab w:val="num" w:pos="5040"/>
        </w:tabs>
        <w:ind w:left="5040" w:hanging="360"/>
      </w:pPr>
      <w:rPr>
        <w:rFonts w:ascii="Times New Roman" w:hAnsi="Times New Roman" w:hint="default"/>
      </w:rPr>
    </w:lvl>
    <w:lvl w:ilvl="7" w:tplc="CB0C201A" w:tentative="1">
      <w:start w:val="1"/>
      <w:numFmt w:val="bullet"/>
      <w:lvlText w:val="•"/>
      <w:lvlJc w:val="left"/>
      <w:pPr>
        <w:tabs>
          <w:tab w:val="num" w:pos="5760"/>
        </w:tabs>
        <w:ind w:left="5760" w:hanging="360"/>
      </w:pPr>
      <w:rPr>
        <w:rFonts w:ascii="Times New Roman" w:hAnsi="Times New Roman" w:hint="default"/>
      </w:rPr>
    </w:lvl>
    <w:lvl w:ilvl="8" w:tplc="C60680CA"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3E2C5470"/>
    <w:multiLevelType w:val="hybridMultilevel"/>
    <w:tmpl w:val="9CD8A608"/>
    <w:lvl w:ilvl="0" w:tplc="D7CEB0AE">
      <w:start w:val="1"/>
      <w:numFmt w:val="decimal"/>
      <w:lvlText w:val="%1."/>
      <w:lvlJc w:val="left"/>
      <w:pPr>
        <w:ind w:left="504" w:hanging="360"/>
      </w:pPr>
      <w:rPr>
        <w:rFonts w:hint="default"/>
      </w:rPr>
    </w:lvl>
    <w:lvl w:ilvl="1" w:tplc="04270019" w:tentative="1">
      <w:start w:val="1"/>
      <w:numFmt w:val="lowerLetter"/>
      <w:lvlText w:val="%2."/>
      <w:lvlJc w:val="left"/>
      <w:pPr>
        <w:ind w:left="1224" w:hanging="360"/>
      </w:pPr>
    </w:lvl>
    <w:lvl w:ilvl="2" w:tplc="0427001B" w:tentative="1">
      <w:start w:val="1"/>
      <w:numFmt w:val="lowerRoman"/>
      <w:lvlText w:val="%3."/>
      <w:lvlJc w:val="right"/>
      <w:pPr>
        <w:ind w:left="1944" w:hanging="180"/>
      </w:pPr>
    </w:lvl>
    <w:lvl w:ilvl="3" w:tplc="0427000F" w:tentative="1">
      <w:start w:val="1"/>
      <w:numFmt w:val="decimal"/>
      <w:lvlText w:val="%4."/>
      <w:lvlJc w:val="left"/>
      <w:pPr>
        <w:ind w:left="2664" w:hanging="360"/>
      </w:pPr>
    </w:lvl>
    <w:lvl w:ilvl="4" w:tplc="04270019" w:tentative="1">
      <w:start w:val="1"/>
      <w:numFmt w:val="lowerLetter"/>
      <w:lvlText w:val="%5."/>
      <w:lvlJc w:val="left"/>
      <w:pPr>
        <w:ind w:left="3384" w:hanging="360"/>
      </w:pPr>
    </w:lvl>
    <w:lvl w:ilvl="5" w:tplc="0427001B" w:tentative="1">
      <w:start w:val="1"/>
      <w:numFmt w:val="lowerRoman"/>
      <w:lvlText w:val="%6."/>
      <w:lvlJc w:val="right"/>
      <w:pPr>
        <w:ind w:left="4104" w:hanging="180"/>
      </w:pPr>
    </w:lvl>
    <w:lvl w:ilvl="6" w:tplc="0427000F" w:tentative="1">
      <w:start w:val="1"/>
      <w:numFmt w:val="decimal"/>
      <w:lvlText w:val="%7."/>
      <w:lvlJc w:val="left"/>
      <w:pPr>
        <w:ind w:left="4824" w:hanging="360"/>
      </w:pPr>
    </w:lvl>
    <w:lvl w:ilvl="7" w:tplc="04270019" w:tentative="1">
      <w:start w:val="1"/>
      <w:numFmt w:val="lowerLetter"/>
      <w:lvlText w:val="%8."/>
      <w:lvlJc w:val="left"/>
      <w:pPr>
        <w:ind w:left="5544" w:hanging="360"/>
      </w:pPr>
    </w:lvl>
    <w:lvl w:ilvl="8" w:tplc="0427001B" w:tentative="1">
      <w:start w:val="1"/>
      <w:numFmt w:val="lowerRoman"/>
      <w:lvlText w:val="%9."/>
      <w:lvlJc w:val="right"/>
      <w:pPr>
        <w:ind w:left="6264" w:hanging="180"/>
      </w:pPr>
    </w:lvl>
  </w:abstractNum>
  <w:abstractNum w:abstractNumId="23" w15:restartNumberingAfterBreak="0">
    <w:nsid w:val="401FB6D0"/>
    <w:multiLevelType w:val="multilevel"/>
    <w:tmpl w:val="F04AE6C8"/>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1DD6AA4"/>
    <w:multiLevelType w:val="hybridMultilevel"/>
    <w:tmpl w:val="AE2E8726"/>
    <w:lvl w:ilvl="0" w:tplc="38BA93A0">
      <w:start w:val="3"/>
      <w:numFmt w:val="decimal"/>
      <w:lvlText w:val="%1)"/>
      <w:lvlJc w:val="left"/>
      <w:pPr>
        <w:ind w:left="720" w:hanging="360"/>
      </w:pPr>
    </w:lvl>
    <w:lvl w:ilvl="1" w:tplc="DD54943C">
      <w:start w:val="1"/>
      <w:numFmt w:val="lowerLetter"/>
      <w:lvlText w:val="%2."/>
      <w:lvlJc w:val="left"/>
      <w:pPr>
        <w:ind w:left="1440" w:hanging="360"/>
      </w:pPr>
    </w:lvl>
    <w:lvl w:ilvl="2" w:tplc="6D8ACAC2">
      <w:start w:val="1"/>
      <w:numFmt w:val="lowerRoman"/>
      <w:lvlText w:val="%3."/>
      <w:lvlJc w:val="right"/>
      <w:pPr>
        <w:ind w:left="2160" w:hanging="180"/>
      </w:pPr>
    </w:lvl>
    <w:lvl w:ilvl="3" w:tplc="23E6748C">
      <w:start w:val="1"/>
      <w:numFmt w:val="decimal"/>
      <w:lvlText w:val="%4."/>
      <w:lvlJc w:val="left"/>
      <w:pPr>
        <w:ind w:left="2880" w:hanging="360"/>
      </w:pPr>
    </w:lvl>
    <w:lvl w:ilvl="4" w:tplc="9058EDE0">
      <w:start w:val="1"/>
      <w:numFmt w:val="lowerLetter"/>
      <w:lvlText w:val="%5."/>
      <w:lvlJc w:val="left"/>
      <w:pPr>
        <w:ind w:left="3600" w:hanging="360"/>
      </w:pPr>
    </w:lvl>
    <w:lvl w:ilvl="5" w:tplc="45843012">
      <w:start w:val="1"/>
      <w:numFmt w:val="lowerRoman"/>
      <w:lvlText w:val="%6."/>
      <w:lvlJc w:val="right"/>
      <w:pPr>
        <w:ind w:left="4320" w:hanging="180"/>
      </w:pPr>
    </w:lvl>
    <w:lvl w:ilvl="6" w:tplc="8498433E">
      <w:start w:val="1"/>
      <w:numFmt w:val="decimal"/>
      <w:lvlText w:val="%7."/>
      <w:lvlJc w:val="left"/>
      <w:pPr>
        <w:ind w:left="5040" w:hanging="360"/>
      </w:pPr>
    </w:lvl>
    <w:lvl w:ilvl="7" w:tplc="F9C80812">
      <w:start w:val="1"/>
      <w:numFmt w:val="lowerLetter"/>
      <w:lvlText w:val="%8."/>
      <w:lvlJc w:val="left"/>
      <w:pPr>
        <w:ind w:left="5760" w:hanging="360"/>
      </w:pPr>
    </w:lvl>
    <w:lvl w:ilvl="8" w:tplc="DE6C8030">
      <w:start w:val="1"/>
      <w:numFmt w:val="lowerRoman"/>
      <w:lvlText w:val="%9."/>
      <w:lvlJc w:val="right"/>
      <w:pPr>
        <w:ind w:left="6480" w:hanging="180"/>
      </w:pPr>
    </w:lvl>
  </w:abstractNum>
  <w:abstractNum w:abstractNumId="25" w15:restartNumberingAfterBreak="0">
    <w:nsid w:val="4AA31EB3"/>
    <w:multiLevelType w:val="hybridMultilevel"/>
    <w:tmpl w:val="E5C66E70"/>
    <w:lvl w:ilvl="0" w:tplc="552E4C54">
      <w:start w:val="1"/>
      <w:numFmt w:val="bullet"/>
      <w:lvlText w:val="•"/>
      <w:lvlJc w:val="left"/>
      <w:pPr>
        <w:tabs>
          <w:tab w:val="num" w:pos="720"/>
        </w:tabs>
        <w:ind w:left="720" w:hanging="360"/>
      </w:pPr>
      <w:rPr>
        <w:rFonts w:ascii="Times New Roman" w:hAnsi="Times New Roman" w:hint="default"/>
      </w:rPr>
    </w:lvl>
    <w:lvl w:ilvl="1" w:tplc="9FF4E0D4" w:tentative="1">
      <w:start w:val="1"/>
      <w:numFmt w:val="bullet"/>
      <w:lvlText w:val="•"/>
      <w:lvlJc w:val="left"/>
      <w:pPr>
        <w:tabs>
          <w:tab w:val="num" w:pos="1440"/>
        </w:tabs>
        <w:ind w:left="1440" w:hanging="360"/>
      </w:pPr>
      <w:rPr>
        <w:rFonts w:ascii="Times New Roman" w:hAnsi="Times New Roman" w:hint="default"/>
      </w:rPr>
    </w:lvl>
    <w:lvl w:ilvl="2" w:tplc="C8BC5EF2" w:tentative="1">
      <w:start w:val="1"/>
      <w:numFmt w:val="bullet"/>
      <w:lvlText w:val="•"/>
      <w:lvlJc w:val="left"/>
      <w:pPr>
        <w:tabs>
          <w:tab w:val="num" w:pos="2160"/>
        </w:tabs>
        <w:ind w:left="2160" w:hanging="360"/>
      </w:pPr>
      <w:rPr>
        <w:rFonts w:ascii="Times New Roman" w:hAnsi="Times New Roman" w:hint="default"/>
      </w:rPr>
    </w:lvl>
    <w:lvl w:ilvl="3" w:tplc="EE54AC78" w:tentative="1">
      <w:start w:val="1"/>
      <w:numFmt w:val="bullet"/>
      <w:lvlText w:val="•"/>
      <w:lvlJc w:val="left"/>
      <w:pPr>
        <w:tabs>
          <w:tab w:val="num" w:pos="2880"/>
        </w:tabs>
        <w:ind w:left="2880" w:hanging="360"/>
      </w:pPr>
      <w:rPr>
        <w:rFonts w:ascii="Times New Roman" w:hAnsi="Times New Roman" w:hint="default"/>
      </w:rPr>
    </w:lvl>
    <w:lvl w:ilvl="4" w:tplc="E5A82192" w:tentative="1">
      <w:start w:val="1"/>
      <w:numFmt w:val="bullet"/>
      <w:lvlText w:val="•"/>
      <w:lvlJc w:val="left"/>
      <w:pPr>
        <w:tabs>
          <w:tab w:val="num" w:pos="3600"/>
        </w:tabs>
        <w:ind w:left="3600" w:hanging="360"/>
      </w:pPr>
      <w:rPr>
        <w:rFonts w:ascii="Times New Roman" w:hAnsi="Times New Roman" w:hint="default"/>
      </w:rPr>
    </w:lvl>
    <w:lvl w:ilvl="5" w:tplc="443660AE" w:tentative="1">
      <w:start w:val="1"/>
      <w:numFmt w:val="bullet"/>
      <w:lvlText w:val="•"/>
      <w:lvlJc w:val="left"/>
      <w:pPr>
        <w:tabs>
          <w:tab w:val="num" w:pos="4320"/>
        </w:tabs>
        <w:ind w:left="4320" w:hanging="360"/>
      </w:pPr>
      <w:rPr>
        <w:rFonts w:ascii="Times New Roman" w:hAnsi="Times New Roman" w:hint="default"/>
      </w:rPr>
    </w:lvl>
    <w:lvl w:ilvl="6" w:tplc="4A1A4C58" w:tentative="1">
      <w:start w:val="1"/>
      <w:numFmt w:val="bullet"/>
      <w:lvlText w:val="•"/>
      <w:lvlJc w:val="left"/>
      <w:pPr>
        <w:tabs>
          <w:tab w:val="num" w:pos="5040"/>
        </w:tabs>
        <w:ind w:left="5040" w:hanging="360"/>
      </w:pPr>
      <w:rPr>
        <w:rFonts w:ascii="Times New Roman" w:hAnsi="Times New Roman" w:hint="default"/>
      </w:rPr>
    </w:lvl>
    <w:lvl w:ilvl="7" w:tplc="2F2C0DEC" w:tentative="1">
      <w:start w:val="1"/>
      <w:numFmt w:val="bullet"/>
      <w:lvlText w:val="•"/>
      <w:lvlJc w:val="left"/>
      <w:pPr>
        <w:tabs>
          <w:tab w:val="num" w:pos="5760"/>
        </w:tabs>
        <w:ind w:left="5760" w:hanging="360"/>
      </w:pPr>
      <w:rPr>
        <w:rFonts w:ascii="Times New Roman" w:hAnsi="Times New Roman" w:hint="default"/>
      </w:rPr>
    </w:lvl>
    <w:lvl w:ilvl="8" w:tplc="946EA72C"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4D1841D1"/>
    <w:multiLevelType w:val="hybridMultilevel"/>
    <w:tmpl w:val="5C6AAAF0"/>
    <w:lvl w:ilvl="0" w:tplc="51185CC8">
      <w:start w:val="1"/>
      <w:numFmt w:val="bullet"/>
      <w:lvlText w:val="·"/>
      <w:lvlJc w:val="left"/>
      <w:pPr>
        <w:ind w:left="720" w:hanging="360"/>
      </w:pPr>
      <w:rPr>
        <w:rFonts w:ascii="Symbol" w:hAnsi="Symbol" w:hint="default"/>
      </w:rPr>
    </w:lvl>
    <w:lvl w:ilvl="1" w:tplc="C1F44428">
      <w:start w:val="1"/>
      <w:numFmt w:val="bullet"/>
      <w:lvlText w:val="o"/>
      <w:lvlJc w:val="left"/>
      <w:pPr>
        <w:ind w:left="1440" w:hanging="360"/>
      </w:pPr>
      <w:rPr>
        <w:rFonts w:ascii="Courier New" w:hAnsi="Courier New" w:hint="default"/>
      </w:rPr>
    </w:lvl>
    <w:lvl w:ilvl="2" w:tplc="488E0180">
      <w:start w:val="1"/>
      <w:numFmt w:val="bullet"/>
      <w:lvlText w:val=""/>
      <w:lvlJc w:val="left"/>
      <w:pPr>
        <w:ind w:left="2160" w:hanging="360"/>
      </w:pPr>
      <w:rPr>
        <w:rFonts w:ascii="Wingdings" w:hAnsi="Wingdings" w:hint="default"/>
      </w:rPr>
    </w:lvl>
    <w:lvl w:ilvl="3" w:tplc="F39C57D2">
      <w:start w:val="1"/>
      <w:numFmt w:val="bullet"/>
      <w:lvlText w:val=""/>
      <w:lvlJc w:val="left"/>
      <w:pPr>
        <w:ind w:left="2880" w:hanging="360"/>
      </w:pPr>
      <w:rPr>
        <w:rFonts w:ascii="Symbol" w:hAnsi="Symbol" w:hint="default"/>
      </w:rPr>
    </w:lvl>
    <w:lvl w:ilvl="4" w:tplc="67CA4480">
      <w:start w:val="1"/>
      <w:numFmt w:val="bullet"/>
      <w:lvlText w:val="o"/>
      <w:lvlJc w:val="left"/>
      <w:pPr>
        <w:ind w:left="3600" w:hanging="360"/>
      </w:pPr>
      <w:rPr>
        <w:rFonts w:ascii="Courier New" w:hAnsi="Courier New" w:hint="default"/>
      </w:rPr>
    </w:lvl>
    <w:lvl w:ilvl="5" w:tplc="4A7A85E0">
      <w:start w:val="1"/>
      <w:numFmt w:val="bullet"/>
      <w:lvlText w:val=""/>
      <w:lvlJc w:val="left"/>
      <w:pPr>
        <w:ind w:left="4320" w:hanging="360"/>
      </w:pPr>
      <w:rPr>
        <w:rFonts w:ascii="Wingdings" w:hAnsi="Wingdings" w:hint="default"/>
      </w:rPr>
    </w:lvl>
    <w:lvl w:ilvl="6" w:tplc="534053CA">
      <w:start w:val="1"/>
      <w:numFmt w:val="bullet"/>
      <w:lvlText w:val=""/>
      <w:lvlJc w:val="left"/>
      <w:pPr>
        <w:ind w:left="5040" w:hanging="360"/>
      </w:pPr>
      <w:rPr>
        <w:rFonts w:ascii="Symbol" w:hAnsi="Symbol" w:hint="default"/>
      </w:rPr>
    </w:lvl>
    <w:lvl w:ilvl="7" w:tplc="0674FE40">
      <w:start w:val="1"/>
      <w:numFmt w:val="bullet"/>
      <w:lvlText w:val="o"/>
      <w:lvlJc w:val="left"/>
      <w:pPr>
        <w:ind w:left="5760" w:hanging="360"/>
      </w:pPr>
      <w:rPr>
        <w:rFonts w:ascii="Courier New" w:hAnsi="Courier New" w:hint="default"/>
      </w:rPr>
    </w:lvl>
    <w:lvl w:ilvl="8" w:tplc="9AE48EA4">
      <w:start w:val="1"/>
      <w:numFmt w:val="bullet"/>
      <w:lvlText w:val=""/>
      <w:lvlJc w:val="left"/>
      <w:pPr>
        <w:ind w:left="6480" w:hanging="360"/>
      </w:pPr>
      <w:rPr>
        <w:rFonts w:ascii="Wingdings" w:hAnsi="Wingdings" w:hint="default"/>
      </w:rPr>
    </w:lvl>
  </w:abstractNum>
  <w:abstractNum w:abstractNumId="27" w15:restartNumberingAfterBreak="0">
    <w:nsid w:val="51AE3D8B"/>
    <w:multiLevelType w:val="hybridMultilevel"/>
    <w:tmpl w:val="6746795E"/>
    <w:lvl w:ilvl="0" w:tplc="912CF168">
      <w:start w:val="1"/>
      <w:numFmt w:val="bullet"/>
      <w:lvlText w:val="•"/>
      <w:lvlJc w:val="left"/>
      <w:pPr>
        <w:tabs>
          <w:tab w:val="num" w:pos="720"/>
        </w:tabs>
        <w:ind w:left="720" w:hanging="360"/>
      </w:pPr>
      <w:rPr>
        <w:rFonts w:ascii="Times New Roman" w:hAnsi="Times New Roman" w:hint="default"/>
      </w:rPr>
    </w:lvl>
    <w:lvl w:ilvl="1" w:tplc="A70E5C66" w:tentative="1">
      <w:start w:val="1"/>
      <w:numFmt w:val="bullet"/>
      <w:lvlText w:val="•"/>
      <w:lvlJc w:val="left"/>
      <w:pPr>
        <w:tabs>
          <w:tab w:val="num" w:pos="1440"/>
        </w:tabs>
        <w:ind w:left="1440" w:hanging="360"/>
      </w:pPr>
      <w:rPr>
        <w:rFonts w:ascii="Times New Roman" w:hAnsi="Times New Roman" w:hint="default"/>
      </w:rPr>
    </w:lvl>
    <w:lvl w:ilvl="2" w:tplc="2BF4AC2A" w:tentative="1">
      <w:start w:val="1"/>
      <w:numFmt w:val="bullet"/>
      <w:lvlText w:val="•"/>
      <w:lvlJc w:val="left"/>
      <w:pPr>
        <w:tabs>
          <w:tab w:val="num" w:pos="2160"/>
        </w:tabs>
        <w:ind w:left="2160" w:hanging="360"/>
      </w:pPr>
      <w:rPr>
        <w:rFonts w:ascii="Times New Roman" w:hAnsi="Times New Roman" w:hint="default"/>
      </w:rPr>
    </w:lvl>
    <w:lvl w:ilvl="3" w:tplc="7050289A" w:tentative="1">
      <w:start w:val="1"/>
      <w:numFmt w:val="bullet"/>
      <w:lvlText w:val="•"/>
      <w:lvlJc w:val="left"/>
      <w:pPr>
        <w:tabs>
          <w:tab w:val="num" w:pos="2880"/>
        </w:tabs>
        <w:ind w:left="2880" w:hanging="360"/>
      </w:pPr>
      <w:rPr>
        <w:rFonts w:ascii="Times New Roman" w:hAnsi="Times New Roman" w:hint="default"/>
      </w:rPr>
    </w:lvl>
    <w:lvl w:ilvl="4" w:tplc="EF40F1A0" w:tentative="1">
      <w:start w:val="1"/>
      <w:numFmt w:val="bullet"/>
      <w:lvlText w:val="•"/>
      <w:lvlJc w:val="left"/>
      <w:pPr>
        <w:tabs>
          <w:tab w:val="num" w:pos="3600"/>
        </w:tabs>
        <w:ind w:left="3600" w:hanging="360"/>
      </w:pPr>
      <w:rPr>
        <w:rFonts w:ascii="Times New Roman" w:hAnsi="Times New Roman" w:hint="default"/>
      </w:rPr>
    </w:lvl>
    <w:lvl w:ilvl="5" w:tplc="27CAB4CE" w:tentative="1">
      <w:start w:val="1"/>
      <w:numFmt w:val="bullet"/>
      <w:lvlText w:val="•"/>
      <w:lvlJc w:val="left"/>
      <w:pPr>
        <w:tabs>
          <w:tab w:val="num" w:pos="4320"/>
        </w:tabs>
        <w:ind w:left="4320" w:hanging="360"/>
      </w:pPr>
      <w:rPr>
        <w:rFonts w:ascii="Times New Roman" w:hAnsi="Times New Roman" w:hint="default"/>
      </w:rPr>
    </w:lvl>
    <w:lvl w:ilvl="6" w:tplc="AFC6CBB4" w:tentative="1">
      <w:start w:val="1"/>
      <w:numFmt w:val="bullet"/>
      <w:lvlText w:val="•"/>
      <w:lvlJc w:val="left"/>
      <w:pPr>
        <w:tabs>
          <w:tab w:val="num" w:pos="5040"/>
        </w:tabs>
        <w:ind w:left="5040" w:hanging="360"/>
      </w:pPr>
      <w:rPr>
        <w:rFonts w:ascii="Times New Roman" w:hAnsi="Times New Roman" w:hint="default"/>
      </w:rPr>
    </w:lvl>
    <w:lvl w:ilvl="7" w:tplc="3D462176" w:tentative="1">
      <w:start w:val="1"/>
      <w:numFmt w:val="bullet"/>
      <w:lvlText w:val="•"/>
      <w:lvlJc w:val="left"/>
      <w:pPr>
        <w:tabs>
          <w:tab w:val="num" w:pos="5760"/>
        </w:tabs>
        <w:ind w:left="5760" w:hanging="360"/>
      </w:pPr>
      <w:rPr>
        <w:rFonts w:ascii="Times New Roman" w:hAnsi="Times New Roman" w:hint="default"/>
      </w:rPr>
    </w:lvl>
    <w:lvl w:ilvl="8" w:tplc="2EB89FE6"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8652702"/>
    <w:multiLevelType w:val="hybridMultilevel"/>
    <w:tmpl w:val="9F227D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91F0700"/>
    <w:multiLevelType w:val="hybridMultilevel"/>
    <w:tmpl w:val="5372A9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6AF5A6BD"/>
    <w:multiLevelType w:val="hybridMultilevel"/>
    <w:tmpl w:val="B1825D70"/>
    <w:lvl w:ilvl="0" w:tplc="29786ECC">
      <w:start w:val="1"/>
      <w:numFmt w:val="bullet"/>
      <w:lvlText w:val="·"/>
      <w:lvlJc w:val="left"/>
      <w:pPr>
        <w:ind w:left="720" w:hanging="360"/>
      </w:pPr>
      <w:rPr>
        <w:rFonts w:ascii="Symbol" w:hAnsi="Symbol" w:hint="default"/>
      </w:rPr>
    </w:lvl>
    <w:lvl w:ilvl="1" w:tplc="15663B30">
      <w:start w:val="1"/>
      <w:numFmt w:val="bullet"/>
      <w:lvlText w:val="o"/>
      <w:lvlJc w:val="left"/>
      <w:pPr>
        <w:ind w:left="1440" w:hanging="360"/>
      </w:pPr>
      <w:rPr>
        <w:rFonts w:ascii="Courier New" w:hAnsi="Courier New" w:hint="default"/>
      </w:rPr>
    </w:lvl>
    <w:lvl w:ilvl="2" w:tplc="EB66608E">
      <w:start w:val="1"/>
      <w:numFmt w:val="bullet"/>
      <w:lvlText w:val=""/>
      <w:lvlJc w:val="left"/>
      <w:pPr>
        <w:ind w:left="2160" w:hanging="360"/>
      </w:pPr>
      <w:rPr>
        <w:rFonts w:ascii="Wingdings" w:hAnsi="Wingdings" w:hint="default"/>
      </w:rPr>
    </w:lvl>
    <w:lvl w:ilvl="3" w:tplc="7C24D474">
      <w:start w:val="1"/>
      <w:numFmt w:val="bullet"/>
      <w:lvlText w:val=""/>
      <w:lvlJc w:val="left"/>
      <w:pPr>
        <w:ind w:left="2880" w:hanging="360"/>
      </w:pPr>
      <w:rPr>
        <w:rFonts w:ascii="Symbol" w:hAnsi="Symbol" w:hint="default"/>
      </w:rPr>
    </w:lvl>
    <w:lvl w:ilvl="4" w:tplc="08C49C46">
      <w:start w:val="1"/>
      <w:numFmt w:val="bullet"/>
      <w:lvlText w:val="o"/>
      <w:lvlJc w:val="left"/>
      <w:pPr>
        <w:ind w:left="3600" w:hanging="360"/>
      </w:pPr>
      <w:rPr>
        <w:rFonts w:ascii="Courier New" w:hAnsi="Courier New" w:hint="default"/>
      </w:rPr>
    </w:lvl>
    <w:lvl w:ilvl="5" w:tplc="8EBAEB64">
      <w:start w:val="1"/>
      <w:numFmt w:val="bullet"/>
      <w:lvlText w:val=""/>
      <w:lvlJc w:val="left"/>
      <w:pPr>
        <w:ind w:left="4320" w:hanging="360"/>
      </w:pPr>
      <w:rPr>
        <w:rFonts w:ascii="Wingdings" w:hAnsi="Wingdings" w:hint="default"/>
      </w:rPr>
    </w:lvl>
    <w:lvl w:ilvl="6" w:tplc="13364F9C">
      <w:start w:val="1"/>
      <w:numFmt w:val="bullet"/>
      <w:lvlText w:val=""/>
      <w:lvlJc w:val="left"/>
      <w:pPr>
        <w:ind w:left="5040" w:hanging="360"/>
      </w:pPr>
      <w:rPr>
        <w:rFonts w:ascii="Symbol" w:hAnsi="Symbol" w:hint="default"/>
      </w:rPr>
    </w:lvl>
    <w:lvl w:ilvl="7" w:tplc="85267E0C">
      <w:start w:val="1"/>
      <w:numFmt w:val="bullet"/>
      <w:lvlText w:val="o"/>
      <w:lvlJc w:val="left"/>
      <w:pPr>
        <w:ind w:left="5760" w:hanging="360"/>
      </w:pPr>
      <w:rPr>
        <w:rFonts w:ascii="Courier New" w:hAnsi="Courier New" w:hint="default"/>
      </w:rPr>
    </w:lvl>
    <w:lvl w:ilvl="8" w:tplc="F7DEBB10">
      <w:start w:val="1"/>
      <w:numFmt w:val="bullet"/>
      <w:lvlText w:val=""/>
      <w:lvlJc w:val="left"/>
      <w:pPr>
        <w:ind w:left="6480" w:hanging="360"/>
      </w:pPr>
      <w:rPr>
        <w:rFonts w:ascii="Wingdings" w:hAnsi="Wingdings" w:hint="default"/>
      </w:rPr>
    </w:lvl>
  </w:abstractNum>
  <w:abstractNum w:abstractNumId="31" w15:restartNumberingAfterBreak="0">
    <w:nsid w:val="6CB53575"/>
    <w:multiLevelType w:val="hybridMultilevel"/>
    <w:tmpl w:val="F4CAB09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CD40F74"/>
    <w:multiLevelType w:val="hybridMultilevel"/>
    <w:tmpl w:val="671ADE1A"/>
    <w:lvl w:ilvl="0" w:tplc="44749DD4">
      <w:start w:val="7"/>
      <w:numFmt w:val="decimal"/>
      <w:lvlText w:val="%1)"/>
      <w:lvlJc w:val="left"/>
      <w:pPr>
        <w:ind w:left="720" w:hanging="360"/>
      </w:pPr>
    </w:lvl>
    <w:lvl w:ilvl="1" w:tplc="3DAC7238">
      <w:start w:val="1"/>
      <w:numFmt w:val="lowerLetter"/>
      <w:lvlText w:val="%2."/>
      <w:lvlJc w:val="left"/>
      <w:pPr>
        <w:ind w:left="1440" w:hanging="360"/>
      </w:pPr>
    </w:lvl>
    <w:lvl w:ilvl="2" w:tplc="6C80EC16">
      <w:start w:val="1"/>
      <w:numFmt w:val="lowerRoman"/>
      <w:lvlText w:val="%3."/>
      <w:lvlJc w:val="right"/>
      <w:pPr>
        <w:ind w:left="2160" w:hanging="180"/>
      </w:pPr>
    </w:lvl>
    <w:lvl w:ilvl="3" w:tplc="8B6E821A">
      <w:start w:val="1"/>
      <w:numFmt w:val="decimal"/>
      <w:lvlText w:val="%4."/>
      <w:lvlJc w:val="left"/>
      <w:pPr>
        <w:ind w:left="2880" w:hanging="360"/>
      </w:pPr>
    </w:lvl>
    <w:lvl w:ilvl="4" w:tplc="7EC0300E">
      <w:start w:val="1"/>
      <w:numFmt w:val="lowerLetter"/>
      <w:lvlText w:val="%5."/>
      <w:lvlJc w:val="left"/>
      <w:pPr>
        <w:ind w:left="3600" w:hanging="360"/>
      </w:pPr>
    </w:lvl>
    <w:lvl w:ilvl="5" w:tplc="DAC2E258">
      <w:start w:val="1"/>
      <w:numFmt w:val="lowerRoman"/>
      <w:lvlText w:val="%6."/>
      <w:lvlJc w:val="right"/>
      <w:pPr>
        <w:ind w:left="4320" w:hanging="180"/>
      </w:pPr>
    </w:lvl>
    <w:lvl w:ilvl="6" w:tplc="D5B04514">
      <w:start w:val="1"/>
      <w:numFmt w:val="decimal"/>
      <w:lvlText w:val="%7."/>
      <w:lvlJc w:val="left"/>
      <w:pPr>
        <w:ind w:left="5040" w:hanging="360"/>
      </w:pPr>
    </w:lvl>
    <w:lvl w:ilvl="7" w:tplc="A07EB408">
      <w:start w:val="1"/>
      <w:numFmt w:val="lowerLetter"/>
      <w:lvlText w:val="%8."/>
      <w:lvlJc w:val="left"/>
      <w:pPr>
        <w:ind w:left="5760" w:hanging="360"/>
      </w:pPr>
    </w:lvl>
    <w:lvl w:ilvl="8" w:tplc="2BF8525C">
      <w:start w:val="1"/>
      <w:numFmt w:val="lowerRoman"/>
      <w:lvlText w:val="%9."/>
      <w:lvlJc w:val="right"/>
      <w:pPr>
        <w:ind w:left="6480" w:hanging="180"/>
      </w:pPr>
    </w:lvl>
  </w:abstractNum>
  <w:abstractNum w:abstractNumId="33" w15:restartNumberingAfterBreak="0">
    <w:nsid w:val="6CD657A8"/>
    <w:multiLevelType w:val="hybridMultilevel"/>
    <w:tmpl w:val="CB480632"/>
    <w:lvl w:ilvl="0" w:tplc="093CAE80">
      <w:start w:val="1"/>
      <w:numFmt w:val="bullet"/>
      <w:lvlText w:val="·"/>
      <w:lvlJc w:val="left"/>
      <w:pPr>
        <w:ind w:left="720" w:hanging="360"/>
      </w:pPr>
      <w:rPr>
        <w:rFonts w:ascii="Symbol" w:hAnsi="Symbol" w:hint="default"/>
      </w:rPr>
    </w:lvl>
    <w:lvl w:ilvl="1" w:tplc="D578E520">
      <w:start w:val="1"/>
      <w:numFmt w:val="bullet"/>
      <w:lvlText w:val="o"/>
      <w:lvlJc w:val="left"/>
      <w:pPr>
        <w:ind w:left="1440" w:hanging="360"/>
      </w:pPr>
      <w:rPr>
        <w:rFonts w:ascii="Courier New" w:hAnsi="Courier New" w:hint="default"/>
      </w:rPr>
    </w:lvl>
    <w:lvl w:ilvl="2" w:tplc="814E0FAA">
      <w:start w:val="1"/>
      <w:numFmt w:val="bullet"/>
      <w:lvlText w:val=""/>
      <w:lvlJc w:val="left"/>
      <w:pPr>
        <w:ind w:left="2160" w:hanging="360"/>
      </w:pPr>
      <w:rPr>
        <w:rFonts w:ascii="Wingdings" w:hAnsi="Wingdings" w:hint="default"/>
      </w:rPr>
    </w:lvl>
    <w:lvl w:ilvl="3" w:tplc="29922FF8">
      <w:start w:val="1"/>
      <w:numFmt w:val="bullet"/>
      <w:lvlText w:val=""/>
      <w:lvlJc w:val="left"/>
      <w:pPr>
        <w:ind w:left="2880" w:hanging="360"/>
      </w:pPr>
      <w:rPr>
        <w:rFonts w:ascii="Symbol" w:hAnsi="Symbol" w:hint="default"/>
      </w:rPr>
    </w:lvl>
    <w:lvl w:ilvl="4" w:tplc="81EC9962">
      <w:start w:val="1"/>
      <w:numFmt w:val="bullet"/>
      <w:lvlText w:val="o"/>
      <w:lvlJc w:val="left"/>
      <w:pPr>
        <w:ind w:left="3600" w:hanging="360"/>
      </w:pPr>
      <w:rPr>
        <w:rFonts w:ascii="Courier New" w:hAnsi="Courier New" w:hint="default"/>
      </w:rPr>
    </w:lvl>
    <w:lvl w:ilvl="5" w:tplc="E04EC5E6">
      <w:start w:val="1"/>
      <w:numFmt w:val="bullet"/>
      <w:lvlText w:val=""/>
      <w:lvlJc w:val="left"/>
      <w:pPr>
        <w:ind w:left="4320" w:hanging="360"/>
      </w:pPr>
      <w:rPr>
        <w:rFonts w:ascii="Wingdings" w:hAnsi="Wingdings" w:hint="default"/>
      </w:rPr>
    </w:lvl>
    <w:lvl w:ilvl="6" w:tplc="8F508114">
      <w:start w:val="1"/>
      <w:numFmt w:val="bullet"/>
      <w:lvlText w:val=""/>
      <w:lvlJc w:val="left"/>
      <w:pPr>
        <w:ind w:left="5040" w:hanging="360"/>
      </w:pPr>
      <w:rPr>
        <w:rFonts w:ascii="Symbol" w:hAnsi="Symbol" w:hint="default"/>
      </w:rPr>
    </w:lvl>
    <w:lvl w:ilvl="7" w:tplc="56CC42E4">
      <w:start w:val="1"/>
      <w:numFmt w:val="bullet"/>
      <w:lvlText w:val="o"/>
      <w:lvlJc w:val="left"/>
      <w:pPr>
        <w:ind w:left="5760" w:hanging="360"/>
      </w:pPr>
      <w:rPr>
        <w:rFonts w:ascii="Courier New" w:hAnsi="Courier New" w:hint="default"/>
      </w:rPr>
    </w:lvl>
    <w:lvl w:ilvl="8" w:tplc="81A87E58">
      <w:start w:val="1"/>
      <w:numFmt w:val="bullet"/>
      <w:lvlText w:val=""/>
      <w:lvlJc w:val="left"/>
      <w:pPr>
        <w:ind w:left="6480" w:hanging="360"/>
      </w:pPr>
      <w:rPr>
        <w:rFonts w:ascii="Wingdings" w:hAnsi="Wingdings" w:hint="default"/>
      </w:rPr>
    </w:lvl>
  </w:abstractNum>
  <w:abstractNum w:abstractNumId="34" w15:restartNumberingAfterBreak="0">
    <w:nsid w:val="6D3A1E7C"/>
    <w:multiLevelType w:val="hybridMultilevel"/>
    <w:tmpl w:val="956488EC"/>
    <w:lvl w:ilvl="0" w:tplc="F5A45A0A">
      <w:start w:val="1"/>
      <w:numFmt w:val="decimal"/>
      <w:lvlText w:val="%1."/>
      <w:lvlJc w:val="left"/>
      <w:pPr>
        <w:ind w:left="1211" w:hanging="360"/>
      </w:pPr>
      <w:rPr>
        <w:b/>
      </w:rPr>
    </w:lvl>
    <w:lvl w:ilvl="1" w:tplc="04270019">
      <w:start w:val="1"/>
      <w:numFmt w:val="lowerLetter"/>
      <w:lvlText w:val="%2."/>
      <w:lvlJc w:val="left"/>
      <w:pPr>
        <w:ind w:left="1931" w:hanging="360"/>
      </w:pPr>
    </w:lvl>
    <w:lvl w:ilvl="2" w:tplc="0427001B">
      <w:start w:val="1"/>
      <w:numFmt w:val="lowerRoman"/>
      <w:lvlText w:val="%3."/>
      <w:lvlJc w:val="right"/>
      <w:pPr>
        <w:ind w:left="2651" w:hanging="180"/>
      </w:pPr>
    </w:lvl>
    <w:lvl w:ilvl="3" w:tplc="0427000F">
      <w:start w:val="1"/>
      <w:numFmt w:val="decimal"/>
      <w:lvlText w:val="%4."/>
      <w:lvlJc w:val="left"/>
      <w:pPr>
        <w:ind w:left="3371" w:hanging="360"/>
      </w:pPr>
    </w:lvl>
    <w:lvl w:ilvl="4" w:tplc="04270019">
      <w:start w:val="1"/>
      <w:numFmt w:val="lowerLetter"/>
      <w:lvlText w:val="%5."/>
      <w:lvlJc w:val="left"/>
      <w:pPr>
        <w:ind w:left="4091" w:hanging="360"/>
      </w:pPr>
    </w:lvl>
    <w:lvl w:ilvl="5" w:tplc="0427001B">
      <w:start w:val="1"/>
      <w:numFmt w:val="lowerRoman"/>
      <w:lvlText w:val="%6."/>
      <w:lvlJc w:val="right"/>
      <w:pPr>
        <w:ind w:left="4811" w:hanging="180"/>
      </w:pPr>
    </w:lvl>
    <w:lvl w:ilvl="6" w:tplc="0427000F">
      <w:start w:val="1"/>
      <w:numFmt w:val="decimal"/>
      <w:lvlText w:val="%7."/>
      <w:lvlJc w:val="left"/>
      <w:pPr>
        <w:ind w:left="5531" w:hanging="360"/>
      </w:pPr>
    </w:lvl>
    <w:lvl w:ilvl="7" w:tplc="04270019">
      <w:start w:val="1"/>
      <w:numFmt w:val="lowerLetter"/>
      <w:lvlText w:val="%8."/>
      <w:lvlJc w:val="left"/>
      <w:pPr>
        <w:ind w:left="6251" w:hanging="360"/>
      </w:pPr>
    </w:lvl>
    <w:lvl w:ilvl="8" w:tplc="0427001B">
      <w:start w:val="1"/>
      <w:numFmt w:val="lowerRoman"/>
      <w:lvlText w:val="%9."/>
      <w:lvlJc w:val="right"/>
      <w:pPr>
        <w:ind w:left="6971" w:hanging="180"/>
      </w:pPr>
    </w:lvl>
  </w:abstractNum>
  <w:abstractNum w:abstractNumId="35" w15:restartNumberingAfterBreak="0">
    <w:nsid w:val="76B31BD9"/>
    <w:multiLevelType w:val="hybridMultilevel"/>
    <w:tmpl w:val="A704C3D4"/>
    <w:lvl w:ilvl="0" w:tplc="271600D0">
      <w:start w:val="5"/>
      <w:numFmt w:val="decimal"/>
      <w:lvlText w:val="%1)"/>
      <w:lvlJc w:val="left"/>
      <w:pPr>
        <w:ind w:left="720" w:hanging="360"/>
      </w:pPr>
    </w:lvl>
    <w:lvl w:ilvl="1" w:tplc="A8F68E02">
      <w:start w:val="1"/>
      <w:numFmt w:val="lowerLetter"/>
      <w:lvlText w:val="%2."/>
      <w:lvlJc w:val="left"/>
      <w:pPr>
        <w:ind w:left="1440" w:hanging="360"/>
      </w:pPr>
    </w:lvl>
    <w:lvl w:ilvl="2" w:tplc="8A3486D0">
      <w:start w:val="1"/>
      <w:numFmt w:val="lowerRoman"/>
      <w:lvlText w:val="%3."/>
      <w:lvlJc w:val="right"/>
      <w:pPr>
        <w:ind w:left="2160" w:hanging="180"/>
      </w:pPr>
    </w:lvl>
    <w:lvl w:ilvl="3" w:tplc="77185612">
      <w:start w:val="1"/>
      <w:numFmt w:val="decimal"/>
      <w:lvlText w:val="%4."/>
      <w:lvlJc w:val="left"/>
      <w:pPr>
        <w:ind w:left="2880" w:hanging="360"/>
      </w:pPr>
    </w:lvl>
    <w:lvl w:ilvl="4" w:tplc="6596ACF8">
      <w:start w:val="1"/>
      <w:numFmt w:val="lowerLetter"/>
      <w:lvlText w:val="%5."/>
      <w:lvlJc w:val="left"/>
      <w:pPr>
        <w:ind w:left="3600" w:hanging="360"/>
      </w:pPr>
    </w:lvl>
    <w:lvl w:ilvl="5" w:tplc="11BEEFB8">
      <w:start w:val="1"/>
      <w:numFmt w:val="lowerRoman"/>
      <w:lvlText w:val="%6."/>
      <w:lvlJc w:val="right"/>
      <w:pPr>
        <w:ind w:left="4320" w:hanging="180"/>
      </w:pPr>
    </w:lvl>
    <w:lvl w:ilvl="6" w:tplc="EE6C2514">
      <w:start w:val="1"/>
      <w:numFmt w:val="decimal"/>
      <w:lvlText w:val="%7."/>
      <w:lvlJc w:val="left"/>
      <w:pPr>
        <w:ind w:left="5040" w:hanging="360"/>
      </w:pPr>
    </w:lvl>
    <w:lvl w:ilvl="7" w:tplc="B950B630">
      <w:start w:val="1"/>
      <w:numFmt w:val="lowerLetter"/>
      <w:lvlText w:val="%8."/>
      <w:lvlJc w:val="left"/>
      <w:pPr>
        <w:ind w:left="5760" w:hanging="360"/>
      </w:pPr>
    </w:lvl>
    <w:lvl w:ilvl="8" w:tplc="EAB839EA">
      <w:start w:val="1"/>
      <w:numFmt w:val="lowerRoman"/>
      <w:lvlText w:val="%9."/>
      <w:lvlJc w:val="right"/>
      <w:pPr>
        <w:ind w:left="6480" w:hanging="180"/>
      </w:pPr>
    </w:lvl>
  </w:abstractNum>
  <w:abstractNum w:abstractNumId="36" w15:restartNumberingAfterBreak="0">
    <w:nsid w:val="77182F57"/>
    <w:multiLevelType w:val="hybridMultilevel"/>
    <w:tmpl w:val="9A38D4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30987649">
    <w:abstractNumId w:val="3"/>
  </w:num>
  <w:num w:numId="2" w16cid:durableId="835804486">
    <w:abstractNumId w:val="23"/>
  </w:num>
  <w:num w:numId="3" w16cid:durableId="1585991655">
    <w:abstractNumId w:val="9"/>
  </w:num>
  <w:num w:numId="4" w16cid:durableId="1661156172">
    <w:abstractNumId w:val="32"/>
  </w:num>
  <w:num w:numId="5" w16cid:durableId="1522861543">
    <w:abstractNumId w:val="15"/>
  </w:num>
  <w:num w:numId="6" w16cid:durableId="780689627">
    <w:abstractNumId w:val="35"/>
  </w:num>
  <w:num w:numId="7" w16cid:durableId="1800295711">
    <w:abstractNumId w:val="6"/>
  </w:num>
  <w:num w:numId="8" w16cid:durableId="182478015">
    <w:abstractNumId w:val="24"/>
  </w:num>
  <w:num w:numId="9" w16cid:durableId="451048353">
    <w:abstractNumId w:val="10"/>
  </w:num>
  <w:num w:numId="10" w16cid:durableId="1754157475">
    <w:abstractNumId w:val="18"/>
  </w:num>
  <w:num w:numId="11" w16cid:durableId="744449070">
    <w:abstractNumId w:val="16"/>
  </w:num>
  <w:num w:numId="12" w16cid:durableId="843977971">
    <w:abstractNumId w:val="20"/>
  </w:num>
  <w:num w:numId="13" w16cid:durableId="1105156571">
    <w:abstractNumId w:val="4"/>
  </w:num>
  <w:num w:numId="14" w16cid:durableId="612785148">
    <w:abstractNumId w:val="7"/>
  </w:num>
  <w:num w:numId="15" w16cid:durableId="860095418">
    <w:abstractNumId w:val="26"/>
  </w:num>
  <w:num w:numId="16" w16cid:durableId="231544194">
    <w:abstractNumId w:val="30"/>
  </w:num>
  <w:num w:numId="17" w16cid:durableId="434450230">
    <w:abstractNumId w:val="1"/>
  </w:num>
  <w:num w:numId="18" w16cid:durableId="822963929">
    <w:abstractNumId w:val="33"/>
  </w:num>
  <w:num w:numId="19" w16cid:durableId="994337293">
    <w:abstractNumId w:val="29"/>
  </w:num>
  <w:num w:numId="20" w16cid:durableId="544146740">
    <w:abstractNumId w:val="21"/>
  </w:num>
  <w:num w:numId="21" w16cid:durableId="911895388">
    <w:abstractNumId w:val="17"/>
  </w:num>
  <w:num w:numId="22" w16cid:durableId="1928072820">
    <w:abstractNumId w:val="25"/>
  </w:num>
  <w:num w:numId="23" w16cid:durableId="941062113">
    <w:abstractNumId w:val="31"/>
  </w:num>
  <w:num w:numId="24" w16cid:durableId="310794676">
    <w:abstractNumId w:val="22"/>
  </w:num>
  <w:num w:numId="25" w16cid:durableId="1724449529">
    <w:abstractNumId w:val="11"/>
  </w:num>
  <w:num w:numId="26" w16cid:durableId="1844130084">
    <w:abstractNumId w:val="13"/>
  </w:num>
  <w:num w:numId="27" w16cid:durableId="93520496">
    <w:abstractNumId w:val="36"/>
  </w:num>
  <w:num w:numId="28" w16cid:durableId="20858816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5758430">
    <w:abstractNumId w:val="8"/>
  </w:num>
  <w:num w:numId="30" w16cid:durableId="1834182495">
    <w:abstractNumId w:val="19"/>
  </w:num>
  <w:num w:numId="31" w16cid:durableId="2101170600">
    <w:abstractNumId w:val="28"/>
  </w:num>
  <w:num w:numId="32" w16cid:durableId="1924875238">
    <w:abstractNumId w:val="2"/>
  </w:num>
  <w:num w:numId="33" w16cid:durableId="813764563">
    <w:abstractNumId w:val="5"/>
  </w:num>
  <w:num w:numId="34" w16cid:durableId="1208029356">
    <w:abstractNumId w:val="0"/>
  </w:num>
  <w:num w:numId="35" w16cid:durableId="1181049325">
    <w:abstractNumId w:val="27"/>
  </w:num>
  <w:num w:numId="36" w16cid:durableId="1600017512">
    <w:abstractNumId w:val="14"/>
  </w:num>
  <w:num w:numId="37" w16cid:durableId="1009679620">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ustas Mišeikis">
    <w15:presenceInfo w15:providerId="AD" w15:userId="S::justas.miseikis@kaisiadorys.lt::afc35f32-bbf6-4874-b1b2-4df0732698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61D"/>
    <w:rsid w:val="0000160A"/>
    <w:rsid w:val="0000340C"/>
    <w:rsid w:val="00011AE8"/>
    <w:rsid w:val="000166F5"/>
    <w:rsid w:val="0002194E"/>
    <w:rsid w:val="00023654"/>
    <w:rsid w:val="0002494E"/>
    <w:rsid w:val="0002666B"/>
    <w:rsid w:val="00032721"/>
    <w:rsid w:val="00032F9F"/>
    <w:rsid w:val="00033881"/>
    <w:rsid w:val="00033CCF"/>
    <w:rsid w:val="00034AC8"/>
    <w:rsid w:val="00035E0B"/>
    <w:rsid w:val="00036F2D"/>
    <w:rsid w:val="00040964"/>
    <w:rsid w:val="00040DB8"/>
    <w:rsid w:val="000422DF"/>
    <w:rsid w:val="000450AA"/>
    <w:rsid w:val="000465F0"/>
    <w:rsid w:val="00046E63"/>
    <w:rsid w:val="00047FC4"/>
    <w:rsid w:val="00053A0B"/>
    <w:rsid w:val="00055644"/>
    <w:rsid w:val="00056C90"/>
    <w:rsid w:val="00057856"/>
    <w:rsid w:val="00057FB8"/>
    <w:rsid w:val="0006116B"/>
    <w:rsid w:val="00061805"/>
    <w:rsid w:val="00061D86"/>
    <w:rsid w:val="000655CD"/>
    <w:rsid w:val="00072D0E"/>
    <w:rsid w:val="000735AE"/>
    <w:rsid w:val="000755AB"/>
    <w:rsid w:val="0008044E"/>
    <w:rsid w:val="00080A6A"/>
    <w:rsid w:val="00081FB2"/>
    <w:rsid w:val="00082203"/>
    <w:rsid w:val="000826C4"/>
    <w:rsid w:val="00083F63"/>
    <w:rsid w:val="00085DD7"/>
    <w:rsid w:val="000860A4"/>
    <w:rsid w:val="000927BF"/>
    <w:rsid w:val="00093156"/>
    <w:rsid w:val="00093478"/>
    <w:rsid w:val="00093681"/>
    <w:rsid w:val="00095338"/>
    <w:rsid w:val="000971FF"/>
    <w:rsid w:val="000A0E82"/>
    <w:rsid w:val="000A112C"/>
    <w:rsid w:val="000A3FC2"/>
    <w:rsid w:val="000A7370"/>
    <w:rsid w:val="000B120D"/>
    <w:rsid w:val="000B282D"/>
    <w:rsid w:val="000B2916"/>
    <w:rsid w:val="000B2D31"/>
    <w:rsid w:val="000B3283"/>
    <w:rsid w:val="000B353E"/>
    <w:rsid w:val="000B6026"/>
    <w:rsid w:val="000B690C"/>
    <w:rsid w:val="000B7B27"/>
    <w:rsid w:val="000C0E43"/>
    <w:rsid w:val="000C2667"/>
    <w:rsid w:val="000C3AB2"/>
    <w:rsid w:val="000C433E"/>
    <w:rsid w:val="000C505D"/>
    <w:rsid w:val="000C58E7"/>
    <w:rsid w:val="000C5ED6"/>
    <w:rsid w:val="000D1CDD"/>
    <w:rsid w:val="000D1E47"/>
    <w:rsid w:val="000D3099"/>
    <w:rsid w:val="000D31DA"/>
    <w:rsid w:val="000D5F8A"/>
    <w:rsid w:val="000D6921"/>
    <w:rsid w:val="000D7E36"/>
    <w:rsid w:val="000E0476"/>
    <w:rsid w:val="000E0AA4"/>
    <w:rsid w:val="000E11F1"/>
    <w:rsid w:val="000E1EED"/>
    <w:rsid w:val="000F08B9"/>
    <w:rsid w:val="000F13A3"/>
    <w:rsid w:val="000F32A8"/>
    <w:rsid w:val="000F3C24"/>
    <w:rsid w:val="000F3F89"/>
    <w:rsid w:val="000F468E"/>
    <w:rsid w:val="000F4F58"/>
    <w:rsid w:val="000F556D"/>
    <w:rsid w:val="000F70D2"/>
    <w:rsid w:val="00101C5B"/>
    <w:rsid w:val="001040AD"/>
    <w:rsid w:val="00104C2E"/>
    <w:rsid w:val="0010578D"/>
    <w:rsid w:val="00105AA3"/>
    <w:rsid w:val="00107B09"/>
    <w:rsid w:val="001105FF"/>
    <w:rsid w:val="0011187F"/>
    <w:rsid w:val="0011399A"/>
    <w:rsid w:val="00115B22"/>
    <w:rsid w:val="001204AD"/>
    <w:rsid w:val="001208D1"/>
    <w:rsid w:val="00120EE9"/>
    <w:rsid w:val="00122C73"/>
    <w:rsid w:val="00123652"/>
    <w:rsid w:val="0012428D"/>
    <w:rsid w:val="00130AF0"/>
    <w:rsid w:val="0013286B"/>
    <w:rsid w:val="00132D52"/>
    <w:rsid w:val="00136CC5"/>
    <w:rsid w:val="00140B24"/>
    <w:rsid w:val="00140BB1"/>
    <w:rsid w:val="00143DFE"/>
    <w:rsid w:val="00144F9D"/>
    <w:rsid w:val="00145E8A"/>
    <w:rsid w:val="001506B4"/>
    <w:rsid w:val="00151055"/>
    <w:rsid w:val="00155C1E"/>
    <w:rsid w:val="001572DD"/>
    <w:rsid w:val="00160777"/>
    <w:rsid w:val="00160C31"/>
    <w:rsid w:val="00161546"/>
    <w:rsid w:val="001616A6"/>
    <w:rsid w:val="001617DC"/>
    <w:rsid w:val="00162DF3"/>
    <w:rsid w:val="0016387C"/>
    <w:rsid w:val="00164E9D"/>
    <w:rsid w:val="00171793"/>
    <w:rsid w:val="001720E3"/>
    <w:rsid w:val="001729C8"/>
    <w:rsid w:val="0017385B"/>
    <w:rsid w:val="00174463"/>
    <w:rsid w:val="00176BAE"/>
    <w:rsid w:val="00177B03"/>
    <w:rsid w:val="00177F60"/>
    <w:rsid w:val="00183EE4"/>
    <w:rsid w:val="0018433E"/>
    <w:rsid w:val="0019260A"/>
    <w:rsid w:val="00192C14"/>
    <w:rsid w:val="001956E5"/>
    <w:rsid w:val="00197EFE"/>
    <w:rsid w:val="001A24A9"/>
    <w:rsid w:val="001A2DD5"/>
    <w:rsid w:val="001A2E03"/>
    <w:rsid w:val="001A2E97"/>
    <w:rsid w:val="001A3524"/>
    <w:rsid w:val="001A55F4"/>
    <w:rsid w:val="001A6873"/>
    <w:rsid w:val="001A7B82"/>
    <w:rsid w:val="001A7D47"/>
    <w:rsid w:val="001B0D44"/>
    <w:rsid w:val="001B1AC7"/>
    <w:rsid w:val="001B542C"/>
    <w:rsid w:val="001B686A"/>
    <w:rsid w:val="001B7503"/>
    <w:rsid w:val="001B7855"/>
    <w:rsid w:val="001C439F"/>
    <w:rsid w:val="001C660B"/>
    <w:rsid w:val="001C6A2A"/>
    <w:rsid w:val="001CC47A"/>
    <w:rsid w:val="001D0E5A"/>
    <w:rsid w:val="001D1FF1"/>
    <w:rsid w:val="001D618F"/>
    <w:rsid w:val="001E1711"/>
    <w:rsid w:val="001E1DEC"/>
    <w:rsid w:val="001E1E4C"/>
    <w:rsid w:val="001E4996"/>
    <w:rsid w:val="001E4C92"/>
    <w:rsid w:val="001E5085"/>
    <w:rsid w:val="001E5BED"/>
    <w:rsid w:val="001E7E00"/>
    <w:rsid w:val="001F03F8"/>
    <w:rsid w:val="001F2EA7"/>
    <w:rsid w:val="001F6AD1"/>
    <w:rsid w:val="001F6D0E"/>
    <w:rsid w:val="001F7623"/>
    <w:rsid w:val="001F7A82"/>
    <w:rsid w:val="0020016B"/>
    <w:rsid w:val="00201543"/>
    <w:rsid w:val="00201667"/>
    <w:rsid w:val="00203AA5"/>
    <w:rsid w:val="00203BB5"/>
    <w:rsid w:val="0020443E"/>
    <w:rsid w:val="00204AB0"/>
    <w:rsid w:val="00206515"/>
    <w:rsid w:val="00207C50"/>
    <w:rsid w:val="002154C7"/>
    <w:rsid w:val="002222FE"/>
    <w:rsid w:val="00226507"/>
    <w:rsid w:val="00226E28"/>
    <w:rsid w:val="00230B69"/>
    <w:rsid w:val="00231A8D"/>
    <w:rsid w:val="00232C59"/>
    <w:rsid w:val="00233470"/>
    <w:rsid w:val="00240B30"/>
    <w:rsid w:val="00241FBA"/>
    <w:rsid w:val="00244B6E"/>
    <w:rsid w:val="00244DAB"/>
    <w:rsid w:val="00245F84"/>
    <w:rsid w:val="002464A6"/>
    <w:rsid w:val="00250E66"/>
    <w:rsid w:val="00252F42"/>
    <w:rsid w:val="00253E76"/>
    <w:rsid w:val="0025520A"/>
    <w:rsid w:val="00256793"/>
    <w:rsid w:val="0025695A"/>
    <w:rsid w:val="002600AD"/>
    <w:rsid w:val="00260CC9"/>
    <w:rsid w:val="00261005"/>
    <w:rsid w:val="0026344A"/>
    <w:rsid w:val="00264B21"/>
    <w:rsid w:val="00264DDC"/>
    <w:rsid w:val="002673D0"/>
    <w:rsid w:val="00270D44"/>
    <w:rsid w:val="002737C3"/>
    <w:rsid w:val="00274648"/>
    <w:rsid w:val="00276642"/>
    <w:rsid w:val="002777CD"/>
    <w:rsid w:val="00285D5E"/>
    <w:rsid w:val="002860A2"/>
    <w:rsid w:val="002863BD"/>
    <w:rsid w:val="00286439"/>
    <w:rsid w:val="00287A3D"/>
    <w:rsid w:val="002A0D17"/>
    <w:rsid w:val="002A1124"/>
    <w:rsid w:val="002A4E6C"/>
    <w:rsid w:val="002A55CA"/>
    <w:rsid w:val="002A575A"/>
    <w:rsid w:val="002A5A81"/>
    <w:rsid w:val="002A64AF"/>
    <w:rsid w:val="002A6DDD"/>
    <w:rsid w:val="002A742F"/>
    <w:rsid w:val="002A7DD1"/>
    <w:rsid w:val="002B4507"/>
    <w:rsid w:val="002B5565"/>
    <w:rsid w:val="002B7313"/>
    <w:rsid w:val="002C047B"/>
    <w:rsid w:val="002C0852"/>
    <w:rsid w:val="002C111E"/>
    <w:rsid w:val="002C11DD"/>
    <w:rsid w:val="002C3EE3"/>
    <w:rsid w:val="002C5958"/>
    <w:rsid w:val="002C5CA6"/>
    <w:rsid w:val="002C6CEC"/>
    <w:rsid w:val="002D2014"/>
    <w:rsid w:val="002D4D5A"/>
    <w:rsid w:val="002D53F6"/>
    <w:rsid w:val="002D5540"/>
    <w:rsid w:val="002D7F0E"/>
    <w:rsid w:val="002E2B5A"/>
    <w:rsid w:val="002E3E74"/>
    <w:rsid w:val="002E63C9"/>
    <w:rsid w:val="002E6CAC"/>
    <w:rsid w:val="002F60D6"/>
    <w:rsid w:val="00301D0B"/>
    <w:rsid w:val="00302250"/>
    <w:rsid w:val="003029F4"/>
    <w:rsid w:val="00304095"/>
    <w:rsid w:val="0030422F"/>
    <w:rsid w:val="00304A86"/>
    <w:rsid w:val="0030549D"/>
    <w:rsid w:val="00307585"/>
    <w:rsid w:val="00307E08"/>
    <w:rsid w:val="003122AE"/>
    <w:rsid w:val="00317673"/>
    <w:rsid w:val="00321923"/>
    <w:rsid w:val="00321CB7"/>
    <w:rsid w:val="00321D90"/>
    <w:rsid w:val="003266E7"/>
    <w:rsid w:val="00331E4F"/>
    <w:rsid w:val="00333DC2"/>
    <w:rsid w:val="00336951"/>
    <w:rsid w:val="00336DE4"/>
    <w:rsid w:val="00337012"/>
    <w:rsid w:val="00340C58"/>
    <w:rsid w:val="0034341B"/>
    <w:rsid w:val="00343D57"/>
    <w:rsid w:val="003455AD"/>
    <w:rsid w:val="003464BD"/>
    <w:rsid w:val="00347A75"/>
    <w:rsid w:val="0035250B"/>
    <w:rsid w:val="00355564"/>
    <w:rsid w:val="0035777C"/>
    <w:rsid w:val="00357AD6"/>
    <w:rsid w:val="00357BF5"/>
    <w:rsid w:val="00360DEA"/>
    <w:rsid w:val="0036108B"/>
    <w:rsid w:val="003614A1"/>
    <w:rsid w:val="003623E1"/>
    <w:rsid w:val="00362419"/>
    <w:rsid w:val="00363F22"/>
    <w:rsid w:val="00364490"/>
    <w:rsid w:val="003664E1"/>
    <w:rsid w:val="0036668E"/>
    <w:rsid w:val="0036793D"/>
    <w:rsid w:val="00367F66"/>
    <w:rsid w:val="00370297"/>
    <w:rsid w:val="00370381"/>
    <w:rsid w:val="003723EC"/>
    <w:rsid w:val="00372BD0"/>
    <w:rsid w:val="00372EF3"/>
    <w:rsid w:val="00374E27"/>
    <w:rsid w:val="003755E7"/>
    <w:rsid w:val="0038278C"/>
    <w:rsid w:val="003837DE"/>
    <w:rsid w:val="00383A48"/>
    <w:rsid w:val="00383B8F"/>
    <w:rsid w:val="00383CFF"/>
    <w:rsid w:val="0038571F"/>
    <w:rsid w:val="0038724F"/>
    <w:rsid w:val="00391CC0"/>
    <w:rsid w:val="003941AA"/>
    <w:rsid w:val="00395CE4"/>
    <w:rsid w:val="003A0BE8"/>
    <w:rsid w:val="003A150D"/>
    <w:rsid w:val="003A161F"/>
    <w:rsid w:val="003A212F"/>
    <w:rsid w:val="003A50DE"/>
    <w:rsid w:val="003A6A10"/>
    <w:rsid w:val="003B0126"/>
    <w:rsid w:val="003B065F"/>
    <w:rsid w:val="003B07B5"/>
    <w:rsid w:val="003B12DE"/>
    <w:rsid w:val="003B1603"/>
    <w:rsid w:val="003B2901"/>
    <w:rsid w:val="003B321E"/>
    <w:rsid w:val="003B4250"/>
    <w:rsid w:val="003B751A"/>
    <w:rsid w:val="003C0912"/>
    <w:rsid w:val="003D0D61"/>
    <w:rsid w:val="003D1441"/>
    <w:rsid w:val="003D1D2C"/>
    <w:rsid w:val="003D2381"/>
    <w:rsid w:val="003D3A41"/>
    <w:rsid w:val="003D4410"/>
    <w:rsid w:val="003D56CA"/>
    <w:rsid w:val="003D5B51"/>
    <w:rsid w:val="003D6544"/>
    <w:rsid w:val="003D6CF0"/>
    <w:rsid w:val="003E037E"/>
    <w:rsid w:val="003E4157"/>
    <w:rsid w:val="003E5D85"/>
    <w:rsid w:val="003E61A6"/>
    <w:rsid w:val="003E6CC3"/>
    <w:rsid w:val="003E7C2F"/>
    <w:rsid w:val="003F01AD"/>
    <w:rsid w:val="003F0BB0"/>
    <w:rsid w:val="003F135E"/>
    <w:rsid w:val="003F198E"/>
    <w:rsid w:val="003F1C94"/>
    <w:rsid w:val="003F27C9"/>
    <w:rsid w:val="003F7BF4"/>
    <w:rsid w:val="00403D34"/>
    <w:rsid w:val="00405195"/>
    <w:rsid w:val="00406439"/>
    <w:rsid w:val="00407FB4"/>
    <w:rsid w:val="00410DE6"/>
    <w:rsid w:val="00413A09"/>
    <w:rsid w:val="00416CD0"/>
    <w:rsid w:val="00420A5E"/>
    <w:rsid w:val="00421E3D"/>
    <w:rsid w:val="00423163"/>
    <w:rsid w:val="00425E21"/>
    <w:rsid w:val="00432219"/>
    <w:rsid w:val="00433BAE"/>
    <w:rsid w:val="004364D2"/>
    <w:rsid w:val="00440567"/>
    <w:rsid w:val="00442DEE"/>
    <w:rsid w:val="00443B01"/>
    <w:rsid w:val="00444A15"/>
    <w:rsid w:val="00445548"/>
    <w:rsid w:val="00446102"/>
    <w:rsid w:val="00447262"/>
    <w:rsid w:val="004475BF"/>
    <w:rsid w:val="0045104E"/>
    <w:rsid w:val="00451A06"/>
    <w:rsid w:val="00451C27"/>
    <w:rsid w:val="0045295D"/>
    <w:rsid w:val="00452C30"/>
    <w:rsid w:val="00452FC9"/>
    <w:rsid w:val="004550A5"/>
    <w:rsid w:val="004610C6"/>
    <w:rsid w:val="00462AC1"/>
    <w:rsid w:val="00463143"/>
    <w:rsid w:val="004631B6"/>
    <w:rsid w:val="004716A4"/>
    <w:rsid w:val="00471FF8"/>
    <w:rsid w:val="004744C1"/>
    <w:rsid w:val="004744F0"/>
    <w:rsid w:val="00475366"/>
    <w:rsid w:val="00480685"/>
    <w:rsid w:val="00481129"/>
    <w:rsid w:val="00481731"/>
    <w:rsid w:val="00481BE6"/>
    <w:rsid w:val="00482642"/>
    <w:rsid w:val="00482BDA"/>
    <w:rsid w:val="00483750"/>
    <w:rsid w:val="004851C4"/>
    <w:rsid w:val="00486774"/>
    <w:rsid w:val="00486B8D"/>
    <w:rsid w:val="004874FD"/>
    <w:rsid w:val="00490B56"/>
    <w:rsid w:val="0049123F"/>
    <w:rsid w:val="00492556"/>
    <w:rsid w:val="00492F22"/>
    <w:rsid w:val="0049461D"/>
    <w:rsid w:val="00494BE4"/>
    <w:rsid w:val="004953E1"/>
    <w:rsid w:val="00495A84"/>
    <w:rsid w:val="00497618"/>
    <w:rsid w:val="004A0B90"/>
    <w:rsid w:val="004A0DB7"/>
    <w:rsid w:val="004A14CE"/>
    <w:rsid w:val="004A264D"/>
    <w:rsid w:val="004A2B26"/>
    <w:rsid w:val="004A2BB0"/>
    <w:rsid w:val="004A2E35"/>
    <w:rsid w:val="004A3933"/>
    <w:rsid w:val="004A6B1C"/>
    <w:rsid w:val="004B08F4"/>
    <w:rsid w:val="004B0BCA"/>
    <w:rsid w:val="004B1B41"/>
    <w:rsid w:val="004B3EEF"/>
    <w:rsid w:val="004B3FF4"/>
    <w:rsid w:val="004B4196"/>
    <w:rsid w:val="004B554C"/>
    <w:rsid w:val="004B6998"/>
    <w:rsid w:val="004B6DAB"/>
    <w:rsid w:val="004B7D79"/>
    <w:rsid w:val="004C2EF0"/>
    <w:rsid w:val="004C7A2B"/>
    <w:rsid w:val="004D30BF"/>
    <w:rsid w:val="004D3BC8"/>
    <w:rsid w:val="004D5545"/>
    <w:rsid w:val="004D5844"/>
    <w:rsid w:val="004D600A"/>
    <w:rsid w:val="004D62CF"/>
    <w:rsid w:val="004D68AA"/>
    <w:rsid w:val="004D7F24"/>
    <w:rsid w:val="004E12F4"/>
    <w:rsid w:val="004E33ED"/>
    <w:rsid w:val="004E3569"/>
    <w:rsid w:val="004E3D1C"/>
    <w:rsid w:val="004E52B4"/>
    <w:rsid w:val="004E78D0"/>
    <w:rsid w:val="004F02FC"/>
    <w:rsid w:val="004F13C8"/>
    <w:rsid w:val="004F54CC"/>
    <w:rsid w:val="004F563B"/>
    <w:rsid w:val="00500B55"/>
    <w:rsid w:val="00500FC7"/>
    <w:rsid w:val="0050156E"/>
    <w:rsid w:val="00503924"/>
    <w:rsid w:val="00506C6D"/>
    <w:rsid w:val="005079FB"/>
    <w:rsid w:val="00510210"/>
    <w:rsid w:val="00515949"/>
    <w:rsid w:val="00515B30"/>
    <w:rsid w:val="005207B1"/>
    <w:rsid w:val="005221A3"/>
    <w:rsid w:val="00525781"/>
    <w:rsid w:val="005260CD"/>
    <w:rsid w:val="00526D6A"/>
    <w:rsid w:val="00530C38"/>
    <w:rsid w:val="00531BD6"/>
    <w:rsid w:val="005322A1"/>
    <w:rsid w:val="00536AB0"/>
    <w:rsid w:val="00542BF7"/>
    <w:rsid w:val="00542EBC"/>
    <w:rsid w:val="00543CE6"/>
    <w:rsid w:val="005443E3"/>
    <w:rsid w:val="00545AF6"/>
    <w:rsid w:val="00547E48"/>
    <w:rsid w:val="00550EA7"/>
    <w:rsid w:val="0055176E"/>
    <w:rsid w:val="00552D23"/>
    <w:rsid w:val="00552EF5"/>
    <w:rsid w:val="0055459A"/>
    <w:rsid w:val="0055495B"/>
    <w:rsid w:val="0055797D"/>
    <w:rsid w:val="00557D3F"/>
    <w:rsid w:val="00557DA3"/>
    <w:rsid w:val="0056114F"/>
    <w:rsid w:val="00561A14"/>
    <w:rsid w:val="0056205A"/>
    <w:rsid w:val="0056409A"/>
    <w:rsid w:val="005644CC"/>
    <w:rsid w:val="00570755"/>
    <w:rsid w:val="00570E2F"/>
    <w:rsid w:val="005712B8"/>
    <w:rsid w:val="0057173E"/>
    <w:rsid w:val="005727BC"/>
    <w:rsid w:val="00575B66"/>
    <w:rsid w:val="00576321"/>
    <w:rsid w:val="00581124"/>
    <w:rsid w:val="00581D88"/>
    <w:rsid w:val="005827C5"/>
    <w:rsid w:val="005829D9"/>
    <w:rsid w:val="00582FD5"/>
    <w:rsid w:val="00585F55"/>
    <w:rsid w:val="00586B0D"/>
    <w:rsid w:val="00587452"/>
    <w:rsid w:val="00590E80"/>
    <w:rsid w:val="00592D4E"/>
    <w:rsid w:val="0059493D"/>
    <w:rsid w:val="005A1CCE"/>
    <w:rsid w:val="005A3218"/>
    <w:rsid w:val="005A45B5"/>
    <w:rsid w:val="005A49FA"/>
    <w:rsid w:val="005A4D1C"/>
    <w:rsid w:val="005A516D"/>
    <w:rsid w:val="005B2562"/>
    <w:rsid w:val="005B261D"/>
    <w:rsid w:val="005B33C1"/>
    <w:rsid w:val="005B45A2"/>
    <w:rsid w:val="005B4E1D"/>
    <w:rsid w:val="005B4F9B"/>
    <w:rsid w:val="005B65D2"/>
    <w:rsid w:val="005B6C81"/>
    <w:rsid w:val="005C03B3"/>
    <w:rsid w:val="005C09FB"/>
    <w:rsid w:val="005C1F52"/>
    <w:rsid w:val="005C27C6"/>
    <w:rsid w:val="005C4792"/>
    <w:rsid w:val="005C4AC5"/>
    <w:rsid w:val="005C5A40"/>
    <w:rsid w:val="005C6487"/>
    <w:rsid w:val="005C6656"/>
    <w:rsid w:val="005C66E0"/>
    <w:rsid w:val="005C6CFF"/>
    <w:rsid w:val="005C6D99"/>
    <w:rsid w:val="005C715D"/>
    <w:rsid w:val="005D005A"/>
    <w:rsid w:val="005D230C"/>
    <w:rsid w:val="005D4FBD"/>
    <w:rsid w:val="005E3209"/>
    <w:rsid w:val="005E5DBD"/>
    <w:rsid w:val="005E7ACD"/>
    <w:rsid w:val="005E7E86"/>
    <w:rsid w:val="005F2AC6"/>
    <w:rsid w:val="005F3C81"/>
    <w:rsid w:val="005F5539"/>
    <w:rsid w:val="005F623C"/>
    <w:rsid w:val="0060020B"/>
    <w:rsid w:val="006007A8"/>
    <w:rsid w:val="00601AE4"/>
    <w:rsid w:val="006021A4"/>
    <w:rsid w:val="00602D62"/>
    <w:rsid w:val="0060427D"/>
    <w:rsid w:val="00604E98"/>
    <w:rsid w:val="00606834"/>
    <w:rsid w:val="00610A69"/>
    <w:rsid w:val="006115E5"/>
    <w:rsid w:val="00612198"/>
    <w:rsid w:val="00612B78"/>
    <w:rsid w:val="00615770"/>
    <w:rsid w:val="0061787E"/>
    <w:rsid w:val="006179D0"/>
    <w:rsid w:val="006214B9"/>
    <w:rsid w:val="00622C84"/>
    <w:rsid w:val="00623908"/>
    <w:rsid w:val="00624441"/>
    <w:rsid w:val="00624A26"/>
    <w:rsid w:val="00625C08"/>
    <w:rsid w:val="006279DC"/>
    <w:rsid w:val="00627A4B"/>
    <w:rsid w:val="00630CE2"/>
    <w:rsid w:val="00632499"/>
    <w:rsid w:val="006328A8"/>
    <w:rsid w:val="00632AD3"/>
    <w:rsid w:val="00634DD3"/>
    <w:rsid w:val="00635DA4"/>
    <w:rsid w:val="0063743F"/>
    <w:rsid w:val="0064025D"/>
    <w:rsid w:val="00640307"/>
    <w:rsid w:val="00641423"/>
    <w:rsid w:val="00641B5A"/>
    <w:rsid w:val="00642418"/>
    <w:rsid w:val="00643EF0"/>
    <w:rsid w:val="006449E2"/>
    <w:rsid w:val="00647BD1"/>
    <w:rsid w:val="00650660"/>
    <w:rsid w:val="00650B61"/>
    <w:rsid w:val="0065147F"/>
    <w:rsid w:val="006515BF"/>
    <w:rsid w:val="0065170B"/>
    <w:rsid w:val="00651745"/>
    <w:rsid w:val="00652EE2"/>
    <w:rsid w:val="0065384C"/>
    <w:rsid w:val="0065396B"/>
    <w:rsid w:val="0065632D"/>
    <w:rsid w:val="006629E0"/>
    <w:rsid w:val="00663504"/>
    <w:rsid w:val="00664C66"/>
    <w:rsid w:val="0066792B"/>
    <w:rsid w:val="00672C1E"/>
    <w:rsid w:val="00677751"/>
    <w:rsid w:val="006803A9"/>
    <w:rsid w:val="00681CCB"/>
    <w:rsid w:val="0068630F"/>
    <w:rsid w:val="0068672C"/>
    <w:rsid w:val="006870F6"/>
    <w:rsid w:val="006915D3"/>
    <w:rsid w:val="00691CB3"/>
    <w:rsid w:val="00692B17"/>
    <w:rsid w:val="006A2223"/>
    <w:rsid w:val="006A26B1"/>
    <w:rsid w:val="006A28FB"/>
    <w:rsid w:val="006A389A"/>
    <w:rsid w:val="006A47C9"/>
    <w:rsid w:val="006A5FD1"/>
    <w:rsid w:val="006B1749"/>
    <w:rsid w:val="006B2A7D"/>
    <w:rsid w:val="006B4EF6"/>
    <w:rsid w:val="006B77C3"/>
    <w:rsid w:val="006B7D35"/>
    <w:rsid w:val="006C0845"/>
    <w:rsid w:val="006C0C80"/>
    <w:rsid w:val="006C1C2B"/>
    <w:rsid w:val="006C1E52"/>
    <w:rsid w:val="006C5FE4"/>
    <w:rsid w:val="006D0217"/>
    <w:rsid w:val="006D0B0E"/>
    <w:rsid w:val="006D1363"/>
    <w:rsid w:val="006D1CC4"/>
    <w:rsid w:val="006D2CFE"/>
    <w:rsid w:val="006D3012"/>
    <w:rsid w:val="006D4CA7"/>
    <w:rsid w:val="006D4E29"/>
    <w:rsid w:val="006D5D62"/>
    <w:rsid w:val="006E0314"/>
    <w:rsid w:val="006E15A1"/>
    <w:rsid w:val="006E3289"/>
    <w:rsid w:val="006E37B8"/>
    <w:rsid w:val="006E4A89"/>
    <w:rsid w:val="006E7A1A"/>
    <w:rsid w:val="006F0BDE"/>
    <w:rsid w:val="006F23E8"/>
    <w:rsid w:val="006F3721"/>
    <w:rsid w:val="006F5916"/>
    <w:rsid w:val="006F7B0A"/>
    <w:rsid w:val="0070120A"/>
    <w:rsid w:val="00704B09"/>
    <w:rsid w:val="00710389"/>
    <w:rsid w:val="0071138A"/>
    <w:rsid w:val="00711496"/>
    <w:rsid w:val="0071331A"/>
    <w:rsid w:val="00713C6A"/>
    <w:rsid w:val="00714A49"/>
    <w:rsid w:val="00715A8F"/>
    <w:rsid w:val="00716A32"/>
    <w:rsid w:val="00716BA2"/>
    <w:rsid w:val="00717FBA"/>
    <w:rsid w:val="00724BEE"/>
    <w:rsid w:val="00724E77"/>
    <w:rsid w:val="00726183"/>
    <w:rsid w:val="00727B2B"/>
    <w:rsid w:val="00727EEB"/>
    <w:rsid w:val="0073074D"/>
    <w:rsid w:val="0073304E"/>
    <w:rsid w:val="00746EEF"/>
    <w:rsid w:val="00746FBA"/>
    <w:rsid w:val="007470B1"/>
    <w:rsid w:val="0074789F"/>
    <w:rsid w:val="00747CCE"/>
    <w:rsid w:val="00750B17"/>
    <w:rsid w:val="00750B1E"/>
    <w:rsid w:val="00752A78"/>
    <w:rsid w:val="00753317"/>
    <w:rsid w:val="00754C4D"/>
    <w:rsid w:val="007551B6"/>
    <w:rsid w:val="007551E6"/>
    <w:rsid w:val="00756A6F"/>
    <w:rsid w:val="0075787A"/>
    <w:rsid w:val="00761005"/>
    <w:rsid w:val="0076300E"/>
    <w:rsid w:val="00763FF4"/>
    <w:rsid w:val="00766D29"/>
    <w:rsid w:val="00767CD7"/>
    <w:rsid w:val="007713FC"/>
    <w:rsid w:val="00775171"/>
    <w:rsid w:val="007773E1"/>
    <w:rsid w:val="007802AE"/>
    <w:rsid w:val="00780473"/>
    <w:rsid w:val="00780E41"/>
    <w:rsid w:val="0078203F"/>
    <w:rsid w:val="0078301E"/>
    <w:rsid w:val="00783435"/>
    <w:rsid w:val="00784232"/>
    <w:rsid w:val="0078488B"/>
    <w:rsid w:val="00784902"/>
    <w:rsid w:val="007857F1"/>
    <w:rsid w:val="007864FB"/>
    <w:rsid w:val="00793088"/>
    <w:rsid w:val="007934B6"/>
    <w:rsid w:val="00793E34"/>
    <w:rsid w:val="00794E23"/>
    <w:rsid w:val="007959B4"/>
    <w:rsid w:val="007967F8"/>
    <w:rsid w:val="00797156"/>
    <w:rsid w:val="007A55EE"/>
    <w:rsid w:val="007A79FD"/>
    <w:rsid w:val="007B36A4"/>
    <w:rsid w:val="007B59F6"/>
    <w:rsid w:val="007B68A5"/>
    <w:rsid w:val="007C0847"/>
    <w:rsid w:val="007C1190"/>
    <w:rsid w:val="007C1BA7"/>
    <w:rsid w:val="007C299D"/>
    <w:rsid w:val="007C2D89"/>
    <w:rsid w:val="007C41A8"/>
    <w:rsid w:val="007C41F8"/>
    <w:rsid w:val="007C58FB"/>
    <w:rsid w:val="007C706A"/>
    <w:rsid w:val="007C7EE6"/>
    <w:rsid w:val="007D0B5B"/>
    <w:rsid w:val="007D0DD3"/>
    <w:rsid w:val="007D3AF4"/>
    <w:rsid w:val="007D480B"/>
    <w:rsid w:val="007D7535"/>
    <w:rsid w:val="007E196F"/>
    <w:rsid w:val="007E4495"/>
    <w:rsid w:val="007E5D26"/>
    <w:rsid w:val="007E695A"/>
    <w:rsid w:val="007E6CA2"/>
    <w:rsid w:val="007F13DE"/>
    <w:rsid w:val="007F1BCA"/>
    <w:rsid w:val="007F7B0B"/>
    <w:rsid w:val="007F7DE9"/>
    <w:rsid w:val="008007F4"/>
    <w:rsid w:val="008016E3"/>
    <w:rsid w:val="0080188F"/>
    <w:rsid w:val="008065B6"/>
    <w:rsid w:val="008068B0"/>
    <w:rsid w:val="00806D0F"/>
    <w:rsid w:val="00811FA6"/>
    <w:rsid w:val="00812BBF"/>
    <w:rsid w:val="00814CA0"/>
    <w:rsid w:val="00815988"/>
    <w:rsid w:val="00815EDB"/>
    <w:rsid w:val="008201D5"/>
    <w:rsid w:val="0082020E"/>
    <w:rsid w:val="00823D59"/>
    <w:rsid w:val="008261AD"/>
    <w:rsid w:val="008278E2"/>
    <w:rsid w:val="00827CFD"/>
    <w:rsid w:val="00827EBA"/>
    <w:rsid w:val="008307EB"/>
    <w:rsid w:val="008330FC"/>
    <w:rsid w:val="008340AC"/>
    <w:rsid w:val="008366A6"/>
    <w:rsid w:val="00837688"/>
    <w:rsid w:val="00840659"/>
    <w:rsid w:val="008435F9"/>
    <w:rsid w:val="00845034"/>
    <w:rsid w:val="0084587B"/>
    <w:rsid w:val="008469F8"/>
    <w:rsid w:val="00847718"/>
    <w:rsid w:val="008477AF"/>
    <w:rsid w:val="00851F58"/>
    <w:rsid w:val="00854E73"/>
    <w:rsid w:val="008554F9"/>
    <w:rsid w:val="00860596"/>
    <w:rsid w:val="00860852"/>
    <w:rsid w:val="00861759"/>
    <w:rsid w:val="008620F7"/>
    <w:rsid w:val="0086377E"/>
    <w:rsid w:val="00863C3D"/>
    <w:rsid w:val="00865F18"/>
    <w:rsid w:val="00865FB2"/>
    <w:rsid w:val="008660A7"/>
    <w:rsid w:val="008668FB"/>
    <w:rsid w:val="00867BB8"/>
    <w:rsid w:val="00867E4E"/>
    <w:rsid w:val="00871738"/>
    <w:rsid w:val="0087394E"/>
    <w:rsid w:val="00876C65"/>
    <w:rsid w:val="00877BFF"/>
    <w:rsid w:val="00882B44"/>
    <w:rsid w:val="00886546"/>
    <w:rsid w:val="00894CD0"/>
    <w:rsid w:val="008A0FB8"/>
    <w:rsid w:val="008A4309"/>
    <w:rsid w:val="008A4A83"/>
    <w:rsid w:val="008A670C"/>
    <w:rsid w:val="008B26C1"/>
    <w:rsid w:val="008B6D07"/>
    <w:rsid w:val="008C06A1"/>
    <w:rsid w:val="008C1DD1"/>
    <w:rsid w:val="008C4346"/>
    <w:rsid w:val="008C453D"/>
    <w:rsid w:val="008C5B3F"/>
    <w:rsid w:val="008C5E73"/>
    <w:rsid w:val="008C6638"/>
    <w:rsid w:val="008D2163"/>
    <w:rsid w:val="008D5090"/>
    <w:rsid w:val="008D6A13"/>
    <w:rsid w:val="008E0316"/>
    <w:rsid w:val="008E5397"/>
    <w:rsid w:val="008E6308"/>
    <w:rsid w:val="008F0D1C"/>
    <w:rsid w:val="008F2E4F"/>
    <w:rsid w:val="008F6AC7"/>
    <w:rsid w:val="00903B29"/>
    <w:rsid w:val="009042DE"/>
    <w:rsid w:val="009048CC"/>
    <w:rsid w:val="009057A3"/>
    <w:rsid w:val="00907CF4"/>
    <w:rsid w:val="0091035C"/>
    <w:rsid w:val="009106F5"/>
    <w:rsid w:val="00911BDC"/>
    <w:rsid w:val="00912337"/>
    <w:rsid w:val="009133DF"/>
    <w:rsid w:val="00915FEA"/>
    <w:rsid w:val="0092202E"/>
    <w:rsid w:val="00923E8D"/>
    <w:rsid w:val="00925254"/>
    <w:rsid w:val="009266CD"/>
    <w:rsid w:val="009266E3"/>
    <w:rsid w:val="0093023E"/>
    <w:rsid w:val="0093076E"/>
    <w:rsid w:val="00930B70"/>
    <w:rsid w:val="00931A36"/>
    <w:rsid w:val="0093244F"/>
    <w:rsid w:val="00933D1E"/>
    <w:rsid w:val="00933E7D"/>
    <w:rsid w:val="00940541"/>
    <w:rsid w:val="009413D4"/>
    <w:rsid w:val="00941861"/>
    <w:rsid w:val="00950431"/>
    <w:rsid w:val="009505AD"/>
    <w:rsid w:val="009505FA"/>
    <w:rsid w:val="0095115C"/>
    <w:rsid w:val="00953159"/>
    <w:rsid w:val="00953A68"/>
    <w:rsid w:val="00954922"/>
    <w:rsid w:val="0095648C"/>
    <w:rsid w:val="009565C6"/>
    <w:rsid w:val="009679E3"/>
    <w:rsid w:val="0097124B"/>
    <w:rsid w:val="00974EB5"/>
    <w:rsid w:val="00975678"/>
    <w:rsid w:val="009800EA"/>
    <w:rsid w:val="00982745"/>
    <w:rsid w:val="00983503"/>
    <w:rsid w:val="009873AD"/>
    <w:rsid w:val="0099092B"/>
    <w:rsid w:val="00990F36"/>
    <w:rsid w:val="00991D39"/>
    <w:rsid w:val="00991EE0"/>
    <w:rsid w:val="00992AD6"/>
    <w:rsid w:val="00993D53"/>
    <w:rsid w:val="00995300"/>
    <w:rsid w:val="0099657D"/>
    <w:rsid w:val="009973C0"/>
    <w:rsid w:val="009975A9"/>
    <w:rsid w:val="009A039A"/>
    <w:rsid w:val="009A2E51"/>
    <w:rsid w:val="009A3281"/>
    <w:rsid w:val="009A361C"/>
    <w:rsid w:val="009A52E8"/>
    <w:rsid w:val="009A59B1"/>
    <w:rsid w:val="009A758D"/>
    <w:rsid w:val="009A7F03"/>
    <w:rsid w:val="009B307E"/>
    <w:rsid w:val="009B444A"/>
    <w:rsid w:val="009B49DE"/>
    <w:rsid w:val="009B62C6"/>
    <w:rsid w:val="009C0507"/>
    <w:rsid w:val="009C1D8D"/>
    <w:rsid w:val="009C41E7"/>
    <w:rsid w:val="009C5EA8"/>
    <w:rsid w:val="009D1AB9"/>
    <w:rsid w:val="009D36E5"/>
    <w:rsid w:val="009D5072"/>
    <w:rsid w:val="009D5439"/>
    <w:rsid w:val="009E16DE"/>
    <w:rsid w:val="009E28C1"/>
    <w:rsid w:val="009E33A7"/>
    <w:rsid w:val="009E33A8"/>
    <w:rsid w:val="009E45D8"/>
    <w:rsid w:val="009E4DCF"/>
    <w:rsid w:val="009E573F"/>
    <w:rsid w:val="009E5EF1"/>
    <w:rsid w:val="009E6CEE"/>
    <w:rsid w:val="009E74E5"/>
    <w:rsid w:val="009F0ED8"/>
    <w:rsid w:val="009F0F46"/>
    <w:rsid w:val="009F22AA"/>
    <w:rsid w:val="009F3EBF"/>
    <w:rsid w:val="009F5697"/>
    <w:rsid w:val="009F6DEA"/>
    <w:rsid w:val="00A0056C"/>
    <w:rsid w:val="00A01D2E"/>
    <w:rsid w:val="00A01F83"/>
    <w:rsid w:val="00A029D9"/>
    <w:rsid w:val="00A05F76"/>
    <w:rsid w:val="00A06E0F"/>
    <w:rsid w:val="00A10F7E"/>
    <w:rsid w:val="00A12240"/>
    <w:rsid w:val="00A12517"/>
    <w:rsid w:val="00A20D2B"/>
    <w:rsid w:val="00A2422B"/>
    <w:rsid w:val="00A24EF8"/>
    <w:rsid w:val="00A25215"/>
    <w:rsid w:val="00A27C74"/>
    <w:rsid w:val="00A30174"/>
    <w:rsid w:val="00A31DEB"/>
    <w:rsid w:val="00A35695"/>
    <w:rsid w:val="00A35F7C"/>
    <w:rsid w:val="00A36CC9"/>
    <w:rsid w:val="00A50695"/>
    <w:rsid w:val="00A508EB"/>
    <w:rsid w:val="00A519CD"/>
    <w:rsid w:val="00A526EE"/>
    <w:rsid w:val="00A54BCD"/>
    <w:rsid w:val="00A56A61"/>
    <w:rsid w:val="00A61522"/>
    <w:rsid w:val="00A62A3E"/>
    <w:rsid w:val="00A62E45"/>
    <w:rsid w:val="00A63944"/>
    <w:rsid w:val="00A64283"/>
    <w:rsid w:val="00A657BB"/>
    <w:rsid w:val="00A66472"/>
    <w:rsid w:val="00A708F8"/>
    <w:rsid w:val="00A709CA"/>
    <w:rsid w:val="00A7293D"/>
    <w:rsid w:val="00A72F79"/>
    <w:rsid w:val="00A74736"/>
    <w:rsid w:val="00A80321"/>
    <w:rsid w:val="00A845A0"/>
    <w:rsid w:val="00A845BD"/>
    <w:rsid w:val="00A84980"/>
    <w:rsid w:val="00A87D74"/>
    <w:rsid w:val="00A92741"/>
    <w:rsid w:val="00A94821"/>
    <w:rsid w:val="00A94A48"/>
    <w:rsid w:val="00A94CC6"/>
    <w:rsid w:val="00A955DF"/>
    <w:rsid w:val="00A976A5"/>
    <w:rsid w:val="00AA198E"/>
    <w:rsid w:val="00AA2D17"/>
    <w:rsid w:val="00AB1B28"/>
    <w:rsid w:val="00AB2642"/>
    <w:rsid w:val="00AB34AD"/>
    <w:rsid w:val="00AB5623"/>
    <w:rsid w:val="00AB60D7"/>
    <w:rsid w:val="00AB6D53"/>
    <w:rsid w:val="00AC01BE"/>
    <w:rsid w:val="00AC1B03"/>
    <w:rsid w:val="00AC1B60"/>
    <w:rsid w:val="00AC2C4A"/>
    <w:rsid w:val="00AC2DD0"/>
    <w:rsid w:val="00AC34BF"/>
    <w:rsid w:val="00AC3A17"/>
    <w:rsid w:val="00AC3DDF"/>
    <w:rsid w:val="00AC3EB8"/>
    <w:rsid w:val="00AC5056"/>
    <w:rsid w:val="00AC5C8E"/>
    <w:rsid w:val="00AC6E66"/>
    <w:rsid w:val="00AC7AF1"/>
    <w:rsid w:val="00AD118B"/>
    <w:rsid w:val="00AD285F"/>
    <w:rsid w:val="00AD7B56"/>
    <w:rsid w:val="00AE1B21"/>
    <w:rsid w:val="00AE294D"/>
    <w:rsid w:val="00AE2A1D"/>
    <w:rsid w:val="00AE4AA6"/>
    <w:rsid w:val="00AE5589"/>
    <w:rsid w:val="00AE59F5"/>
    <w:rsid w:val="00AE7528"/>
    <w:rsid w:val="00AF06BA"/>
    <w:rsid w:val="00AF1940"/>
    <w:rsid w:val="00AF1C4D"/>
    <w:rsid w:val="00AF2F39"/>
    <w:rsid w:val="00AF74E6"/>
    <w:rsid w:val="00B0049D"/>
    <w:rsid w:val="00B01B09"/>
    <w:rsid w:val="00B0382E"/>
    <w:rsid w:val="00B03F4F"/>
    <w:rsid w:val="00B04104"/>
    <w:rsid w:val="00B06440"/>
    <w:rsid w:val="00B06A46"/>
    <w:rsid w:val="00B07531"/>
    <w:rsid w:val="00B10ECE"/>
    <w:rsid w:val="00B1243E"/>
    <w:rsid w:val="00B14B33"/>
    <w:rsid w:val="00B15CF8"/>
    <w:rsid w:val="00B2032B"/>
    <w:rsid w:val="00B21383"/>
    <w:rsid w:val="00B22CD5"/>
    <w:rsid w:val="00B23C89"/>
    <w:rsid w:val="00B24A55"/>
    <w:rsid w:val="00B25804"/>
    <w:rsid w:val="00B265C4"/>
    <w:rsid w:val="00B32E71"/>
    <w:rsid w:val="00B40FC6"/>
    <w:rsid w:val="00B43E78"/>
    <w:rsid w:val="00B44235"/>
    <w:rsid w:val="00B443E2"/>
    <w:rsid w:val="00B44F3E"/>
    <w:rsid w:val="00B4506C"/>
    <w:rsid w:val="00B46D8C"/>
    <w:rsid w:val="00B5389D"/>
    <w:rsid w:val="00B578CD"/>
    <w:rsid w:val="00B60800"/>
    <w:rsid w:val="00B6276B"/>
    <w:rsid w:val="00B62F08"/>
    <w:rsid w:val="00B643BF"/>
    <w:rsid w:val="00B66284"/>
    <w:rsid w:val="00B71B6A"/>
    <w:rsid w:val="00B73870"/>
    <w:rsid w:val="00B75F83"/>
    <w:rsid w:val="00B825F2"/>
    <w:rsid w:val="00B8339F"/>
    <w:rsid w:val="00B8540B"/>
    <w:rsid w:val="00B86D3E"/>
    <w:rsid w:val="00B93371"/>
    <w:rsid w:val="00B9373C"/>
    <w:rsid w:val="00B95211"/>
    <w:rsid w:val="00B95793"/>
    <w:rsid w:val="00B973FD"/>
    <w:rsid w:val="00BA0A96"/>
    <w:rsid w:val="00BA2451"/>
    <w:rsid w:val="00BA3065"/>
    <w:rsid w:val="00BA4236"/>
    <w:rsid w:val="00BA447F"/>
    <w:rsid w:val="00BA4577"/>
    <w:rsid w:val="00BA615B"/>
    <w:rsid w:val="00BB0190"/>
    <w:rsid w:val="00BB3BCF"/>
    <w:rsid w:val="00BB4DC0"/>
    <w:rsid w:val="00BB540A"/>
    <w:rsid w:val="00BB6BA3"/>
    <w:rsid w:val="00BB73DA"/>
    <w:rsid w:val="00BC1774"/>
    <w:rsid w:val="00BC321A"/>
    <w:rsid w:val="00BC6DB8"/>
    <w:rsid w:val="00BC73C4"/>
    <w:rsid w:val="00BD0349"/>
    <w:rsid w:val="00BD2453"/>
    <w:rsid w:val="00BD2CE9"/>
    <w:rsid w:val="00BD48AF"/>
    <w:rsid w:val="00BD53DA"/>
    <w:rsid w:val="00BD5B3C"/>
    <w:rsid w:val="00BE040C"/>
    <w:rsid w:val="00BE2C6D"/>
    <w:rsid w:val="00BE3A4D"/>
    <w:rsid w:val="00BE5023"/>
    <w:rsid w:val="00BE5DB7"/>
    <w:rsid w:val="00BE618C"/>
    <w:rsid w:val="00BF567E"/>
    <w:rsid w:val="00BF590E"/>
    <w:rsid w:val="00BF6D1E"/>
    <w:rsid w:val="00BF799E"/>
    <w:rsid w:val="00C00E89"/>
    <w:rsid w:val="00C05027"/>
    <w:rsid w:val="00C051B1"/>
    <w:rsid w:val="00C06422"/>
    <w:rsid w:val="00C12A7F"/>
    <w:rsid w:val="00C14356"/>
    <w:rsid w:val="00C15856"/>
    <w:rsid w:val="00C17142"/>
    <w:rsid w:val="00C173D6"/>
    <w:rsid w:val="00C1765C"/>
    <w:rsid w:val="00C20E7F"/>
    <w:rsid w:val="00C222F9"/>
    <w:rsid w:val="00C2502E"/>
    <w:rsid w:val="00C25A65"/>
    <w:rsid w:val="00C27C92"/>
    <w:rsid w:val="00C27F6E"/>
    <w:rsid w:val="00C30E18"/>
    <w:rsid w:val="00C31A49"/>
    <w:rsid w:val="00C3205D"/>
    <w:rsid w:val="00C4093F"/>
    <w:rsid w:val="00C414A5"/>
    <w:rsid w:val="00C42842"/>
    <w:rsid w:val="00C42C03"/>
    <w:rsid w:val="00C47F01"/>
    <w:rsid w:val="00C5091D"/>
    <w:rsid w:val="00C5204C"/>
    <w:rsid w:val="00C52D02"/>
    <w:rsid w:val="00C53901"/>
    <w:rsid w:val="00C54701"/>
    <w:rsid w:val="00C562DB"/>
    <w:rsid w:val="00C5631B"/>
    <w:rsid w:val="00C56C01"/>
    <w:rsid w:val="00C577FF"/>
    <w:rsid w:val="00C57B05"/>
    <w:rsid w:val="00C6035B"/>
    <w:rsid w:val="00C6324F"/>
    <w:rsid w:val="00C63F1C"/>
    <w:rsid w:val="00C64BB9"/>
    <w:rsid w:val="00C6761D"/>
    <w:rsid w:val="00C71CC5"/>
    <w:rsid w:val="00C765B9"/>
    <w:rsid w:val="00C774A0"/>
    <w:rsid w:val="00C7ADD8"/>
    <w:rsid w:val="00C80E9A"/>
    <w:rsid w:val="00C845D6"/>
    <w:rsid w:val="00C84D96"/>
    <w:rsid w:val="00C855AB"/>
    <w:rsid w:val="00C855ED"/>
    <w:rsid w:val="00C87984"/>
    <w:rsid w:val="00C9190E"/>
    <w:rsid w:val="00C97B9B"/>
    <w:rsid w:val="00CA111D"/>
    <w:rsid w:val="00CA2778"/>
    <w:rsid w:val="00CA610A"/>
    <w:rsid w:val="00CA6240"/>
    <w:rsid w:val="00CA6BC7"/>
    <w:rsid w:val="00CB01D4"/>
    <w:rsid w:val="00CB0BBC"/>
    <w:rsid w:val="00CB2706"/>
    <w:rsid w:val="00CB28DD"/>
    <w:rsid w:val="00CB3CF5"/>
    <w:rsid w:val="00CB4747"/>
    <w:rsid w:val="00CB6C33"/>
    <w:rsid w:val="00CC05B4"/>
    <w:rsid w:val="00CC17E9"/>
    <w:rsid w:val="00CC460B"/>
    <w:rsid w:val="00CD0ADB"/>
    <w:rsid w:val="00CD0F7C"/>
    <w:rsid w:val="00CD230A"/>
    <w:rsid w:val="00CD3426"/>
    <w:rsid w:val="00CD4F45"/>
    <w:rsid w:val="00CD6718"/>
    <w:rsid w:val="00CD68D3"/>
    <w:rsid w:val="00CE1BA6"/>
    <w:rsid w:val="00CE4398"/>
    <w:rsid w:val="00CE4B7F"/>
    <w:rsid w:val="00CE5ABD"/>
    <w:rsid w:val="00CE7537"/>
    <w:rsid w:val="00CE7CD6"/>
    <w:rsid w:val="00CF005D"/>
    <w:rsid w:val="00CF17A2"/>
    <w:rsid w:val="00CF214C"/>
    <w:rsid w:val="00CF6123"/>
    <w:rsid w:val="00CF6A85"/>
    <w:rsid w:val="00CF6AFE"/>
    <w:rsid w:val="00CF74FF"/>
    <w:rsid w:val="00CF7616"/>
    <w:rsid w:val="00D002EF"/>
    <w:rsid w:val="00D04B1E"/>
    <w:rsid w:val="00D0502A"/>
    <w:rsid w:val="00D0539C"/>
    <w:rsid w:val="00D0624F"/>
    <w:rsid w:val="00D075DF"/>
    <w:rsid w:val="00D07B57"/>
    <w:rsid w:val="00D100B2"/>
    <w:rsid w:val="00D113B2"/>
    <w:rsid w:val="00D1420B"/>
    <w:rsid w:val="00D16BD3"/>
    <w:rsid w:val="00D17216"/>
    <w:rsid w:val="00D21289"/>
    <w:rsid w:val="00D21EC9"/>
    <w:rsid w:val="00D223EC"/>
    <w:rsid w:val="00D229ED"/>
    <w:rsid w:val="00D23B0E"/>
    <w:rsid w:val="00D2540F"/>
    <w:rsid w:val="00D258E4"/>
    <w:rsid w:val="00D28055"/>
    <w:rsid w:val="00D318F6"/>
    <w:rsid w:val="00D31F78"/>
    <w:rsid w:val="00D3256D"/>
    <w:rsid w:val="00D3362F"/>
    <w:rsid w:val="00D35765"/>
    <w:rsid w:val="00D35DEF"/>
    <w:rsid w:val="00D36CD7"/>
    <w:rsid w:val="00D36D6A"/>
    <w:rsid w:val="00D371EE"/>
    <w:rsid w:val="00D3723B"/>
    <w:rsid w:val="00D37CD3"/>
    <w:rsid w:val="00D40A33"/>
    <w:rsid w:val="00D40D3C"/>
    <w:rsid w:val="00D45C62"/>
    <w:rsid w:val="00D468CE"/>
    <w:rsid w:val="00D61360"/>
    <w:rsid w:val="00D62460"/>
    <w:rsid w:val="00D63326"/>
    <w:rsid w:val="00D64A36"/>
    <w:rsid w:val="00D65AAE"/>
    <w:rsid w:val="00D707C0"/>
    <w:rsid w:val="00D70ADB"/>
    <w:rsid w:val="00D71893"/>
    <w:rsid w:val="00D72365"/>
    <w:rsid w:val="00D77AF1"/>
    <w:rsid w:val="00D77B3B"/>
    <w:rsid w:val="00D812FF"/>
    <w:rsid w:val="00D81C90"/>
    <w:rsid w:val="00D83052"/>
    <w:rsid w:val="00D844B2"/>
    <w:rsid w:val="00D84DFD"/>
    <w:rsid w:val="00D8559D"/>
    <w:rsid w:val="00D86C50"/>
    <w:rsid w:val="00D910A4"/>
    <w:rsid w:val="00D91288"/>
    <w:rsid w:val="00D9168A"/>
    <w:rsid w:val="00D91C82"/>
    <w:rsid w:val="00D9306C"/>
    <w:rsid w:val="00D93F33"/>
    <w:rsid w:val="00D9471B"/>
    <w:rsid w:val="00D9689D"/>
    <w:rsid w:val="00D97403"/>
    <w:rsid w:val="00D977CE"/>
    <w:rsid w:val="00D97A75"/>
    <w:rsid w:val="00DA0435"/>
    <w:rsid w:val="00DA1157"/>
    <w:rsid w:val="00DA4C85"/>
    <w:rsid w:val="00DA6ED6"/>
    <w:rsid w:val="00DA76D9"/>
    <w:rsid w:val="00DA7F19"/>
    <w:rsid w:val="00DB0265"/>
    <w:rsid w:val="00DB0841"/>
    <w:rsid w:val="00DB0ABC"/>
    <w:rsid w:val="00DB0DF7"/>
    <w:rsid w:val="00DB0EEA"/>
    <w:rsid w:val="00DB10FA"/>
    <w:rsid w:val="00DB16DD"/>
    <w:rsid w:val="00DB17F6"/>
    <w:rsid w:val="00DB1BA8"/>
    <w:rsid w:val="00DB1C69"/>
    <w:rsid w:val="00DB2448"/>
    <w:rsid w:val="00DB6280"/>
    <w:rsid w:val="00DB6802"/>
    <w:rsid w:val="00DB6956"/>
    <w:rsid w:val="00DB7894"/>
    <w:rsid w:val="00DB78E4"/>
    <w:rsid w:val="00DC12CA"/>
    <w:rsid w:val="00DC1D17"/>
    <w:rsid w:val="00DC2A05"/>
    <w:rsid w:val="00DC327C"/>
    <w:rsid w:val="00DC5C78"/>
    <w:rsid w:val="00DC6ED4"/>
    <w:rsid w:val="00DC708E"/>
    <w:rsid w:val="00DD0486"/>
    <w:rsid w:val="00DD0C91"/>
    <w:rsid w:val="00DD2016"/>
    <w:rsid w:val="00DD2EBA"/>
    <w:rsid w:val="00DD3C07"/>
    <w:rsid w:val="00DD52D7"/>
    <w:rsid w:val="00DD5FE9"/>
    <w:rsid w:val="00DE2305"/>
    <w:rsid w:val="00DE2C89"/>
    <w:rsid w:val="00DE3349"/>
    <w:rsid w:val="00DE3598"/>
    <w:rsid w:val="00DE5E37"/>
    <w:rsid w:val="00DE653E"/>
    <w:rsid w:val="00DF0324"/>
    <w:rsid w:val="00DF1940"/>
    <w:rsid w:val="00E01CAB"/>
    <w:rsid w:val="00E0314E"/>
    <w:rsid w:val="00E06531"/>
    <w:rsid w:val="00E06F8D"/>
    <w:rsid w:val="00E10B10"/>
    <w:rsid w:val="00E122CD"/>
    <w:rsid w:val="00E12CEF"/>
    <w:rsid w:val="00E15097"/>
    <w:rsid w:val="00E15213"/>
    <w:rsid w:val="00E23824"/>
    <w:rsid w:val="00E24FF7"/>
    <w:rsid w:val="00E27889"/>
    <w:rsid w:val="00E27AA4"/>
    <w:rsid w:val="00E301D4"/>
    <w:rsid w:val="00E318F1"/>
    <w:rsid w:val="00E31CC0"/>
    <w:rsid w:val="00E32C29"/>
    <w:rsid w:val="00E340F8"/>
    <w:rsid w:val="00E36335"/>
    <w:rsid w:val="00E36E8C"/>
    <w:rsid w:val="00E40448"/>
    <w:rsid w:val="00E40D68"/>
    <w:rsid w:val="00E4172A"/>
    <w:rsid w:val="00E452D1"/>
    <w:rsid w:val="00E4538F"/>
    <w:rsid w:val="00E47D67"/>
    <w:rsid w:val="00E50EF6"/>
    <w:rsid w:val="00E5237C"/>
    <w:rsid w:val="00E53D28"/>
    <w:rsid w:val="00E54BA3"/>
    <w:rsid w:val="00E5749A"/>
    <w:rsid w:val="00E576FA"/>
    <w:rsid w:val="00E60E8B"/>
    <w:rsid w:val="00E64035"/>
    <w:rsid w:val="00E70302"/>
    <w:rsid w:val="00E71440"/>
    <w:rsid w:val="00E71884"/>
    <w:rsid w:val="00E728D4"/>
    <w:rsid w:val="00E804EF"/>
    <w:rsid w:val="00E820CC"/>
    <w:rsid w:val="00E87CAB"/>
    <w:rsid w:val="00E90DF5"/>
    <w:rsid w:val="00E91721"/>
    <w:rsid w:val="00E927A6"/>
    <w:rsid w:val="00E93289"/>
    <w:rsid w:val="00E93526"/>
    <w:rsid w:val="00E9382D"/>
    <w:rsid w:val="00E947E1"/>
    <w:rsid w:val="00E94E96"/>
    <w:rsid w:val="00E95528"/>
    <w:rsid w:val="00E96085"/>
    <w:rsid w:val="00EA0442"/>
    <w:rsid w:val="00EA09CD"/>
    <w:rsid w:val="00EA3C9D"/>
    <w:rsid w:val="00EA42D5"/>
    <w:rsid w:val="00EB164E"/>
    <w:rsid w:val="00EB25B9"/>
    <w:rsid w:val="00EB36D3"/>
    <w:rsid w:val="00EB5071"/>
    <w:rsid w:val="00EC30F6"/>
    <w:rsid w:val="00EC7585"/>
    <w:rsid w:val="00ED00FF"/>
    <w:rsid w:val="00ED2C4A"/>
    <w:rsid w:val="00ED7F6E"/>
    <w:rsid w:val="00EE32B8"/>
    <w:rsid w:val="00EE4D61"/>
    <w:rsid w:val="00EE6B44"/>
    <w:rsid w:val="00EF010F"/>
    <w:rsid w:val="00EF19B2"/>
    <w:rsid w:val="00EF72F7"/>
    <w:rsid w:val="00F0007A"/>
    <w:rsid w:val="00F02E47"/>
    <w:rsid w:val="00F072B9"/>
    <w:rsid w:val="00F1154A"/>
    <w:rsid w:val="00F1263D"/>
    <w:rsid w:val="00F13149"/>
    <w:rsid w:val="00F14BF6"/>
    <w:rsid w:val="00F14F58"/>
    <w:rsid w:val="00F15B24"/>
    <w:rsid w:val="00F15CE2"/>
    <w:rsid w:val="00F17B7F"/>
    <w:rsid w:val="00F17D71"/>
    <w:rsid w:val="00F17FBB"/>
    <w:rsid w:val="00F250D5"/>
    <w:rsid w:val="00F259F1"/>
    <w:rsid w:val="00F30985"/>
    <w:rsid w:val="00F30995"/>
    <w:rsid w:val="00F321D2"/>
    <w:rsid w:val="00F3289A"/>
    <w:rsid w:val="00F3298D"/>
    <w:rsid w:val="00F33949"/>
    <w:rsid w:val="00F34130"/>
    <w:rsid w:val="00F37048"/>
    <w:rsid w:val="00F400A3"/>
    <w:rsid w:val="00F40AAC"/>
    <w:rsid w:val="00F41CD8"/>
    <w:rsid w:val="00F4228F"/>
    <w:rsid w:val="00F42777"/>
    <w:rsid w:val="00F44609"/>
    <w:rsid w:val="00F4488D"/>
    <w:rsid w:val="00F44EB2"/>
    <w:rsid w:val="00F47355"/>
    <w:rsid w:val="00F47F63"/>
    <w:rsid w:val="00F507A3"/>
    <w:rsid w:val="00F508B2"/>
    <w:rsid w:val="00F5228B"/>
    <w:rsid w:val="00F5296F"/>
    <w:rsid w:val="00F5318E"/>
    <w:rsid w:val="00F53481"/>
    <w:rsid w:val="00F557DE"/>
    <w:rsid w:val="00F60872"/>
    <w:rsid w:val="00F613BC"/>
    <w:rsid w:val="00F61EB7"/>
    <w:rsid w:val="00F6283D"/>
    <w:rsid w:val="00F665CF"/>
    <w:rsid w:val="00F7023F"/>
    <w:rsid w:val="00F712CE"/>
    <w:rsid w:val="00F727CD"/>
    <w:rsid w:val="00F73168"/>
    <w:rsid w:val="00F751E5"/>
    <w:rsid w:val="00F77406"/>
    <w:rsid w:val="00F77494"/>
    <w:rsid w:val="00F809FD"/>
    <w:rsid w:val="00F80A3C"/>
    <w:rsid w:val="00F81673"/>
    <w:rsid w:val="00F83D88"/>
    <w:rsid w:val="00F83F1C"/>
    <w:rsid w:val="00F8455B"/>
    <w:rsid w:val="00F87DC9"/>
    <w:rsid w:val="00F90F33"/>
    <w:rsid w:val="00F91C5A"/>
    <w:rsid w:val="00F924B6"/>
    <w:rsid w:val="00F93684"/>
    <w:rsid w:val="00F94BE8"/>
    <w:rsid w:val="00F95D8A"/>
    <w:rsid w:val="00F97559"/>
    <w:rsid w:val="00F97AEF"/>
    <w:rsid w:val="00F97C20"/>
    <w:rsid w:val="00FA0C0F"/>
    <w:rsid w:val="00FA1E0E"/>
    <w:rsid w:val="00FA238C"/>
    <w:rsid w:val="00FA27BF"/>
    <w:rsid w:val="00FA3D21"/>
    <w:rsid w:val="00FA468A"/>
    <w:rsid w:val="00FB2BA0"/>
    <w:rsid w:val="00FB6624"/>
    <w:rsid w:val="00FC2B8A"/>
    <w:rsid w:val="00FC4F55"/>
    <w:rsid w:val="00FC5042"/>
    <w:rsid w:val="00FC571A"/>
    <w:rsid w:val="00FCE8DA"/>
    <w:rsid w:val="00FD06D9"/>
    <w:rsid w:val="00FD0CB0"/>
    <w:rsid w:val="00FD1E7C"/>
    <w:rsid w:val="00FD22AD"/>
    <w:rsid w:val="00FD37F0"/>
    <w:rsid w:val="00FD4AE1"/>
    <w:rsid w:val="00FD5D9C"/>
    <w:rsid w:val="00FD6E2E"/>
    <w:rsid w:val="00FD7A6F"/>
    <w:rsid w:val="00FE2B6E"/>
    <w:rsid w:val="00FE35CD"/>
    <w:rsid w:val="00FE5422"/>
    <w:rsid w:val="00FE59E2"/>
    <w:rsid w:val="00FE7778"/>
    <w:rsid w:val="00FF19D4"/>
    <w:rsid w:val="00FF602A"/>
    <w:rsid w:val="00FF74C0"/>
    <w:rsid w:val="0128ECDC"/>
    <w:rsid w:val="01323B16"/>
    <w:rsid w:val="01338B7C"/>
    <w:rsid w:val="013BDAB6"/>
    <w:rsid w:val="015DF9B3"/>
    <w:rsid w:val="017493E9"/>
    <w:rsid w:val="0184F43D"/>
    <w:rsid w:val="01862EF8"/>
    <w:rsid w:val="01882373"/>
    <w:rsid w:val="019117D7"/>
    <w:rsid w:val="01B0092E"/>
    <w:rsid w:val="01BAC651"/>
    <w:rsid w:val="01C6FA7B"/>
    <w:rsid w:val="01CE7ADD"/>
    <w:rsid w:val="01DB6566"/>
    <w:rsid w:val="01E717E9"/>
    <w:rsid w:val="01F53A6B"/>
    <w:rsid w:val="01FD3462"/>
    <w:rsid w:val="020E91D3"/>
    <w:rsid w:val="023C2D3C"/>
    <w:rsid w:val="023F3B09"/>
    <w:rsid w:val="026A318F"/>
    <w:rsid w:val="02742850"/>
    <w:rsid w:val="0274F667"/>
    <w:rsid w:val="0277BA4C"/>
    <w:rsid w:val="0282BA65"/>
    <w:rsid w:val="029292E1"/>
    <w:rsid w:val="02933C39"/>
    <w:rsid w:val="02973D7D"/>
    <w:rsid w:val="02B2C239"/>
    <w:rsid w:val="02BA8607"/>
    <w:rsid w:val="02C8E3A0"/>
    <w:rsid w:val="02D05EF0"/>
    <w:rsid w:val="02E37122"/>
    <w:rsid w:val="030BD9A3"/>
    <w:rsid w:val="03317153"/>
    <w:rsid w:val="033CA021"/>
    <w:rsid w:val="033E1242"/>
    <w:rsid w:val="03629375"/>
    <w:rsid w:val="03688A10"/>
    <w:rsid w:val="037AE824"/>
    <w:rsid w:val="037C2FA3"/>
    <w:rsid w:val="037DC364"/>
    <w:rsid w:val="03A1FAB5"/>
    <w:rsid w:val="03A46E6E"/>
    <w:rsid w:val="03C04A1D"/>
    <w:rsid w:val="03C42F46"/>
    <w:rsid w:val="03C56F6F"/>
    <w:rsid w:val="03F27EFF"/>
    <w:rsid w:val="03F4B2DD"/>
    <w:rsid w:val="03FE3F0C"/>
    <w:rsid w:val="040237A1"/>
    <w:rsid w:val="04090A72"/>
    <w:rsid w:val="0442E9C3"/>
    <w:rsid w:val="0447857D"/>
    <w:rsid w:val="044970E1"/>
    <w:rsid w:val="044A5DD6"/>
    <w:rsid w:val="045203CE"/>
    <w:rsid w:val="045849EE"/>
    <w:rsid w:val="049C251C"/>
    <w:rsid w:val="04A2B75C"/>
    <w:rsid w:val="0500084C"/>
    <w:rsid w:val="0512D904"/>
    <w:rsid w:val="051896AC"/>
    <w:rsid w:val="052E52D1"/>
    <w:rsid w:val="0569E644"/>
    <w:rsid w:val="05733C30"/>
    <w:rsid w:val="05758272"/>
    <w:rsid w:val="05827E43"/>
    <w:rsid w:val="05871FC2"/>
    <w:rsid w:val="05891A2E"/>
    <w:rsid w:val="058F4B2F"/>
    <w:rsid w:val="059E4E96"/>
    <w:rsid w:val="05CB8B9A"/>
    <w:rsid w:val="05E09C64"/>
    <w:rsid w:val="05E0D89D"/>
    <w:rsid w:val="0601E839"/>
    <w:rsid w:val="0607738F"/>
    <w:rsid w:val="06151F35"/>
    <w:rsid w:val="061A0C75"/>
    <w:rsid w:val="061CB016"/>
    <w:rsid w:val="061CC369"/>
    <w:rsid w:val="06212EE2"/>
    <w:rsid w:val="06227E4F"/>
    <w:rsid w:val="063F9EB9"/>
    <w:rsid w:val="064140E5"/>
    <w:rsid w:val="065E7608"/>
    <w:rsid w:val="067D9594"/>
    <w:rsid w:val="068733F3"/>
    <w:rsid w:val="06AC7664"/>
    <w:rsid w:val="06B27A37"/>
    <w:rsid w:val="06C14DCC"/>
    <w:rsid w:val="06C3CDBC"/>
    <w:rsid w:val="06CDE057"/>
    <w:rsid w:val="06F0F789"/>
    <w:rsid w:val="06F75BFA"/>
    <w:rsid w:val="070325F4"/>
    <w:rsid w:val="070E70FC"/>
    <w:rsid w:val="07191500"/>
    <w:rsid w:val="071C167E"/>
    <w:rsid w:val="0725355F"/>
    <w:rsid w:val="07479973"/>
    <w:rsid w:val="076E973B"/>
    <w:rsid w:val="078972CD"/>
    <w:rsid w:val="0791FDEA"/>
    <w:rsid w:val="079F278E"/>
    <w:rsid w:val="07A2CD00"/>
    <w:rsid w:val="07B7B3BC"/>
    <w:rsid w:val="0801C008"/>
    <w:rsid w:val="0832FDC8"/>
    <w:rsid w:val="08343CF7"/>
    <w:rsid w:val="0840E29C"/>
    <w:rsid w:val="08A8B35A"/>
    <w:rsid w:val="08AA415D"/>
    <w:rsid w:val="08BB29A7"/>
    <w:rsid w:val="08C22A33"/>
    <w:rsid w:val="08C8DFB2"/>
    <w:rsid w:val="08F85CEC"/>
    <w:rsid w:val="09077BC2"/>
    <w:rsid w:val="09258097"/>
    <w:rsid w:val="0929C78B"/>
    <w:rsid w:val="092FC142"/>
    <w:rsid w:val="097694CC"/>
    <w:rsid w:val="099616CA"/>
    <w:rsid w:val="0998C743"/>
    <w:rsid w:val="099B3D93"/>
    <w:rsid w:val="09C47904"/>
    <w:rsid w:val="09D43A8D"/>
    <w:rsid w:val="09D4D880"/>
    <w:rsid w:val="09DF63E0"/>
    <w:rsid w:val="09EA966F"/>
    <w:rsid w:val="09F7A660"/>
    <w:rsid w:val="0A02EE14"/>
    <w:rsid w:val="0A1D2576"/>
    <w:rsid w:val="0A5822BB"/>
    <w:rsid w:val="0A794B8E"/>
    <w:rsid w:val="0AB1E435"/>
    <w:rsid w:val="0ABC2246"/>
    <w:rsid w:val="0AD48B68"/>
    <w:rsid w:val="0AE9DBAE"/>
    <w:rsid w:val="0AEE954A"/>
    <w:rsid w:val="0B1C14A8"/>
    <w:rsid w:val="0B417CB9"/>
    <w:rsid w:val="0B4188F4"/>
    <w:rsid w:val="0B42EF31"/>
    <w:rsid w:val="0B547304"/>
    <w:rsid w:val="0B724CAF"/>
    <w:rsid w:val="0B7F5512"/>
    <w:rsid w:val="0B8224A4"/>
    <w:rsid w:val="0BAF6CB1"/>
    <w:rsid w:val="0BCD105C"/>
    <w:rsid w:val="0BF4D7B2"/>
    <w:rsid w:val="0C10C953"/>
    <w:rsid w:val="0C47AAE7"/>
    <w:rsid w:val="0C5A81F8"/>
    <w:rsid w:val="0C5DFFFA"/>
    <w:rsid w:val="0C6A6AB1"/>
    <w:rsid w:val="0C928439"/>
    <w:rsid w:val="0C9A4768"/>
    <w:rsid w:val="0C9FBEB5"/>
    <w:rsid w:val="0CA39E29"/>
    <w:rsid w:val="0CABC312"/>
    <w:rsid w:val="0CB7E509"/>
    <w:rsid w:val="0CCD4133"/>
    <w:rsid w:val="0CE0D8EF"/>
    <w:rsid w:val="0CE38267"/>
    <w:rsid w:val="0CE61318"/>
    <w:rsid w:val="0CF94931"/>
    <w:rsid w:val="0D0C5FA5"/>
    <w:rsid w:val="0D164FA2"/>
    <w:rsid w:val="0D1CCB07"/>
    <w:rsid w:val="0D202F9E"/>
    <w:rsid w:val="0D726778"/>
    <w:rsid w:val="0D8C3DD1"/>
    <w:rsid w:val="0D96A20D"/>
    <w:rsid w:val="0D98BD82"/>
    <w:rsid w:val="0DB6DAF7"/>
    <w:rsid w:val="0DCC4217"/>
    <w:rsid w:val="0DEEFAE3"/>
    <w:rsid w:val="0E01C6E5"/>
    <w:rsid w:val="0E038A0F"/>
    <w:rsid w:val="0E09077E"/>
    <w:rsid w:val="0E092971"/>
    <w:rsid w:val="0E225304"/>
    <w:rsid w:val="0E28328D"/>
    <w:rsid w:val="0E2E8DA1"/>
    <w:rsid w:val="0E307145"/>
    <w:rsid w:val="0E3B86A5"/>
    <w:rsid w:val="0E3F6E8A"/>
    <w:rsid w:val="0E5036B2"/>
    <w:rsid w:val="0E560F1C"/>
    <w:rsid w:val="0E5A7BB4"/>
    <w:rsid w:val="0E869873"/>
    <w:rsid w:val="0E9D8063"/>
    <w:rsid w:val="0EC55731"/>
    <w:rsid w:val="0ECE5307"/>
    <w:rsid w:val="0EDCD308"/>
    <w:rsid w:val="0EEF7586"/>
    <w:rsid w:val="0F03551E"/>
    <w:rsid w:val="0F10B65E"/>
    <w:rsid w:val="0F3B8CB5"/>
    <w:rsid w:val="0F4C12C8"/>
    <w:rsid w:val="0F52AB58"/>
    <w:rsid w:val="0F58645F"/>
    <w:rsid w:val="0F5A036B"/>
    <w:rsid w:val="0F5C843F"/>
    <w:rsid w:val="0F64584F"/>
    <w:rsid w:val="0F70A3F2"/>
    <w:rsid w:val="0F877444"/>
    <w:rsid w:val="0FAE478B"/>
    <w:rsid w:val="0FB3EC8C"/>
    <w:rsid w:val="0FDF48B0"/>
    <w:rsid w:val="0FE8D1E7"/>
    <w:rsid w:val="1028B267"/>
    <w:rsid w:val="102A5EA4"/>
    <w:rsid w:val="102B4B8C"/>
    <w:rsid w:val="103626B8"/>
    <w:rsid w:val="1046D919"/>
    <w:rsid w:val="10571B43"/>
    <w:rsid w:val="106FF258"/>
    <w:rsid w:val="1078857E"/>
    <w:rsid w:val="108B78B8"/>
    <w:rsid w:val="1099360E"/>
    <w:rsid w:val="10AB04D9"/>
    <w:rsid w:val="10B99752"/>
    <w:rsid w:val="10DE8010"/>
    <w:rsid w:val="10E1E2CF"/>
    <w:rsid w:val="10EE7BB9"/>
    <w:rsid w:val="10F80E8B"/>
    <w:rsid w:val="110A21CB"/>
    <w:rsid w:val="1125772F"/>
    <w:rsid w:val="112FD98E"/>
    <w:rsid w:val="11432ADE"/>
    <w:rsid w:val="11628779"/>
    <w:rsid w:val="1173755D"/>
    <w:rsid w:val="11A78832"/>
    <w:rsid w:val="11AB9C0F"/>
    <w:rsid w:val="11B559A2"/>
    <w:rsid w:val="11BE83E3"/>
    <w:rsid w:val="11C482C8"/>
    <w:rsid w:val="11C9E466"/>
    <w:rsid w:val="11E712B4"/>
    <w:rsid w:val="11E7D5C8"/>
    <w:rsid w:val="11EE3B77"/>
    <w:rsid w:val="121C94EF"/>
    <w:rsid w:val="12505D45"/>
    <w:rsid w:val="1295F792"/>
    <w:rsid w:val="12A451BB"/>
    <w:rsid w:val="12B1A36B"/>
    <w:rsid w:val="12B75EC8"/>
    <w:rsid w:val="12D6501B"/>
    <w:rsid w:val="130C078F"/>
    <w:rsid w:val="1315D335"/>
    <w:rsid w:val="131D1515"/>
    <w:rsid w:val="133A470E"/>
    <w:rsid w:val="13605329"/>
    <w:rsid w:val="1365B4C7"/>
    <w:rsid w:val="1371EE36"/>
    <w:rsid w:val="1372C5C1"/>
    <w:rsid w:val="13768976"/>
    <w:rsid w:val="1383EDD1"/>
    <w:rsid w:val="13AAAF5E"/>
    <w:rsid w:val="13AEC4D0"/>
    <w:rsid w:val="13B7B775"/>
    <w:rsid w:val="13B86550"/>
    <w:rsid w:val="13C3197A"/>
    <w:rsid w:val="13C905D1"/>
    <w:rsid w:val="13E76E2D"/>
    <w:rsid w:val="13F7A55B"/>
    <w:rsid w:val="1406A2A0"/>
    <w:rsid w:val="144089F1"/>
    <w:rsid w:val="14675071"/>
    <w:rsid w:val="14BD4921"/>
    <w:rsid w:val="151566FA"/>
    <w:rsid w:val="151D8E0B"/>
    <w:rsid w:val="1524A130"/>
    <w:rsid w:val="154A4A1F"/>
    <w:rsid w:val="154AEC7D"/>
    <w:rsid w:val="155435B1"/>
    <w:rsid w:val="1557D136"/>
    <w:rsid w:val="1562E421"/>
    <w:rsid w:val="156D41AA"/>
    <w:rsid w:val="15901DA1"/>
    <w:rsid w:val="1595D5F0"/>
    <w:rsid w:val="159A35A4"/>
    <w:rsid w:val="15A8C47F"/>
    <w:rsid w:val="15AA1518"/>
    <w:rsid w:val="15AFE34B"/>
    <w:rsid w:val="15CFC247"/>
    <w:rsid w:val="15EE8D2D"/>
    <w:rsid w:val="15FBF195"/>
    <w:rsid w:val="1623ED96"/>
    <w:rsid w:val="1639AE73"/>
    <w:rsid w:val="1646B1C0"/>
    <w:rsid w:val="166DF268"/>
    <w:rsid w:val="167654EB"/>
    <w:rsid w:val="1691E971"/>
    <w:rsid w:val="16A2B776"/>
    <w:rsid w:val="16BFA31B"/>
    <w:rsid w:val="16E0B06F"/>
    <w:rsid w:val="16E6EBE9"/>
    <w:rsid w:val="1731745F"/>
    <w:rsid w:val="1746EE4F"/>
    <w:rsid w:val="174BECF3"/>
    <w:rsid w:val="176D50A5"/>
    <w:rsid w:val="17830328"/>
    <w:rsid w:val="1792AA60"/>
    <w:rsid w:val="17CC3605"/>
    <w:rsid w:val="17CD0BCD"/>
    <w:rsid w:val="17CDEE64"/>
    <w:rsid w:val="17CFB3B3"/>
    <w:rsid w:val="17E4942B"/>
    <w:rsid w:val="180B0D5E"/>
    <w:rsid w:val="183C3946"/>
    <w:rsid w:val="1858F715"/>
    <w:rsid w:val="18666DBA"/>
    <w:rsid w:val="186D9E6D"/>
    <w:rsid w:val="18736622"/>
    <w:rsid w:val="188677F8"/>
    <w:rsid w:val="18A191BD"/>
    <w:rsid w:val="18AE09A0"/>
    <w:rsid w:val="18C77D4D"/>
    <w:rsid w:val="18D0BD02"/>
    <w:rsid w:val="18F77B7D"/>
    <w:rsid w:val="18FA78C1"/>
    <w:rsid w:val="19166E3C"/>
    <w:rsid w:val="19181686"/>
    <w:rsid w:val="1948F1C0"/>
    <w:rsid w:val="19980AE6"/>
    <w:rsid w:val="19983900"/>
    <w:rsid w:val="199911E8"/>
    <w:rsid w:val="19AA46E8"/>
    <w:rsid w:val="19B02B6D"/>
    <w:rsid w:val="19B4413D"/>
    <w:rsid w:val="19BD546B"/>
    <w:rsid w:val="19C18759"/>
    <w:rsid w:val="19C2F5C9"/>
    <w:rsid w:val="19C8A9EA"/>
    <w:rsid w:val="19CBED2A"/>
    <w:rsid w:val="19D4F64B"/>
    <w:rsid w:val="1A1932A1"/>
    <w:rsid w:val="1A260E39"/>
    <w:rsid w:val="1A33AE48"/>
    <w:rsid w:val="1A45228B"/>
    <w:rsid w:val="1A634DAE"/>
    <w:rsid w:val="1AB3095E"/>
    <w:rsid w:val="1ABFE9D6"/>
    <w:rsid w:val="1ACD72BB"/>
    <w:rsid w:val="1ADE3661"/>
    <w:rsid w:val="1AFC5B76"/>
    <w:rsid w:val="1AFCBA9E"/>
    <w:rsid w:val="1B1EE93B"/>
    <w:rsid w:val="1B3C1175"/>
    <w:rsid w:val="1B4B4F45"/>
    <w:rsid w:val="1B64165E"/>
    <w:rsid w:val="1B651D53"/>
    <w:rsid w:val="1B6EBC60"/>
    <w:rsid w:val="1B757348"/>
    <w:rsid w:val="1B81A925"/>
    <w:rsid w:val="1B8F0072"/>
    <w:rsid w:val="1BA70024"/>
    <w:rsid w:val="1BA82813"/>
    <w:rsid w:val="1BBCF4B7"/>
    <w:rsid w:val="1BC46709"/>
    <w:rsid w:val="1BD2B094"/>
    <w:rsid w:val="1BE012DE"/>
    <w:rsid w:val="1C1F5E16"/>
    <w:rsid w:val="1C386940"/>
    <w:rsid w:val="1C3E0678"/>
    <w:rsid w:val="1C61651E"/>
    <w:rsid w:val="1C62F1A6"/>
    <w:rsid w:val="1C6BF779"/>
    <w:rsid w:val="1C77A236"/>
    <w:rsid w:val="1C7CFCE3"/>
    <w:rsid w:val="1C9E6F82"/>
    <w:rsid w:val="1CA07CF0"/>
    <w:rsid w:val="1CA5B287"/>
    <w:rsid w:val="1CAF0A6C"/>
    <w:rsid w:val="1CBC730E"/>
    <w:rsid w:val="1CC46BF7"/>
    <w:rsid w:val="1CC64BD6"/>
    <w:rsid w:val="1CC85B06"/>
    <w:rsid w:val="1CD58256"/>
    <w:rsid w:val="1CF00CEC"/>
    <w:rsid w:val="1CF653D2"/>
    <w:rsid w:val="1CFE290A"/>
    <w:rsid w:val="1D0A8CC1"/>
    <w:rsid w:val="1D50D363"/>
    <w:rsid w:val="1D5BC7BC"/>
    <w:rsid w:val="1D6321DB"/>
    <w:rsid w:val="1D67BA2E"/>
    <w:rsid w:val="1D6A5DB8"/>
    <w:rsid w:val="1D7FD4B6"/>
    <w:rsid w:val="1DB3D664"/>
    <w:rsid w:val="1DB92D26"/>
    <w:rsid w:val="1DBA1F47"/>
    <w:rsid w:val="1DC2B9FC"/>
    <w:rsid w:val="1E1FFF41"/>
    <w:rsid w:val="1E24B111"/>
    <w:rsid w:val="1E2FCFAA"/>
    <w:rsid w:val="1E3F9CB8"/>
    <w:rsid w:val="1E575BDE"/>
    <w:rsid w:val="1E5E2B87"/>
    <w:rsid w:val="1E811227"/>
    <w:rsid w:val="1E814AE2"/>
    <w:rsid w:val="1E92526D"/>
    <w:rsid w:val="1EFB758F"/>
    <w:rsid w:val="1EFCB45D"/>
    <w:rsid w:val="1F1ECA00"/>
    <w:rsid w:val="1F22B119"/>
    <w:rsid w:val="1F2CEB39"/>
    <w:rsid w:val="1F3340A9"/>
    <w:rsid w:val="1F3ECC24"/>
    <w:rsid w:val="1F60C0FF"/>
    <w:rsid w:val="1F9F0218"/>
    <w:rsid w:val="1FB1B7B8"/>
    <w:rsid w:val="1FC71D97"/>
    <w:rsid w:val="1FDDA61C"/>
    <w:rsid w:val="1FE0E987"/>
    <w:rsid w:val="1FEC8138"/>
    <w:rsid w:val="1FF9FBE8"/>
    <w:rsid w:val="2008B33E"/>
    <w:rsid w:val="20714D51"/>
    <w:rsid w:val="20753DD0"/>
    <w:rsid w:val="208DF9E6"/>
    <w:rsid w:val="2097A3E4"/>
    <w:rsid w:val="209884BE"/>
    <w:rsid w:val="209AB59B"/>
    <w:rsid w:val="209E4D1B"/>
    <w:rsid w:val="20A097AA"/>
    <w:rsid w:val="20AB24F7"/>
    <w:rsid w:val="20AD844E"/>
    <w:rsid w:val="20B4640F"/>
    <w:rsid w:val="20BD3C11"/>
    <w:rsid w:val="20BF8825"/>
    <w:rsid w:val="20C48DB5"/>
    <w:rsid w:val="20C8198A"/>
    <w:rsid w:val="20E0442B"/>
    <w:rsid w:val="20EC541F"/>
    <w:rsid w:val="20EF64C6"/>
    <w:rsid w:val="210B63BA"/>
    <w:rsid w:val="21773D7A"/>
    <w:rsid w:val="21980814"/>
    <w:rsid w:val="21A36B76"/>
    <w:rsid w:val="21C9F32F"/>
    <w:rsid w:val="21D322BB"/>
    <w:rsid w:val="21F165AF"/>
    <w:rsid w:val="21F470DE"/>
    <w:rsid w:val="22027C33"/>
    <w:rsid w:val="220637E1"/>
    <w:rsid w:val="221DA861"/>
    <w:rsid w:val="2224DF83"/>
    <w:rsid w:val="223889EB"/>
    <w:rsid w:val="223A8018"/>
    <w:rsid w:val="223AA63F"/>
    <w:rsid w:val="2249E004"/>
    <w:rsid w:val="225154F1"/>
    <w:rsid w:val="2251B174"/>
    <w:rsid w:val="225A6550"/>
    <w:rsid w:val="225EF5C1"/>
    <w:rsid w:val="226CB0B2"/>
    <w:rsid w:val="228BBB94"/>
    <w:rsid w:val="22A22648"/>
    <w:rsid w:val="22D99984"/>
    <w:rsid w:val="22E9C013"/>
    <w:rsid w:val="2301E5EF"/>
    <w:rsid w:val="2310F770"/>
    <w:rsid w:val="2341FB26"/>
    <w:rsid w:val="2347CFE6"/>
    <w:rsid w:val="23562626"/>
    <w:rsid w:val="23590259"/>
    <w:rsid w:val="235FC4A6"/>
    <w:rsid w:val="237BD891"/>
    <w:rsid w:val="238064C6"/>
    <w:rsid w:val="2383C617"/>
    <w:rsid w:val="2387553B"/>
    <w:rsid w:val="23B16E78"/>
    <w:rsid w:val="23C56EF1"/>
    <w:rsid w:val="23E3AA1A"/>
    <w:rsid w:val="242B056E"/>
    <w:rsid w:val="242C502F"/>
    <w:rsid w:val="244AC7F6"/>
    <w:rsid w:val="244ADB13"/>
    <w:rsid w:val="244BE0EC"/>
    <w:rsid w:val="24884446"/>
    <w:rsid w:val="24B4C61C"/>
    <w:rsid w:val="24BC43EE"/>
    <w:rsid w:val="24C5D414"/>
    <w:rsid w:val="24CE53FC"/>
    <w:rsid w:val="24FB9507"/>
    <w:rsid w:val="24FEDD5F"/>
    <w:rsid w:val="2519F813"/>
    <w:rsid w:val="251C8A45"/>
    <w:rsid w:val="251F9678"/>
    <w:rsid w:val="25244E97"/>
    <w:rsid w:val="25311165"/>
    <w:rsid w:val="2533052D"/>
    <w:rsid w:val="253582DA"/>
    <w:rsid w:val="25382478"/>
    <w:rsid w:val="25651F17"/>
    <w:rsid w:val="256884AD"/>
    <w:rsid w:val="2589E3FD"/>
    <w:rsid w:val="2597FED8"/>
    <w:rsid w:val="25B57960"/>
    <w:rsid w:val="25C777DF"/>
    <w:rsid w:val="26131EF4"/>
    <w:rsid w:val="261F75D3"/>
    <w:rsid w:val="26218266"/>
    <w:rsid w:val="2622F6F0"/>
    <w:rsid w:val="26297B4C"/>
    <w:rsid w:val="26389E10"/>
    <w:rsid w:val="26690C21"/>
    <w:rsid w:val="2686E26A"/>
    <w:rsid w:val="268BA353"/>
    <w:rsid w:val="269729C4"/>
    <w:rsid w:val="26A9EF72"/>
    <w:rsid w:val="26B84258"/>
    <w:rsid w:val="26BE84CD"/>
    <w:rsid w:val="26F9CF3F"/>
    <w:rsid w:val="2726B6FC"/>
    <w:rsid w:val="272B3216"/>
    <w:rsid w:val="272E9009"/>
    <w:rsid w:val="27365D52"/>
    <w:rsid w:val="274F85AF"/>
    <w:rsid w:val="278AEEEF"/>
    <w:rsid w:val="27B959E5"/>
    <w:rsid w:val="27C65D05"/>
    <w:rsid w:val="27D46E71"/>
    <w:rsid w:val="27D729CC"/>
    <w:rsid w:val="280CE3A1"/>
    <w:rsid w:val="28168878"/>
    <w:rsid w:val="28514584"/>
    <w:rsid w:val="2885975A"/>
    <w:rsid w:val="28D29161"/>
    <w:rsid w:val="28D71529"/>
    <w:rsid w:val="28E5A843"/>
    <w:rsid w:val="291D8372"/>
    <w:rsid w:val="29229230"/>
    <w:rsid w:val="292C7634"/>
    <w:rsid w:val="29440816"/>
    <w:rsid w:val="29805632"/>
    <w:rsid w:val="29876063"/>
    <w:rsid w:val="2990F7D3"/>
    <w:rsid w:val="29985956"/>
    <w:rsid w:val="29C0F6F7"/>
    <w:rsid w:val="29CBDFED"/>
    <w:rsid w:val="29DD6E62"/>
    <w:rsid w:val="29F00505"/>
    <w:rsid w:val="29F091D6"/>
    <w:rsid w:val="2A0BEC6B"/>
    <w:rsid w:val="2A247CDB"/>
    <w:rsid w:val="2A35036A"/>
    <w:rsid w:val="2A364FFF"/>
    <w:rsid w:val="2A390C42"/>
    <w:rsid w:val="2A73A582"/>
    <w:rsid w:val="2A9E7CEF"/>
    <w:rsid w:val="2AA85003"/>
    <w:rsid w:val="2AB214E5"/>
    <w:rsid w:val="2AB92856"/>
    <w:rsid w:val="2AD18750"/>
    <w:rsid w:val="2ADB31CE"/>
    <w:rsid w:val="2AE0A4A9"/>
    <w:rsid w:val="2AE0DC10"/>
    <w:rsid w:val="2AE85C72"/>
    <w:rsid w:val="2AEAB1D0"/>
    <w:rsid w:val="2AEB801B"/>
    <w:rsid w:val="2AF5C185"/>
    <w:rsid w:val="2B0D90D0"/>
    <w:rsid w:val="2B12CD2A"/>
    <w:rsid w:val="2B1A11A3"/>
    <w:rsid w:val="2B233186"/>
    <w:rsid w:val="2B2565C5"/>
    <w:rsid w:val="2B35E429"/>
    <w:rsid w:val="2B57F263"/>
    <w:rsid w:val="2B592279"/>
    <w:rsid w:val="2B5D5B02"/>
    <w:rsid w:val="2B678704"/>
    <w:rsid w:val="2B7144F0"/>
    <w:rsid w:val="2B7386C4"/>
    <w:rsid w:val="2B8218CF"/>
    <w:rsid w:val="2B869D4C"/>
    <w:rsid w:val="2B9AFD47"/>
    <w:rsid w:val="2BAE49EC"/>
    <w:rsid w:val="2BB7DB8C"/>
    <w:rsid w:val="2BBE9CD5"/>
    <w:rsid w:val="2BD35372"/>
    <w:rsid w:val="2BF408D2"/>
    <w:rsid w:val="2C1AF3DD"/>
    <w:rsid w:val="2C2FE031"/>
    <w:rsid w:val="2C4648C6"/>
    <w:rsid w:val="2C7F818E"/>
    <w:rsid w:val="2C844ABA"/>
    <w:rsid w:val="2C84F8AC"/>
    <w:rsid w:val="2C868231"/>
    <w:rsid w:val="2CABCD77"/>
    <w:rsid w:val="2CAFCC6F"/>
    <w:rsid w:val="2CB9C724"/>
    <w:rsid w:val="2CE8C449"/>
    <w:rsid w:val="2CF239B7"/>
    <w:rsid w:val="2D22BAD7"/>
    <w:rsid w:val="2D7CD023"/>
    <w:rsid w:val="2D7FF50C"/>
    <w:rsid w:val="2D8B0C9A"/>
    <w:rsid w:val="2D8F2DE2"/>
    <w:rsid w:val="2D962B70"/>
    <w:rsid w:val="2D9DA248"/>
    <w:rsid w:val="2DAB065F"/>
    <w:rsid w:val="2DAB4352"/>
    <w:rsid w:val="2DBC38B9"/>
    <w:rsid w:val="2DCA6FD9"/>
    <w:rsid w:val="2DD7A0BB"/>
    <w:rsid w:val="2DDBB7AB"/>
    <w:rsid w:val="2DE9657A"/>
    <w:rsid w:val="2DEDC2E2"/>
    <w:rsid w:val="2E0ED9A9"/>
    <w:rsid w:val="2E3A1160"/>
    <w:rsid w:val="2E3B7740"/>
    <w:rsid w:val="2E486C91"/>
    <w:rsid w:val="2E560728"/>
    <w:rsid w:val="2E57C676"/>
    <w:rsid w:val="2E5DAE08"/>
    <w:rsid w:val="2E725898"/>
    <w:rsid w:val="2E97B60D"/>
    <w:rsid w:val="2EB694E5"/>
    <w:rsid w:val="2ED89F7E"/>
    <w:rsid w:val="2EDCC442"/>
    <w:rsid w:val="2EE71BC1"/>
    <w:rsid w:val="2EEC513A"/>
    <w:rsid w:val="2EEEAA54"/>
    <w:rsid w:val="2F147113"/>
    <w:rsid w:val="2F170C1F"/>
    <w:rsid w:val="2F21CBC8"/>
    <w:rsid w:val="2F305B18"/>
    <w:rsid w:val="2F4BBC95"/>
    <w:rsid w:val="2F674A38"/>
    <w:rsid w:val="2FAFCED8"/>
    <w:rsid w:val="2FEC84C8"/>
    <w:rsid w:val="2FEDDC00"/>
    <w:rsid w:val="2FEE5E3C"/>
    <w:rsid w:val="2FF16A2B"/>
    <w:rsid w:val="2FF68A81"/>
    <w:rsid w:val="301621B5"/>
    <w:rsid w:val="30219A5D"/>
    <w:rsid w:val="302A1C1B"/>
    <w:rsid w:val="30463534"/>
    <w:rsid w:val="3048B2E1"/>
    <w:rsid w:val="307894A3"/>
    <w:rsid w:val="3081BB0F"/>
    <w:rsid w:val="30BCAE95"/>
    <w:rsid w:val="30D2755F"/>
    <w:rsid w:val="30D46AE5"/>
    <w:rsid w:val="30F2106D"/>
    <w:rsid w:val="30F269D3"/>
    <w:rsid w:val="31015D87"/>
    <w:rsid w:val="311BA369"/>
    <w:rsid w:val="312995AC"/>
    <w:rsid w:val="312EC2CE"/>
    <w:rsid w:val="313AF047"/>
    <w:rsid w:val="314D771B"/>
    <w:rsid w:val="316DE140"/>
    <w:rsid w:val="317A20C7"/>
    <w:rsid w:val="318D3A8C"/>
    <w:rsid w:val="31954ECA"/>
    <w:rsid w:val="31B0D2E1"/>
    <w:rsid w:val="31D3B55F"/>
    <w:rsid w:val="31E38D99"/>
    <w:rsid w:val="31E3BE65"/>
    <w:rsid w:val="31F08801"/>
    <w:rsid w:val="3221C70B"/>
    <w:rsid w:val="32351FD6"/>
    <w:rsid w:val="324161E4"/>
    <w:rsid w:val="3246501C"/>
    <w:rsid w:val="3257456E"/>
    <w:rsid w:val="32AFF85F"/>
    <w:rsid w:val="32B6E3C7"/>
    <w:rsid w:val="32C10065"/>
    <w:rsid w:val="32C80EBC"/>
    <w:rsid w:val="32C88BE0"/>
    <w:rsid w:val="32F3C8CB"/>
    <w:rsid w:val="333427E3"/>
    <w:rsid w:val="33445463"/>
    <w:rsid w:val="336DB94A"/>
    <w:rsid w:val="3392E19F"/>
    <w:rsid w:val="339F2055"/>
    <w:rsid w:val="33A51895"/>
    <w:rsid w:val="33C7BD21"/>
    <w:rsid w:val="33CA3FB7"/>
    <w:rsid w:val="33D905E1"/>
    <w:rsid w:val="33DAE526"/>
    <w:rsid w:val="33DD3245"/>
    <w:rsid w:val="33EFCF7F"/>
    <w:rsid w:val="33F276E1"/>
    <w:rsid w:val="34093613"/>
    <w:rsid w:val="3409C553"/>
    <w:rsid w:val="3452F2C8"/>
    <w:rsid w:val="345D090B"/>
    <w:rsid w:val="34715FF6"/>
    <w:rsid w:val="34CFDC73"/>
    <w:rsid w:val="34D3B572"/>
    <w:rsid w:val="34D4A871"/>
    <w:rsid w:val="34DFF140"/>
    <w:rsid w:val="34F11ABC"/>
    <w:rsid w:val="34FD39AA"/>
    <w:rsid w:val="3514DFFF"/>
    <w:rsid w:val="3535BA42"/>
    <w:rsid w:val="3547E102"/>
    <w:rsid w:val="356E1138"/>
    <w:rsid w:val="35751EE5"/>
    <w:rsid w:val="358EE630"/>
    <w:rsid w:val="359B43CB"/>
    <w:rsid w:val="35B49789"/>
    <w:rsid w:val="35BFA782"/>
    <w:rsid w:val="36086752"/>
    <w:rsid w:val="3618C89A"/>
    <w:rsid w:val="362CC9CF"/>
    <w:rsid w:val="36432B53"/>
    <w:rsid w:val="3654706B"/>
    <w:rsid w:val="3663DD68"/>
    <w:rsid w:val="366BF3D0"/>
    <w:rsid w:val="36726B6A"/>
    <w:rsid w:val="368ED9BE"/>
    <w:rsid w:val="369CA665"/>
    <w:rsid w:val="36A48DF9"/>
    <w:rsid w:val="36B576B8"/>
    <w:rsid w:val="36F0342B"/>
    <w:rsid w:val="36FDF1E6"/>
    <w:rsid w:val="3726CA04"/>
    <w:rsid w:val="3735D9FA"/>
    <w:rsid w:val="3736CE30"/>
    <w:rsid w:val="3761561B"/>
    <w:rsid w:val="37737B8B"/>
    <w:rsid w:val="378A53F9"/>
    <w:rsid w:val="37947188"/>
    <w:rsid w:val="37A437B3"/>
    <w:rsid w:val="37C82E1C"/>
    <w:rsid w:val="37F0E01D"/>
    <w:rsid w:val="37F27EC6"/>
    <w:rsid w:val="38152645"/>
    <w:rsid w:val="38174742"/>
    <w:rsid w:val="381E92B3"/>
    <w:rsid w:val="38232544"/>
    <w:rsid w:val="38471C24"/>
    <w:rsid w:val="384D3D72"/>
    <w:rsid w:val="3865F4C0"/>
    <w:rsid w:val="387CBE60"/>
    <w:rsid w:val="38A6E330"/>
    <w:rsid w:val="38B0A368"/>
    <w:rsid w:val="38B3B0F0"/>
    <w:rsid w:val="38C1A7F3"/>
    <w:rsid w:val="38D3FBAD"/>
    <w:rsid w:val="38DAAB62"/>
    <w:rsid w:val="38E656E9"/>
    <w:rsid w:val="3911A740"/>
    <w:rsid w:val="3944D773"/>
    <w:rsid w:val="396FA183"/>
    <w:rsid w:val="397344B7"/>
    <w:rsid w:val="3974AD81"/>
    <w:rsid w:val="397D2C78"/>
    <w:rsid w:val="3984446A"/>
    <w:rsid w:val="3985CB24"/>
    <w:rsid w:val="39B2D740"/>
    <w:rsid w:val="39B66AA6"/>
    <w:rsid w:val="39BEF5A5"/>
    <w:rsid w:val="39C08086"/>
    <w:rsid w:val="39C0931B"/>
    <w:rsid w:val="39E2958C"/>
    <w:rsid w:val="39EF34F1"/>
    <w:rsid w:val="3A2CE62E"/>
    <w:rsid w:val="3A3592A8"/>
    <w:rsid w:val="3A36FEA5"/>
    <w:rsid w:val="3A56E70F"/>
    <w:rsid w:val="3A650550"/>
    <w:rsid w:val="3A67B5E1"/>
    <w:rsid w:val="3A6E3312"/>
    <w:rsid w:val="3A72FEC7"/>
    <w:rsid w:val="3ACA9FD2"/>
    <w:rsid w:val="3ACD4B5A"/>
    <w:rsid w:val="3ADC0671"/>
    <w:rsid w:val="3AF21544"/>
    <w:rsid w:val="3AF9EBC2"/>
    <w:rsid w:val="3B02BA6C"/>
    <w:rsid w:val="3B0350D0"/>
    <w:rsid w:val="3B06A61B"/>
    <w:rsid w:val="3B07AAAF"/>
    <w:rsid w:val="3B0C8764"/>
    <w:rsid w:val="3B0E426F"/>
    <w:rsid w:val="3B0F2FE6"/>
    <w:rsid w:val="3B116E5C"/>
    <w:rsid w:val="3B28385D"/>
    <w:rsid w:val="3B43E9F5"/>
    <w:rsid w:val="3B563375"/>
    <w:rsid w:val="3B60DB93"/>
    <w:rsid w:val="3B779F12"/>
    <w:rsid w:val="3B7C0D3E"/>
    <w:rsid w:val="3B842183"/>
    <w:rsid w:val="3B88DC27"/>
    <w:rsid w:val="3B932E47"/>
    <w:rsid w:val="3B9364AF"/>
    <w:rsid w:val="3B9A6344"/>
    <w:rsid w:val="3B9CBB46"/>
    <w:rsid w:val="3BB31147"/>
    <w:rsid w:val="3BCB29F6"/>
    <w:rsid w:val="3C0388A6"/>
    <w:rsid w:val="3C07EF24"/>
    <w:rsid w:val="3C17000B"/>
    <w:rsid w:val="3C21092F"/>
    <w:rsid w:val="3C22E1A0"/>
    <w:rsid w:val="3C2551AC"/>
    <w:rsid w:val="3C272FD3"/>
    <w:rsid w:val="3C3036CF"/>
    <w:rsid w:val="3C3341BB"/>
    <w:rsid w:val="3C3B5A55"/>
    <w:rsid w:val="3C5B00D9"/>
    <w:rsid w:val="3C639ABB"/>
    <w:rsid w:val="3CA37B10"/>
    <w:rsid w:val="3CBDA301"/>
    <w:rsid w:val="3CD18CDD"/>
    <w:rsid w:val="3CE7B4B9"/>
    <w:rsid w:val="3D003443"/>
    <w:rsid w:val="3D0542BA"/>
    <w:rsid w:val="3D139A7F"/>
    <w:rsid w:val="3D16DA0A"/>
    <w:rsid w:val="3D1FF1E4"/>
    <w:rsid w:val="3D6C5CCC"/>
    <w:rsid w:val="3D6D336A"/>
    <w:rsid w:val="3D817BAD"/>
    <w:rsid w:val="3D840276"/>
    <w:rsid w:val="3D8CC678"/>
    <w:rsid w:val="3D8E6EBC"/>
    <w:rsid w:val="3D95BAAA"/>
    <w:rsid w:val="3DC60079"/>
    <w:rsid w:val="3DDB3F9D"/>
    <w:rsid w:val="3DE25E15"/>
    <w:rsid w:val="3DF0BFA5"/>
    <w:rsid w:val="3E08D273"/>
    <w:rsid w:val="3E18423C"/>
    <w:rsid w:val="3E2D86D8"/>
    <w:rsid w:val="3E465133"/>
    <w:rsid w:val="3E49A696"/>
    <w:rsid w:val="3E57BBD5"/>
    <w:rsid w:val="3E583CA5"/>
    <w:rsid w:val="3E63F931"/>
    <w:rsid w:val="3E684177"/>
    <w:rsid w:val="3E9DD27A"/>
    <w:rsid w:val="3EB4B0B1"/>
    <w:rsid w:val="3ED17FCD"/>
    <w:rsid w:val="3ED72305"/>
    <w:rsid w:val="3EE110A5"/>
    <w:rsid w:val="3F2A6B4A"/>
    <w:rsid w:val="3F31B92A"/>
    <w:rsid w:val="3F3B2C4C"/>
    <w:rsid w:val="3F43B444"/>
    <w:rsid w:val="3F58A9F1"/>
    <w:rsid w:val="3F72FB17"/>
    <w:rsid w:val="3F7C3E72"/>
    <w:rsid w:val="3F8A5304"/>
    <w:rsid w:val="3FAF4998"/>
    <w:rsid w:val="3FBE12F8"/>
    <w:rsid w:val="3FD34001"/>
    <w:rsid w:val="3FDCF2E8"/>
    <w:rsid w:val="3FE576F7"/>
    <w:rsid w:val="3FE7810C"/>
    <w:rsid w:val="3FFF6DBA"/>
    <w:rsid w:val="400A17B4"/>
    <w:rsid w:val="40107C3B"/>
    <w:rsid w:val="40146900"/>
    <w:rsid w:val="4035864C"/>
    <w:rsid w:val="40458E81"/>
    <w:rsid w:val="4048DC2C"/>
    <w:rsid w:val="405ACE27"/>
    <w:rsid w:val="407CB021"/>
    <w:rsid w:val="40D7127C"/>
    <w:rsid w:val="40E6B09B"/>
    <w:rsid w:val="41003265"/>
    <w:rsid w:val="410572D4"/>
    <w:rsid w:val="411CF385"/>
    <w:rsid w:val="411ED68A"/>
    <w:rsid w:val="4147A6FC"/>
    <w:rsid w:val="415FADD1"/>
    <w:rsid w:val="41983217"/>
    <w:rsid w:val="419FE239"/>
    <w:rsid w:val="41AC4C9C"/>
    <w:rsid w:val="41C97D69"/>
    <w:rsid w:val="41E8EA67"/>
    <w:rsid w:val="422DF5A9"/>
    <w:rsid w:val="42327654"/>
    <w:rsid w:val="4236A23C"/>
    <w:rsid w:val="4251D4F1"/>
    <w:rsid w:val="4260A367"/>
    <w:rsid w:val="427A1187"/>
    <w:rsid w:val="42A15D4A"/>
    <w:rsid w:val="42A76A0F"/>
    <w:rsid w:val="42E9E384"/>
    <w:rsid w:val="42EED7E0"/>
    <w:rsid w:val="430E49D0"/>
    <w:rsid w:val="43313E32"/>
    <w:rsid w:val="43788599"/>
    <w:rsid w:val="437B0035"/>
    <w:rsid w:val="437F3DBA"/>
    <w:rsid w:val="43CCD03C"/>
    <w:rsid w:val="43D1AA60"/>
    <w:rsid w:val="440A22F7"/>
    <w:rsid w:val="440D055F"/>
    <w:rsid w:val="4424CA72"/>
    <w:rsid w:val="442F3C13"/>
    <w:rsid w:val="44466C3A"/>
    <w:rsid w:val="444CF811"/>
    <w:rsid w:val="4452DF45"/>
    <w:rsid w:val="4465FB51"/>
    <w:rsid w:val="4474F9FF"/>
    <w:rsid w:val="44839FFF"/>
    <w:rsid w:val="448AA841"/>
    <w:rsid w:val="44B98747"/>
    <w:rsid w:val="44C7C9D4"/>
    <w:rsid w:val="44E7C95D"/>
    <w:rsid w:val="44E7DA23"/>
    <w:rsid w:val="44EB4FCD"/>
    <w:rsid w:val="44F5F864"/>
    <w:rsid w:val="45017C76"/>
    <w:rsid w:val="45156C9E"/>
    <w:rsid w:val="4520C03F"/>
    <w:rsid w:val="45223F59"/>
    <w:rsid w:val="452F9EA6"/>
    <w:rsid w:val="4532B5AF"/>
    <w:rsid w:val="4584F9C7"/>
    <w:rsid w:val="458F2670"/>
    <w:rsid w:val="45D0EEB7"/>
    <w:rsid w:val="45D74EAE"/>
    <w:rsid w:val="45E4AFAB"/>
    <w:rsid w:val="45E9E910"/>
    <w:rsid w:val="45FBF098"/>
    <w:rsid w:val="46031C05"/>
    <w:rsid w:val="4645EA92"/>
    <w:rsid w:val="46C7DA84"/>
    <w:rsid w:val="46DA02BA"/>
    <w:rsid w:val="46EAB3EA"/>
    <w:rsid w:val="46EDC52F"/>
    <w:rsid w:val="46F69E59"/>
    <w:rsid w:val="46FA584A"/>
    <w:rsid w:val="472DDD39"/>
    <w:rsid w:val="4745CE1C"/>
    <w:rsid w:val="47562EE6"/>
    <w:rsid w:val="47582750"/>
    <w:rsid w:val="476C567E"/>
    <w:rsid w:val="4786DFA1"/>
    <w:rsid w:val="478FFA7D"/>
    <w:rsid w:val="47A1F86C"/>
    <w:rsid w:val="47B7842B"/>
    <w:rsid w:val="47C71208"/>
    <w:rsid w:val="47D613F5"/>
    <w:rsid w:val="47F51394"/>
    <w:rsid w:val="47FA70E3"/>
    <w:rsid w:val="480239BA"/>
    <w:rsid w:val="4807739B"/>
    <w:rsid w:val="48280FFB"/>
    <w:rsid w:val="4846CCCE"/>
    <w:rsid w:val="484AFD4A"/>
    <w:rsid w:val="485F42B8"/>
    <w:rsid w:val="4862E690"/>
    <w:rsid w:val="48739267"/>
    <w:rsid w:val="48751BAE"/>
    <w:rsid w:val="48962BFE"/>
    <w:rsid w:val="489C00F4"/>
    <w:rsid w:val="48A283A2"/>
    <w:rsid w:val="48AC270A"/>
    <w:rsid w:val="48C5F179"/>
    <w:rsid w:val="48CAD0F7"/>
    <w:rsid w:val="48E77773"/>
    <w:rsid w:val="48F1FF47"/>
    <w:rsid w:val="48FE6C4C"/>
    <w:rsid w:val="4913DD7D"/>
    <w:rsid w:val="492CC24F"/>
    <w:rsid w:val="494FAB61"/>
    <w:rsid w:val="49526C2B"/>
    <w:rsid w:val="496C72C9"/>
    <w:rsid w:val="498B877C"/>
    <w:rsid w:val="499DA2C2"/>
    <w:rsid w:val="49A65000"/>
    <w:rsid w:val="49C0E53C"/>
    <w:rsid w:val="49C68E90"/>
    <w:rsid w:val="49FB1319"/>
    <w:rsid w:val="4A629793"/>
    <w:rsid w:val="4A659291"/>
    <w:rsid w:val="4A7A0FB3"/>
    <w:rsid w:val="4A7DA12E"/>
    <w:rsid w:val="4AAFADDE"/>
    <w:rsid w:val="4AB12291"/>
    <w:rsid w:val="4AB54A3F"/>
    <w:rsid w:val="4AB68A14"/>
    <w:rsid w:val="4AC05163"/>
    <w:rsid w:val="4AEC22B7"/>
    <w:rsid w:val="4AF66431"/>
    <w:rsid w:val="4B0C1085"/>
    <w:rsid w:val="4B37CB77"/>
    <w:rsid w:val="4B438025"/>
    <w:rsid w:val="4B5612CB"/>
    <w:rsid w:val="4B5A07E7"/>
    <w:rsid w:val="4B65653F"/>
    <w:rsid w:val="4B6A1605"/>
    <w:rsid w:val="4B6DF90F"/>
    <w:rsid w:val="4B7854DD"/>
    <w:rsid w:val="4B944B80"/>
    <w:rsid w:val="4B9C2C7D"/>
    <w:rsid w:val="4BA3FC3D"/>
    <w:rsid w:val="4BBBA6D2"/>
    <w:rsid w:val="4C044A2F"/>
    <w:rsid w:val="4C0926CC"/>
    <w:rsid w:val="4C1CC2A4"/>
    <w:rsid w:val="4C2CF9D3"/>
    <w:rsid w:val="4C2FDC57"/>
    <w:rsid w:val="4C3A17FE"/>
    <w:rsid w:val="4C412867"/>
    <w:rsid w:val="4C5A3595"/>
    <w:rsid w:val="4C68BD7C"/>
    <w:rsid w:val="4C79A63B"/>
    <w:rsid w:val="4C89DC58"/>
    <w:rsid w:val="4C93AFDA"/>
    <w:rsid w:val="4C989AAC"/>
    <w:rsid w:val="4CA141B9"/>
    <w:rsid w:val="4CD234AC"/>
    <w:rsid w:val="4CD702D2"/>
    <w:rsid w:val="4CD98225"/>
    <w:rsid w:val="4CE86AAF"/>
    <w:rsid w:val="4CEDEC4D"/>
    <w:rsid w:val="4D04E763"/>
    <w:rsid w:val="4D09C970"/>
    <w:rsid w:val="4D21187A"/>
    <w:rsid w:val="4D27AABA"/>
    <w:rsid w:val="4D29D160"/>
    <w:rsid w:val="4D301BE1"/>
    <w:rsid w:val="4D416EAB"/>
    <w:rsid w:val="4D540E7F"/>
    <w:rsid w:val="4D6CD45D"/>
    <w:rsid w:val="4D8C5D9F"/>
    <w:rsid w:val="4D8E3538"/>
    <w:rsid w:val="4DBAA799"/>
    <w:rsid w:val="4DC8BFD1"/>
    <w:rsid w:val="4DDAEAE0"/>
    <w:rsid w:val="4DF077B1"/>
    <w:rsid w:val="4DF4C0DB"/>
    <w:rsid w:val="4DF7F225"/>
    <w:rsid w:val="4E0F7CCF"/>
    <w:rsid w:val="4E29D8A1"/>
    <w:rsid w:val="4E2F803B"/>
    <w:rsid w:val="4E2F9321"/>
    <w:rsid w:val="4E634C83"/>
    <w:rsid w:val="4E646B43"/>
    <w:rsid w:val="4EA0D44E"/>
    <w:rsid w:val="4EA4F5E9"/>
    <w:rsid w:val="4EACBA56"/>
    <w:rsid w:val="4EB95003"/>
    <w:rsid w:val="4EC7EF3D"/>
    <w:rsid w:val="4ECB7B12"/>
    <w:rsid w:val="4ECE843C"/>
    <w:rsid w:val="4F092D46"/>
    <w:rsid w:val="4F2B7575"/>
    <w:rsid w:val="4F370F93"/>
    <w:rsid w:val="4F3DF63C"/>
    <w:rsid w:val="4F4215DF"/>
    <w:rsid w:val="4F619264"/>
    <w:rsid w:val="4F6500E1"/>
    <w:rsid w:val="4F671E13"/>
    <w:rsid w:val="4F73FBE8"/>
    <w:rsid w:val="4F75A451"/>
    <w:rsid w:val="4F78C929"/>
    <w:rsid w:val="4FB12ADD"/>
    <w:rsid w:val="4FC5AA5A"/>
    <w:rsid w:val="4FD03B6E"/>
    <w:rsid w:val="4FD223ED"/>
    <w:rsid w:val="4FDCF53C"/>
    <w:rsid w:val="4FE04895"/>
    <w:rsid w:val="4FEB9E74"/>
    <w:rsid w:val="5000D4E3"/>
    <w:rsid w:val="501B6E2A"/>
    <w:rsid w:val="5022BCD6"/>
    <w:rsid w:val="5027C05E"/>
    <w:rsid w:val="503D8728"/>
    <w:rsid w:val="50457B53"/>
    <w:rsid w:val="5057E4E2"/>
    <w:rsid w:val="5067BCA3"/>
    <w:rsid w:val="507D1327"/>
    <w:rsid w:val="50AD1583"/>
    <w:rsid w:val="50C5D5FA"/>
    <w:rsid w:val="50CF7DA2"/>
    <w:rsid w:val="50FCDEB5"/>
    <w:rsid w:val="514F34D5"/>
    <w:rsid w:val="516B2A51"/>
    <w:rsid w:val="5178546F"/>
    <w:rsid w:val="51A74134"/>
    <w:rsid w:val="51B7B1FD"/>
    <w:rsid w:val="51C390BF"/>
    <w:rsid w:val="51CE70A5"/>
    <w:rsid w:val="51E0A5A5"/>
    <w:rsid w:val="522F6F8D"/>
    <w:rsid w:val="523224B6"/>
    <w:rsid w:val="524DA945"/>
    <w:rsid w:val="52628B7E"/>
    <w:rsid w:val="52753F12"/>
    <w:rsid w:val="52809BC7"/>
    <w:rsid w:val="52AE5C03"/>
    <w:rsid w:val="52AF9EC5"/>
    <w:rsid w:val="52C24AC5"/>
    <w:rsid w:val="52D0F2FF"/>
    <w:rsid w:val="52FFC741"/>
    <w:rsid w:val="530B453D"/>
    <w:rsid w:val="532334B4"/>
    <w:rsid w:val="5337DC66"/>
    <w:rsid w:val="533DDFFD"/>
    <w:rsid w:val="534088F9"/>
    <w:rsid w:val="5344EB8C"/>
    <w:rsid w:val="534B5196"/>
    <w:rsid w:val="536499DA"/>
    <w:rsid w:val="537720D5"/>
    <w:rsid w:val="5399BFD6"/>
    <w:rsid w:val="53ED3334"/>
    <w:rsid w:val="53F083ED"/>
    <w:rsid w:val="53FA863E"/>
    <w:rsid w:val="5411675F"/>
    <w:rsid w:val="541DFCAF"/>
    <w:rsid w:val="54209866"/>
    <w:rsid w:val="5433D3E5"/>
    <w:rsid w:val="5436981E"/>
    <w:rsid w:val="5440F539"/>
    <w:rsid w:val="544AB849"/>
    <w:rsid w:val="544C3A4C"/>
    <w:rsid w:val="547A2910"/>
    <w:rsid w:val="5480CA0E"/>
    <w:rsid w:val="54B2BF91"/>
    <w:rsid w:val="54B9CC2F"/>
    <w:rsid w:val="54BAE051"/>
    <w:rsid w:val="54DC595A"/>
    <w:rsid w:val="54E0CF9C"/>
    <w:rsid w:val="54E2F6B8"/>
    <w:rsid w:val="54E4146F"/>
    <w:rsid w:val="54FEF1C7"/>
    <w:rsid w:val="55092160"/>
    <w:rsid w:val="550CB800"/>
    <w:rsid w:val="5534B314"/>
    <w:rsid w:val="5536C721"/>
    <w:rsid w:val="5560F656"/>
    <w:rsid w:val="557982AF"/>
    <w:rsid w:val="557DF88B"/>
    <w:rsid w:val="55BFD903"/>
    <w:rsid w:val="55C454D6"/>
    <w:rsid w:val="55D2687F"/>
    <w:rsid w:val="55D99FA7"/>
    <w:rsid w:val="55F73BE1"/>
    <w:rsid w:val="55F91483"/>
    <w:rsid w:val="55FDFCA8"/>
    <w:rsid w:val="561ED7C8"/>
    <w:rsid w:val="5629A220"/>
    <w:rsid w:val="562E3F17"/>
    <w:rsid w:val="563F44E1"/>
    <w:rsid w:val="56416794"/>
    <w:rsid w:val="569EAB88"/>
    <w:rsid w:val="56AFDA15"/>
    <w:rsid w:val="56B178EB"/>
    <w:rsid w:val="56B8BDA0"/>
    <w:rsid w:val="56C461E8"/>
    <w:rsid w:val="56D42D24"/>
    <w:rsid w:val="56D54BED"/>
    <w:rsid w:val="56DBCDA0"/>
    <w:rsid w:val="56E59227"/>
    <w:rsid w:val="56FCC6B7"/>
    <w:rsid w:val="5712148C"/>
    <w:rsid w:val="571B8BB9"/>
    <w:rsid w:val="57495DD8"/>
    <w:rsid w:val="57854DE2"/>
    <w:rsid w:val="578DF020"/>
    <w:rsid w:val="57958630"/>
    <w:rsid w:val="57A561A7"/>
    <w:rsid w:val="57D86CCD"/>
    <w:rsid w:val="57DB3A12"/>
    <w:rsid w:val="57E6BF18"/>
    <w:rsid w:val="57EF8368"/>
    <w:rsid w:val="57F55178"/>
    <w:rsid w:val="57F6A5D7"/>
    <w:rsid w:val="5813FA1C"/>
    <w:rsid w:val="5818705E"/>
    <w:rsid w:val="5824C240"/>
    <w:rsid w:val="58371260"/>
    <w:rsid w:val="58603E51"/>
    <w:rsid w:val="586ACCA0"/>
    <w:rsid w:val="58877BCB"/>
    <w:rsid w:val="588881F4"/>
    <w:rsid w:val="58A1663A"/>
    <w:rsid w:val="58A204B2"/>
    <w:rsid w:val="58A2CA42"/>
    <w:rsid w:val="58AD717E"/>
    <w:rsid w:val="58B16B0C"/>
    <w:rsid w:val="58C67618"/>
    <w:rsid w:val="59048B0B"/>
    <w:rsid w:val="591320C5"/>
    <w:rsid w:val="59359D6A"/>
    <w:rsid w:val="593B7BF2"/>
    <w:rsid w:val="594BF9D9"/>
    <w:rsid w:val="595C8263"/>
    <w:rsid w:val="596026D7"/>
    <w:rsid w:val="5970AA08"/>
    <w:rsid w:val="59743D2E"/>
    <w:rsid w:val="598AF28F"/>
    <w:rsid w:val="599CE83A"/>
    <w:rsid w:val="59B2126A"/>
    <w:rsid w:val="59B585DA"/>
    <w:rsid w:val="59D74401"/>
    <w:rsid w:val="5A0A9BBD"/>
    <w:rsid w:val="5A61020A"/>
    <w:rsid w:val="5A6454E7"/>
    <w:rsid w:val="5A7D179D"/>
    <w:rsid w:val="5A946063"/>
    <w:rsid w:val="5A990622"/>
    <w:rsid w:val="5A9E2DFA"/>
    <w:rsid w:val="5A9FEEEE"/>
    <w:rsid w:val="5AA0458B"/>
    <w:rsid w:val="5AA5D9A2"/>
    <w:rsid w:val="5AAC09A6"/>
    <w:rsid w:val="5ADFCA64"/>
    <w:rsid w:val="5AE64897"/>
    <w:rsid w:val="5AEC8C61"/>
    <w:rsid w:val="5AED318F"/>
    <w:rsid w:val="5AF29122"/>
    <w:rsid w:val="5AF6171B"/>
    <w:rsid w:val="5B01C1E0"/>
    <w:rsid w:val="5B01F0AC"/>
    <w:rsid w:val="5B1E2310"/>
    <w:rsid w:val="5B2BC607"/>
    <w:rsid w:val="5B438869"/>
    <w:rsid w:val="5B4F23FA"/>
    <w:rsid w:val="5B725BB7"/>
    <w:rsid w:val="5B750571"/>
    <w:rsid w:val="5B758283"/>
    <w:rsid w:val="5B788D0E"/>
    <w:rsid w:val="5B824386"/>
    <w:rsid w:val="5B97D30B"/>
    <w:rsid w:val="5BAD29B9"/>
    <w:rsid w:val="5BC96FB8"/>
    <w:rsid w:val="5C12A66E"/>
    <w:rsid w:val="5C3DADDF"/>
    <w:rsid w:val="5C3ECF66"/>
    <w:rsid w:val="5C41AA03"/>
    <w:rsid w:val="5C5770C2"/>
    <w:rsid w:val="5C70A7DB"/>
    <w:rsid w:val="5CB1B5A6"/>
    <w:rsid w:val="5CB365A7"/>
    <w:rsid w:val="5CB483E9"/>
    <w:rsid w:val="5CB8A1C2"/>
    <w:rsid w:val="5CCAD3A7"/>
    <w:rsid w:val="5CCE42E2"/>
    <w:rsid w:val="5CD3FE3F"/>
    <w:rsid w:val="5CEF2654"/>
    <w:rsid w:val="5D0C4D4D"/>
    <w:rsid w:val="5D215C8B"/>
    <w:rsid w:val="5D33A36C"/>
    <w:rsid w:val="5D3AD1E3"/>
    <w:rsid w:val="5D4E8273"/>
    <w:rsid w:val="5D56410F"/>
    <w:rsid w:val="5D585096"/>
    <w:rsid w:val="5D91FB12"/>
    <w:rsid w:val="5D99E73B"/>
    <w:rsid w:val="5DB849A5"/>
    <w:rsid w:val="5DD0A6E4"/>
    <w:rsid w:val="5DFA6156"/>
    <w:rsid w:val="5E380CA5"/>
    <w:rsid w:val="5E4323EA"/>
    <w:rsid w:val="5E6F9137"/>
    <w:rsid w:val="5E781C54"/>
    <w:rsid w:val="5EA63E15"/>
    <w:rsid w:val="5EBEFD4F"/>
    <w:rsid w:val="5EC4EAAA"/>
    <w:rsid w:val="5EDE0CE0"/>
    <w:rsid w:val="5EFD8876"/>
    <w:rsid w:val="5F2B8D10"/>
    <w:rsid w:val="5F339EDF"/>
    <w:rsid w:val="5F468EDD"/>
    <w:rsid w:val="5F50EDE6"/>
    <w:rsid w:val="5F7F6EC1"/>
    <w:rsid w:val="5F858E69"/>
    <w:rsid w:val="5F9EA689"/>
    <w:rsid w:val="5FA8489D"/>
    <w:rsid w:val="5FB8AF7E"/>
    <w:rsid w:val="5FCD1F0B"/>
    <w:rsid w:val="5FD00517"/>
    <w:rsid w:val="5FE0724A"/>
    <w:rsid w:val="600FE5F5"/>
    <w:rsid w:val="6014077A"/>
    <w:rsid w:val="6014B577"/>
    <w:rsid w:val="6026C716"/>
    <w:rsid w:val="60420E76"/>
    <w:rsid w:val="604BAEF3"/>
    <w:rsid w:val="6050020C"/>
    <w:rsid w:val="606A497F"/>
    <w:rsid w:val="608E0B9A"/>
    <w:rsid w:val="60B2B8C5"/>
    <w:rsid w:val="60BA6E0E"/>
    <w:rsid w:val="60CFDB61"/>
    <w:rsid w:val="60DAE529"/>
    <w:rsid w:val="6100F714"/>
    <w:rsid w:val="611B4B2A"/>
    <w:rsid w:val="6125D979"/>
    <w:rsid w:val="612C3028"/>
    <w:rsid w:val="61713230"/>
    <w:rsid w:val="61845FC0"/>
    <w:rsid w:val="61996359"/>
    <w:rsid w:val="61B6074C"/>
    <w:rsid w:val="61EBC21E"/>
    <w:rsid w:val="61F2F9CF"/>
    <w:rsid w:val="61F40BDA"/>
    <w:rsid w:val="6223A96E"/>
    <w:rsid w:val="62658BF4"/>
    <w:rsid w:val="626A6E99"/>
    <w:rsid w:val="6277DD2E"/>
    <w:rsid w:val="628F6E76"/>
    <w:rsid w:val="62A40FBC"/>
    <w:rsid w:val="62B22E06"/>
    <w:rsid w:val="62D3CE4D"/>
    <w:rsid w:val="630B01E7"/>
    <w:rsid w:val="63183E02"/>
    <w:rsid w:val="632DC951"/>
    <w:rsid w:val="6350E03A"/>
    <w:rsid w:val="635277C4"/>
    <w:rsid w:val="6366555E"/>
    <w:rsid w:val="6393F1FB"/>
    <w:rsid w:val="63A17BB5"/>
    <w:rsid w:val="63BF79CF"/>
    <w:rsid w:val="63CD01D1"/>
    <w:rsid w:val="63DC23FC"/>
    <w:rsid w:val="63DFA509"/>
    <w:rsid w:val="63E5F3DF"/>
    <w:rsid w:val="63EAF532"/>
    <w:rsid w:val="6419B073"/>
    <w:rsid w:val="641DDE5D"/>
    <w:rsid w:val="64354368"/>
    <w:rsid w:val="6450FB7B"/>
    <w:rsid w:val="646518ED"/>
    <w:rsid w:val="64799BC5"/>
    <w:rsid w:val="648213AF"/>
    <w:rsid w:val="648FAA95"/>
    <w:rsid w:val="6492B3BF"/>
    <w:rsid w:val="649E0318"/>
    <w:rsid w:val="64A45174"/>
    <w:rsid w:val="64A68C33"/>
    <w:rsid w:val="64BCF6DC"/>
    <w:rsid w:val="64C233B9"/>
    <w:rsid w:val="64ECB09B"/>
    <w:rsid w:val="64ECC3C8"/>
    <w:rsid w:val="64FC86AA"/>
    <w:rsid w:val="650A3A83"/>
    <w:rsid w:val="650FB09D"/>
    <w:rsid w:val="65259072"/>
    <w:rsid w:val="6533FDCA"/>
    <w:rsid w:val="653DBAA2"/>
    <w:rsid w:val="654F32E2"/>
    <w:rsid w:val="65965370"/>
    <w:rsid w:val="65D87B70"/>
    <w:rsid w:val="65E62979"/>
    <w:rsid w:val="661DE410"/>
    <w:rsid w:val="661F5187"/>
    <w:rsid w:val="6638C9C2"/>
    <w:rsid w:val="6653AC1F"/>
    <w:rsid w:val="6680DBEC"/>
    <w:rsid w:val="66E27338"/>
    <w:rsid w:val="66F71E56"/>
    <w:rsid w:val="66F8F629"/>
    <w:rsid w:val="6706267E"/>
    <w:rsid w:val="672ADB79"/>
    <w:rsid w:val="672F59D4"/>
    <w:rsid w:val="673223D1"/>
    <w:rsid w:val="674C0AEB"/>
    <w:rsid w:val="675966C7"/>
    <w:rsid w:val="67716451"/>
    <w:rsid w:val="6772E38F"/>
    <w:rsid w:val="678CD915"/>
    <w:rsid w:val="67B8CED5"/>
    <w:rsid w:val="67B90472"/>
    <w:rsid w:val="67D5A3DA"/>
    <w:rsid w:val="67D6608B"/>
    <w:rsid w:val="67DB6034"/>
    <w:rsid w:val="67EBAF25"/>
    <w:rsid w:val="67F50C26"/>
    <w:rsid w:val="68078B8C"/>
    <w:rsid w:val="681755B0"/>
    <w:rsid w:val="681CAC4D"/>
    <w:rsid w:val="68209E24"/>
    <w:rsid w:val="68300649"/>
    <w:rsid w:val="683D17BD"/>
    <w:rsid w:val="686B0CDC"/>
    <w:rsid w:val="6873D925"/>
    <w:rsid w:val="68BA126D"/>
    <w:rsid w:val="68C92B2D"/>
    <w:rsid w:val="68CA269C"/>
    <w:rsid w:val="68CA98BF"/>
    <w:rsid w:val="68ED2196"/>
    <w:rsid w:val="69036A61"/>
    <w:rsid w:val="69631BB8"/>
    <w:rsid w:val="69879035"/>
    <w:rsid w:val="69B32611"/>
    <w:rsid w:val="6A14BE7A"/>
    <w:rsid w:val="6A1B68D9"/>
    <w:rsid w:val="6A2B0500"/>
    <w:rsid w:val="6A7C01AB"/>
    <w:rsid w:val="6A88F1F7"/>
    <w:rsid w:val="6A956991"/>
    <w:rsid w:val="6A96018F"/>
    <w:rsid w:val="6A97DC4A"/>
    <w:rsid w:val="6AA6E73F"/>
    <w:rsid w:val="6AA86044"/>
    <w:rsid w:val="6ABF10DA"/>
    <w:rsid w:val="6AD32F64"/>
    <w:rsid w:val="6AD80B1D"/>
    <w:rsid w:val="6ADDC3C5"/>
    <w:rsid w:val="6AE8DD49"/>
    <w:rsid w:val="6AEE15E9"/>
    <w:rsid w:val="6AFB6044"/>
    <w:rsid w:val="6B066F73"/>
    <w:rsid w:val="6B19083F"/>
    <w:rsid w:val="6B20B7DE"/>
    <w:rsid w:val="6B345C47"/>
    <w:rsid w:val="6B3B2633"/>
    <w:rsid w:val="6B551347"/>
    <w:rsid w:val="6B6F5BF8"/>
    <w:rsid w:val="6B7E7C20"/>
    <w:rsid w:val="6B972232"/>
    <w:rsid w:val="6B9DB3C5"/>
    <w:rsid w:val="6BA3678B"/>
    <w:rsid w:val="6BB08EDB"/>
    <w:rsid w:val="6BBDC99A"/>
    <w:rsid w:val="6BBE150F"/>
    <w:rsid w:val="6BCB34A4"/>
    <w:rsid w:val="6BFB48AE"/>
    <w:rsid w:val="6C4651CF"/>
    <w:rsid w:val="6C56BA54"/>
    <w:rsid w:val="6C5B69FE"/>
    <w:rsid w:val="6C618836"/>
    <w:rsid w:val="6C6CD4E2"/>
    <w:rsid w:val="6C720448"/>
    <w:rsid w:val="6C89E64A"/>
    <w:rsid w:val="6C8A52C8"/>
    <w:rsid w:val="6CA914FD"/>
    <w:rsid w:val="6CC14E9A"/>
    <w:rsid w:val="6D0B2C59"/>
    <w:rsid w:val="6D1C8F6D"/>
    <w:rsid w:val="6D32F748"/>
    <w:rsid w:val="6D41374C"/>
    <w:rsid w:val="6D495EA3"/>
    <w:rsid w:val="6D59D93F"/>
    <w:rsid w:val="6D5B7A16"/>
    <w:rsid w:val="6D5EC212"/>
    <w:rsid w:val="6D7058E1"/>
    <w:rsid w:val="6D80E955"/>
    <w:rsid w:val="6D8164DA"/>
    <w:rsid w:val="6D88FC72"/>
    <w:rsid w:val="6D99219B"/>
    <w:rsid w:val="6DB4DFE1"/>
    <w:rsid w:val="6DCB89C3"/>
    <w:rsid w:val="6DCCF5C9"/>
    <w:rsid w:val="6DED780B"/>
    <w:rsid w:val="6E05DC7E"/>
    <w:rsid w:val="6E1B0B0B"/>
    <w:rsid w:val="6E1F9A9A"/>
    <w:rsid w:val="6E5E848E"/>
    <w:rsid w:val="6E85862F"/>
    <w:rsid w:val="6E86AD3A"/>
    <w:rsid w:val="6E8C18D5"/>
    <w:rsid w:val="6E9769F7"/>
    <w:rsid w:val="6E996C25"/>
    <w:rsid w:val="6E9AAA86"/>
    <w:rsid w:val="6EA8B88E"/>
    <w:rsid w:val="6EA90805"/>
    <w:rsid w:val="6EBCB031"/>
    <w:rsid w:val="6EC44F65"/>
    <w:rsid w:val="6EC78DBD"/>
    <w:rsid w:val="6EC9E76F"/>
    <w:rsid w:val="6ED9F5A3"/>
    <w:rsid w:val="6F165EF9"/>
    <w:rsid w:val="6F224FD7"/>
    <w:rsid w:val="6F2EA453"/>
    <w:rsid w:val="6F4033D6"/>
    <w:rsid w:val="6F4E0055"/>
    <w:rsid w:val="6F73FA00"/>
    <w:rsid w:val="6F879DCB"/>
    <w:rsid w:val="6FA68ABC"/>
    <w:rsid w:val="6FC25901"/>
    <w:rsid w:val="6FCEA303"/>
    <w:rsid w:val="6FD3A232"/>
    <w:rsid w:val="6FD531CC"/>
    <w:rsid w:val="6FE0B5BF"/>
    <w:rsid w:val="700A6D2E"/>
    <w:rsid w:val="701ECB10"/>
    <w:rsid w:val="702BB009"/>
    <w:rsid w:val="703E5664"/>
    <w:rsid w:val="70702D21"/>
    <w:rsid w:val="70952CF1"/>
    <w:rsid w:val="70A1041F"/>
    <w:rsid w:val="70D52256"/>
    <w:rsid w:val="70E14466"/>
    <w:rsid w:val="70E25293"/>
    <w:rsid w:val="70E612FD"/>
    <w:rsid w:val="70EF994D"/>
    <w:rsid w:val="712518CD"/>
    <w:rsid w:val="712E525E"/>
    <w:rsid w:val="713CF83F"/>
    <w:rsid w:val="7167CD27"/>
    <w:rsid w:val="7172453B"/>
    <w:rsid w:val="7172EE70"/>
    <w:rsid w:val="718E6360"/>
    <w:rsid w:val="719067AC"/>
    <w:rsid w:val="71C54349"/>
    <w:rsid w:val="71F46047"/>
    <w:rsid w:val="71FBC82B"/>
    <w:rsid w:val="72015199"/>
    <w:rsid w:val="720719C0"/>
    <w:rsid w:val="7219F9B1"/>
    <w:rsid w:val="72483A08"/>
    <w:rsid w:val="726478C4"/>
    <w:rsid w:val="726CDED8"/>
    <w:rsid w:val="726D09B5"/>
    <w:rsid w:val="7282B750"/>
    <w:rsid w:val="728C7AFD"/>
    <w:rsid w:val="728E467D"/>
    <w:rsid w:val="72B09D31"/>
    <w:rsid w:val="72BECBAD"/>
    <w:rsid w:val="72C6F0F9"/>
    <w:rsid w:val="72D5EB6E"/>
    <w:rsid w:val="72DB68E1"/>
    <w:rsid w:val="72E8D5AA"/>
    <w:rsid w:val="72EF3A71"/>
    <w:rsid w:val="72F0C542"/>
    <w:rsid w:val="730A0C48"/>
    <w:rsid w:val="730C4BC1"/>
    <w:rsid w:val="7327BE53"/>
    <w:rsid w:val="732F318D"/>
    <w:rsid w:val="7343CA01"/>
    <w:rsid w:val="735E16BE"/>
    <w:rsid w:val="73745556"/>
    <w:rsid w:val="73ADED8B"/>
    <w:rsid w:val="73CD9E69"/>
    <w:rsid w:val="73EC8DA9"/>
    <w:rsid w:val="73FAA2FD"/>
    <w:rsid w:val="73FB9B61"/>
    <w:rsid w:val="73FC3AA1"/>
    <w:rsid w:val="74278BBA"/>
    <w:rsid w:val="7434D8CC"/>
    <w:rsid w:val="744AF9D4"/>
    <w:rsid w:val="746A6D98"/>
    <w:rsid w:val="746B9BB4"/>
    <w:rsid w:val="74874606"/>
    <w:rsid w:val="749E1424"/>
    <w:rsid w:val="749FC4DD"/>
    <w:rsid w:val="74A1B467"/>
    <w:rsid w:val="74AA4CB1"/>
    <w:rsid w:val="74AE71C7"/>
    <w:rsid w:val="74CE188D"/>
    <w:rsid w:val="74FD47D5"/>
    <w:rsid w:val="7502C9CD"/>
    <w:rsid w:val="751025B7"/>
    <w:rsid w:val="753CB0FA"/>
    <w:rsid w:val="7549BDEC"/>
    <w:rsid w:val="7551250D"/>
    <w:rsid w:val="75530147"/>
    <w:rsid w:val="75565DC2"/>
    <w:rsid w:val="755B09FC"/>
    <w:rsid w:val="755B5F00"/>
    <w:rsid w:val="75655FD4"/>
    <w:rsid w:val="75A6BB4B"/>
    <w:rsid w:val="75A89379"/>
    <w:rsid w:val="75B27784"/>
    <w:rsid w:val="75D1F812"/>
    <w:rsid w:val="75DFEE1C"/>
    <w:rsid w:val="75F3C241"/>
    <w:rsid w:val="75F7D257"/>
    <w:rsid w:val="75FA1724"/>
    <w:rsid w:val="76033C18"/>
    <w:rsid w:val="76165E0E"/>
    <w:rsid w:val="7643E0C2"/>
    <w:rsid w:val="764AA202"/>
    <w:rsid w:val="764EB023"/>
    <w:rsid w:val="767F7C11"/>
    <w:rsid w:val="768CDF65"/>
    <w:rsid w:val="769D38C9"/>
    <w:rsid w:val="76ABF618"/>
    <w:rsid w:val="76B07B08"/>
    <w:rsid w:val="76DB8DED"/>
    <w:rsid w:val="77084881"/>
    <w:rsid w:val="770ABAEF"/>
    <w:rsid w:val="7710AB70"/>
    <w:rsid w:val="77191D96"/>
    <w:rsid w:val="7722812B"/>
    <w:rsid w:val="7739503A"/>
    <w:rsid w:val="7745BA08"/>
    <w:rsid w:val="774E4CA2"/>
    <w:rsid w:val="776EE2BF"/>
    <w:rsid w:val="7774962B"/>
    <w:rsid w:val="7791CDAF"/>
    <w:rsid w:val="77961526"/>
    <w:rsid w:val="779E1CA5"/>
    <w:rsid w:val="77B54E76"/>
    <w:rsid w:val="77F0CD8E"/>
    <w:rsid w:val="77F5AD5F"/>
    <w:rsid w:val="78067C4F"/>
    <w:rsid w:val="7843E72E"/>
    <w:rsid w:val="78A17D18"/>
    <w:rsid w:val="78C6623A"/>
    <w:rsid w:val="78DFD639"/>
    <w:rsid w:val="78EC4D2A"/>
    <w:rsid w:val="78ECDE64"/>
    <w:rsid w:val="78F8FE96"/>
    <w:rsid w:val="7904D8F7"/>
    <w:rsid w:val="79167476"/>
    <w:rsid w:val="7918427E"/>
    <w:rsid w:val="791F2B4A"/>
    <w:rsid w:val="7921899D"/>
    <w:rsid w:val="7936053E"/>
    <w:rsid w:val="79448A0A"/>
    <w:rsid w:val="79801979"/>
    <w:rsid w:val="7988C8BE"/>
    <w:rsid w:val="799434DB"/>
    <w:rsid w:val="79957D47"/>
    <w:rsid w:val="79AB0263"/>
    <w:rsid w:val="79BBB12E"/>
    <w:rsid w:val="79C2F320"/>
    <w:rsid w:val="79CBFE5D"/>
    <w:rsid w:val="7A040D0D"/>
    <w:rsid w:val="7A0691F7"/>
    <w:rsid w:val="7A13D330"/>
    <w:rsid w:val="7A20596D"/>
    <w:rsid w:val="7A2AB0E6"/>
    <w:rsid w:val="7A2DFBB9"/>
    <w:rsid w:val="7A30AB0C"/>
    <w:rsid w:val="7A600ECE"/>
    <w:rsid w:val="7A62329B"/>
    <w:rsid w:val="7A784806"/>
    <w:rsid w:val="7A8DC935"/>
    <w:rsid w:val="7AA286B9"/>
    <w:rsid w:val="7AA41775"/>
    <w:rsid w:val="7ACB437A"/>
    <w:rsid w:val="7AD5DFDC"/>
    <w:rsid w:val="7AECEF38"/>
    <w:rsid w:val="7AED690F"/>
    <w:rsid w:val="7AF83BE4"/>
    <w:rsid w:val="7AFBAAEA"/>
    <w:rsid w:val="7B117DE7"/>
    <w:rsid w:val="7B1F0B3A"/>
    <w:rsid w:val="7B6E62B0"/>
    <w:rsid w:val="7B765036"/>
    <w:rsid w:val="7B97235D"/>
    <w:rsid w:val="7BA36980"/>
    <w:rsid w:val="7BC7B42A"/>
    <w:rsid w:val="7C088C99"/>
    <w:rsid w:val="7C08C83E"/>
    <w:rsid w:val="7C245096"/>
    <w:rsid w:val="7C2A0BF3"/>
    <w:rsid w:val="7C3C79B9"/>
    <w:rsid w:val="7C46A58F"/>
    <w:rsid w:val="7C4DEB7E"/>
    <w:rsid w:val="7C89B40D"/>
    <w:rsid w:val="7C97A576"/>
    <w:rsid w:val="7CAA1DF2"/>
    <w:rsid w:val="7CC7F9C6"/>
    <w:rsid w:val="7CD68F0A"/>
    <w:rsid w:val="7CEB6281"/>
    <w:rsid w:val="7CF34B07"/>
    <w:rsid w:val="7CFC0B77"/>
    <w:rsid w:val="7D24C6F2"/>
    <w:rsid w:val="7D259040"/>
    <w:rsid w:val="7D3CCFFF"/>
    <w:rsid w:val="7D3E32B9"/>
    <w:rsid w:val="7D441572"/>
    <w:rsid w:val="7D443AD8"/>
    <w:rsid w:val="7D4CDD59"/>
    <w:rsid w:val="7D67618E"/>
    <w:rsid w:val="7D760E1A"/>
    <w:rsid w:val="7D76168F"/>
    <w:rsid w:val="7D885B5C"/>
    <w:rsid w:val="7DAB5CB7"/>
    <w:rsid w:val="7DC569F7"/>
    <w:rsid w:val="7DD84A1A"/>
    <w:rsid w:val="7DE25732"/>
    <w:rsid w:val="7DF5C08D"/>
    <w:rsid w:val="7E21BAE0"/>
    <w:rsid w:val="7E2FDCA6"/>
    <w:rsid w:val="7E3B0386"/>
    <w:rsid w:val="7E4C1410"/>
    <w:rsid w:val="7E57B9A4"/>
    <w:rsid w:val="7E7AA114"/>
    <w:rsid w:val="7E7DDD0C"/>
    <w:rsid w:val="7E8296B0"/>
    <w:rsid w:val="7E87D33A"/>
    <w:rsid w:val="7E8ADB5D"/>
    <w:rsid w:val="7EA584C1"/>
    <w:rsid w:val="7EADF0F8"/>
    <w:rsid w:val="7EB43CA7"/>
    <w:rsid w:val="7EC09753"/>
    <w:rsid w:val="7ECD74EE"/>
    <w:rsid w:val="7ED6F110"/>
    <w:rsid w:val="7EEA808A"/>
    <w:rsid w:val="7EF8BF8E"/>
    <w:rsid w:val="7EFD6693"/>
    <w:rsid w:val="7EFF0A69"/>
    <w:rsid w:val="7F19A0FE"/>
    <w:rsid w:val="7F35A3BE"/>
    <w:rsid w:val="7F4F78C8"/>
    <w:rsid w:val="7F50C459"/>
    <w:rsid w:val="7F5537DE"/>
    <w:rsid w:val="7F5BF158"/>
    <w:rsid w:val="7F613A58"/>
    <w:rsid w:val="7F82E544"/>
    <w:rsid w:val="7F97BB1A"/>
    <w:rsid w:val="7FB91790"/>
    <w:rsid w:val="7FD6D3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882A9"/>
  <w15:chartTrackingRefBased/>
  <w15:docId w15:val="{3432602C-17D1-43FE-8FEC-D6803F76F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71CC5"/>
    <w:pPr>
      <w:spacing w:before="120" w:after="120" w:line="240" w:lineRule="auto"/>
      <w:ind w:firstLine="709"/>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9"/>
    <w:qFormat/>
    <w:rsid w:val="006D3012"/>
    <w:pPr>
      <w:keepNext/>
      <w:spacing w:before="240" w:after="60"/>
      <w:ind w:firstLine="0"/>
      <w:jc w:val="left"/>
      <w:outlineLvl w:val="0"/>
    </w:pPr>
    <w:rPr>
      <w:rFonts w:ascii="Arial" w:hAnsi="Arial" w:cs="Arial"/>
      <w:b/>
      <w:bCs/>
      <w:kern w:val="32"/>
      <w:sz w:val="32"/>
      <w:szCs w:val="32"/>
      <w:lang w:eastAsia="lt-LT"/>
    </w:rPr>
  </w:style>
  <w:style w:type="paragraph" w:styleId="Antrat3">
    <w:name w:val="heading 3"/>
    <w:basedOn w:val="prastasis"/>
    <w:next w:val="prastasis"/>
    <w:link w:val="Antrat3Diagrama"/>
    <w:semiHidden/>
    <w:unhideWhenUsed/>
    <w:qFormat/>
    <w:rsid w:val="006D3012"/>
    <w:pPr>
      <w:keepNext/>
      <w:spacing w:before="0" w:after="0"/>
      <w:ind w:firstLine="0"/>
      <w:jc w:val="center"/>
      <w:outlineLvl w:val="2"/>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aliases w:val="Diagrama"/>
    <w:basedOn w:val="prastasis"/>
    <w:link w:val="PuslapioinaostekstasDiagrama"/>
    <w:uiPriority w:val="99"/>
    <w:unhideWhenUsed/>
    <w:rsid w:val="002D4D5A"/>
    <w:pPr>
      <w:spacing w:before="0" w:after="0"/>
      <w:ind w:firstLine="0"/>
    </w:pPr>
    <w:rPr>
      <w:rFonts w:ascii="Calibri" w:eastAsiaTheme="minorEastAsia" w:hAnsi="Calibri" w:cstheme="minorBidi"/>
      <w:sz w:val="20"/>
    </w:rPr>
  </w:style>
  <w:style w:type="character" w:customStyle="1" w:styleId="PuslapioinaostekstasDiagrama">
    <w:name w:val="Puslapio išnašos tekstas Diagrama"/>
    <w:aliases w:val="Diagrama Diagrama"/>
    <w:basedOn w:val="Numatytasispastraiposriftas"/>
    <w:link w:val="Puslapioinaostekstas"/>
    <w:uiPriority w:val="99"/>
    <w:rsid w:val="002D4D5A"/>
    <w:rPr>
      <w:rFonts w:ascii="Calibri" w:eastAsiaTheme="minorEastAsia" w:hAnsi="Calibri"/>
      <w:kern w:val="0"/>
      <w:sz w:val="20"/>
      <w:szCs w:val="20"/>
      <w14:ligatures w14:val="none"/>
    </w:rPr>
  </w:style>
  <w:style w:type="character" w:styleId="Puslapioinaosnuoroda">
    <w:name w:val="footnote reference"/>
    <w:aliases w:val="Footnote Reference Number,BVI fnr,Footnote symbol,Footnote anchor,Times 10 Point,Exposant 3 Point,Footnote reference number,Voetnootverwijzing,Footnote number,fr,Footnotemark,FR,Footnotemark1,Footnotemark2,FR1,Footnotemark3,FR2"/>
    <w:uiPriority w:val="99"/>
    <w:unhideWhenUsed/>
    <w:rsid w:val="002D4D5A"/>
    <w:rPr>
      <w:vertAlign w:val="superscript"/>
    </w:rPr>
  </w:style>
  <w:style w:type="table" w:styleId="Lentelstinklelis">
    <w:name w:val="Table Grid"/>
    <w:basedOn w:val="prastojilentel"/>
    <w:uiPriority w:val="39"/>
    <w:rsid w:val="00806D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Paragraph Red,Bullet EY,Buletai,List Paragraph21,lp1,Bullet 1,Use Case List Paragraph,Numbering,ERP-List Paragraph,List Paragraph11,List Paragraph111,Paragraph,List Paragraph2,List not in Table,List Paragraph 1"/>
    <w:basedOn w:val="prastasis"/>
    <w:link w:val="SraopastraipaDiagrama"/>
    <w:uiPriority w:val="34"/>
    <w:qFormat/>
    <w:rsid w:val="00510210"/>
    <w:pPr>
      <w:ind w:left="720"/>
      <w:contextualSpacing/>
    </w:pPr>
  </w:style>
  <w:style w:type="paragraph" w:styleId="Antrats">
    <w:name w:val="header"/>
    <w:basedOn w:val="prastasis"/>
    <w:link w:val="AntratsDiagrama"/>
    <w:uiPriority w:val="99"/>
    <w:unhideWhenUsed/>
    <w:rsid w:val="00336951"/>
    <w:pPr>
      <w:tabs>
        <w:tab w:val="center" w:pos="4819"/>
        <w:tab w:val="right" w:pos="9638"/>
      </w:tabs>
      <w:spacing w:before="0" w:after="0"/>
    </w:pPr>
  </w:style>
  <w:style w:type="character" w:customStyle="1" w:styleId="AntratsDiagrama">
    <w:name w:val="Antraštės Diagrama"/>
    <w:basedOn w:val="Numatytasispastraiposriftas"/>
    <w:link w:val="Antrats"/>
    <w:uiPriority w:val="99"/>
    <w:rsid w:val="00336951"/>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336951"/>
    <w:pPr>
      <w:tabs>
        <w:tab w:val="center" w:pos="4819"/>
        <w:tab w:val="right" w:pos="9638"/>
      </w:tabs>
      <w:spacing w:before="0" w:after="0"/>
    </w:pPr>
  </w:style>
  <w:style w:type="character" w:customStyle="1" w:styleId="PoratDiagrama">
    <w:name w:val="Poraštė Diagrama"/>
    <w:basedOn w:val="Numatytasispastraiposriftas"/>
    <w:link w:val="Porat"/>
    <w:uiPriority w:val="99"/>
    <w:rsid w:val="00336951"/>
    <w:rPr>
      <w:rFonts w:ascii="Times New Roman" w:eastAsia="Times New Roman" w:hAnsi="Times New Roman" w:cs="Times New Roman"/>
      <w:kern w:val="0"/>
      <w:sz w:val="24"/>
      <w:szCs w:val="20"/>
      <w14:ligatures w14:val="none"/>
    </w:rPr>
  </w:style>
  <w:style w:type="paragraph" w:styleId="Pagrindinistekstas">
    <w:name w:val="Body Text"/>
    <w:basedOn w:val="prastasis"/>
    <w:link w:val="PagrindinistekstasDiagrama"/>
    <w:unhideWhenUsed/>
    <w:rsid w:val="0038571F"/>
    <w:pPr>
      <w:suppressAutoHyphens/>
      <w:spacing w:before="0"/>
      <w:ind w:firstLine="0"/>
      <w:jc w:val="left"/>
    </w:pPr>
    <w:rPr>
      <w:szCs w:val="24"/>
      <w:lang w:eastAsia="zh-CN"/>
    </w:rPr>
  </w:style>
  <w:style w:type="character" w:customStyle="1" w:styleId="PagrindinistekstasDiagrama">
    <w:name w:val="Pagrindinis tekstas Diagrama"/>
    <w:basedOn w:val="Numatytasispastraiposriftas"/>
    <w:link w:val="Pagrindinistekstas"/>
    <w:rsid w:val="0038571F"/>
    <w:rPr>
      <w:rFonts w:ascii="Times New Roman" w:eastAsia="Times New Roman" w:hAnsi="Times New Roman" w:cs="Times New Roman"/>
      <w:kern w:val="0"/>
      <w:sz w:val="24"/>
      <w:szCs w:val="24"/>
      <w:lang w:eastAsia="zh-CN"/>
      <w14:ligatures w14:val="none"/>
    </w:rPr>
  </w:style>
  <w:style w:type="paragraph" w:styleId="Betarp">
    <w:name w:val="No Spacing"/>
    <w:uiPriority w:val="1"/>
    <w:qFormat/>
    <w:rsid w:val="0038571F"/>
    <w:pPr>
      <w:spacing w:after="0" w:line="240" w:lineRule="auto"/>
    </w:pPr>
    <w:rPr>
      <w:rFonts w:ascii="Calibri" w:eastAsia="Calibri" w:hAnsi="Calibri" w:cs="Times New Roman"/>
      <w:kern w:val="0"/>
      <w14:ligatures w14:val="none"/>
    </w:rPr>
  </w:style>
  <w:style w:type="paragraph" w:customStyle="1" w:styleId="Default">
    <w:name w:val="Default"/>
    <w:rsid w:val="00E36E8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lt-LT"/>
      <w14:ligatures w14:val="none"/>
    </w:rPr>
  </w:style>
  <w:style w:type="character" w:styleId="Grietas">
    <w:name w:val="Strong"/>
    <w:basedOn w:val="Numatytasispastraiposriftas"/>
    <w:uiPriority w:val="22"/>
    <w:qFormat/>
    <w:rsid w:val="00E36E8C"/>
    <w:rPr>
      <w:b/>
      <w:bCs/>
    </w:rPr>
  </w:style>
  <w:style w:type="character" w:styleId="Hipersaitas">
    <w:name w:val="Hyperlink"/>
    <w:unhideWhenUsed/>
    <w:rsid w:val="00E36E8C"/>
    <w:rPr>
      <w:color w:val="000080"/>
      <w:u w:val="single"/>
    </w:rPr>
  </w:style>
  <w:style w:type="character" w:customStyle="1" w:styleId="SraopastraipaDiagrama">
    <w:name w:val="Sąrašo pastraipa Diagrama"/>
    <w:aliases w:val="List Paragraph Red Diagrama,Bullet EY Diagrama,Buletai Diagrama,List Paragraph21 Diagrama,lp1 Diagrama,Bullet 1 Diagrama,Use Case List Paragraph Diagrama,Numbering Diagrama,ERP-List Paragraph Diagrama,List Paragraph11 Diagrama"/>
    <w:link w:val="Sraopastraipa"/>
    <w:uiPriority w:val="34"/>
    <w:qFormat/>
    <w:locked/>
    <w:rsid w:val="000A112C"/>
    <w:rPr>
      <w:rFonts w:ascii="Times New Roman" w:eastAsia="Times New Roman" w:hAnsi="Times New Roman" w:cs="Times New Roman"/>
      <w:kern w:val="0"/>
      <w:sz w:val="24"/>
      <w:szCs w:val="20"/>
      <w14:ligatures w14:val="none"/>
    </w:rPr>
  </w:style>
  <w:style w:type="character" w:styleId="Komentaronuoroda">
    <w:name w:val="annotation reference"/>
    <w:basedOn w:val="Numatytasispastraiposriftas"/>
    <w:uiPriority w:val="99"/>
    <w:semiHidden/>
    <w:unhideWhenUsed/>
    <w:rsid w:val="0036793D"/>
    <w:rPr>
      <w:sz w:val="16"/>
      <w:szCs w:val="16"/>
    </w:rPr>
  </w:style>
  <w:style w:type="paragraph" w:styleId="Komentarotekstas">
    <w:name w:val="annotation text"/>
    <w:basedOn w:val="prastasis"/>
    <w:link w:val="KomentarotekstasDiagrama"/>
    <w:uiPriority w:val="99"/>
    <w:unhideWhenUsed/>
    <w:rsid w:val="0036793D"/>
    <w:rPr>
      <w:sz w:val="20"/>
    </w:rPr>
  </w:style>
  <w:style w:type="character" w:customStyle="1" w:styleId="KomentarotekstasDiagrama">
    <w:name w:val="Komentaro tekstas Diagrama"/>
    <w:basedOn w:val="Numatytasispastraiposriftas"/>
    <w:link w:val="Komentarotekstas"/>
    <w:uiPriority w:val="99"/>
    <w:rsid w:val="0036793D"/>
    <w:rPr>
      <w:rFonts w:ascii="Times New Roman" w:eastAsia="Times New Roman" w:hAnsi="Times New Roman" w:cs="Times New Roman"/>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36793D"/>
    <w:rPr>
      <w:b/>
      <w:bCs/>
    </w:rPr>
  </w:style>
  <w:style w:type="character" w:customStyle="1" w:styleId="KomentarotemaDiagrama">
    <w:name w:val="Komentaro tema Diagrama"/>
    <w:basedOn w:val="KomentarotekstasDiagrama"/>
    <w:link w:val="Komentarotema"/>
    <w:uiPriority w:val="99"/>
    <w:semiHidden/>
    <w:rsid w:val="0036793D"/>
    <w:rPr>
      <w:rFonts w:ascii="Times New Roman" w:eastAsia="Times New Roman" w:hAnsi="Times New Roman" w:cs="Times New Roman"/>
      <w:b/>
      <w:bCs/>
      <w:kern w:val="0"/>
      <w:sz w:val="20"/>
      <w:szCs w:val="20"/>
      <w14:ligatures w14:val="none"/>
    </w:rPr>
  </w:style>
  <w:style w:type="paragraph" w:styleId="Debesliotekstas">
    <w:name w:val="Balloon Text"/>
    <w:basedOn w:val="prastasis"/>
    <w:link w:val="DebesliotekstasDiagrama"/>
    <w:uiPriority w:val="99"/>
    <w:semiHidden/>
    <w:unhideWhenUsed/>
    <w:rsid w:val="006279DC"/>
    <w:pPr>
      <w:spacing w:before="0" w:after="0"/>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279DC"/>
    <w:rPr>
      <w:rFonts w:ascii="Segoe UI" w:eastAsia="Times New Roman" w:hAnsi="Segoe UI" w:cs="Segoe UI"/>
      <w:kern w:val="0"/>
      <w:sz w:val="18"/>
      <w:szCs w:val="18"/>
      <w14:ligatures w14:val="none"/>
    </w:rPr>
  </w:style>
  <w:style w:type="paragraph" w:styleId="prastasiniatinklio">
    <w:name w:val="Normal (Web)"/>
    <w:basedOn w:val="prastasis"/>
    <w:uiPriority w:val="99"/>
    <w:unhideWhenUsed/>
    <w:rsid w:val="00C5204C"/>
    <w:pPr>
      <w:spacing w:before="0" w:after="0"/>
      <w:ind w:firstLine="0"/>
      <w:jc w:val="left"/>
    </w:pPr>
    <w:rPr>
      <w:rFonts w:ascii="Calibri" w:eastAsiaTheme="minorHAnsi" w:hAnsi="Calibri" w:cs="Calibri"/>
      <w:sz w:val="22"/>
      <w:szCs w:val="22"/>
      <w:lang w:eastAsia="lt-LT"/>
    </w:rPr>
  </w:style>
  <w:style w:type="paragraph" w:customStyle="1" w:styleId="xmsolistparagraph">
    <w:name w:val="x_msolistparagraph"/>
    <w:basedOn w:val="prastasis"/>
    <w:rsid w:val="00B71B6A"/>
    <w:pPr>
      <w:spacing w:before="100" w:beforeAutospacing="1" w:after="100" w:afterAutospacing="1"/>
      <w:ind w:firstLine="0"/>
      <w:jc w:val="left"/>
    </w:pPr>
    <w:rPr>
      <w:szCs w:val="24"/>
      <w:lang w:eastAsia="lt-LT"/>
    </w:rPr>
  </w:style>
  <w:style w:type="paragraph" w:customStyle="1" w:styleId="xmsonormal">
    <w:name w:val="x_msonormal"/>
    <w:basedOn w:val="prastasis"/>
    <w:rsid w:val="00B71B6A"/>
    <w:pPr>
      <w:spacing w:before="100" w:beforeAutospacing="1" w:after="100" w:afterAutospacing="1"/>
      <w:ind w:firstLine="0"/>
      <w:jc w:val="left"/>
    </w:pPr>
    <w:rPr>
      <w:szCs w:val="24"/>
      <w:lang w:eastAsia="lt-LT"/>
    </w:rPr>
  </w:style>
  <w:style w:type="paragraph" w:styleId="Pataisymai">
    <w:name w:val="Revision"/>
    <w:hidden/>
    <w:uiPriority w:val="99"/>
    <w:semiHidden/>
    <w:rsid w:val="00174463"/>
    <w:pPr>
      <w:spacing w:after="0" w:line="240" w:lineRule="auto"/>
    </w:pPr>
    <w:rPr>
      <w:rFonts w:ascii="Times New Roman" w:eastAsia="Times New Roman" w:hAnsi="Times New Roman" w:cs="Times New Roman"/>
      <w:kern w:val="0"/>
      <w:sz w:val="24"/>
      <w:szCs w:val="20"/>
      <w14:ligatures w14:val="none"/>
    </w:rPr>
  </w:style>
  <w:style w:type="paragraph" w:customStyle="1" w:styleId="xelementtoproof">
    <w:name w:val="x_elementtoproof"/>
    <w:basedOn w:val="prastasis"/>
    <w:rsid w:val="005079FB"/>
    <w:pPr>
      <w:spacing w:before="100" w:beforeAutospacing="1" w:after="100" w:afterAutospacing="1"/>
      <w:ind w:firstLine="0"/>
      <w:jc w:val="left"/>
    </w:pPr>
    <w:rPr>
      <w:szCs w:val="24"/>
      <w:lang w:eastAsia="lt-LT"/>
    </w:rPr>
  </w:style>
  <w:style w:type="character" w:customStyle="1" w:styleId="normaltextrun">
    <w:name w:val="normaltextrun"/>
    <w:basedOn w:val="Numatytasispastraiposriftas"/>
    <w:rsid w:val="00FD37F0"/>
  </w:style>
  <w:style w:type="character" w:customStyle="1" w:styleId="eop">
    <w:name w:val="eop"/>
    <w:basedOn w:val="Numatytasispastraiposriftas"/>
    <w:rsid w:val="00FD37F0"/>
  </w:style>
  <w:style w:type="paragraph" w:customStyle="1" w:styleId="paragraph">
    <w:name w:val="paragraph"/>
    <w:basedOn w:val="prastasis"/>
    <w:rsid w:val="00231A8D"/>
    <w:pPr>
      <w:spacing w:before="100" w:beforeAutospacing="1" w:after="100" w:afterAutospacing="1"/>
      <w:ind w:firstLine="0"/>
      <w:jc w:val="left"/>
    </w:pPr>
    <w:rPr>
      <w:szCs w:val="24"/>
      <w:lang w:eastAsia="lt-LT"/>
    </w:rPr>
  </w:style>
  <w:style w:type="character" w:customStyle="1" w:styleId="Antrat1Diagrama">
    <w:name w:val="Antraštė 1 Diagrama"/>
    <w:basedOn w:val="Numatytasispastraiposriftas"/>
    <w:link w:val="Antrat1"/>
    <w:uiPriority w:val="99"/>
    <w:rsid w:val="006D3012"/>
    <w:rPr>
      <w:rFonts w:ascii="Arial" w:eastAsia="Times New Roman" w:hAnsi="Arial" w:cs="Arial"/>
      <w:b/>
      <w:bCs/>
      <w:kern w:val="32"/>
      <w:sz w:val="32"/>
      <w:szCs w:val="32"/>
      <w:lang w:eastAsia="lt-LT"/>
      <w14:ligatures w14:val="none"/>
    </w:rPr>
  </w:style>
  <w:style w:type="character" w:customStyle="1" w:styleId="Antrat3Diagrama">
    <w:name w:val="Antraštė 3 Diagrama"/>
    <w:basedOn w:val="Numatytasispastraiposriftas"/>
    <w:link w:val="Antrat3"/>
    <w:semiHidden/>
    <w:rsid w:val="006D3012"/>
    <w:rPr>
      <w:rFonts w:ascii="Times New Roman" w:eastAsia="Times New Roman" w:hAnsi="Times New Roman" w:cs="Times New Roman"/>
      <w:b/>
      <w:bCs/>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328">
      <w:bodyDiv w:val="1"/>
      <w:marLeft w:val="0"/>
      <w:marRight w:val="0"/>
      <w:marTop w:val="0"/>
      <w:marBottom w:val="0"/>
      <w:divBdr>
        <w:top w:val="none" w:sz="0" w:space="0" w:color="auto"/>
        <w:left w:val="none" w:sz="0" w:space="0" w:color="auto"/>
        <w:bottom w:val="none" w:sz="0" w:space="0" w:color="auto"/>
        <w:right w:val="none" w:sz="0" w:space="0" w:color="auto"/>
      </w:divBdr>
    </w:div>
    <w:div w:id="26027775">
      <w:bodyDiv w:val="1"/>
      <w:marLeft w:val="0"/>
      <w:marRight w:val="0"/>
      <w:marTop w:val="0"/>
      <w:marBottom w:val="0"/>
      <w:divBdr>
        <w:top w:val="none" w:sz="0" w:space="0" w:color="auto"/>
        <w:left w:val="none" w:sz="0" w:space="0" w:color="auto"/>
        <w:bottom w:val="none" w:sz="0" w:space="0" w:color="auto"/>
        <w:right w:val="none" w:sz="0" w:space="0" w:color="auto"/>
      </w:divBdr>
    </w:div>
    <w:div w:id="26877334">
      <w:bodyDiv w:val="1"/>
      <w:marLeft w:val="0"/>
      <w:marRight w:val="0"/>
      <w:marTop w:val="0"/>
      <w:marBottom w:val="0"/>
      <w:divBdr>
        <w:top w:val="none" w:sz="0" w:space="0" w:color="auto"/>
        <w:left w:val="none" w:sz="0" w:space="0" w:color="auto"/>
        <w:bottom w:val="none" w:sz="0" w:space="0" w:color="auto"/>
        <w:right w:val="none" w:sz="0" w:space="0" w:color="auto"/>
      </w:divBdr>
    </w:div>
    <w:div w:id="44108263">
      <w:bodyDiv w:val="1"/>
      <w:marLeft w:val="0"/>
      <w:marRight w:val="0"/>
      <w:marTop w:val="0"/>
      <w:marBottom w:val="0"/>
      <w:divBdr>
        <w:top w:val="none" w:sz="0" w:space="0" w:color="auto"/>
        <w:left w:val="none" w:sz="0" w:space="0" w:color="auto"/>
        <w:bottom w:val="none" w:sz="0" w:space="0" w:color="auto"/>
        <w:right w:val="none" w:sz="0" w:space="0" w:color="auto"/>
      </w:divBdr>
    </w:div>
    <w:div w:id="54017138">
      <w:bodyDiv w:val="1"/>
      <w:marLeft w:val="0"/>
      <w:marRight w:val="0"/>
      <w:marTop w:val="0"/>
      <w:marBottom w:val="0"/>
      <w:divBdr>
        <w:top w:val="none" w:sz="0" w:space="0" w:color="auto"/>
        <w:left w:val="none" w:sz="0" w:space="0" w:color="auto"/>
        <w:bottom w:val="none" w:sz="0" w:space="0" w:color="auto"/>
        <w:right w:val="none" w:sz="0" w:space="0" w:color="auto"/>
      </w:divBdr>
    </w:div>
    <w:div w:id="55711296">
      <w:bodyDiv w:val="1"/>
      <w:marLeft w:val="0"/>
      <w:marRight w:val="0"/>
      <w:marTop w:val="0"/>
      <w:marBottom w:val="0"/>
      <w:divBdr>
        <w:top w:val="none" w:sz="0" w:space="0" w:color="auto"/>
        <w:left w:val="none" w:sz="0" w:space="0" w:color="auto"/>
        <w:bottom w:val="none" w:sz="0" w:space="0" w:color="auto"/>
        <w:right w:val="none" w:sz="0" w:space="0" w:color="auto"/>
      </w:divBdr>
    </w:div>
    <w:div w:id="64302016">
      <w:bodyDiv w:val="1"/>
      <w:marLeft w:val="0"/>
      <w:marRight w:val="0"/>
      <w:marTop w:val="0"/>
      <w:marBottom w:val="0"/>
      <w:divBdr>
        <w:top w:val="none" w:sz="0" w:space="0" w:color="auto"/>
        <w:left w:val="none" w:sz="0" w:space="0" w:color="auto"/>
        <w:bottom w:val="none" w:sz="0" w:space="0" w:color="auto"/>
        <w:right w:val="none" w:sz="0" w:space="0" w:color="auto"/>
      </w:divBdr>
    </w:div>
    <w:div w:id="67659188">
      <w:bodyDiv w:val="1"/>
      <w:marLeft w:val="0"/>
      <w:marRight w:val="0"/>
      <w:marTop w:val="0"/>
      <w:marBottom w:val="0"/>
      <w:divBdr>
        <w:top w:val="none" w:sz="0" w:space="0" w:color="auto"/>
        <w:left w:val="none" w:sz="0" w:space="0" w:color="auto"/>
        <w:bottom w:val="none" w:sz="0" w:space="0" w:color="auto"/>
        <w:right w:val="none" w:sz="0" w:space="0" w:color="auto"/>
      </w:divBdr>
    </w:div>
    <w:div w:id="72973361">
      <w:bodyDiv w:val="1"/>
      <w:marLeft w:val="0"/>
      <w:marRight w:val="0"/>
      <w:marTop w:val="0"/>
      <w:marBottom w:val="0"/>
      <w:divBdr>
        <w:top w:val="none" w:sz="0" w:space="0" w:color="auto"/>
        <w:left w:val="none" w:sz="0" w:space="0" w:color="auto"/>
        <w:bottom w:val="none" w:sz="0" w:space="0" w:color="auto"/>
        <w:right w:val="none" w:sz="0" w:space="0" w:color="auto"/>
      </w:divBdr>
    </w:div>
    <w:div w:id="79108491">
      <w:bodyDiv w:val="1"/>
      <w:marLeft w:val="0"/>
      <w:marRight w:val="0"/>
      <w:marTop w:val="0"/>
      <w:marBottom w:val="0"/>
      <w:divBdr>
        <w:top w:val="none" w:sz="0" w:space="0" w:color="auto"/>
        <w:left w:val="none" w:sz="0" w:space="0" w:color="auto"/>
        <w:bottom w:val="none" w:sz="0" w:space="0" w:color="auto"/>
        <w:right w:val="none" w:sz="0" w:space="0" w:color="auto"/>
      </w:divBdr>
    </w:div>
    <w:div w:id="82262659">
      <w:bodyDiv w:val="1"/>
      <w:marLeft w:val="0"/>
      <w:marRight w:val="0"/>
      <w:marTop w:val="0"/>
      <w:marBottom w:val="0"/>
      <w:divBdr>
        <w:top w:val="none" w:sz="0" w:space="0" w:color="auto"/>
        <w:left w:val="none" w:sz="0" w:space="0" w:color="auto"/>
        <w:bottom w:val="none" w:sz="0" w:space="0" w:color="auto"/>
        <w:right w:val="none" w:sz="0" w:space="0" w:color="auto"/>
      </w:divBdr>
    </w:div>
    <w:div w:id="89934197">
      <w:bodyDiv w:val="1"/>
      <w:marLeft w:val="0"/>
      <w:marRight w:val="0"/>
      <w:marTop w:val="0"/>
      <w:marBottom w:val="0"/>
      <w:divBdr>
        <w:top w:val="none" w:sz="0" w:space="0" w:color="auto"/>
        <w:left w:val="none" w:sz="0" w:space="0" w:color="auto"/>
        <w:bottom w:val="none" w:sz="0" w:space="0" w:color="auto"/>
        <w:right w:val="none" w:sz="0" w:space="0" w:color="auto"/>
      </w:divBdr>
    </w:div>
    <w:div w:id="132908894">
      <w:bodyDiv w:val="1"/>
      <w:marLeft w:val="0"/>
      <w:marRight w:val="0"/>
      <w:marTop w:val="0"/>
      <w:marBottom w:val="0"/>
      <w:divBdr>
        <w:top w:val="none" w:sz="0" w:space="0" w:color="auto"/>
        <w:left w:val="none" w:sz="0" w:space="0" w:color="auto"/>
        <w:bottom w:val="none" w:sz="0" w:space="0" w:color="auto"/>
        <w:right w:val="none" w:sz="0" w:space="0" w:color="auto"/>
      </w:divBdr>
    </w:div>
    <w:div w:id="143200783">
      <w:bodyDiv w:val="1"/>
      <w:marLeft w:val="0"/>
      <w:marRight w:val="0"/>
      <w:marTop w:val="0"/>
      <w:marBottom w:val="0"/>
      <w:divBdr>
        <w:top w:val="none" w:sz="0" w:space="0" w:color="auto"/>
        <w:left w:val="none" w:sz="0" w:space="0" w:color="auto"/>
        <w:bottom w:val="none" w:sz="0" w:space="0" w:color="auto"/>
        <w:right w:val="none" w:sz="0" w:space="0" w:color="auto"/>
      </w:divBdr>
    </w:div>
    <w:div w:id="154298793">
      <w:bodyDiv w:val="1"/>
      <w:marLeft w:val="0"/>
      <w:marRight w:val="0"/>
      <w:marTop w:val="0"/>
      <w:marBottom w:val="0"/>
      <w:divBdr>
        <w:top w:val="none" w:sz="0" w:space="0" w:color="auto"/>
        <w:left w:val="none" w:sz="0" w:space="0" w:color="auto"/>
        <w:bottom w:val="none" w:sz="0" w:space="0" w:color="auto"/>
        <w:right w:val="none" w:sz="0" w:space="0" w:color="auto"/>
      </w:divBdr>
    </w:div>
    <w:div w:id="174811193">
      <w:bodyDiv w:val="1"/>
      <w:marLeft w:val="0"/>
      <w:marRight w:val="0"/>
      <w:marTop w:val="0"/>
      <w:marBottom w:val="0"/>
      <w:divBdr>
        <w:top w:val="none" w:sz="0" w:space="0" w:color="auto"/>
        <w:left w:val="none" w:sz="0" w:space="0" w:color="auto"/>
        <w:bottom w:val="none" w:sz="0" w:space="0" w:color="auto"/>
        <w:right w:val="none" w:sz="0" w:space="0" w:color="auto"/>
      </w:divBdr>
    </w:div>
    <w:div w:id="185753094">
      <w:bodyDiv w:val="1"/>
      <w:marLeft w:val="0"/>
      <w:marRight w:val="0"/>
      <w:marTop w:val="0"/>
      <w:marBottom w:val="0"/>
      <w:divBdr>
        <w:top w:val="none" w:sz="0" w:space="0" w:color="auto"/>
        <w:left w:val="none" w:sz="0" w:space="0" w:color="auto"/>
        <w:bottom w:val="none" w:sz="0" w:space="0" w:color="auto"/>
        <w:right w:val="none" w:sz="0" w:space="0" w:color="auto"/>
      </w:divBdr>
    </w:div>
    <w:div w:id="192544963">
      <w:bodyDiv w:val="1"/>
      <w:marLeft w:val="0"/>
      <w:marRight w:val="0"/>
      <w:marTop w:val="0"/>
      <w:marBottom w:val="0"/>
      <w:divBdr>
        <w:top w:val="none" w:sz="0" w:space="0" w:color="auto"/>
        <w:left w:val="none" w:sz="0" w:space="0" w:color="auto"/>
        <w:bottom w:val="none" w:sz="0" w:space="0" w:color="auto"/>
        <w:right w:val="none" w:sz="0" w:space="0" w:color="auto"/>
      </w:divBdr>
    </w:div>
    <w:div w:id="192966063">
      <w:bodyDiv w:val="1"/>
      <w:marLeft w:val="0"/>
      <w:marRight w:val="0"/>
      <w:marTop w:val="0"/>
      <w:marBottom w:val="0"/>
      <w:divBdr>
        <w:top w:val="none" w:sz="0" w:space="0" w:color="auto"/>
        <w:left w:val="none" w:sz="0" w:space="0" w:color="auto"/>
        <w:bottom w:val="none" w:sz="0" w:space="0" w:color="auto"/>
        <w:right w:val="none" w:sz="0" w:space="0" w:color="auto"/>
      </w:divBdr>
    </w:div>
    <w:div w:id="195120933">
      <w:bodyDiv w:val="1"/>
      <w:marLeft w:val="0"/>
      <w:marRight w:val="0"/>
      <w:marTop w:val="0"/>
      <w:marBottom w:val="0"/>
      <w:divBdr>
        <w:top w:val="none" w:sz="0" w:space="0" w:color="auto"/>
        <w:left w:val="none" w:sz="0" w:space="0" w:color="auto"/>
        <w:bottom w:val="none" w:sz="0" w:space="0" w:color="auto"/>
        <w:right w:val="none" w:sz="0" w:space="0" w:color="auto"/>
      </w:divBdr>
    </w:div>
    <w:div w:id="224343017">
      <w:bodyDiv w:val="1"/>
      <w:marLeft w:val="0"/>
      <w:marRight w:val="0"/>
      <w:marTop w:val="0"/>
      <w:marBottom w:val="0"/>
      <w:divBdr>
        <w:top w:val="none" w:sz="0" w:space="0" w:color="auto"/>
        <w:left w:val="none" w:sz="0" w:space="0" w:color="auto"/>
        <w:bottom w:val="none" w:sz="0" w:space="0" w:color="auto"/>
        <w:right w:val="none" w:sz="0" w:space="0" w:color="auto"/>
      </w:divBdr>
    </w:div>
    <w:div w:id="232351589">
      <w:bodyDiv w:val="1"/>
      <w:marLeft w:val="0"/>
      <w:marRight w:val="0"/>
      <w:marTop w:val="0"/>
      <w:marBottom w:val="0"/>
      <w:divBdr>
        <w:top w:val="none" w:sz="0" w:space="0" w:color="auto"/>
        <w:left w:val="none" w:sz="0" w:space="0" w:color="auto"/>
        <w:bottom w:val="none" w:sz="0" w:space="0" w:color="auto"/>
        <w:right w:val="none" w:sz="0" w:space="0" w:color="auto"/>
      </w:divBdr>
    </w:div>
    <w:div w:id="235629218">
      <w:bodyDiv w:val="1"/>
      <w:marLeft w:val="0"/>
      <w:marRight w:val="0"/>
      <w:marTop w:val="0"/>
      <w:marBottom w:val="0"/>
      <w:divBdr>
        <w:top w:val="none" w:sz="0" w:space="0" w:color="auto"/>
        <w:left w:val="none" w:sz="0" w:space="0" w:color="auto"/>
        <w:bottom w:val="none" w:sz="0" w:space="0" w:color="auto"/>
        <w:right w:val="none" w:sz="0" w:space="0" w:color="auto"/>
      </w:divBdr>
    </w:div>
    <w:div w:id="241724362">
      <w:bodyDiv w:val="1"/>
      <w:marLeft w:val="0"/>
      <w:marRight w:val="0"/>
      <w:marTop w:val="0"/>
      <w:marBottom w:val="0"/>
      <w:divBdr>
        <w:top w:val="none" w:sz="0" w:space="0" w:color="auto"/>
        <w:left w:val="none" w:sz="0" w:space="0" w:color="auto"/>
        <w:bottom w:val="none" w:sz="0" w:space="0" w:color="auto"/>
        <w:right w:val="none" w:sz="0" w:space="0" w:color="auto"/>
      </w:divBdr>
    </w:div>
    <w:div w:id="249890560">
      <w:bodyDiv w:val="1"/>
      <w:marLeft w:val="0"/>
      <w:marRight w:val="0"/>
      <w:marTop w:val="0"/>
      <w:marBottom w:val="0"/>
      <w:divBdr>
        <w:top w:val="none" w:sz="0" w:space="0" w:color="auto"/>
        <w:left w:val="none" w:sz="0" w:space="0" w:color="auto"/>
        <w:bottom w:val="none" w:sz="0" w:space="0" w:color="auto"/>
        <w:right w:val="none" w:sz="0" w:space="0" w:color="auto"/>
      </w:divBdr>
      <w:divsChild>
        <w:div w:id="321087228">
          <w:marLeft w:val="0"/>
          <w:marRight w:val="0"/>
          <w:marTop w:val="0"/>
          <w:marBottom w:val="0"/>
          <w:divBdr>
            <w:top w:val="none" w:sz="0" w:space="0" w:color="auto"/>
            <w:left w:val="none" w:sz="0" w:space="0" w:color="auto"/>
            <w:bottom w:val="none" w:sz="0" w:space="0" w:color="auto"/>
            <w:right w:val="none" w:sz="0" w:space="0" w:color="auto"/>
          </w:divBdr>
        </w:div>
        <w:div w:id="2018920700">
          <w:marLeft w:val="0"/>
          <w:marRight w:val="0"/>
          <w:marTop w:val="0"/>
          <w:marBottom w:val="0"/>
          <w:divBdr>
            <w:top w:val="none" w:sz="0" w:space="0" w:color="auto"/>
            <w:left w:val="none" w:sz="0" w:space="0" w:color="auto"/>
            <w:bottom w:val="none" w:sz="0" w:space="0" w:color="auto"/>
            <w:right w:val="none" w:sz="0" w:space="0" w:color="auto"/>
          </w:divBdr>
        </w:div>
      </w:divsChild>
    </w:div>
    <w:div w:id="285543873">
      <w:bodyDiv w:val="1"/>
      <w:marLeft w:val="0"/>
      <w:marRight w:val="0"/>
      <w:marTop w:val="0"/>
      <w:marBottom w:val="0"/>
      <w:divBdr>
        <w:top w:val="none" w:sz="0" w:space="0" w:color="auto"/>
        <w:left w:val="none" w:sz="0" w:space="0" w:color="auto"/>
        <w:bottom w:val="none" w:sz="0" w:space="0" w:color="auto"/>
        <w:right w:val="none" w:sz="0" w:space="0" w:color="auto"/>
      </w:divBdr>
    </w:div>
    <w:div w:id="286358887">
      <w:bodyDiv w:val="1"/>
      <w:marLeft w:val="0"/>
      <w:marRight w:val="0"/>
      <w:marTop w:val="0"/>
      <w:marBottom w:val="0"/>
      <w:divBdr>
        <w:top w:val="none" w:sz="0" w:space="0" w:color="auto"/>
        <w:left w:val="none" w:sz="0" w:space="0" w:color="auto"/>
        <w:bottom w:val="none" w:sz="0" w:space="0" w:color="auto"/>
        <w:right w:val="none" w:sz="0" w:space="0" w:color="auto"/>
      </w:divBdr>
    </w:div>
    <w:div w:id="303774287">
      <w:bodyDiv w:val="1"/>
      <w:marLeft w:val="0"/>
      <w:marRight w:val="0"/>
      <w:marTop w:val="0"/>
      <w:marBottom w:val="0"/>
      <w:divBdr>
        <w:top w:val="none" w:sz="0" w:space="0" w:color="auto"/>
        <w:left w:val="none" w:sz="0" w:space="0" w:color="auto"/>
        <w:bottom w:val="none" w:sz="0" w:space="0" w:color="auto"/>
        <w:right w:val="none" w:sz="0" w:space="0" w:color="auto"/>
      </w:divBdr>
    </w:div>
    <w:div w:id="322247431">
      <w:bodyDiv w:val="1"/>
      <w:marLeft w:val="0"/>
      <w:marRight w:val="0"/>
      <w:marTop w:val="0"/>
      <w:marBottom w:val="0"/>
      <w:divBdr>
        <w:top w:val="none" w:sz="0" w:space="0" w:color="auto"/>
        <w:left w:val="none" w:sz="0" w:space="0" w:color="auto"/>
        <w:bottom w:val="none" w:sz="0" w:space="0" w:color="auto"/>
        <w:right w:val="none" w:sz="0" w:space="0" w:color="auto"/>
      </w:divBdr>
    </w:div>
    <w:div w:id="336347367">
      <w:bodyDiv w:val="1"/>
      <w:marLeft w:val="0"/>
      <w:marRight w:val="0"/>
      <w:marTop w:val="0"/>
      <w:marBottom w:val="0"/>
      <w:divBdr>
        <w:top w:val="none" w:sz="0" w:space="0" w:color="auto"/>
        <w:left w:val="none" w:sz="0" w:space="0" w:color="auto"/>
        <w:bottom w:val="none" w:sz="0" w:space="0" w:color="auto"/>
        <w:right w:val="none" w:sz="0" w:space="0" w:color="auto"/>
      </w:divBdr>
      <w:divsChild>
        <w:div w:id="2097898930">
          <w:marLeft w:val="547"/>
          <w:marRight w:val="0"/>
          <w:marTop w:val="0"/>
          <w:marBottom w:val="0"/>
          <w:divBdr>
            <w:top w:val="none" w:sz="0" w:space="0" w:color="auto"/>
            <w:left w:val="none" w:sz="0" w:space="0" w:color="auto"/>
            <w:bottom w:val="none" w:sz="0" w:space="0" w:color="auto"/>
            <w:right w:val="none" w:sz="0" w:space="0" w:color="auto"/>
          </w:divBdr>
        </w:div>
      </w:divsChild>
    </w:div>
    <w:div w:id="350491970">
      <w:bodyDiv w:val="1"/>
      <w:marLeft w:val="0"/>
      <w:marRight w:val="0"/>
      <w:marTop w:val="0"/>
      <w:marBottom w:val="0"/>
      <w:divBdr>
        <w:top w:val="none" w:sz="0" w:space="0" w:color="auto"/>
        <w:left w:val="none" w:sz="0" w:space="0" w:color="auto"/>
        <w:bottom w:val="none" w:sz="0" w:space="0" w:color="auto"/>
        <w:right w:val="none" w:sz="0" w:space="0" w:color="auto"/>
      </w:divBdr>
    </w:div>
    <w:div w:id="360670182">
      <w:bodyDiv w:val="1"/>
      <w:marLeft w:val="0"/>
      <w:marRight w:val="0"/>
      <w:marTop w:val="0"/>
      <w:marBottom w:val="0"/>
      <w:divBdr>
        <w:top w:val="none" w:sz="0" w:space="0" w:color="auto"/>
        <w:left w:val="none" w:sz="0" w:space="0" w:color="auto"/>
        <w:bottom w:val="none" w:sz="0" w:space="0" w:color="auto"/>
        <w:right w:val="none" w:sz="0" w:space="0" w:color="auto"/>
      </w:divBdr>
    </w:div>
    <w:div w:id="391583579">
      <w:bodyDiv w:val="1"/>
      <w:marLeft w:val="0"/>
      <w:marRight w:val="0"/>
      <w:marTop w:val="0"/>
      <w:marBottom w:val="0"/>
      <w:divBdr>
        <w:top w:val="none" w:sz="0" w:space="0" w:color="auto"/>
        <w:left w:val="none" w:sz="0" w:space="0" w:color="auto"/>
        <w:bottom w:val="none" w:sz="0" w:space="0" w:color="auto"/>
        <w:right w:val="none" w:sz="0" w:space="0" w:color="auto"/>
      </w:divBdr>
    </w:div>
    <w:div w:id="418913835">
      <w:bodyDiv w:val="1"/>
      <w:marLeft w:val="0"/>
      <w:marRight w:val="0"/>
      <w:marTop w:val="0"/>
      <w:marBottom w:val="0"/>
      <w:divBdr>
        <w:top w:val="none" w:sz="0" w:space="0" w:color="auto"/>
        <w:left w:val="none" w:sz="0" w:space="0" w:color="auto"/>
        <w:bottom w:val="none" w:sz="0" w:space="0" w:color="auto"/>
        <w:right w:val="none" w:sz="0" w:space="0" w:color="auto"/>
      </w:divBdr>
    </w:div>
    <w:div w:id="431629236">
      <w:bodyDiv w:val="1"/>
      <w:marLeft w:val="0"/>
      <w:marRight w:val="0"/>
      <w:marTop w:val="0"/>
      <w:marBottom w:val="0"/>
      <w:divBdr>
        <w:top w:val="none" w:sz="0" w:space="0" w:color="auto"/>
        <w:left w:val="none" w:sz="0" w:space="0" w:color="auto"/>
        <w:bottom w:val="none" w:sz="0" w:space="0" w:color="auto"/>
        <w:right w:val="none" w:sz="0" w:space="0" w:color="auto"/>
      </w:divBdr>
    </w:div>
    <w:div w:id="439761831">
      <w:bodyDiv w:val="1"/>
      <w:marLeft w:val="0"/>
      <w:marRight w:val="0"/>
      <w:marTop w:val="0"/>
      <w:marBottom w:val="0"/>
      <w:divBdr>
        <w:top w:val="none" w:sz="0" w:space="0" w:color="auto"/>
        <w:left w:val="none" w:sz="0" w:space="0" w:color="auto"/>
        <w:bottom w:val="none" w:sz="0" w:space="0" w:color="auto"/>
        <w:right w:val="none" w:sz="0" w:space="0" w:color="auto"/>
      </w:divBdr>
    </w:div>
    <w:div w:id="449276891">
      <w:bodyDiv w:val="1"/>
      <w:marLeft w:val="0"/>
      <w:marRight w:val="0"/>
      <w:marTop w:val="0"/>
      <w:marBottom w:val="0"/>
      <w:divBdr>
        <w:top w:val="none" w:sz="0" w:space="0" w:color="auto"/>
        <w:left w:val="none" w:sz="0" w:space="0" w:color="auto"/>
        <w:bottom w:val="none" w:sz="0" w:space="0" w:color="auto"/>
        <w:right w:val="none" w:sz="0" w:space="0" w:color="auto"/>
      </w:divBdr>
    </w:div>
    <w:div w:id="451168055">
      <w:bodyDiv w:val="1"/>
      <w:marLeft w:val="0"/>
      <w:marRight w:val="0"/>
      <w:marTop w:val="0"/>
      <w:marBottom w:val="0"/>
      <w:divBdr>
        <w:top w:val="none" w:sz="0" w:space="0" w:color="auto"/>
        <w:left w:val="none" w:sz="0" w:space="0" w:color="auto"/>
        <w:bottom w:val="none" w:sz="0" w:space="0" w:color="auto"/>
        <w:right w:val="none" w:sz="0" w:space="0" w:color="auto"/>
      </w:divBdr>
    </w:div>
    <w:div w:id="453792510">
      <w:bodyDiv w:val="1"/>
      <w:marLeft w:val="0"/>
      <w:marRight w:val="0"/>
      <w:marTop w:val="0"/>
      <w:marBottom w:val="0"/>
      <w:divBdr>
        <w:top w:val="none" w:sz="0" w:space="0" w:color="auto"/>
        <w:left w:val="none" w:sz="0" w:space="0" w:color="auto"/>
        <w:bottom w:val="none" w:sz="0" w:space="0" w:color="auto"/>
        <w:right w:val="none" w:sz="0" w:space="0" w:color="auto"/>
      </w:divBdr>
    </w:div>
    <w:div w:id="459616379">
      <w:bodyDiv w:val="1"/>
      <w:marLeft w:val="0"/>
      <w:marRight w:val="0"/>
      <w:marTop w:val="0"/>
      <w:marBottom w:val="0"/>
      <w:divBdr>
        <w:top w:val="none" w:sz="0" w:space="0" w:color="auto"/>
        <w:left w:val="none" w:sz="0" w:space="0" w:color="auto"/>
        <w:bottom w:val="none" w:sz="0" w:space="0" w:color="auto"/>
        <w:right w:val="none" w:sz="0" w:space="0" w:color="auto"/>
      </w:divBdr>
    </w:div>
    <w:div w:id="480466151">
      <w:bodyDiv w:val="1"/>
      <w:marLeft w:val="0"/>
      <w:marRight w:val="0"/>
      <w:marTop w:val="0"/>
      <w:marBottom w:val="0"/>
      <w:divBdr>
        <w:top w:val="none" w:sz="0" w:space="0" w:color="auto"/>
        <w:left w:val="none" w:sz="0" w:space="0" w:color="auto"/>
        <w:bottom w:val="none" w:sz="0" w:space="0" w:color="auto"/>
        <w:right w:val="none" w:sz="0" w:space="0" w:color="auto"/>
      </w:divBdr>
    </w:div>
    <w:div w:id="485628487">
      <w:bodyDiv w:val="1"/>
      <w:marLeft w:val="0"/>
      <w:marRight w:val="0"/>
      <w:marTop w:val="0"/>
      <w:marBottom w:val="0"/>
      <w:divBdr>
        <w:top w:val="none" w:sz="0" w:space="0" w:color="auto"/>
        <w:left w:val="none" w:sz="0" w:space="0" w:color="auto"/>
        <w:bottom w:val="none" w:sz="0" w:space="0" w:color="auto"/>
        <w:right w:val="none" w:sz="0" w:space="0" w:color="auto"/>
      </w:divBdr>
    </w:div>
    <w:div w:id="506092753">
      <w:bodyDiv w:val="1"/>
      <w:marLeft w:val="0"/>
      <w:marRight w:val="0"/>
      <w:marTop w:val="0"/>
      <w:marBottom w:val="0"/>
      <w:divBdr>
        <w:top w:val="none" w:sz="0" w:space="0" w:color="auto"/>
        <w:left w:val="none" w:sz="0" w:space="0" w:color="auto"/>
        <w:bottom w:val="none" w:sz="0" w:space="0" w:color="auto"/>
        <w:right w:val="none" w:sz="0" w:space="0" w:color="auto"/>
      </w:divBdr>
    </w:div>
    <w:div w:id="507211214">
      <w:bodyDiv w:val="1"/>
      <w:marLeft w:val="0"/>
      <w:marRight w:val="0"/>
      <w:marTop w:val="0"/>
      <w:marBottom w:val="0"/>
      <w:divBdr>
        <w:top w:val="none" w:sz="0" w:space="0" w:color="auto"/>
        <w:left w:val="none" w:sz="0" w:space="0" w:color="auto"/>
        <w:bottom w:val="none" w:sz="0" w:space="0" w:color="auto"/>
        <w:right w:val="none" w:sz="0" w:space="0" w:color="auto"/>
      </w:divBdr>
    </w:div>
    <w:div w:id="523324238">
      <w:bodyDiv w:val="1"/>
      <w:marLeft w:val="0"/>
      <w:marRight w:val="0"/>
      <w:marTop w:val="0"/>
      <w:marBottom w:val="0"/>
      <w:divBdr>
        <w:top w:val="none" w:sz="0" w:space="0" w:color="auto"/>
        <w:left w:val="none" w:sz="0" w:space="0" w:color="auto"/>
        <w:bottom w:val="none" w:sz="0" w:space="0" w:color="auto"/>
        <w:right w:val="none" w:sz="0" w:space="0" w:color="auto"/>
      </w:divBdr>
    </w:div>
    <w:div w:id="524490369">
      <w:bodyDiv w:val="1"/>
      <w:marLeft w:val="0"/>
      <w:marRight w:val="0"/>
      <w:marTop w:val="0"/>
      <w:marBottom w:val="0"/>
      <w:divBdr>
        <w:top w:val="none" w:sz="0" w:space="0" w:color="auto"/>
        <w:left w:val="none" w:sz="0" w:space="0" w:color="auto"/>
        <w:bottom w:val="none" w:sz="0" w:space="0" w:color="auto"/>
        <w:right w:val="none" w:sz="0" w:space="0" w:color="auto"/>
      </w:divBdr>
    </w:div>
    <w:div w:id="527573772">
      <w:bodyDiv w:val="1"/>
      <w:marLeft w:val="0"/>
      <w:marRight w:val="0"/>
      <w:marTop w:val="0"/>
      <w:marBottom w:val="0"/>
      <w:divBdr>
        <w:top w:val="none" w:sz="0" w:space="0" w:color="auto"/>
        <w:left w:val="none" w:sz="0" w:space="0" w:color="auto"/>
        <w:bottom w:val="none" w:sz="0" w:space="0" w:color="auto"/>
        <w:right w:val="none" w:sz="0" w:space="0" w:color="auto"/>
      </w:divBdr>
    </w:div>
    <w:div w:id="531387148">
      <w:bodyDiv w:val="1"/>
      <w:marLeft w:val="0"/>
      <w:marRight w:val="0"/>
      <w:marTop w:val="0"/>
      <w:marBottom w:val="0"/>
      <w:divBdr>
        <w:top w:val="none" w:sz="0" w:space="0" w:color="auto"/>
        <w:left w:val="none" w:sz="0" w:space="0" w:color="auto"/>
        <w:bottom w:val="none" w:sz="0" w:space="0" w:color="auto"/>
        <w:right w:val="none" w:sz="0" w:space="0" w:color="auto"/>
      </w:divBdr>
    </w:div>
    <w:div w:id="536430204">
      <w:bodyDiv w:val="1"/>
      <w:marLeft w:val="0"/>
      <w:marRight w:val="0"/>
      <w:marTop w:val="0"/>
      <w:marBottom w:val="0"/>
      <w:divBdr>
        <w:top w:val="none" w:sz="0" w:space="0" w:color="auto"/>
        <w:left w:val="none" w:sz="0" w:space="0" w:color="auto"/>
        <w:bottom w:val="none" w:sz="0" w:space="0" w:color="auto"/>
        <w:right w:val="none" w:sz="0" w:space="0" w:color="auto"/>
      </w:divBdr>
    </w:div>
    <w:div w:id="538667611">
      <w:bodyDiv w:val="1"/>
      <w:marLeft w:val="0"/>
      <w:marRight w:val="0"/>
      <w:marTop w:val="0"/>
      <w:marBottom w:val="0"/>
      <w:divBdr>
        <w:top w:val="none" w:sz="0" w:space="0" w:color="auto"/>
        <w:left w:val="none" w:sz="0" w:space="0" w:color="auto"/>
        <w:bottom w:val="none" w:sz="0" w:space="0" w:color="auto"/>
        <w:right w:val="none" w:sz="0" w:space="0" w:color="auto"/>
      </w:divBdr>
    </w:div>
    <w:div w:id="541212840">
      <w:bodyDiv w:val="1"/>
      <w:marLeft w:val="0"/>
      <w:marRight w:val="0"/>
      <w:marTop w:val="0"/>
      <w:marBottom w:val="0"/>
      <w:divBdr>
        <w:top w:val="none" w:sz="0" w:space="0" w:color="auto"/>
        <w:left w:val="none" w:sz="0" w:space="0" w:color="auto"/>
        <w:bottom w:val="none" w:sz="0" w:space="0" w:color="auto"/>
        <w:right w:val="none" w:sz="0" w:space="0" w:color="auto"/>
      </w:divBdr>
      <w:divsChild>
        <w:div w:id="39672435">
          <w:marLeft w:val="0"/>
          <w:marRight w:val="0"/>
          <w:marTop w:val="0"/>
          <w:marBottom w:val="0"/>
          <w:divBdr>
            <w:top w:val="none" w:sz="0" w:space="0" w:color="auto"/>
            <w:left w:val="none" w:sz="0" w:space="0" w:color="auto"/>
            <w:bottom w:val="none" w:sz="0" w:space="0" w:color="auto"/>
            <w:right w:val="none" w:sz="0" w:space="0" w:color="auto"/>
          </w:divBdr>
          <w:divsChild>
            <w:div w:id="1041201854">
              <w:marLeft w:val="0"/>
              <w:marRight w:val="0"/>
              <w:marTop w:val="0"/>
              <w:marBottom w:val="0"/>
              <w:divBdr>
                <w:top w:val="none" w:sz="0" w:space="0" w:color="auto"/>
                <w:left w:val="none" w:sz="0" w:space="0" w:color="auto"/>
                <w:bottom w:val="none" w:sz="0" w:space="0" w:color="auto"/>
                <w:right w:val="none" w:sz="0" w:space="0" w:color="auto"/>
              </w:divBdr>
            </w:div>
            <w:div w:id="176738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830084">
      <w:bodyDiv w:val="1"/>
      <w:marLeft w:val="0"/>
      <w:marRight w:val="0"/>
      <w:marTop w:val="0"/>
      <w:marBottom w:val="0"/>
      <w:divBdr>
        <w:top w:val="none" w:sz="0" w:space="0" w:color="auto"/>
        <w:left w:val="none" w:sz="0" w:space="0" w:color="auto"/>
        <w:bottom w:val="none" w:sz="0" w:space="0" w:color="auto"/>
        <w:right w:val="none" w:sz="0" w:space="0" w:color="auto"/>
      </w:divBdr>
    </w:div>
    <w:div w:id="568005007">
      <w:bodyDiv w:val="1"/>
      <w:marLeft w:val="0"/>
      <w:marRight w:val="0"/>
      <w:marTop w:val="0"/>
      <w:marBottom w:val="0"/>
      <w:divBdr>
        <w:top w:val="none" w:sz="0" w:space="0" w:color="auto"/>
        <w:left w:val="none" w:sz="0" w:space="0" w:color="auto"/>
        <w:bottom w:val="none" w:sz="0" w:space="0" w:color="auto"/>
        <w:right w:val="none" w:sz="0" w:space="0" w:color="auto"/>
      </w:divBdr>
    </w:div>
    <w:div w:id="569389291">
      <w:bodyDiv w:val="1"/>
      <w:marLeft w:val="0"/>
      <w:marRight w:val="0"/>
      <w:marTop w:val="0"/>
      <w:marBottom w:val="0"/>
      <w:divBdr>
        <w:top w:val="none" w:sz="0" w:space="0" w:color="auto"/>
        <w:left w:val="none" w:sz="0" w:space="0" w:color="auto"/>
        <w:bottom w:val="none" w:sz="0" w:space="0" w:color="auto"/>
        <w:right w:val="none" w:sz="0" w:space="0" w:color="auto"/>
      </w:divBdr>
    </w:div>
    <w:div w:id="580218710">
      <w:bodyDiv w:val="1"/>
      <w:marLeft w:val="0"/>
      <w:marRight w:val="0"/>
      <w:marTop w:val="0"/>
      <w:marBottom w:val="0"/>
      <w:divBdr>
        <w:top w:val="none" w:sz="0" w:space="0" w:color="auto"/>
        <w:left w:val="none" w:sz="0" w:space="0" w:color="auto"/>
        <w:bottom w:val="none" w:sz="0" w:space="0" w:color="auto"/>
        <w:right w:val="none" w:sz="0" w:space="0" w:color="auto"/>
      </w:divBdr>
    </w:div>
    <w:div w:id="580606889">
      <w:bodyDiv w:val="1"/>
      <w:marLeft w:val="0"/>
      <w:marRight w:val="0"/>
      <w:marTop w:val="0"/>
      <w:marBottom w:val="0"/>
      <w:divBdr>
        <w:top w:val="none" w:sz="0" w:space="0" w:color="auto"/>
        <w:left w:val="none" w:sz="0" w:space="0" w:color="auto"/>
        <w:bottom w:val="none" w:sz="0" w:space="0" w:color="auto"/>
        <w:right w:val="none" w:sz="0" w:space="0" w:color="auto"/>
      </w:divBdr>
    </w:div>
    <w:div w:id="584146303">
      <w:bodyDiv w:val="1"/>
      <w:marLeft w:val="0"/>
      <w:marRight w:val="0"/>
      <w:marTop w:val="0"/>
      <w:marBottom w:val="0"/>
      <w:divBdr>
        <w:top w:val="none" w:sz="0" w:space="0" w:color="auto"/>
        <w:left w:val="none" w:sz="0" w:space="0" w:color="auto"/>
        <w:bottom w:val="none" w:sz="0" w:space="0" w:color="auto"/>
        <w:right w:val="none" w:sz="0" w:space="0" w:color="auto"/>
      </w:divBdr>
    </w:div>
    <w:div w:id="593904764">
      <w:bodyDiv w:val="1"/>
      <w:marLeft w:val="0"/>
      <w:marRight w:val="0"/>
      <w:marTop w:val="0"/>
      <w:marBottom w:val="0"/>
      <w:divBdr>
        <w:top w:val="none" w:sz="0" w:space="0" w:color="auto"/>
        <w:left w:val="none" w:sz="0" w:space="0" w:color="auto"/>
        <w:bottom w:val="none" w:sz="0" w:space="0" w:color="auto"/>
        <w:right w:val="none" w:sz="0" w:space="0" w:color="auto"/>
      </w:divBdr>
    </w:div>
    <w:div w:id="606810280">
      <w:bodyDiv w:val="1"/>
      <w:marLeft w:val="0"/>
      <w:marRight w:val="0"/>
      <w:marTop w:val="0"/>
      <w:marBottom w:val="0"/>
      <w:divBdr>
        <w:top w:val="none" w:sz="0" w:space="0" w:color="auto"/>
        <w:left w:val="none" w:sz="0" w:space="0" w:color="auto"/>
        <w:bottom w:val="none" w:sz="0" w:space="0" w:color="auto"/>
        <w:right w:val="none" w:sz="0" w:space="0" w:color="auto"/>
      </w:divBdr>
      <w:divsChild>
        <w:div w:id="870339070">
          <w:marLeft w:val="547"/>
          <w:marRight w:val="0"/>
          <w:marTop w:val="0"/>
          <w:marBottom w:val="0"/>
          <w:divBdr>
            <w:top w:val="none" w:sz="0" w:space="0" w:color="auto"/>
            <w:left w:val="none" w:sz="0" w:space="0" w:color="auto"/>
            <w:bottom w:val="none" w:sz="0" w:space="0" w:color="auto"/>
            <w:right w:val="none" w:sz="0" w:space="0" w:color="auto"/>
          </w:divBdr>
        </w:div>
      </w:divsChild>
    </w:div>
    <w:div w:id="612177114">
      <w:bodyDiv w:val="1"/>
      <w:marLeft w:val="0"/>
      <w:marRight w:val="0"/>
      <w:marTop w:val="0"/>
      <w:marBottom w:val="0"/>
      <w:divBdr>
        <w:top w:val="none" w:sz="0" w:space="0" w:color="auto"/>
        <w:left w:val="none" w:sz="0" w:space="0" w:color="auto"/>
        <w:bottom w:val="none" w:sz="0" w:space="0" w:color="auto"/>
        <w:right w:val="none" w:sz="0" w:space="0" w:color="auto"/>
      </w:divBdr>
    </w:div>
    <w:div w:id="668599098">
      <w:bodyDiv w:val="1"/>
      <w:marLeft w:val="0"/>
      <w:marRight w:val="0"/>
      <w:marTop w:val="0"/>
      <w:marBottom w:val="0"/>
      <w:divBdr>
        <w:top w:val="none" w:sz="0" w:space="0" w:color="auto"/>
        <w:left w:val="none" w:sz="0" w:space="0" w:color="auto"/>
        <w:bottom w:val="none" w:sz="0" w:space="0" w:color="auto"/>
        <w:right w:val="none" w:sz="0" w:space="0" w:color="auto"/>
      </w:divBdr>
    </w:div>
    <w:div w:id="671682890">
      <w:bodyDiv w:val="1"/>
      <w:marLeft w:val="0"/>
      <w:marRight w:val="0"/>
      <w:marTop w:val="0"/>
      <w:marBottom w:val="0"/>
      <w:divBdr>
        <w:top w:val="none" w:sz="0" w:space="0" w:color="auto"/>
        <w:left w:val="none" w:sz="0" w:space="0" w:color="auto"/>
        <w:bottom w:val="none" w:sz="0" w:space="0" w:color="auto"/>
        <w:right w:val="none" w:sz="0" w:space="0" w:color="auto"/>
      </w:divBdr>
    </w:div>
    <w:div w:id="675425028">
      <w:bodyDiv w:val="1"/>
      <w:marLeft w:val="0"/>
      <w:marRight w:val="0"/>
      <w:marTop w:val="0"/>
      <w:marBottom w:val="0"/>
      <w:divBdr>
        <w:top w:val="none" w:sz="0" w:space="0" w:color="auto"/>
        <w:left w:val="none" w:sz="0" w:space="0" w:color="auto"/>
        <w:bottom w:val="none" w:sz="0" w:space="0" w:color="auto"/>
        <w:right w:val="none" w:sz="0" w:space="0" w:color="auto"/>
      </w:divBdr>
    </w:div>
    <w:div w:id="676734973">
      <w:bodyDiv w:val="1"/>
      <w:marLeft w:val="0"/>
      <w:marRight w:val="0"/>
      <w:marTop w:val="0"/>
      <w:marBottom w:val="0"/>
      <w:divBdr>
        <w:top w:val="none" w:sz="0" w:space="0" w:color="auto"/>
        <w:left w:val="none" w:sz="0" w:space="0" w:color="auto"/>
        <w:bottom w:val="none" w:sz="0" w:space="0" w:color="auto"/>
        <w:right w:val="none" w:sz="0" w:space="0" w:color="auto"/>
      </w:divBdr>
    </w:div>
    <w:div w:id="700016897">
      <w:bodyDiv w:val="1"/>
      <w:marLeft w:val="0"/>
      <w:marRight w:val="0"/>
      <w:marTop w:val="0"/>
      <w:marBottom w:val="0"/>
      <w:divBdr>
        <w:top w:val="none" w:sz="0" w:space="0" w:color="auto"/>
        <w:left w:val="none" w:sz="0" w:space="0" w:color="auto"/>
        <w:bottom w:val="none" w:sz="0" w:space="0" w:color="auto"/>
        <w:right w:val="none" w:sz="0" w:space="0" w:color="auto"/>
      </w:divBdr>
    </w:div>
    <w:div w:id="701973714">
      <w:bodyDiv w:val="1"/>
      <w:marLeft w:val="0"/>
      <w:marRight w:val="0"/>
      <w:marTop w:val="0"/>
      <w:marBottom w:val="0"/>
      <w:divBdr>
        <w:top w:val="none" w:sz="0" w:space="0" w:color="auto"/>
        <w:left w:val="none" w:sz="0" w:space="0" w:color="auto"/>
        <w:bottom w:val="none" w:sz="0" w:space="0" w:color="auto"/>
        <w:right w:val="none" w:sz="0" w:space="0" w:color="auto"/>
      </w:divBdr>
      <w:divsChild>
        <w:div w:id="858592068">
          <w:marLeft w:val="0"/>
          <w:marRight w:val="0"/>
          <w:marTop w:val="0"/>
          <w:marBottom w:val="0"/>
          <w:divBdr>
            <w:top w:val="none" w:sz="0" w:space="0" w:color="auto"/>
            <w:left w:val="none" w:sz="0" w:space="0" w:color="auto"/>
            <w:bottom w:val="none" w:sz="0" w:space="0" w:color="auto"/>
            <w:right w:val="none" w:sz="0" w:space="0" w:color="auto"/>
          </w:divBdr>
        </w:div>
        <w:div w:id="489054546">
          <w:marLeft w:val="0"/>
          <w:marRight w:val="0"/>
          <w:marTop w:val="0"/>
          <w:marBottom w:val="0"/>
          <w:divBdr>
            <w:top w:val="none" w:sz="0" w:space="0" w:color="auto"/>
            <w:left w:val="none" w:sz="0" w:space="0" w:color="auto"/>
            <w:bottom w:val="none" w:sz="0" w:space="0" w:color="auto"/>
            <w:right w:val="none" w:sz="0" w:space="0" w:color="auto"/>
          </w:divBdr>
        </w:div>
        <w:div w:id="778256146">
          <w:marLeft w:val="0"/>
          <w:marRight w:val="0"/>
          <w:marTop w:val="0"/>
          <w:marBottom w:val="0"/>
          <w:divBdr>
            <w:top w:val="none" w:sz="0" w:space="0" w:color="auto"/>
            <w:left w:val="none" w:sz="0" w:space="0" w:color="auto"/>
            <w:bottom w:val="none" w:sz="0" w:space="0" w:color="auto"/>
            <w:right w:val="none" w:sz="0" w:space="0" w:color="auto"/>
          </w:divBdr>
        </w:div>
        <w:div w:id="901212236">
          <w:marLeft w:val="0"/>
          <w:marRight w:val="0"/>
          <w:marTop w:val="0"/>
          <w:marBottom w:val="0"/>
          <w:divBdr>
            <w:top w:val="none" w:sz="0" w:space="0" w:color="auto"/>
            <w:left w:val="none" w:sz="0" w:space="0" w:color="auto"/>
            <w:bottom w:val="none" w:sz="0" w:space="0" w:color="auto"/>
            <w:right w:val="none" w:sz="0" w:space="0" w:color="auto"/>
          </w:divBdr>
        </w:div>
        <w:div w:id="1139031111">
          <w:marLeft w:val="0"/>
          <w:marRight w:val="0"/>
          <w:marTop w:val="0"/>
          <w:marBottom w:val="0"/>
          <w:divBdr>
            <w:top w:val="none" w:sz="0" w:space="0" w:color="auto"/>
            <w:left w:val="none" w:sz="0" w:space="0" w:color="auto"/>
            <w:bottom w:val="none" w:sz="0" w:space="0" w:color="auto"/>
            <w:right w:val="none" w:sz="0" w:space="0" w:color="auto"/>
          </w:divBdr>
        </w:div>
        <w:div w:id="137460172">
          <w:marLeft w:val="0"/>
          <w:marRight w:val="0"/>
          <w:marTop w:val="0"/>
          <w:marBottom w:val="0"/>
          <w:divBdr>
            <w:top w:val="none" w:sz="0" w:space="0" w:color="auto"/>
            <w:left w:val="none" w:sz="0" w:space="0" w:color="auto"/>
            <w:bottom w:val="none" w:sz="0" w:space="0" w:color="auto"/>
            <w:right w:val="none" w:sz="0" w:space="0" w:color="auto"/>
          </w:divBdr>
        </w:div>
        <w:div w:id="1166017364">
          <w:marLeft w:val="0"/>
          <w:marRight w:val="0"/>
          <w:marTop w:val="0"/>
          <w:marBottom w:val="0"/>
          <w:divBdr>
            <w:top w:val="none" w:sz="0" w:space="0" w:color="auto"/>
            <w:left w:val="none" w:sz="0" w:space="0" w:color="auto"/>
            <w:bottom w:val="none" w:sz="0" w:space="0" w:color="auto"/>
            <w:right w:val="none" w:sz="0" w:space="0" w:color="auto"/>
          </w:divBdr>
        </w:div>
      </w:divsChild>
    </w:div>
    <w:div w:id="706759339">
      <w:bodyDiv w:val="1"/>
      <w:marLeft w:val="0"/>
      <w:marRight w:val="0"/>
      <w:marTop w:val="0"/>
      <w:marBottom w:val="0"/>
      <w:divBdr>
        <w:top w:val="none" w:sz="0" w:space="0" w:color="auto"/>
        <w:left w:val="none" w:sz="0" w:space="0" w:color="auto"/>
        <w:bottom w:val="none" w:sz="0" w:space="0" w:color="auto"/>
        <w:right w:val="none" w:sz="0" w:space="0" w:color="auto"/>
      </w:divBdr>
    </w:div>
    <w:div w:id="714357734">
      <w:bodyDiv w:val="1"/>
      <w:marLeft w:val="0"/>
      <w:marRight w:val="0"/>
      <w:marTop w:val="0"/>
      <w:marBottom w:val="0"/>
      <w:divBdr>
        <w:top w:val="none" w:sz="0" w:space="0" w:color="auto"/>
        <w:left w:val="none" w:sz="0" w:space="0" w:color="auto"/>
        <w:bottom w:val="none" w:sz="0" w:space="0" w:color="auto"/>
        <w:right w:val="none" w:sz="0" w:space="0" w:color="auto"/>
      </w:divBdr>
    </w:div>
    <w:div w:id="720402008">
      <w:bodyDiv w:val="1"/>
      <w:marLeft w:val="0"/>
      <w:marRight w:val="0"/>
      <w:marTop w:val="0"/>
      <w:marBottom w:val="0"/>
      <w:divBdr>
        <w:top w:val="none" w:sz="0" w:space="0" w:color="auto"/>
        <w:left w:val="none" w:sz="0" w:space="0" w:color="auto"/>
        <w:bottom w:val="none" w:sz="0" w:space="0" w:color="auto"/>
        <w:right w:val="none" w:sz="0" w:space="0" w:color="auto"/>
      </w:divBdr>
    </w:div>
    <w:div w:id="761024805">
      <w:bodyDiv w:val="1"/>
      <w:marLeft w:val="0"/>
      <w:marRight w:val="0"/>
      <w:marTop w:val="0"/>
      <w:marBottom w:val="0"/>
      <w:divBdr>
        <w:top w:val="none" w:sz="0" w:space="0" w:color="auto"/>
        <w:left w:val="none" w:sz="0" w:space="0" w:color="auto"/>
        <w:bottom w:val="none" w:sz="0" w:space="0" w:color="auto"/>
        <w:right w:val="none" w:sz="0" w:space="0" w:color="auto"/>
      </w:divBdr>
    </w:div>
    <w:div w:id="764036133">
      <w:bodyDiv w:val="1"/>
      <w:marLeft w:val="0"/>
      <w:marRight w:val="0"/>
      <w:marTop w:val="0"/>
      <w:marBottom w:val="0"/>
      <w:divBdr>
        <w:top w:val="none" w:sz="0" w:space="0" w:color="auto"/>
        <w:left w:val="none" w:sz="0" w:space="0" w:color="auto"/>
        <w:bottom w:val="none" w:sz="0" w:space="0" w:color="auto"/>
        <w:right w:val="none" w:sz="0" w:space="0" w:color="auto"/>
      </w:divBdr>
    </w:div>
    <w:div w:id="765033207">
      <w:bodyDiv w:val="1"/>
      <w:marLeft w:val="0"/>
      <w:marRight w:val="0"/>
      <w:marTop w:val="0"/>
      <w:marBottom w:val="0"/>
      <w:divBdr>
        <w:top w:val="none" w:sz="0" w:space="0" w:color="auto"/>
        <w:left w:val="none" w:sz="0" w:space="0" w:color="auto"/>
        <w:bottom w:val="none" w:sz="0" w:space="0" w:color="auto"/>
        <w:right w:val="none" w:sz="0" w:space="0" w:color="auto"/>
      </w:divBdr>
    </w:div>
    <w:div w:id="771048129">
      <w:bodyDiv w:val="1"/>
      <w:marLeft w:val="0"/>
      <w:marRight w:val="0"/>
      <w:marTop w:val="0"/>
      <w:marBottom w:val="0"/>
      <w:divBdr>
        <w:top w:val="none" w:sz="0" w:space="0" w:color="auto"/>
        <w:left w:val="none" w:sz="0" w:space="0" w:color="auto"/>
        <w:bottom w:val="none" w:sz="0" w:space="0" w:color="auto"/>
        <w:right w:val="none" w:sz="0" w:space="0" w:color="auto"/>
      </w:divBdr>
    </w:div>
    <w:div w:id="791098259">
      <w:bodyDiv w:val="1"/>
      <w:marLeft w:val="0"/>
      <w:marRight w:val="0"/>
      <w:marTop w:val="0"/>
      <w:marBottom w:val="0"/>
      <w:divBdr>
        <w:top w:val="none" w:sz="0" w:space="0" w:color="auto"/>
        <w:left w:val="none" w:sz="0" w:space="0" w:color="auto"/>
        <w:bottom w:val="none" w:sz="0" w:space="0" w:color="auto"/>
        <w:right w:val="none" w:sz="0" w:space="0" w:color="auto"/>
      </w:divBdr>
    </w:div>
    <w:div w:id="829634138">
      <w:bodyDiv w:val="1"/>
      <w:marLeft w:val="0"/>
      <w:marRight w:val="0"/>
      <w:marTop w:val="0"/>
      <w:marBottom w:val="0"/>
      <w:divBdr>
        <w:top w:val="none" w:sz="0" w:space="0" w:color="auto"/>
        <w:left w:val="none" w:sz="0" w:space="0" w:color="auto"/>
        <w:bottom w:val="none" w:sz="0" w:space="0" w:color="auto"/>
        <w:right w:val="none" w:sz="0" w:space="0" w:color="auto"/>
      </w:divBdr>
    </w:div>
    <w:div w:id="829710748">
      <w:bodyDiv w:val="1"/>
      <w:marLeft w:val="0"/>
      <w:marRight w:val="0"/>
      <w:marTop w:val="0"/>
      <w:marBottom w:val="0"/>
      <w:divBdr>
        <w:top w:val="none" w:sz="0" w:space="0" w:color="auto"/>
        <w:left w:val="none" w:sz="0" w:space="0" w:color="auto"/>
        <w:bottom w:val="none" w:sz="0" w:space="0" w:color="auto"/>
        <w:right w:val="none" w:sz="0" w:space="0" w:color="auto"/>
      </w:divBdr>
    </w:div>
    <w:div w:id="847332250">
      <w:bodyDiv w:val="1"/>
      <w:marLeft w:val="0"/>
      <w:marRight w:val="0"/>
      <w:marTop w:val="0"/>
      <w:marBottom w:val="0"/>
      <w:divBdr>
        <w:top w:val="none" w:sz="0" w:space="0" w:color="auto"/>
        <w:left w:val="none" w:sz="0" w:space="0" w:color="auto"/>
        <w:bottom w:val="none" w:sz="0" w:space="0" w:color="auto"/>
        <w:right w:val="none" w:sz="0" w:space="0" w:color="auto"/>
      </w:divBdr>
    </w:div>
    <w:div w:id="882592786">
      <w:bodyDiv w:val="1"/>
      <w:marLeft w:val="0"/>
      <w:marRight w:val="0"/>
      <w:marTop w:val="0"/>
      <w:marBottom w:val="0"/>
      <w:divBdr>
        <w:top w:val="none" w:sz="0" w:space="0" w:color="auto"/>
        <w:left w:val="none" w:sz="0" w:space="0" w:color="auto"/>
        <w:bottom w:val="none" w:sz="0" w:space="0" w:color="auto"/>
        <w:right w:val="none" w:sz="0" w:space="0" w:color="auto"/>
      </w:divBdr>
    </w:div>
    <w:div w:id="886137129">
      <w:bodyDiv w:val="1"/>
      <w:marLeft w:val="0"/>
      <w:marRight w:val="0"/>
      <w:marTop w:val="0"/>
      <w:marBottom w:val="0"/>
      <w:divBdr>
        <w:top w:val="none" w:sz="0" w:space="0" w:color="auto"/>
        <w:left w:val="none" w:sz="0" w:space="0" w:color="auto"/>
        <w:bottom w:val="none" w:sz="0" w:space="0" w:color="auto"/>
        <w:right w:val="none" w:sz="0" w:space="0" w:color="auto"/>
      </w:divBdr>
    </w:div>
    <w:div w:id="918100399">
      <w:bodyDiv w:val="1"/>
      <w:marLeft w:val="0"/>
      <w:marRight w:val="0"/>
      <w:marTop w:val="0"/>
      <w:marBottom w:val="0"/>
      <w:divBdr>
        <w:top w:val="none" w:sz="0" w:space="0" w:color="auto"/>
        <w:left w:val="none" w:sz="0" w:space="0" w:color="auto"/>
        <w:bottom w:val="none" w:sz="0" w:space="0" w:color="auto"/>
        <w:right w:val="none" w:sz="0" w:space="0" w:color="auto"/>
      </w:divBdr>
    </w:div>
    <w:div w:id="921912024">
      <w:bodyDiv w:val="1"/>
      <w:marLeft w:val="0"/>
      <w:marRight w:val="0"/>
      <w:marTop w:val="0"/>
      <w:marBottom w:val="0"/>
      <w:divBdr>
        <w:top w:val="none" w:sz="0" w:space="0" w:color="auto"/>
        <w:left w:val="none" w:sz="0" w:space="0" w:color="auto"/>
        <w:bottom w:val="none" w:sz="0" w:space="0" w:color="auto"/>
        <w:right w:val="none" w:sz="0" w:space="0" w:color="auto"/>
      </w:divBdr>
    </w:div>
    <w:div w:id="922640284">
      <w:bodyDiv w:val="1"/>
      <w:marLeft w:val="0"/>
      <w:marRight w:val="0"/>
      <w:marTop w:val="0"/>
      <w:marBottom w:val="0"/>
      <w:divBdr>
        <w:top w:val="none" w:sz="0" w:space="0" w:color="auto"/>
        <w:left w:val="none" w:sz="0" w:space="0" w:color="auto"/>
        <w:bottom w:val="none" w:sz="0" w:space="0" w:color="auto"/>
        <w:right w:val="none" w:sz="0" w:space="0" w:color="auto"/>
      </w:divBdr>
      <w:divsChild>
        <w:div w:id="254750107">
          <w:marLeft w:val="0"/>
          <w:marRight w:val="0"/>
          <w:marTop w:val="0"/>
          <w:marBottom w:val="0"/>
          <w:divBdr>
            <w:top w:val="none" w:sz="0" w:space="0" w:color="auto"/>
            <w:left w:val="none" w:sz="0" w:space="0" w:color="auto"/>
            <w:bottom w:val="none" w:sz="0" w:space="0" w:color="auto"/>
            <w:right w:val="none" w:sz="0" w:space="0" w:color="auto"/>
          </w:divBdr>
          <w:divsChild>
            <w:div w:id="123935836">
              <w:marLeft w:val="0"/>
              <w:marRight w:val="0"/>
              <w:marTop w:val="0"/>
              <w:marBottom w:val="0"/>
              <w:divBdr>
                <w:top w:val="none" w:sz="0" w:space="0" w:color="auto"/>
                <w:left w:val="none" w:sz="0" w:space="0" w:color="auto"/>
                <w:bottom w:val="none" w:sz="0" w:space="0" w:color="auto"/>
                <w:right w:val="none" w:sz="0" w:space="0" w:color="auto"/>
              </w:divBdr>
            </w:div>
            <w:div w:id="38595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9403">
      <w:bodyDiv w:val="1"/>
      <w:marLeft w:val="0"/>
      <w:marRight w:val="0"/>
      <w:marTop w:val="0"/>
      <w:marBottom w:val="0"/>
      <w:divBdr>
        <w:top w:val="none" w:sz="0" w:space="0" w:color="auto"/>
        <w:left w:val="none" w:sz="0" w:space="0" w:color="auto"/>
        <w:bottom w:val="none" w:sz="0" w:space="0" w:color="auto"/>
        <w:right w:val="none" w:sz="0" w:space="0" w:color="auto"/>
      </w:divBdr>
    </w:div>
    <w:div w:id="933054932">
      <w:bodyDiv w:val="1"/>
      <w:marLeft w:val="0"/>
      <w:marRight w:val="0"/>
      <w:marTop w:val="0"/>
      <w:marBottom w:val="0"/>
      <w:divBdr>
        <w:top w:val="none" w:sz="0" w:space="0" w:color="auto"/>
        <w:left w:val="none" w:sz="0" w:space="0" w:color="auto"/>
        <w:bottom w:val="none" w:sz="0" w:space="0" w:color="auto"/>
        <w:right w:val="none" w:sz="0" w:space="0" w:color="auto"/>
      </w:divBdr>
    </w:div>
    <w:div w:id="945960949">
      <w:bodyDiv w:val="1"/>
      <w:marLeft w:val="0"/>
      <w:marRight w:val="0"/>
      <w:marTop w:val="0"/>
      <w:marBottom w:val="0"/>
      <w:divBdr>
        <w:top w:val="none" w:sz="0" w:space="0" w:color="auto"/>
        <w:left w:val="none" w:sz="0" w:space="0" w:color="auto"/>
        <w:bottom w:val="none" w:sz="0" w:space="0" w:color="auto"/>
        <w:right w:val="none" w:sz="0" w:space="0" w:color="auto"/>
      </w:divBdr>
    </w:div>
    <w:div w:id="952446570">
      <w:bodyDiv w:val="1"/>
      <w:marLeft w:val="0"/>
      <w:marRight w:val="0"/>
      <w:marTop w:val="0"/>
      <w:marBottom w:val="0"/>
      <w:divBdr>
        <w:top w:val="none" w:sz="0" w:space="0" w:color="auto"/>
        <w:left w:val="none" w:sz="0" w:space="0" w:color="auto"/>
        <w:bottom w:val="none" w:sz="0" w:space="0" w:color="auto"/>
        <w:right w:val="none" w:sz="0" w:space="0" w:color="auto"/>
      </w:divBdr>
    </w:div>
    <w:div w:id="961771451">
      <w:bodyDiv w:val="1"/>
      <w:marLeft w:val="0"/>
      <w:marRight w:val="0"/>
      <w:marTop w:val="0"/>
      <w:marBottom w:val="0"/>
      <w:divBdr>
        <w:top w:val="none" w:sz="0" w:space="0" w:color="auto"/>
        <w:left w:val="none" w:sz="0" w:space="0" w:color="auto"/>
        <w:bottom w:val="none" w:sz="0" w:space="0" w:color="auto"/>
        <w:right w:val="none" w:sz="0" w:space="0" w:color="auto"/>
      </w:divBdr>
    </w:div>
    <w:div w:id="968172814">
      <w:bodyDiv w:val="1"/>
      <w:marLeft w:val="0"/>
      <w:marRight w:val="0"/>
      <w:marTop w:val="0"/>
      <w:marBottom w:val="0"/>
      <w:divBdr>
        <w:top w:val="none" w:sz="0" w:space="0" w:color="auto"/>
        <w:left w:val="none" w:sz="0" w:space="0" w:color="auto"/>
        <w:bottom w:val="none" w:sz="0" w:space="0" w:color="auto"/>
        <w:right w:val="none" w:sz="0" w:space="0" w:color="auto"/>
      </w:divBdr>
    </w:div>
    <w:div w:id="970860356">
      <w:bodyDiv w:val="1"/>
      <w:marLeft w:val="0"/>
      <w:marRight w:val="0"/>
      <w:marTop w:val="0"/>
      <w:marBottom w:val="0"/>
      <w:divBdr>
        <w:top w:val="none" w:sz="0" w:space="0" w:color="auto"/>
        <w:left w:val="none" w:sz="0" w:space="0" w:color="auto"/>
        <w:bottom w:val="none" w:sz="0" w:space="0" w:color="auto"/>
        <w:right w:val="none" w:sz="0" w:space="0" w:color="auto"/>
      </w:divBdr>
    </w:div>
    <w:div w:id="973949669">
      <w:bodyDiv w:val="1"/>
      <w:marLeft w:val="0"/>
      <w:marRight w:val="0"/>
      <w:marTop w:val="0"/>
      <w:marBottom w:val="0"/>
      <w:divBdr>
        <w:top w:val="none" w:sz="0" w:space="0" w:color="auto"/>
        <w:left w:val="none" w:sz="0" w:space="0" w:color="auto"/>
        <w:bottom w:val="none" w:sz="0" w:space="0" w:color="auto"/>
        <w:right w:val="none" w:sz="0" w:space="0" w:color="auto"/>
      </w:divBdr>
    </w:div>
    <w:div w:id="986739551">
      <w:bodyDiv w:val="1"/>
      <w:marLeft w:val="0"/>
      <w:marRight w:val="0"/>
      <w:marTop w:val="0"/>
      <w:marBottom w:val="0"/>
      <w:divBdr>
        <w:top w:val="none" w:sz="0" w:space="0" w:color="auto"/>
        <w:left w:val="none" w:sz="0" w:space="0" w:color="auto"/>
        <w:bottom w:val="none" w:sz="0" w:space="0" w:color="auto"/>
        <w:right w:val="none" w:sz="0" w:space="0" w:color="auto"/>
      </w:divBdr>
    </w:div>
    <w:div w:id="987824919">
      <w:bodyDiv w:val="1"/>
      <w:marLeft w:val="0"/>
      <w:marRight w:val="0"/>
      <w:marTop w:val="0"/>
      <w:marBottom w:val="0"/>
      <w:divBdr>
        <w:top w:val="none" w:sz="0" w:space="0" w:color="auto"/>
        <w:left w:val="none" w:sz="0" w:space="0" w:color="auto"/>
        <w:bottom w:val="none" w:sz="0" w:space="0" w:color="auto"/>
        <w:right w:val="none" w:sz="0" w:space="0" w:color="auto"/>
      </w:divBdr>
    </w:div>
    <w:div w:id="995567499">
      <w:bodyDiv w:val="1"/>
      <w:marLeft w:val="0"/>
      <w:marRight w:val="0"/>
      <w:marTop w:val="0"/>
      <w:marBottom w:val="0"/>
      <w:divBdr>
        <w:top w:val="none" w:sz="0" w:space="0" w:color="auto"/>
        <w:left w:val="none" w:sz="0" w:space="0" w:color="auto"/>
        <w:bottom w:val="none" w:sz="0" w:space="0" w:color="auto"/>
        <w:right w:val="none" w:sz="0" w:space="0" w:color="auto"/>
      </w:divBdr>
      <w:divsChild>
        <w:div w:id="237982045">
          <w:marLeft w:val="0"/>
          <w:marRight w:val="0"/>
          <w:marTop w:val="0"/>
          <w:marBottom w:val="0"/>
          <w:divBdr>
            <w:top w:val="none" w:sz="0" w:space="0" w:color="auto"/>
            <w:left w:val="none" w:sz="0" w:space="0" w:color="auto"/>
            <w:bottom w:val="none" w:sz="0" w:space="0" w:color="auto"/>
            <w:right w:val="none" w:sz="0" w:space="0" w:color="auto"/>
          </w:divBdr>
        </w:div>
        <w:div w:id="1785998928">
          <w:marLeft w:val="0"/>
          <w:marRight w:val="0"/>
          <w:marTop w:val="0"/>
          <w:marBottom w:val="0"/>
          <w:divBdr>
            <w:top w:val="none" w:sz="0" w:space="0" w:color="auto"/>
            <w:left w:val="none" w:sz="0" w:space="0" w:color="auto"/>
            <w:bottom w:val="none" w:sz="0" w:space="0" w:color="auto"/>
            <w:right w:val="none" w:sz="0" w:space="0" w:color="auto"/>
          </w:divBdr>
        </w:div>
        <w:div w:id="1070998989">
          <w:marLeft w:val="0"/>
          <w:marRight w:val="0"/>
          <w:marTop w:val="0"/>
          <w:marBottom w:val="0"/>
          <w:divBdr>
            <w:top w:val="none" w:sz="0" w:space="0" w:color="auto"/>
            <w:left w:val="none" w:sz="0" w:space="0" w:color="auto"/>
            <w:bottom w:val="none" w:sz="0" w:space="0" w:color="auto"/>
            <w:right w:val="none" w:sz="0" w:space="0" w:color="auto"/>
          </w:divBdr>
        </w:div>
      </w:divsChild>
    </w:div>
    <w:div w:id="1003162198">
      <w:bodyDiv w:val="1"/>
      <w:marLeft w:val="0"/>
      <w:marRight w:val="0"/>
      <w:marTop w:val="0"/>
      <w:marBottom w:val="0"/>
      <w:divBdr>
        <w:top w:val="none" w:sz="0" w:space="0" w:color="auto"/>
        <w:left w:val="none" w:sz="0" w:space="0" w:color="auto"/>
        <w:bottom w:val="none" w:sz="0" w:space="0" w:color="auto"/>
        <w:right w:val="none" w:sz="0" w:space="0" w:color="auto"/>
      </w:divBdr>
    </w:div>
    <w:div w:id="1010335578">
      <w:bodyDiv w:val="1"/>
      <w:marLeft w:val="0"/>
      <w:marRight w:val="0"/>
      <w:marTop w:val="0"/>
      <w:marBottom w:val="0"/>
      <w:divBdr>
        <w:top w:val="none" w:sz="0" w:space="0" w:color="auto"/>
        <w:left w:val="none" w:sz="0" w:space="0" w:color="auto"/>
        <w:bottom w:val="none" w:sz="0" w:space="0" w:color="auto"/>
        <w:right w:val="none" w:sz="0" w:space="0" w:color="auto"/>
      </w:divBdr>
    </w:div>
    <w:div w:id="1013074780">
      <w:bodyDiv w:val="1"/>
      <w:marLeft w:val="0"/>
      <w:marRight w:val="0"/>
      <w:marTop w:val="0"/>
      <w:marBottom w:val="0"/>
      <w:divBdr>
        <w:top w:val="none" w:sz="0" w:space="0" w:color="auto"/>
        <w:left w:val="none" w:sz="0" w:space="0" w:color="auto"/>
        <w:bottom w:val="none" w:sz="0" w:space="0" w:color="auto"/>
        <w:right w:val="none" w:sz="0" w:space="0" w:color="auto"/>
      </w:divBdr>
    </w:div>
    <w:div w:id="1014263469">
      <w:bodyDiv w:val="1"/>
      <w:marLeft w:val="0"/>
      <w:marRight w:val="0"/>
      <w:marTop w:val="0"/>
      <w:marBottom w:val="0"/>
      <w:divBdr>
        <w:top w:val="none" w:sz="0" w:space="0" w:color="auto"/>
        <w:left w:val="none" w:sz="0" w:space="0" w:color="auto"/>
        <w:bottom w:val="none" w:sz="0" w:space="0" w:color="auto"/>
        <w:right w:val="none" w:sz="0" w:space="0" w:color="auto"/>
      </w:divBdr>
    </w:div>
    <w:div w:id="1023826235">
      <w:bodyDiv w:val="1"/>
      <w:marLeft w:val="0"/>
      <w:marRight w:val="0"/>
      <w:marTop w:val="0"/>
      <w:marBottom w:val="0"/>
      <w:divBdr>
        <w:top w:val="none" w:sz="0" w:space="0" w:color="auto"/>
        <w:left w:val="none" w:sz="0" w:space="0" w:color="auto"/>
        <w:bottom w:val="none" w:sz="0" w:space="0" w:color="auto"/>
        <w:right w:val="none" w:sz="0" w:space="0" w:color="auto"/>
      </w:divBdr>
    </w:div>
    <w:div w:id="1030766334">
      <w:bodyDiv w:val="1"/>
      <w:marLeft w:val="0"/>
      <w:marRight w:val="0"/>
      <w:marTop w:val="0"/>
      <w:marBottom w:val="0"/>
      <w:divBdr>
        <w:top w:val="none" w:sz="0" w:space="0" w:color="auto"/>
        <w:left w:val="none" w:sz="0" w:space="0" w:color="auto"/>
        <w:bottom w:val="none" w:sz="0" w:space="0" w:color="auto"/>
        <w:right w:val="none" w:sz="0" w:space="0" w:color="auto"/>
      </w:divBdr>
    </w:div>
    <w:div w:id="1054112530">
      <w:bodyDiv w:val="1"/>
      <w:marLeft w:val="0"/>
      <w:marRight w:val="0"/>
      <w:marTop w:val="0"/>
      <w:marBottom w:val="0"/>
      <w:divBdr>
        <w:top w:val="none" w:sz="0" w:space="0" w:color="auto"/>
        <w:left w:val="none" w:sz="0" w:space="0" w:color="auto"/>
        <w:bottom w:val="none" w:sz="0" w:space="0" w:color="auto"/>
        <w:right w:val="none" w:sz="0" w:space="0" w:color="auto"/>
      </w:divBdr>
      <w:divsChild>
        <w:div w:id="1288779335">
          <w:marLeft w:val="0"/>
          <w:marRight w:val="0"/>
          <w:marTop w:val="0"/>
          <w:marBottom w:val="0"/>
          <w:divBdr>
            <w:top w:val="none" w:sz="0" w:space="0" w:color="auto"/>
            <w:left w:val="none" w:sz="0" w:space="0" w:color="auto"/>
            <w:bottom w:val="none" w:sz="0" w:space="0" w:color="auto"/>
            <w:right w:val="none" w:sz="0" w:space="0" w:color="auto"/>
          </w:divBdr>
        </w:div>
        <w:div w:id="1287544539">
          <w:marLeft w:val="0"/>
          <w:marRight w:val="0"/>
          <w:marTop w:val="0"/>
          <w:marBottom w:val="0"/>
          <w:divBdr>
            <w:top w:val="none" w:sz="0" w:space="0" w:color="auto"/>
            <w:left w:val="none" w:sz="0" w:space="0" w:color="auto"/>
            <w:bottom w:val="none" w:sz="0" w:space="0" w:color="auto"/>
            <w:right w:val="none" w:sz="0" w:space="0" w:color="auto"/>
          </w:divBdr>
        </w:div>
        <w:div w:id="270935211">
          <w:marLeft w:val="0"/>
          <w:marRight w:val="0"/>
          <w:marTop w:val="0"/>
          <w:marBottom w:val="0"/>
          <w:divBdr>
            <w:top w:val="none" w:sz="0" w:space="0" w:color="auto"/>
            <w:left w:val="none" w:sz="0" w:space="0" w:color="auto"/>
            <w:bottom w:val="none" w:sz="0" w:space="0" w:color="auto"/>
            <w:right w:val="none" w:sz="0" w:space="0" w:color="auto"/>
          </w:divBdr>
        </w:div>
        <w:div w:id="1497764015">
          <w:marLeft w:val="0"/>
          <w:marRight w:val="0"/>
          <w:marTop w:val="0"/>
          <w:marBottom w:val="0"/>
          <w:divBdr>
            <w:top w:val="none" w:sz="0" w:space="0" w:color="auto"/>
            <w:left w:val="none" w:sz="0" w:space="0" w:color="auto"/>
            <w:bottom w:val="none" w:sz="0" w:space="0" w:color="auto"/>
            <w:right w:val="none" w:sz="0" w:space="0" w:color="auto"/>
          </w:divBdr>
        </w:div>
        <w:div w:id="601686694">
          <w:marLeft w:val="0"/>
          <w:marRight w:val="0"/>
          <w:marTop w:val="0"/>
          <w:marBottom w:val="0"/>
          <w:divBdr>
            <w:top w:val="none" w:sz="0" w:space="0" w:color="auto"/>
            <w:left w:val="none" w:sz="0" w:space="0" w:color="auto"/>
            <w:bottom w:val="none" w:sz="0" w:space="0" w:color="auto"/>
            <w:right w:val="none" w:sz="0" w:space="0" w:color="auto"/>
          </w:divBdr>
        </w:div>
        <w:div w:id="562519597">
          <w:marLeft w:val="0"/>
          <w:marRight w:val="0"/>
          <w:marTop w:val="0"/>
          <w:marBottom w:val="0"/>
          <w:divBdr>
            <w:top w:val="none" w:sz="0" w:space="0" w:color="auto"/>
            <w:left w:val="none" w:sz="0" w:space="0" w:color="auto"/>
            <w:bottom w:val="none" w:sz="0" w:space="0" w:color="auto"/>
            <w:right w:val="none" w:sz="0" w:space="0" w:color="auto"/>
          </w:divBdr>
        </w:div>
        <w:div w:id="80956613">
          <w:marLeft w:val="0"/>
          <w:marRight w:val="0"/>
          <w:marTop w:val="0"/>
          <w:marBottom w:val="0"/>
          <w:divBdr>
            <w:top w:val="none" w:sz="0" w:space="0" w:color="auto"/>
            <w:left w:val="none" w:sz="0" w:space="0" w:color="auto"/>
            <w:bottom w:val="none" w:sz="0" w:space="0" w:color="auto"/>
            <w:right w:val="none" w:sz="0" w:space="0" w:color="auto"/>
          </w:divBdr>
        </w:div>
      </w:divsChild>
    </w:div>
    <w:div w:id="1055006267">
      <w:bodyDiv w:val="1"/>
      <w:marLeft w:val="0"/>
      <w:marRight w:val="0"/>
      <w:marTop w:val="0"/>
      <w:marBottom w:val="0"/>
      <w:divBdr>
        <w:top w:val="none" w:sz="0" w:space="0" w:color="auto"/>
        <w:left w:val="none" w:sz="0" w:space="0" w:color="auto"/>
        <w:bottom w:val="none" w:sz="0" w:space="0" w:color="auto"/>
        <w:right w:val="none" w:sz="0" w:space="0" w:color="auto"/>
      </w:divBdr>
      <w:divsChild>
        <w:div w:id="193272952">
          <w:marLeft w:val="547"/>
          <w:marRight w:val="0"/>
          <w:marTop w:val="0"/>
          <w:marBottom w:val="0"/>
          <w:divBdr>
            <w:top w:val="none" w:sz="0" w:space="0" w:color="auto"/>
            <w:left w:val="none" w:sz="0" w:space="0" w:color="auto"/>
            <w:bottom w:val="none" w:sz="0" w:space="0" w:color="auto"/>
            <w:right w:val="none" w:sz="0" w:space="0" w:color="auto"/>
          </w:divBdr>
        </w:div>
      </w:divsChild>
    </w:div>
    <w:div w:id="1068382689">
      <w:bodyDiv w:val="1"/>
      <w:marLeft w:val="0"/>
      <w:marRight w:val="0"/>
      <w:marTop w:val="0"/>
      <w:marBottom w:val="0"/>
      <w:divBdr>
        <w:top w:val="none" w:sz="0" w:space="0" w:color="auto"/>
        <w:left w:val="none" w:sz="0" w:space="0" w:color="auto"/>
        <w:bottom w:val="none" w:sz="0" w:space="0" w:color="auto"/>
        <w:right w:val="none" w:sz="0" w:space="0" w:color="auto"/>
      </w:divBdr>
    </w:div>
    <w:div w:id="1093429155">
      <w:bodyDiv w:val="1"/>
      <w:marLeft w:val="0"/>
      <w:marRight w:val="0"/>
      <w:marTop w:val="0"/>
      <w:marBottom w:val="0"/>
      <w:divBdr>
        <w:top w:val="none" w:sz="0" w:space="0" w:color="auto"/>
        <w:left w:val="none" w:sz="0" w:space="0" w:color="auto"/>
        <w:bottom w:val="none" w:sz="0" w:space="0" w:color="auto"/>
        <w:right w:val="none" w:sz="0" w:space="0" w:color="auto"/>
      </w:divBdr>
    </w:div>
    <w:div w:id="1113285014">
      <w:bodyDiv w:val="1"/>
      <w:marLeft w:val="0"/>
      <w:marRight w:val="0"/>
      <w:marTop w:val="0"/>
      <w:marBottom w:val="0"/>
      <w:divBdr>
        <w:top w:val="none" w:sz="0" w:space="0" w:color="auto"/>
        <w:left w:val="none" w:sz="0" w:space="0" w:color="auto"/>
        <w:bottom w:val="none" w:sz="0" w:space="0" w:color="auto"/>
        <w:right w:val="none" w:sz="0" w:space="0" w:color="auto"/>
      </w:divBdr>
    </w:div>
    <w:div w:id="1114061886">
      <w:bodyDiv w:val="1"/>
      <w:marLeft w:val="0"/>
      <w:marRight w:val="0"/>
      <w:marTop w:val="0"/>
      <w:marBottom w:val="0"/>
      <w:divBdr>
        <w:top w:val="none" w:sz="0" w:space="0" w:color="auto"/>
        <w:left w:val="none" w:sz="0" w:space="0" w:color="auto"/>
        <w:bottom w:val="none" w:sz="0" w:space="0" w:color="auto"/>
        <w:right w:val="none" w:sz="0" w:space="0" w:color="auto"/>
      </w:divBdr>
    </w:div>
    <w:div w:id="1142968446">
      <w:bodyDiv w:val="1"/>
      <w:marLeft w:val="0"/>
      <w:marRight w:val="0"/>
      <w:marTop w:val="0"/>
      <w:marBottom w:val="0"/>
      <w:divBdr>
        <w:top w:val="none" w:sz="0" w:space="0" w:color="auto"/>
        <w:left w:val="none" w:sz="0" w:space="0" w:color="auto"/>
        <w:bottom w:val="none" w:sz="0" w:space="0" w:color="auto"/>
        <w:right w:val="none" w:sz="0" w:space="0" w:color="auto"/>
      </w:divBdr>
    </w:div>
    <w:div w:id="1144391359">
      <w:bodyDiv w:val="1"/>
      <w:marLeft w:val="0"/>
      <w:marRight w:val="0"/>
      <w:marTop w:val="0"/>
      <w:marBottom w:val="0"/>
      <w:divBdr>
        <w:top w:val="none" w:sz="0" w:space="0" w:color="auto"/>
        <w:left w:val="none" w:sz="0" w:space="0" w:color="auto"/>
        <w:bottom w:val="none" w:sz="0" w:space="0" w:color="auto"/>
        <w:right w:val="none" w:sz="0" w:space="0" w:color="auto"/>
      </w:divBdr>
    </w:div>
    <w:div w:id="1161889578">
      <w:bodyDiv w:val="1"/>
      <w:marLeft w:val="0"/>
      <w:marRight w:val="0"/>
      <w:marTop w:val="0"/>
      <w:marBottom w:val="0"/>
      <w:divBdr>
        <w:top w:val="none" w:sz="0" w:space="0" w:color="auto"/>
        <w:left w:val="none" w:sz="0" w:space="0" w:color="auto"/>
        <w:bottom w:val="none" w:sz="0" w:space="0" w:color="auto"/>
        <w:right w:val="none" w:sz="0" w:space="0" w:color="auto"/>
      </w:divBdr>
    </w:div>
    <w:div w:id="1170414997">
      <w:bodyDiv w:val="1"/>
      <w:marLeft w:val="0"/>
      <w:marRight w:val="0"/>
      <w:marTop w:val="0"/>
      <w:marBottom w:val="0"/>
      <w:divBdr>
        <w:top w:val="none" w:sz="0" w:space="0" w:color="auto"/>
        <w:left w:val="none" w:sz="0" w:space="0" w:color="auto"/>
        <w:bottom w:val="none" w:sz="0" w:space="0" w:color="auto"/>
        <w:right w:val="none" w:sz="0" w:space="0" w:color="auto"/>
      </w:divBdr>
      <w:divsChild>
        <w:div w:id="11494342">
          <w:marLeft w:val="0"/>
          <w:marRight w:val="0"/>
          <w:marTop w:val="0"/>
          <w:marBottom w:val="0"/>
          <w:divBdr>
            <w:top w:val="none" w:sz="0" w:space="0" w:color="auto"/>
            <w:left w:val="none" w:sz="0" w:space="0" w:color="auto"/>
            <w:bottom w:val="none" w:sz="0" w:space="0" w:color="auto"/>
            <w:right w:val="none" w:sz="0" w:space="0" w:color="auto"/>
          </w:divBdr>
          <w:divsChild>
            <w:div w:id="1829010694">
              <w:marLeft w:val="0"/>
              <w:marRight w:val="0"/>
              <w:marTop w:val="0"/>
              <w:marBottom w:val="0"/>
              <w:divBdr>
                <w:top w:val="none" w:sz="0" w:space="0" w:color="auto"/>
                <w:left w:val="none" w:sz="0" w:space="0" w:color="auto"/>
                <w:bottom w:val="none" w:sz="0" w:space="0" w:color="auto"/>
                <w:right w:val="none" w:sz="0" w:space="0" w:color="auto"/>
              </w:divBdr>
            </w:div>
            <w:div w:id="209250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584860">
      <w:bodyDiv w:val="1"/>
      <w:marLeft w:val="0"/>
      <w:marRight w:val="0"/>
      <w:marTop w:val="0"/>
      <w:marBottom w:val="0"/>
      <w:divBdr>
        <w:top w:val="none" w:sz="0" w:space="0" w:color="auto"/>
        <w:left w:val="none" w:sz="0" w:space="0" w:color="auto"/>
        <w:bottom w:val="none" w:sz="0" w:space="0" w:color="auto"/>
        <w:right w:val="none" w:sz="0" w:space="0" w:color="auto"/>
      </w:divBdr>
    </w:div>
    <w:div w:id="1185631566">
      <w:bodyDiv w:val="1"/>
      <w:marLeft w:val="0"/>
      <w:marRight w:val="0"/>
      <w:marTop w:val="0"/>
      <w:marBottom w:val="0"/>
      <w:divBdr>
        <w:top w:val="none" w:sz="0" w:space="0" w:color="auto"/>
        <w:left w:val="none" w:sz="0" w:space="0" w:color="auto"/>
        <w:bottom w:val="none" w:sz="0" w:space="0" w:color="auto"/>
        <w:right w:val="none" w:sz="0" w:space="0" w:color="auto"/>
      </w:divBdr>
    </w:div>
    <w:div w:id="1205679323">
      <w:bodyDiv w:val="1"/>
      <w:marLeft w:val="0"/>
      <w:marRight w:val="0"/>
      <w:marTop w:val="0"/>
      <w:marBottom w:val="0"/>
      <w:divBdr>
        <w:top w:val="none" w:sz="0" w:space="0" w:color="auto"/>
        <w:left w:val="none" w:sz="0" w:space="0" w:color="auto"/>
        <w:bottom w:val="none" w:sz="0" w:space="0" w:color="auto"/>
        <w:right w:val="none" w:sz="0" w:space="0" w:color="auto"/>
      </w:divBdr>
    </w:div>
    <w:div w:id="1211382763">
      <w:bodyDiv w:val="1"/>
      <w:marLeft w:val="0"/>
      <w:marRight w:val="0"/>
      <w:marTop w:val="0"/>
      <w:marBottom w:val="0"/>
      <w:divBdr>
        <w:top w:val="none" w:sz="0" w:space="0" w:color="auto"/>
        <w:left w:val="none" w:sz="0" w:space="0" w:color="auto"/>
        <w:bottom w:val="none" w:sz="0" w:space="0" w:color="auto"/>
        <w:right w:val="none" w:sz="0" w:space="0" w:color="auto"/>
      </w:divBdr>
    </w:div>
    <w:div w:id="1232816063">
      <w:bodyDiv w:val="1"/>
      <w:marLeft w:val="0"/>
      <w:marRight w:val="0"/>
      <w:marTop w:val="0"/>
      <w:marBottom w:val="0"/>
      <w:divBdr>
        <w:top w:val="none" w:sz="0" w:space="0" w:color="auto"/>
        <w:left w:val="none" w:sz="0" w:space="0" w:color="auto"/>
        <w:bottom w:val="none" w:sz="0" w:space="0" w:color="auto"/>
        <w:right w:val="none" w:sz="0" w:space="0" w:color="auto"/>
      </w:divBdr>
      <w:divsChild>
        <w:div w:id="545335878">
          <w:marLeft w:val="0"/>
          <w:marRight w:val="0"/>
          <w:marTop w:val="0"/>
          <w:marBottom w:val="0"/>
          <w:divBdr>
            <w:top w:val="none" w:sz="0" w:space="0" w:color="auto"/>
            <w:left w:val="none" w:sz="0" w:space="0" w:color="auto"/>
            <w:bottom w:val="none" w:sz="0" w:space="0" w:color="auto"/>
            <w:right w:val="none" w:sz="0" w:space="0" w:color="auto"/>
          </w:divBdr>
          <w:divsChild>
            <w:div w:id="626349147">
              <w:marLeft w:val="0"/>
              <w:marRight w:val="0"/>
              <w:marTop w:val="0"/>
              <w:marBottom w:val="0"/>
              <w:divBdr>
                <w:top w:val="none" w:sz="0" w:space="0" w:color="auto"/>
                <w:left w:val="none" w:sz="0" w:space="0" w:color="auto"/>
                <w:bottom w:val="none" w:sz="0" w:space="0" w:color="auto"/>
                <w:right w:val="none" w:sz="0" w:space="0" w:color="auto"/>
              </w:divBdr>
            </w:div>
            <w:div w:id="133780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787770">
      <w:bodyDiv w:val="1"/>
      <w:marLeft w:val="0"/>
      <w:marRight w:val="0"/>
      <w:marTop w:val="0"/>
      <w:marBottom w:val="0"/>
      <w:divBdr>
        <w:top w:val="none" w:sz="0" w:space="0" w:color="auto"/>
        <w:left w:val="none" w:sz="0" w:space="0" w:color="auto"/>
        <w:bottom w:val="none" w:sz="0" w:space="0" w:color="auto"/>
        <w:right w:val="none" w:sz="0" w:space="0" w:color="auto"/>
      </w:divBdr>
    </w:div>
    <w:div w:id="1245260603">
      <w:bodyDiv w:val="1"/>
      <w:marLeft w:val="0"/>
      <w:marRight w:val="0"/>
      <w:marTop w:val="0"/>
      <w:marBottom w:val="0"/>
      <w:divBdr>
        <w:top w:val="none" w:sz="0" w:space="0" w:color="auto"/>
        <w:left w:val="none" w:sz="0" w:space="0" w:color="auto"/>
        <w:bottom w:val="none" w:sz="0" w:space="0" w:color="auto"/>
        <w:right w:val="none" w:sz="0" w:space="0" w:color="auto"/>
      </w:divBdr>
    </w:div>
    <w:div w:id="1260412973">
      <w:bodyDiv w:val="1"/>
      <w:marLeft w:val="0"/>
      <w:marRight w:val="0"/>
      <w:marTop w:val="0"/>
      <w:marBottom w:val="0"/>
      <w:divBdr>
        <w:top w:val="none" w:sz="0" w:space="0" w:color="auto"/>
        <w:left w:val="none" w:sz="0" w:space="0" w:color="auto"/>
        <w:bottom w:val="none" w:sz="0" w:space="0" w:color="auto"/>
        <w:right w:val="none" w:sz="0" w:space="0" w:color="auto"/>
      </w:divBdr>
    </w:div>
    <w:div w:id="1263419535">
      <w:bodyDiv w:val="1"/>
      <w:marLeft w:val="0"/>
      <w:marRight w:val="0"/>
      <w:marTop w:val="0"/>
      <w:marBottom w:val="0"/>
      <w:divBdr>
        <w:top w:val="none" w:sz="0" w:space="0" w:color="auto"/>
        <w:left w:val="none" w:sz="0" w:space="0" w:color="auto"/>
        <w:bottom w:val="none" w:sz="0" w:space="0" w:color="auto"/>
        <w:right w:val="none" w:sz="0" w:space="0" w:color="auto"/>
      </w:divBdr>
    </w:div>
    <w:div w:id="1279679742">
      <w:bodyDiv w:val="1"/>
      <w:marLeft w:val="0"/>
      <w:marRight w:val="0"/>
      <w:marTop w:val="0"/>
      <w:marBottom w:val="0"/>
      <w:divBdr>
        <w:top w:val="none" w:sz="0" w:space="0" w:color="auto"/>
        <w:left w:val="none" w:sz="0" w:space="0" w:color="auto"/>
        <w:bottom w:val="none" w:sz="0" w:space="0" w:color="auto"/>
        <w:right w:val="none" w:sz="0" w:space="0" w:color="auto"/>
      </w:divBdr>
    </w:div>
    <w:div w:id="1280794357">
      <w:bodyDiv w:val="1"/>
      <w:marLeft w:val="0"/>
      <w:marRight w:val="0"/>
      <w:marTop w:val="0"/>
      <w:marBottom w:val="0"/>
      <w:divBdr>
        <w:top w:val="none" w:sz="0" w:space="0" w:color="auto"/>
        <w:left w:val="none" w:sz="0" w:space="0" w:color="auto"/>
        <w:bottom w:val="none" w:sz="0" w:space="0" w:color="auto"/>
        <w:right w:val="none" w:sz="0" w:space="0" w:color="auto"/>
      </w:divBdr>
    </w:div>
    <w:div w:id="1290164127">
      <w:bodyDiv w:val="1"/>
      <w:marLeft w:val="0"/>
      <w:marRight w:val="0"/>
      <w:marTop w:val="0"/>
      <w:marBottom w:val="0"/>
      <w:divBdr>
        <w:top w:val="none" w:sz="0" w:space="0" w:color="auto"/>
        <w:left w:val="none" w:sz="0" w:space="0" w:color="auto"/>
        <w:bottom w:val="none" w:sz="0" w:space="0" w:color="auto"/>
        <w:right w:val="none" w:sz="0" w:space="0" w:color="auto"/>
      </w:divBdr>
    </w:div>
    <w:div w:id="1315260900">
      <w:bodyDiv w:val="1"/>
      <w:marLeft w:val="0"/>
      <w:marRight w:val="0"/>
      <w:marTop w:val="0"/>
      <w:marBottom w:val="0"/>
      <w:divBdr>
        <w:top w:val="none" w:sz="0" w:space="0" w:color="auto"/>
        <w:left w:val="none" w:sz="0" w:space="0" w:color="auto"/>
        <w:bottom w:val="none" w:sz="0" w:space="0" w:color="auto"/>
        <w:right w:val="none" w:sz="0" w:space="0" w:color="auto"/>
      </w:divBdr>
    </w:div>
    <w:div w:id="1329212248">
      <w:bodyDiv w:val="1"/>
      <w:marLeft w:val="0"/>
      <w:marRight w:val="0"/>
      <w:marTop w:val="0"/>
      <w:marBottom w:val="0"/>
      <w:divBdr>
        <w:top w:val="none" w:sz="0" w:space="0" w:color="auto"/>
        <w:left w:val="none" w:sz="0" w:space="0" w:color="auto"/>
        <w:bottom w:val="none" w:sz="0" w:space="0" w:color="auto"/>
        <w:right w:val="none" w:sz="0" w:space="0" w:color="auto"/>
      </w:divBdr>
      <w:divsChild>
        <w:div w:id="1349255932">
          <w:marLeft w:val="0"/>
          <w:marRight w:val="0"/>
          <w:marTop w:val="0"/>
          <w:marBottom w:val="0"/>
          <w:divBdr>
            <w:top w:val="none" w:sz="0" w:space="0" w:color="auto"/>
            <w:left w:val="none" w:sz="0" w:space="0" w:color="auto"/>
            <w:bottom w:val="none" w:sz="0" w:space="0" w:color="auto"/>
            <w:right w:val="none" w:sz="0" w:space="0" w:color="auto"/>
          </w:divBdr>
        </w:div>
        <w:div w:id="2006933883">
          <w:marLeft w:val="0"/>
          <w:marRight w:val="0"/>
          <w:marTop w:val="0"/>
          <w:marBottom w:val="0"/>
          <w:divBdr>
            <w:top w:val="none" w:sz="0" w:space="0" w:color="auto"/>
            <w:left w:val="none" w:sz="0" w:space="0" w:color="auto"/>
            <w:bottom w:val="none" w:sz="0" w:space="0" w:color="auto"/>
            <w:right w:val="none" w:sz="0" w:space="0" w:color="auto"/>
          </w:divBdr>
        </w:div>
        <w:div w:id="1241938941">
          <w:marLeft w:val="0"/>
          <w:marRight w:val="0"/>
          <w:marTop w:val="0"/>
          <w:marBottom w:val="0"/>
          <w:divBdr>
            <w:top w:val="none" w:sz="0" w:space="0" w:color="auto"/>
            <w:left w:val="none" w:sz="0" w:space="0" w:color="auto"/>
            <w:bottom w:val="none" w:sz="0" w:space="0" w:color="auto"/>
            <w:right w:val="none" w:sz="0" w:space="0" w:color="auto"/>
          </w:divBdr>
        </w:div>
      </w:divsChild>
    </w:div>
    <w:div w:id="1340504772">
      <w:bodyDiv w:val="1"/>
      <w:marLeft w:val="0"/>
      <w:marRight w:val="0"/>
      <w:marTop w:val="0"/>
      <w:marBottom w:val="0"/>
      <w:divBdr>
        <w:top w:val="none" w:sz="0" w:space="0" w:color="auto"/>
        <w:left w:val="none" w:sz="0" w:space="0" w:color="auto"/>
        <w:bottom w:val="none" w:sz="0" w:space="0" w:color="auto"/>
        <w:right w:val="none" w:sz="0" w:space="0" w:color="auto"/>
      </w:divBdr>
    </w:div>
    <w:div w:id="1374889435">
      <w:bodyDiv w:val="1"/>
      <w:marLeft w:val="0"/>
      <w:marRight w:val="0"/>
      <w:marTop w:val="0"/>
      <w:marBottom w:val="0"/>
      <w:divBdr>
        <w:top w:val="none" w:sz="0" w:space="0" w:color="auto"/>
        <w:left w:val="none" w:sz="0" w:space="0" w:color="auto"/>
        <w:bottom w:val="none" w:sz="0" w:space="0" w:color="auto"/>
        <w:right w:val="none" w:sz="0" w:space="0" w:color="auto"/>
      </w:divBdr>
    </w:div>
    <w:div w:id="1391928837">
      <w:bodyDiv w:val="1"/>
      <w:marLeft w:val="0"/>
      <w:marRight w:val="0"/>
      <w:marTop w:val="0"/>
      <w:marBottom w:val="0"/>
      <w:divBdr>
        <w:top w:val="none" w:sz="0" w:space="0" w:color="auto"/>
        <w:left w:val="none" w:sz="0" w:space="0" w:color="auto"/>
        <w:bottom w:val="none" w:sz="0" w:space="0" w:color="auto"/>
        <w:right w:val="none" w:sz="0" w:space="0" w:color="auto"/>
      </w:divBdr>
    </w:div>
    <w:div w:id="1393695905">
      <w:bodyDiv w:val="1"/>
      <w:marLeft w:val="0"/>
      <w:marRight w:val="0"/>
      <w:marTop w:val="0"/>
      <w:marBottom w:val="0"/>
      <w:divBdr>
        <w:top w:val="none" w:sz="0" w:space="0" w:color="auto"/>
        <w:left w:val="none" w:sz="0" w:space="0" w:color="auto"/>
        <w:bottom w:val="none" w:sz="0" w:space="0" w:color="auto"/>
        <w:right w:val="none" w:sz="0" w:space="0" w:color="auto"/>
      </w:divBdr>
    </w:div>
    <w:div w:id="1398629909">
      <w:bodyDiv w:val="1"/>
      <w:marLeft w:val="0"/>
      <w:marRight w:val="0"/>
      <w:marTop w:val="0"/>
      <w:marBottom w:val="0"/>
      <w:divBdr>
        <w:top w:val="none" w:sz="0" w:space="0" w:color="auto"/>
        <w:left w:val="none" w:sz="0" w:space="0" w:color="auto"/>
        <w:bottom w:val="none" w:sz="0" w:space="0" w:color="auto"/>
        <w:right w:val="none" w:sz="0" w:space="0" w:color="auto"/>
      </w:divBdr>
      <w:divsChild>
        <w:div w:id="2035572017">
          <w:marLeft w:val="0"/>
          <w:marRight w:val="0"/>
          <w:marTop w:val="0"/>
          <w:marBottom w:val="0"/>
          <w:divBdr>
            <w:top w:val="none" w:sz="0" w:space="0" w:color="auto"/>
            <w:left w:val="none" w:sz="0" w:space="0" w:color="auto"/>
            <w:bottom w:val="none" w:sz="0" w:space="0" w:color="auto"/>
            <w:right w:val="none" w:sz="0" w:space="0" w:color="auto"/>
          </w:divBdr>
          <w:divsChild>
            <w:div w:id="655568737">
              <w:marLeft w:val="0"/>
              <w:marRight w:val="0"/>
              <w:marTop w:val="0"/>
              <w:marBottom w:val="0"/>
              <w:divBdr>
                <w:top w:val="none" w:sz="0" w:space="0" w:color="auto"/>
                <w:left w:val="none" w:sz="0" w:space="0" w:color="auto"/>
                <w:bottom w:val="none" w:sz="0" w:space="0" w:color="auto"/>
                <w:right w:val="none" w:sz="0" w:space="0" w:color="auto"/>
              </w:divBdr>
            </w:div>
            <w:div w:id="927932078">
              <w:marLeft w:val="0"/>
              <w:marRight w:val="0"/>
              <w:marTop w:val="0"/>
              <w:marBottom w:val="0"/>
              <w:divBdr>
                <w:top w:val="none" w:sz="0" w:space="0" w:color="auto"/>
                <w:left w:val="none" w:sz="0" w:space="0" w:color="auto"/>
                <w:bottom w:val="none" w:sz="0" w:space="0" w:color="auto"/>
                <w:right w:val="none" w:sz="0" w:space="0" w:color="auto"/>
              </w:divBdr>
            </w:div>
            <w:div w:id="250817488">
              <w:marLeft w:val="0"/>
              <w:marRight w:val="0"/>
              <w:marTop w:val="0"/>
              <w:marBottom w:val="0"/>
              <w:divBdr>
                <w:top w:val="none" w:sz="0" w:space="0" w:color="auto"/>
                <w:left w:val="none" w:sz="0" w:space="0" w:color="auto"/>
                <w:bottom w:val="none" w:sz="0" w:space="0" w:color="auto"/>
                <w:right w:val="none" w:sz="0" w:space="0" w:color="auto"/>
              </w:divBdr>
            </w:div>
            <w:div w:id="1768967040">
              <w:marLeft w:val="0"/>
              <w:marRight w:val="0"/>
              <w:marTop w:val="0"/>
              <w:marBottom w:val="0"/>
              <w:divBdr>
                <w:top w:val="none" w:sz="0" w:space="0" w:color="auto"/>
                <w:left w:val="none" w:sz="0" w:space="0" w:color="auto"/>
                <w:bottom w:val="none" w:sz="0" w:space="0" w:color="auto"/>
                <w:right w:val="none" w:sz="0" w:space="0" w:color="auto"/>
              </w:divBdr>
            </w:div>
            <w:div w:id="455412281">
              <w:marLeft w:val="0"/>
              <w:marRight w:val="0"/>
              <w:marTop w:val="0"/>
              <w:marBottom w:val="0"/>
              <w:divBdr>
                <w:top w:val="none" w:sz="0" w:space="0" w:color="auto"/>
                <w:left w:val="none" w:sz="0" w:space="0" w:color="auto"/>
                <w:bottom w:val="none" w:sz="0" w:space="0" w:color="auto"/>
                <w:right w:val="none" w:sz="0" w:space="0" w:color="auto"/>
              </w:divBdr>
            </w:div>
            <w:div w:id="764686963">
              <w:marLeft w:val="0"/>
              <w:marRight w:val="0"/>
              <w:marTop w:val="0"/>
              <w:marBottom w:val="0"/>
              <w:divBdr>
                <w:top w:val="none" w:sz="0" w:space="0" w:color="auto"/>
                <w:left w:val="none" w:sz="0" w:space="0" w:color="auto"/>
                <w:bottom w:val="none" w:sz="0" w:space="0" w:color="auto"/>
                <w:right w:val="none" w:sz="0" w:space="0" w:color="auto"/>
              </w:divBdr>
            </w:div>
            <w:div w:id="191045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103791">
      <w:bodyDiv w:val="1"/>
      <w:marLeft w:val="0"/>
      <w:marRight w:val="0"/>
      <w:marTop w:val="0"/>
      <w:marBottom w:val="0"/>
      <w:divBdr>
        <w:top w:val="none" w:sz="0" w:space="0" w:color="auto"/>
        <w:left w:val="none" w:sz="0" w:space="0" w:color="auto"/>
        <w:bottom w:val="none" w:sz="0" w:space="0" w:color="auto"/>
        <w:right w:val="none" w:sz="0" w:space="0" w:color="auto"/>
      </w:divBdr>
    </w:div>
    <w:div w:id="1448083695">
      <w:bodyDiv w:val="1"/>
      <w:marLeft w:val="0"/>
      <w:marRight w:val="0"/>
      <w:marTop w:val="0"/>
      <w:marBottom w:val="0"/>
      <w:divBdr>
        <w:top w:val="none" w:sz="0" w:space="0" w:color="auto"/>
        <w:left w:val="none" w:sz="0" w:space="0" w:color="auto"/>
        <w:bottom w:val="none" w:sz="0" w:space="0" w:color="auto"/>
        <w:right w:val="none" w:sz="0" w:space="0" w:color="auto"/>
      </w:divBdr>
    </w:div>
    <w:div w:id="1452555825">
      <w:bodyDiv w:val="1"/>
      <w:marLeft w:val="0"/>
      <w:marRight w:val="0"/>
      <w:marTop w:val="0"/>
      <w:marBottom w:val="0"/>
      <w:divBdr>
        <w:top w:val="none" w:sz="0" w:space="0" w:color="auto"/>
        <w:left w:val="none" w:sz="0" w:space="0" w:color="auto"/>
        <w:bottom w:val="none" w:sz="0" w:space="0" w:color="auto"/>
        <w:right w:val="none" w:sz="0" w:space="0" w:color="auto"/>
      </w:divBdr>
    </w:div>
    <w:div w:id="1491556206">
      <w:bodyDiv w:val="1"/>
      <w:marLeft w:val="0"/>
      <w:marRight w:val="0"/>
      <w:marTop w:val="0"/>
      <w:marBottom w:val="0"/>
      <w:divBdr>
        <w:top w:val="none" w:sz="0" w:space="0" w:color="auto"/>
        <w:left w:val="none" w:sz="0" w:space="0" w:color="auto"/>
        <w:bottom w:val="none" w:sz="0" w:space="0" w:color="auto"/>
        <w:right w:val="none" w:sz="0" w:space="0" w:color="auto"/>
      </w:divBdr>
    </w:div>
    <w:div w:id="1494417995">
      <w:bodyDiv w:val="1"/>
      <w:marLeft w:val="0"/>
      <w:marRight w:val="0"/>
      <w:marTop w:val="0"/>
      <w:marBottom w:val="0"/>
      <w:divBdr>
        <w:top w:val="none" w:sz="0" w:space="0" w:color="auto"/>
        <w:left w:val="none" w:sz="0" w:space="0" w:color="auto"/>
        <w:bottom w:val="none" w:sz="0" w:space="0" w:color="auto"/>
        <w:right w:val="none" w:sz="0" w:space="0" w:color="auto"/>
      </w:divBdr>
    </w:div>
    <w:div w:id="1512256936">
      <w:bodyDiv w:val="1"/>
      <w:marLeft w:val="0"/>
      <w:marRight w:val="0"/>
      <w:marTop w:val="0"/>
      <w:marBottom w:val="0"/>
      <w:divBdr>
        <w:top w:val="none" w:sz="0" w:space="0" w:color="auto"/>
        <w:left w:val="none" w:sz="0" w:space="0" w:color="auto"/>
        <w:bottom w:val="none" w:sz="0" w:space="0" w:color="auto"/>
        <w:right w:val="none" w:sz="0" w:space="0" w:color="auto"/>
      </w:divBdr>
    </w:div>
    <w:div w:id="1512597640">
      <w:bodyDiv w:val="1"/>
      <w:marLeft w:val="0"/>
      <w:marRight w:val="0"/>
      <w:marTop w:val="0"/>
      <w:marBottom w:val="0"/>
      <w:divBdr>
        <w:top w:val="none" w:sz="0" w:space="0" w:color="auto"/>
        <w:left w:val="none" w:sz="0" w:space="0" w:color="auto"/>
        <w:bottom w:val="none" w:sz="0" w:space="0" w:color="auto"/>
        <w:right w:val="none" w:sz="0" w:space="0" w:color="auto"/>
      </w:divBdr>
      <w:divsChild>
        <w:div w:id="495808243">
          <w:marLeft w:val="0"/>
          <w:marRight w:val="0"/>
          <w:marTop w:val="0"/>
          <w:marBottom w:val="0"/>
          <w:divBdr>
            <w:top w:val="none" w:sz="0" w:space="0" w:color="auto"/>
            <w:left w:val="none" w:sz="0" w:space="0" w:color="auto"/>
            <w:bottom w:val="none" w:sz="0" w:space="0" w:color="auto"/>
            <w:right w:val="none" w:sz="0" w:space="0" w:color="auto"/>
          </w:divBdr>
        </w:div>
        <w:div w:id="269630394">
          <w:marLeft w:val="0"/>
          <w:marRight w:val="0"/>
          <w:marTop w:val="0"/>
          <w:marBottom w:val="0"/>
          <w:divBdr>
            <w:top w:val="none" w:sz="0" w:space="0" w:color="auto"/>
            <w:left w:val="none" w:sz="0" w:space="0" w:color="auto"/>
            <w:bottom w:val="none" w:sz="0" w:space="0" w:color="auto"/>
            <w:right w:val="none" w:sz="0" w:space="0" w:color="auto"/>
          </w:divBdr>
        </w:div>
      </w:divsChild>
    </w:div>
    <w:div w:id="1527602692">
      <w:bodyDiv w:val="1"/>
      <w:marLeft w:val="0"/>
      <w:marRight w:val="0"/>
      <w:marTop w:val="0"/>
      <w:marBottom w:val="0"/>
      <w:divBdr>
        <w:top w:val="none" w:sz="0" w:space="0" w:color="auto"/>
        <w:left w:val="none" w:sz="0" w:space="0" w:color="auto"/>
        <w:bottom w:val="none" w:sz="0" w:space="0" w:color="auto"/>
        <w:right w:val="none" w:sz="0" w:space="0" w:color="auto"/>
      </w:divBdr>
    </w:div>
    <w:div w:id="1575507336">
      <w:bodyDiv w:val="1"/>
      <w:marLeft w:val="0"/>
      <w:marRight w:val="0"/>
      <w:marTop w:val="0"/>
      <w:marBottom w:val="0"/>
      <w:divBdr>
        <w:top w:val="none" w:sz="0" w:space="0" w:color="auto"/>
        <w:left w:val="none" w:sz="0" w:space="0" w:color="auto"/>
        <w:bottom w:val="none" w:sz="0" w:space="0" w:color="auto"/>
        <w:right w:val="none" w:sz="0" w:space="0" w:color="auto"/>
      </w:divBdr>
    </w:div>
    <w:div w:id="1598369317">
      <w:bodyDiv w:val="1"/>
      <w:marLeft w:val="0"/>
      <w:marRight w:val="0"/>
      <w:marTop w:val="0"/>
      <w:marBottom w:val="0"/>
      <w:divBdr>
        <w:top w:val="none" w:sz="0" w:space="0" w:color="auto"/>
        <w:left w:val="none" w:sz="0" w:space="0" w:color="auto"/>
        <w:bottom w:val="none" w:sz="0" w:space="0" w:color="auto"/>
        <w:right w:val="none" w:sz="0" w:space="0" w:color="auto"/>
      </w:divBdr>
    </w:div>
    <w:div w:id="1613589799">
      <w:bodyDiv w:val="1"/>
      <w:marLeft w:val="0"/>
      <w:marRight w:val="0"/>
      <w:marTop w:val="0"/>
      <w:marBottom w:val="0"/>
      <w:divBdr>
        <w:top w:val="none" w:sz="0" w:space="0" w:color="auto"/>
        <w:left w:val="none" w:sz="0" w:space="0" w:color="auto"/>
        <w:bottom w:val="none" w:sz="0" w:space="0" w:color="auto"/>
        <w:right w:val="none" w:sz="0" w:space="0" w:color="auto"/>
      </w:divBdr>
    </w:div>
    <w:div w:id="1615014503">
      <w:bodyDiv w:val="1"/>
      <w:marLeft w:val="0"/>
      <w:marRight w:val="0"/>
      <w:marTop w:val="0"/>
      <w:marBottom w:val="0"/>
      <w:divBdr>
        <w:top w:val="none" w:sz="0" w:space="0" w:color="auto"/>
        <w:left w:val="none" w:sz="0" w:space="0" w:color="auto"/>
        <w:bottom w:val="none" w:sz="0" w:space="0" w:color="auto"/>
        <w:right w:val="none" w:sz="0" w:space="0" w:color="auto"/>
      </w:divBdr>
    </w:div>
    <w:div w:id="1616400811">
      <w:bodyDiv w:val="1"/>
      <w:marLeft w:val="0"/>
      <w:marRight w:val="0"/>
      <w:marTop w:val="0"/>
      <w:marBottom w:val="0"/>
      <w:divBdr>
        <w:top w:val="none" w:sz="0" w:space="0" w:color="auto"/>
        <w:left w:val="none" w:sz="0" w:space="0" w:color="auto"/>
        <w:bottom w:val="none" w:sz="0" w:space="0" w:color="auto"/>
        <w:right w:val="none" w:sz="0" w:space="0" w:color="auto"/>
      </w:divBdr>
    </w:div>
    <w:div w:id="1619144620">
      <w:bodyDiv w:val="1"/>
      <w:marLeft w:val="0"/>
      <w:marRight w:val="0"/>
      <w:marTop w:val="0"/>
      <w:marBottom w:val="0"/>
      <w:divBdr>
        <w:top w:val="none" w:sz="0" w:space="0" w:color="auto"/>
        <w:left w:val="none" w:sz="0" w:space="0" w:color="auto"/>
        <w:bottom w:val="none" w:sz="0" w:space="0" w:color="auto"/>
        <w:right w:val="none" w:sz="0" w:space="0" w:color="auto"/>
      </w:divBdr>
    </w:div>
    <w:div w:id="1622569233">
      <w:bodyDiv w:val="1"/>
      <w:marLeft w:val="0"/>
      <w:marRight w:val="0"/>
      <w:marTop w:val="0"/>
      <w:marBottom w:val="0"/>
      <w:divBdr>
        <w:top w:val="none" w:sz="0" w:space="0" w:color="auto"/>
        <w:left w:val="none" w:sz="0" w:space="0" w:color="auto"/>
        <w:bottom w:val="none" w:sz="0" w:space="0" w:color="auto"/>
        <w:right w:val="none" w:sz="0" w:space="0" w:color="auto"/>
      </w:divBdr>
    </w:div>
    <w:div w:id="1624380991">
      <w:bodyDiv w:val="1"/>
      <w:marLeft w:val="0"/>
      <w:marRight w:val="0"/>
      <w:marTop w:val="0"/>
      <w:marBottom w:val="0"/>
      <w:divBdr>
        <w:top w:val="none" w:sz="0" w:space="0" w:color="auto"/>
        <w:left w:val="none" w:sz="0" w:space="0" w:color="auto"/>
        <w:bottom w:val="none" w:sz="0" w:space="0" w:color="auto"/>
        <w:right w:val="none" w:sz="0" w:space="0" w:color="auto"/>
      </w:divBdr>
    </w:div>
    <w:div w:id="1627618472">
      <w:bodyDiv w:val="1"/>
      <w:marLeft w:val="0"/>
      <w:marRight w:val="0"/>
      <w:marTop w:val="0"/>
      <w:marBottom w:val="0"/>
      <w:divBdr>
        <w:top w:val="none" w:sz="0" w:space="0" w:color="auto"/>
        <w:left w:val="none" w:sz="0" w:space="0" w:color="auto"/>
        <w:bottom w:val="none" w:sz="0" w:space="0" w:color="auto"/>
        <w:right w:val="none" w:sz="0" w:space="0" w:color="auto"/>
      </w:divBdr>
      <w:divsChild>
        <w:div w:id="538515390">
          <w:marLeft w:val="547"/>
          <w:marRight w:val="0"/>
          <w:marTop w:val="0"/>
          <w:marBottom w:val="0"/>
          <w:divBdr>
            <w:top w:val="none" w:sz="0" w:space="0" w:color="auto"/>
            <w:left w:val="none" w:sz="0" w:space="0" w:color="auto"/>
            <w:bottom w:val="none" w:sz="0" w:space="0" w:color="auto"/>
            <w:right w:val="none" w:sz="0" w:space="0" w:color="auto"/>
          </w:divBdr>
        </w:div>
      </w:divsChild>
    </w:div>
    <w:div w:id="1631395895">
      <w:bodyDiv w:val="1"/>
      <w:marLeft w:val="0"/>
      <w:marRight w:val="0"/>
      <w:marTop w:val="0"/>
      <w:marBottom w:val="0"/>
      <w:divBdr>
        <w:top w:val="none" w:sz="0" w:space="0" w:color="auto"/>
        <w:left w:val="none" w:sz="0" w:space="0" w:color="auto"/>
        <w:bottom w:val="none" w:sz="0" w:space="0" w:color="auto"/>
        <w:right w:val="none" w:sz="0" w:space="0" w:color="auto"/>
      </w:divBdr>
    </w:div>
    <w:div w:id="1635600993">
      <w:bodyDiv w:val="1"/>
      <w:marLeft w:val="0"/>
      <w:marRight w:val="0"/>
      <w:marTop w:val="0"/>
      <w:marBottom w:val="0"/>
      <w:divBdr>
        <w:top w:val="none" w:sz="0" w:space="0" w:color="auto"/>
        <w:left w:val="none" w:sz="0" w:space="0" w:color="auto"/>
        <w:bottom w:val="none" w:sz="0" w:space="0" w:color="auto"/>
        <w:right w:val="none" w:sz="0" w:space="0" w:color="auto"/>
      </w:divBdr>
      <w:divsChild>
        <w:div w:id="674843078">
          <w:marLeft w:val="0"/>
          <w:marRight w:val="0"/>
          <w:marTop w:val="0"/>
          <w:marBottom w:val="0"/>
          <w:divBdr>
            <w:top w:val="none" w:sz="0" w:space="0" w:color="auto"/>
            <w:left w:val="none" w:sz="0" w:space="0" w:color="auto"/>
            <w:bottom w:val="none" w:sz="0" w:space="0" w:color="auto"/>
            <w:right w:val="none" w:sz="0" w:space="0" w:color="auto"/>
          </w:divBdr>
          <w:divsChild>
            <w:div w:id="103616308">
              <w:marLeft w:val="0"/>
              <w:marRight w:val="0"/>
              <w:marTop w:val="0"/>
              <w:marBottom w:val="0"/>
              <w:divBdr>
                <w:top w:val="none" w:sz="0" w:space="0" w:color="auto"/>
                <w:left w:val="none" w:sz="0" w:space="0" w:color="auto"/>
                <w:bottom w:val="none" w:sz="0" w:space="0" w:color="auto"/>
                <w:right w:val="none" w:sz="0" w:space="0" w:color="auto"/>
              </w:divBdr>
            </w:div>
            <w:div w:id="97263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322965">
      <w:bodyDiv w:val="1"/>
      <w:marLeft w:val="0"/>
      <w:marRight w:val="0"/>
      <w:marTop w:val="0"/>
      <w:marBottom w:val="0"/>
      <w:divBdr>
        <w:top w:val="none" w:sz="0" w:space="0" w:color="auto"/>
        <w:left w:val="none" w:sz="0" w:space="0" w:color="auto"/>
        <w:bottom w:val="none" w:sz="0" w:space="0" w:color="auto"/>
        <w:right w:val="none" w:sz="0" w:space="0" w:color="auto"/>
      </w:divBdr>
    </w:div>
    <w:div w:id="1653484218">
      <w:bodyDiv w:val="1"/>
      <w:marLeft w:val="0"/>
      <w:marRight w:val="0"/>
      <w:marTop w:val="0"/>
      <w:marBottom w:val="0"/>
      <w:divBdr>
        <w:top w:val="none" w:sz="0" w:space="0" w:color="auto"/>
        <w:left w:val="none" w:sz="0" w:space="0" w:color="auto"/>
        <w:bottom w:val="none" w:sz="0" w:space="0" w:color="auto"/>
        <w:right w:val="none" w:sz="0" w:space="0" w:color="auto"/>
      </w:divBdr>
    </w:div>
    <w:div w:id="1672218195">
      <w:bodyDiv w:val="1"/>
      <w:marLeft w:val="0"/>
      <w:marRight w:val="0"/>
      <w:marTop w:val="0"/>
      <w:marBottom w:val="0"/>
      <w:divBdr>
        <w:top w:val="none" w:sz="0" w:space="0" w:color="auto"/>
        <w:left w:val="none" w:sz="0" w:space="0" w:color="auto"/>
        <w:bottom w:val="none" w:sz="0" w:space="0" w:color="auto"/>
        <w:right w:val="none" w:sz="0" w:space="0" w:color="auto"/>
      </w:divBdr>
      <w:divsChild>
        <w:div w:id="1106735938">
          <w:marLeft w:val="0"/>
          <w:marRight w:val="0"/>
          <w:marTop w:val="0"/>
          <w:marBottom w:val="0"/>
          <w:divBdr>
            <w:top w:val="none" w:sz="0" w:space="0" w:color="auto"/>
            <w:left w:val="none" w:sz="0" w:space="0" w:color="auto"/>
            <w:bottom w:val="none" w:sz="0" w:space="0" w:color="auto"/>
            <w:right w:val="none" w:sz="0" w:space="0" w:color="auto"/>
          </w:divBdr>
          <w:divsChild>
            <w:div w:id="940453439">
              <w:marLeft w:val="0"/>
              <w:marRight w:val="0"/>
              <w:marTop w:val="0"/>
              <w:marBottom w:val="0"/>
              <w:divBdr>
                <w:top w:val="none" w:sz="0" w:space="0" w:color="auto"/>
                <w:left w:val="none" w:sz="0" w:space="0" w:color="auto"/>
                <w:bottom w:val="none" w:sz="0" w:space="0" w:color="auto"/>
                <w:right w:val="none" w:sz="0" w:space="0" w:color="auto"/>
              </w:divBdr>
            </w:div>
            <w:div w:id="855189877">
              <w:marLeft w:val="0"/>
              <w:marRight w:val="0"/>
              <w:marTop w:val="0"/>
              <w:marBottom w:val="0"/>
              <w:divBdr>
                <w:top w:val="none" w:sz="0" w:space="0" w:color="auto"/>
                <w:left w:val="none" w:sz="0" w:space="0" w:color="auto"/>
                <w:bottom w:val="none" w:sz="0" w:space="0" w:color="auto"/>
                <w:right w:val="none" w:sz="0" w:space="0" w:color="auto"/>
              </w:divBdr>
            </w:div>
            <w:div w:id="2132243391">
              <w:marLeft w:val="0"/>
              <w:marRight w:val="0"/>
              <w:marTop w:val="0"/>
              <w:marBottom w:val="0"/>
              <w:divBdr>
                <w:top w:val="none" w:sz="0" w:space="0" w:color="auto"/>
                <w:left w:val="none" w:sz="0" w:space="0" w:color="auto"/>
                <w:bottom w:val="none" w:sz="0" w:space="0" w:color="auto"/>
                <w:right w:val="none" w:sz="0" w:space="0" w:color="auto"/>
              </w:divBdr>
            </w:div>
            <w:div w:id="133379880">
              <w:marLeft w:val="0"/>
              <w:marRight w:val="0"/>
              <w:marTop w:val="0"/>
              <w:marBottom w:val="0"/>
              <w:divBdr>
                <w:top w:val="none" w:sz="0" w:space="0" w:color="auto"/>
                <w:left w:val="none" w:sz="0" w:space="0" w:color="auto"/>
                <w:bottom w:val="none" w:sz="0" w:space="0" w:color="auto"/>
                <w:right w:val="none" w:sz="0" w:space="0" w:color="auto"/>
              </w:divBdr>
            </w:div>
            <w:div w:id="108548669">
              <w:marLeft w:val="0"/>
              <w:marRight w:val="0"/>
              <w:marTop w:val="0"/>
              <w:marBottom w:val="0"/>
              <w:divBdr>
                <w:top w:val="none" w:sz="0" w:space="0" w:color="auto"/>
                <w:left w:val="none" w:sz="0" w:space="0" w:color="auto"/>
                <w:bottom w:val="none" w:sz="0" w:space="0" w:color="auto"/>
                <w:right w:val="none" w:sz="0" w:space="0" w:color="auto"/>
              </w:divBdr>
            </w:div>
            <w:div w:id="249386213">
              <w:marLeft w:val="0"/>
              <w:marRight w:val="0"/>
              <w:marTop w:val="0"/>
              <w:marBottom w:val="0"/>
              <w:divBdr>
                <w:top w:val="none" w:sz="0" w:space="0" w:color="auto"/>
                <w:left w:val="none" w:sz="0" w:space="0" w:color="auto"/>
                <w:bottom w:val="none" w:sz="0" w:space="0" w:color="auto"/>
                <w:right w:val="none" w:sz="0" w:space="0" w:color="auto"/>
              </w:divBdr>
            </w:div>
            <w:div w:id="170455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971879">
      <w:bodyDiv w:val="1"/>
      <w:marLeft w:val="0"/>
      <w:marRight w:val="0"/>
      <w:marTop w:val="0"/>
      <w:marBottom w:val="0"/>
      <w:divBdr>
        <w:top w:val="none" w:sz="0" w:space="0" w:color="auto"/>
        <w:left w:val="none" w:sz="0" w:space="0" w:color="auto"/>
        <w:bottom w:val="none" w:sz="0" w:space="0" w:color="auto"/>
        <w:right w:val="none" w:sz="0" w:space="0" w:color="auto"/>
      </w:divBdr>
    </w:div>
    <w:div w:id="1696157233">
      <w:bodyDiv w:val="1"/>
      <w:marLeft w:val="0"/>
      <w:marRight w:val="0"/>
      <w:marTop w:val="0"/>
      <w:marBottom w:val="0"/>
      <w:divBdr>
        <w:top w:val="none" w:sz="0" w:space="0" w:color="auto"/>
        <w:left w:val="none" w:sz="0" w:space="0" w:color="auto"/>
        <w:bottom w:val="none" w:sz="0" w:space="0" w:color="auto"/>
        <w:right w:val="none" w:sz="0" w:space="0" w:color="auto"/>
      </w:divBdr>
    </w:div>
    <w:div w:id="1698191626">
      <w:bodyDiv w:val="1"/>
      <w:marLeft w:val="0"/>
      <w:marRight w:val="0"/>
      <w:marTop w:val="0"/>
      <w:marBottom w:val="0"/>
      <w:divBdr>
        <w:top w:val="none" w:sz="0" w:space="0" w:color="auto"/>
        <w:left w:val="none" w:sz="0" w:space="0" w:color="auto"/>
        <w:bottom w:val="none" w:sz="0" w:space="0" w:color="auto"/>
        <w:right w:val="none" w:sz="0" w:space="0" w:color="auto"/>
      </w:divBdr>
    </w:div>
    <w:div w:id="1701274187">
      <w:bodyDiv w:val="1"/>
      <w:marLeft w:val="0"/>
      <w:marRight w:val="0"/>
      <w:marTop w:val="0"/>
      <w:marBottom w:val="0"/>
      <w:divBdr>
        <w:top w:val="none" w:sz="0" w:space="0" w:color="auto"/>
        <w:left w:val="none" w:sz="0" w:space="0" w:color="auto"/>
        <w:bottom w:val="none" w:sz="0" w:space="0" w:color="auto"/>
        <w:right w:val="none" w:sz="0" w:space="0" w:color="auto"/>
      </w:divBdr>
    </w:div>
    <w:div w:id="1708480906">
      <w:bodyDiv w:val="1"/>
      <w:marLeft w:val="0"/>
      <w:marRight w:val="0"/>
      <w:marTop w:val="0"/>
      <w:marBottom w:val="0"/>
      <w:divBdr>
        <w:top w:val="none" w:sz="0" w:space="0" w:color="auto"/>
        <w:left w:val="none" w:sz="0" w:space="0" w:color="auto"/>
        <w:bottom w:val="none" w:sz="0" w:space="0" w:color="auto"/>
        <w:right w:val="none" w:sz="0" w:space="0" w:color="auto"/>
      </w:divBdr>
    </w:div>
    <w:div w:id="1714961776">
      <w:bodyDiv w:val="1"/>
      <w:marLeft w:val="0"/>
      <w:marRight w:val="0"/>
      <w:marTop w:val="0"/>
      <w:marBottom w:val="0"/>
      <w:divBdr>
        <w:top w:val="none" w:sz="0" w:space="0" w:color="auto"/>
        <w:left w:val="none" w:sz="0" w:space="0" w:color="auto"/>
        <w:bottom w:val="none" w:sz="0" w:space="0" w:color="auto"/>
        <w:right w:val="none" w:sz="0" w:space="0" w:color="auto"/>
      </w:divBdr>
    </w:div>
    <w:div w:id="1718819198">
      <w:bodyDiv w:val="1"/>
      <w:marLeft w:val="0"/>
      <w:marRight w:val="0"/>
      <w:marTop w:val="0"/>
      <w:marBottom w:val="0"/>
      <w:divBdr>
        <w:top w:val="none" w:sz="0" w:space="0" w:color="auto"/>
        <w:left w:val="none" w:sz="0" w:space="0" w:color="auto"/>
        <w:bottom w:val="none" w:sz="0" w:space="0" w:color="auto"/>
        <w:right w:val="none" w:sz="0" w:space="0" w:color="auto"/>
      </w:divBdr>
    </w:div>
    <w:div w:id="1735352586">
      <w:bodyDiv w:val="1"/>
      <w:marLeft w:val="0"/>
      <w:marRight w:val="0"/>
      <w:marTop w:val="0"/>
      <w:marBottom w:val="0"/>
      <w:divBdr>
        <w:top w:val="none" w:sz="0" w:space="0" w:color="auto"/>
        <w:left w:val="none" w:sz="0" w:space="0" w:color="auto"/>
        <w:bottom w:val="none" w:sz="0" w:space="0" w:color="auto"/>
        <w:right w:val="none" w:sz="0" w:space="0" w:color="auto"/>
      </w:divBdr>
    </w:div>
    <w:div w:id="1750077904">
      <w:bodyDiv w:val="1"/>
      <w:marLeft w:val="0"/>
      <w:marRight w:val="0"/>
      <w:marTop w:val="0"/>
      <w:marBottom w:val="0"/>
      <w:divBdr>
        <w:top w:val="none" w:sz="0" w:space="0" w:color="auto"/>
        <w:left w:val="none" w:sz="0" w:space="0" w:color="auto"/>
        <w:bottom w:val="none" w:sz="0" w:space="0" w:color="auto"/>
        <w:right w:val="none" w:sz="0" w:space="0" w:color="auto"/>
      </w:divBdr>
    </w:div>
    <w:div w:id="1752001020">
      <w:bodyDiv w:val="1"/>
      <w:marLeft w:val="0"/>
      <w:marRight w:val="0"/>
      <w:marTop w:val="0"/>
      <w:marBottom w:val="0"/>
      <w:divBdr>
        <w:top w:val="none" w:sz="0" w:space="0" w:color="auto"/>
        <w:left w:val="none" w:sz="0" w:space="0" w:color="auto"/>
        <w:bottom w:val="none" w:sz="0" w:space="0" w:color="auto"/>
        <w:right w:val="none" w:sz="0" w:space="0" w:color="auto"/>
      </w:divBdr>
      <w:divsChild>
        <w:div w:id="539784082">
          <w:marLeft w:val="0"/>
          <w:marRight w:val="0"/>
          <w:marTop w:val="0"/>
          <w:marBottom w:val="0"/>
          <w:divBdr>
            <w:top w:val="none" w:sz="0" w:space="0" w:color="auto"/>
            <w:left w:val="none" w:sz="0" w:space="0" w:color="auto"/>
            <w:bottom w:val="none" w:sz="0" w:space="0" w:color="auto"/>
            <w:right w:val="none" w:sz="0" w:space="0" w:color="auto"/>
          </w:divBdr>
        </w:div>
        <w:div w:id="1242565993">
          <w:marLeft w:val="0"/>
          <w:marRight w:val="0"/>
          <w:marTop w:val="0"/>
          <w:marBottom w:val="0"/>
          <w:divBdr>
            <w:top w:val="none" w:sz="0" w:space="0" w:color="auto"/>
            <w:left w:val="none" w:sz="0" w:space="0" w:color="auto"/>
            <w:bottom w:val="none" w:sz="0" w:space="0" w:color="auto"/>
            <w:right w:val="none" w:sz="0" w:space="0" w:color="auto"/>
          </w:divBdr>
        </w:div>
        <w:div w:id="2127843426">
          <w:marLeft w:val="0"/>
          <w:marRight w:val="0"/>
          <w:marTop w:val="0"/>
          <w:marBottom w:val="0"/>
          <w:divBdr>
            <w:top w:val="none" w:sz="0" w:space="0" w:color="auto"/>
            <w:left w:val="none" w:sz="0" w:space="0" w:color="auto"/>
            <w:bottom w:val="none" w:sz="0" w:space="0" w:color="auto"/>
            <w:right w:val="none" w:sz="0" w:space="0" w:color="auto"/>
          </w:divBdr>
        </w:div>
      </w:divsChild>
    </w:div>
    <w:div w:id="1776560384">
      <w:bodyDiv w:val="1"/>
      <w:marLeft w:val="0"/>
      <w:marRight w:val="0"/>
      <w:marTop w:val="0"/>
      <w:marBottom w:val="0"/>
      <w:divBdr>
        <w:top w:val="none" w:sz="0" w:space="0" w:color="auto"/>
        <w:left w:val="none" w:sz="0" w:space="0" w:color="auto"/>
        <w:bottom w:val="none" w:sz="0" w:space="0" w:color="auto"/>
        <w:right w:val="none" w:sz="0" w:space="0" w:color="auto"/>
      </w:divBdr>
    </w:div>
    <w:div w:id="1781366330">
      <w:bodyDiv w:val="1"/>
      <w:marLeft w:val="0"/>
      <w:marRight w:val="0"/>
      <w:marTop w:val="0"/>
      <w:marBottom w:val="0"/>
      <w:divBdr>
        <w:top w:val="none" w:sz="0" w:space="0" w:color="auto"/>
        <w:left w:val="none" w:sz="0" w:space="0" w:color="auto"/>
        <w:bottom w:val="none" w:sz="0" w:space="0" w:color="auto"/>
        <w:right w:val="none" w:sz="0" w:space="0" w:color="auto"/>
      </w:divBdr>
    </w:div>
    <w:div w:id="1788818630">
      <w:bodyDiv w:val="1"/>
      <w:marLeft w:val="0"/>
      <w:marRight w:val="0"/>
      <w:marTop w:val="0"/>
      <w:marBottom w:val="0"/>
      <w:divBdr>
        <w:top w:val="none" w:sz="0" w:space="0" w:color="auto"/>
        <w:left w:val="none" w:sz="0" w:space="0" w:color="auto"/>
        <w:bottom w:val="none" w:sz="0" w:space="0" w:color="auto"/>
        <w:right w:val="none" w:sz="0" w:space="0" w:color="auto"/>
      </w:divBdr>
    </w:div>
    <w:div w:id="1789082807">
      <w:bodyDiv w:val="1"/>
      <w:marLeft w:val="0"/>
      <w:marRight w:val="0"/>
      <w:marTop w:val="0"/>
      <w:marBottom w:val="0"/>
      <w:divBdr>
        <w:top w:val="none" w:sz="0" w:space="0" w:color="auto"/>
        <w:left w:val="none" w:sz="0" w:space="0" w:color="auto"/>
        <w:bottom w:val="none" w:sz="0" w:space="0" w:color="auto"/>
        <w:right w:val="none" w:sz="0" w:space="0" w:color="auto"/>
      </w:divBdr>
    </w:div>
    <w:div w:id="1806191380">
      <w:bodyDiv w:val="1"/>
      <w:marLeft w:val="0"/>
      <w:marRight w:val="0"/>
      <w:marTop w:val="0"/>
      <w:marBottom w:val="0"/>
      <w:divBdr>
        <w:top w:val="none" w:sz="0" w:space="0" w:color="auto"/>
        <w:left w:val="none" w:sz="0" w:space="0" w:color="auto"/>
        <w:bottom w:val="none" w:sz="0" w:space="0" w:color="auto"/>
        <w:right w:val="none" w:sz="0" w:space="0" w:color="auto"/>
      </w:divBdr>
      <w:divsChild>
        <w:div w:id="1122572149">
          <w:marLeft w:val="0"/>
          <w:marRight w:val="0"/>
          <w:marTop w:val="0"/>
          <w:marBottom w:val="0"/>
          <w:divBdr>
            <w:top w:val="none" w:sz="0" w:space="0" w:color="auto"/>
            <w:left w:val="none" w:sz="0" w:space="0" w:color="auto"/>
            <w:bottom w:val="none" w:sz="0" w:space="0" w:color="auto"/>
            <w:right w:val="none" w:sz="0" w:space="0" w:color="auto"/>
          </w:divBdr>
        </w:div>
        <w:div w:id="1827356763">
          <w:marLeft w:val="0"/>
          <w:marRight w:val="0"/>
          <w:marTop w:val="0"/>
          <w:marBottom w:val="0"/>
          <w:divBdr>
            <w:top w:val="none" w:sz="0" w:space="0" w:color="auto"/>
            <w:left w:val="none" w:sz="0" w:space="0" w:color="auto"/>
            <w:bottom w:val="none" w:sz="0" w:space="0" w:color="auto"/>
            <w:right w:val="none" w:sz="0" w:space="0" w:color="auto"/>
          </w:divBdr>
        </w:div>
        <w:div w:id="280496021">
          <w:marLeft w:val="0"/>
          <w:marRight w:val="0"/>
          <w:marTop w:val="0"/>
          <w:marBottom w:val="0"/>
          <w:divBdr>
            <w:top w:val="none" w:sz="0" w:space="0" w:color="auto"/>
            <w:left w:val="none" w:sz="0" w:space="0" w:color="auto"/>
            <w:bottom w:val="none" w:sz="0" w:space="0" w:color="auto"/>
            <w:right w:val="none" w:sz="0" w:space="0" w:color="auto"/>
          </w:divBdr>
        </w:div>
        <w:div w:id="1750735879">
          <w:marLeft w:val="0"/>
          <w:marRight w:val="0"/>
          <w:marTop w:val="0"/>
          <w:marBottom w:val="0"/>
          <w:divBdr>
            <w:top w:val="none" w:sz="0" w:space="0" w:color="auto"/>
            <w:left w:val="none" w:sz="0" w:space="0" w:color="auto"/>
            <w:bottom w:val="none" w:sz="0" w:space="0" w:color="auto"/>
            <w:right w:val="none" w:sz="0" w:space="0" w:color="auto"/>
          </w:divBdr>
        </w:div>
        <w:div w:id="1462533795">
          <w:marLeft w:val="0"/>
          <w:marRight w:val="0"/>
          <w:marTop w:val="0"/>
          <w:marBottom w:val="0"/>
          <w:divBdr>
            <w:top w:val="none" w:sz="0" w:space="0" w:color="auto"/>
            <w:left w:val="none" w:sz="0" w:space="0" w:color="auto"/>
            <w:bottom w:val="none" w:sz="0" w:space="0" w:color="auto"/>
            <w:right w:val="none" w:sz="0" w:space="0" w:color="auto"/>
          </w:divBdr>
        </w:div>
        <w:div w:id="1901552774">
          <w:marLeft w:val="0"/>
          <w:marRight w:val="0"/>
          <w:marTop w:val="0"/>
          <w:marBottom w:val="0"/>
          <w:divBdr>
            <w:top w:val="none" w:sz="0" w:space="0" w:color="auto"/>
            <w:left w:val="none" w:sz="0" w:space="0" w:color="auto"/>
            <w:bottom w:val="none" w:sz="0" w:space="0" w:color="auto"/>
            <w:right w:val="none" w:sz="0" w:space="0" w:color="auto"/>
          </w:divBdr>
        </w:div>
        <w:div w:id="2121607771">
          <w:marLeft w:val="0"/>
          <w:marRight w:val="0"/>
          <w:marTop w:val="0"/>
          <w:marBottom w:val="0"/>
          <w:divBdr>
            <w:top w:val="none" w:sz="0" w:space="0" w:color="auto"/>
            <w:left w:val="none" w:sz="0" w:space="0" w:color="auto"/>
            <w:bottom w:val="none" w:sz="0" w:space="0" w:color="auto"/>
            <w:right w:val="none" w:sz="0" w:space="0" w:color="auto"/>
          </w:divBdr>
        </w:div>
        <w:div w:id="28267368">
          <w:marLeft w:val="0"/>
          <w:marRight w:val="0"/>
          <w:marTop w:val="0"/>
          <w:marBottom w:val="0"/>
          <w:divBdr>
            <w:top w:val="none" w:sz="0" w:space="0" w:color="auto"/>
            <w:left w:val="none" w:sz="0" w:space="0" w:color="auto"/>
            <w:bottom w:val="none" w:sz="0" w:space="0" w:color="auto"/>
            <w:right w:val="none" w:sz="0" w:space="0" w:color="auto"/>
          </w:divBdr>
        </w:div>
      </w:divsChild>
    </w:div>
    <w:div w:id="1808737312">
      <w:bodyDiv w:val="1"/>
      <w:marLeft w:val="0"/>
      <w:marRight w:val="0"/>
      <w:marTop w:val="0"/>
      <w:marBottom w:val="0"/>
      <w:divBdr>
        <w:top w:val="none" w:sz="0" w:space="0" w:color="auto"/>
        <w:left w:val="none" w:sz="0" w:space="0" w:color="auto"/>
        <w:bottom w:val="none" w:sz="0" w:space="0" w:color="auto"/>
        <w:right w:val="none" w:sz="0" w:space="0" w:color="auto"/>
      </w:divBdr>
    </w:div>
    <w:div w:id="1848011856">
      <w:bodyDiv w:val="1"/>
      <w:marLeft w:val="0"/>
      <w:marRight w:val="0"/>
      <w:marTop w:val="0"/>
      <w:marBottom w:val="0"/>
      <w:divBdr>
        <w:top w:val="none" w:sz="0" w:space="0" w:color="auto"/>
        <w:left w:val="none" w:sz="0" w:space="0" w:color="auto"/>
        <w:bottom w:val="none" w:sz="0" w:space="0" w:color="auto"/>
        <w:right w:val="none" w:sz="0" w:space="0" w:color="auto"/>
      </w:divBdr>
    </w:div>
    <w:div w:id="1897086123">
      <w:bodyDiv w:val="1"/>
      <w:marLeft w:val="0"/>
      <w:marRight w:val="0"/>
      <w:marTop w:val="0"/>
      <w:marBottom w:val="0"/>
      <w:divBdr>
        <w:top w:val="none" w:sz="0" w:space="0" w:color="auto"/>
        <w:left w:val="none" w:sz="0" w:space="0" w:color="auto"/>
        <w:bottom w:val="none" w:sz="0" w:space="0" w:color="auto"/>
        <w:right w:val="none" w:sz="0" w:space="0" w:color="auto"/>
      </w:divBdr>
    </w:div>
    <w:div w:id="1932466041">
      <w:bodyDiv w:val="1"/>
      <w:marLeft w:val="0"/>
      <w:marRight w:val="0"/>
      <w:marTop w:val="0"/>
      <w:marBottom w:val="0"/>
      <w:divBdr>
        <w:top w:val="none" w:sz="0" w:space="0" w:color="auto"/>
        <w:left w:val="none" w:sz="0" w:space="0" w:color="auto"/>
        <w:bottom w:val="none" w:sz="0" w:space="0" w:color="auto"/>
        <w:right w:val="none" w:sz="0" w:space="0" w:color="auto"/>
      </w:divBdr>
    </w:div>
    <w:div w:id="1934581844">
      <w:bodyDiv w:val="1"/>
      <w:marLeft w:val="0"/>
      <w:marRight w:val="0"/>
      <w:marTop w:val="0"/>
      <w:marBottom w:val="0"/>
      <w:divBdr>
        <w:top w:val="none" w:sz="0" w:space="0" w:color="auto"/>
        <w:left w:val="none" w:sz="0" w:space="0" w:color="auto"/>
        <w:bottom w:val="none" w:sz="0" w:space="0" w:color="auto"/>
        <w:right w:val="none" w:sz="0" w:space="0" w:color="auto"/>
      </w:divBdr>
    </w:div>
    <w:div w:id="1934892397">
      <w:bodyDiv w:val="1"/>
      <w:marLeft w:val="0"/>
      <w:marRight w:val="0"/>
      <w:marTop w:val="0"/>
      <w:marBottom w:val="0"/>
      <w:divBdr>
        <w:top w:val="none" w:sz="0" w:space="0" w:color="auto"/>
        <w:left w:val="none" w:sz="0" w:space="0" w:color="auto"/>
        <w:bottom w:val="none" w:sz="0" w:space="0" w:color="auto"/>
        <w:right w:val="none" w:sz="0" w:space="0" w:color="auto"/>
      </w:divBdr>
    </w:div>
    <w:div w:id="1936940243">
      <w:bodyDiv w:val="1"/>
      <w:marLeft w:val="0"/>
      <w:marRight w:val="0"/>
      <w:marTop w:val="0"/>
      <w:marBottom w:val="0"/>
      <w:divBdr>
        <w:top w:val="none" w:sz="0" w:space="0" w:color="auto"/>
        <w:left w:val="none" w:sz="0" w:space="0" w:color="auto"/>
        <w:bottom w:val="none" w:sz="0" w:space="0" w:color="auto"/>
        <w:right w:val="none" w:sz="0" w:space="0" w:color="auto"/>
      </w:divBdr>
    </w:div>
    <w:div w:id="1953634797">
      <w:bodyDiv w:val="1"/>
      <w:marLeft w:val="0"/>
      <w:marRight w:val="0"/>
      <w:marTop w:val="0"/>
      <w:marBottom w:val="0"/>
      <w:divBdr>
        <w:top w:val="none" w:sz="0" w:space="0" w:color="auto"/>
        <w:left w:val="none" w:sz="0" w:space="0" w:color="auto"/>
        <w:bottom w:val="none" w:sz="0" w:space="0" w:color="auto"/>
        <w:right w:val="none" w:sz="0" w:space="0" w:color="auto"/>
      </w:divBdr>
    </w:div>
    <w:div w:id="1959527548">
      <w:bodyDiv w:val="1"/>
      <w:marLeft w:val="0"/>
      <w:marRight w:val="0"/>
      <w:marTop w:val="0"/>
      <w:marBottom w:val="0"/>
      <w:divBdr>
        <w:top w:val="none" w:sz="0" w:space="0" w:color="auto"/>
        <w:left w:val="none" w:sz="0" w:space="0" w:color="auto"/>
        <w:bottom w:val="none" w:sz="0" w:space="0" w:color="auto"/>
        <w:right w:val="none" w:sz="0" w:space="0" w:color="auto"/>
      </w:divBdr>
    </w:div>
    <w:div w:id="1961840498">
      <w:bodyDiv w:val="1"/>
      <w:marLeft w:val="0"/>
      <w:marRight w:val="0"/>
      <w:marTop w:val="0"/>
      <w:marBottom w:val="0"/>
      <w:divBdr>
        <w:top w:val="none" w:sz="0" w:space="0" w:color="auto"/>
        <w:left w:val="none" w:sz="0" w:space="0" w:color="auto"/>
        <w:bottom w:val="none" w:sz="0" w:space="0" w:color="auto"/>
        <w:right w:val="none" w:sz="0" w:space="0" w:color="auto"/>
      </w:divBdr>
    </w:div>
    <w:div w:id="1964145583">
      <w:bodyDiv w:val="1"/>
      <w:marLeft w:val="0"/>
      <w:marRight w:val="0"/>
      <w:marTop w:val="0"/>
      <w:marBottom w:val="0"/>
      <w:divBdr>
        <w:top w:val="none" w:sz="0" w:space="0" w:color="auto"/>
        <w:left w:val="none" w:sz="0" w:space="0" w:color="auto"/>
        <w:bottom w:val="none" w:sz="0" w:space="0" w:color="auto"/>
        <w:right w:val="none" w:sz="0" w:space="0" w:color="auto"/>
      </w:divBdr>
    </w:div>
    <w:div w:id="1984386042">
      <w:bodyDiv w:val="1"/>
      <w:marLeft w:val="0"/>
      <w:marRight w:val="0"/>
      <w:marTop w:val="0"/>
      <w:marBottom w:val="0"/>
      <w:divBdr>
        <w:top w:val="none" w:sz="0" w:space="0" w:color="auto"/>
        <w:left w:val="none" w:sz="0" w:space="0" w:color="auto"/>
        <w:bottom w:val="none" w:sz="0" w:space="0" w:color="auto"/>
        <w:right w:val="none" w:sz="0" w:space="0" w:color="auto"/>
      </w:divBdr>
    </w:div>
    <w:div w:id="1997100108">
      <w:bodyDiv w:val="1"/>
      <w:marLeft w:val="0"/>
      <w:marRight w:val="0"/>
      <w:marTop w:val="0"/>
      <w:marBottom w:val="0"/>
      <w:divBdr>
        <w:top w:val="none" w:sz="0" w:space="0" w:color="auto"/>
        <w:left w:val="none" w:sz="0" w:space="0" w:color="auto"/>
        <w:bottom w:val="none" w:sz="0" w:space="0" w:color="auto"/>
        <w:right w:val="none" w:sz="0" w:space="0" w:color="auto"/>
      </w:divBdr>
    </w:div>
    <w:div w:id="2007122516">
      <w:bodyDiv w:val="1"/>
      <w:marLeft w:val="0"/>
      <w:marRight w:val="0"/>
      <w:marTop w:val="0"/>
      <w:marBottom w:val="0"/>
      <w:divBdr>
        <w:top w:val="none" w:sz="0" w:space="0" w:color="auto"/>
        <w:left w:val="none" w:sz="0" w:space="0" w:color="auto"/>
        <w:bottom w:val="none" w:sz="0" w:space="0" w:color="auto"/>
        <w:right w:val="none" w:sz="0" w:space="0" w:color="auto"/>
      </w:divBdr>
    </w:div>
    <w:div w:id="2008317871">
      <w:bodyDiv w:val="1"/>
      <w:marLeft w:val="0"/>
      <w:marRight w:val="0"/>
      <w:marTop w:val="0"/>
      <w:marBottom w:val="0"/>
      <w:divBdr>
        <w:top w:val="none" w:sz="0" w:space="0" w:color="auto"/>
        <w:left w:val="none" w:sz="0" w:space="0" w:color="auto"/>
        <w:bottom w:val="none" w:sz="0" w:space="0" w:color="auto"/>
        <w:right w:val="none" w:sz="0" w:space="0" w:color="auto"/>
      </w:divBdr>
    </w:div>
    <w:div w:id="2018120560">
      <w:bodyDiv w:val="1"/>
      <w:marLeft w:val="0"/>
      <w:marRight w:val="0"/>
      <w:marTop w:val="0"/>
      <w:marBottom w:val="0"/>
      <w:divBdr>
        <w:top w:val="none" w:sz="0" w:space="0" w:color="auto"/>
        <w:left w:val="none" w:sz="0" w:space="0" w:color="auto"/>
        <w:bottom w:val="none" w:sz="0" w:space="0" w:color="auto"/>
        <w:right w:val="none" w:sz="0" w:space="0" w:color="auto"/>
      </w:divBdr>
    </w:div>
    <w:div w:id="2023579956">
      <w:bodyDiv w:val="1"/>
      <w:marLeft w:val="0"/>
      <w:marRight w:val="0"/>
      <w:marTop w:val="0"/>
      <w:marBottom w:val="0"/>
      <w:divBdr>
        <w:top w:val="none" w:sz="0" w:space="0" w:color="auto"/>
        <w:left w:val="none" w:sz="0" w:space="0" w:color="auto"/>
        <w:bottom w:val="none" w:sz="0" w:space="0" w:color="auto"/>
        <w:right w:val="none" w:sz="0" w:space="0" w:color="auto"/>
      </w:divBdr>
    </w:div>
    <w:div w:id="2060929623">
      <w:bodyDiv w:val="1"/>
      <w:marLeft w:val="0"/>
      <w:marRight w:val="0"/>
      <w:marTop w:val="0"/>
      <w:marBottom w:val="0"/>
      <w:divBdr>
        <w:top w:val="none" w:sz="0" w:space="0" w:color="auto"/>
        <w:left w:val="none" w:sz="0" w:space="0" w:color="auto"/>
        <w:bottom w:val="none" w:sz="0" w:space="0" w:color="auto"/>
        <w:right w:val="none" w:sz="0" w:space="0" w:color="auto"/>
      </w:divBdr>
      <w:divsChild>
        <w:div w:id="1792016576">
          <w:marLeft w:val="0"/>
          <w:marRight w:val="0"/>
          <w:marTop w:val="0"/>
          <w:marBottom w:val="0"/>
          <w:divBdr>
            <w:top w:val="none" w:sz="0" w:space="0" w:color="auto"/>
            <w:left w:val="none" w:sz="0" w:space="0" w:color="auto"/>
            <w:bottom w:val="none" w:sz="0" w:space="0" w:color="auto"/>
            <w:right w:val="none" w:sz="0" w:space="0" w:color="auto"/>
          </w:divBdr>
        </w:div>
        <w:div w:id="1086731033">
          <w:marLeft w:val="0"/>
          <w:marRight w:val="0"/>
          <w:marTop w:val="0"/>
          <w:marBottom w:val="0"/>
          <w:divBdr>
            <w:top w:val="none" w:sz="0" w:space="0" w:color="auto"/>
            <w:left w:val="none" w:sz="0" w:space="0" w:color="auto"/>
            <w:bottom w:val="none" w:sz="0" w:space="0" w:color="auto"/>
            <w:right w:val="none" w:sz="0" w:space="0" w:color="auto"/>
          </w:divBdr>
        </w:div>
        <w:div w:id="1348752202">
          <w:marLeft w:val="0"/>
          <w:marRight w:val="0"/>
          <w:marTop w:val="0"/>
          <w:marBottom w:val="0"/>
          <w:divBdr>
            <w:top w:val="none" w:sz="0" w:space="0" w:color="auto"/>
            <w:left w:val="none" w:sz="0" w:space="0" w:color="auto"/>
            <w:bottom w:val="none" w:sz="0" w:space="0" w:color="auto"/>
            <w:right w:val="none" w:sz="0" w:space="0" w:color="auto"/>
          </w:divBdr>
        </w:div>
        <w:div w:id="1735393405">
          <w:marLeft w:val="0"/>
          <w:marRight w:val="0"/>
          <w:marTop w:val="0"/>
          <w:marBottom w:val="0"/>
          <w:divBdr>
            <w:top w:val="none" w:sz="0" w:space="0" w:color="auto"/>
            <w:left w:val="none" w:sz="0" w:space="0" w:color="auto"/>
            <w:bottom w:val="none" w:sz="0" w:space="0" w:color="auto"/>
            <w:right w:val="none" w:sz="0" w:space="0" w:color="auto"/>
          </w:divBdr>
        </w:div>
        <w:div w:id="1211767192">
          <w:marLeft w:val="0"/>
          <w:marRight w:val="0"/>
          <w:marTop w:val="0"/>
          <w:marBottom w:val="0"/>
          <w:divBdr>
            <w:top w:val="none" w:sz="0" w:space="0" w:color="auto"/>
            <w:left w:val="none" w:sz="0" w:space="0" w:color="auto"/>
            <w:bottom w:val="none" w:sz="0" w:space="0" w:color="auto"/>
            <w:right w:val="none" w:sz="0" w:space="0" w:color="auto"/>
          </w:divBdr>
        </w:div>
        <w:div w:id="2051688685">
          <w:marLeft w:val="0"/>
          <w:marRight w:val="0"/>
          <w:marTop w:val="0"/>
          <w:marBottom w:val="0"/>
          <w:divBdr>
            <w:top w:val="none" w:sz="0" w:space="0" w:color="auto"/>
            <w:left w:val="none" w:sz="0" w:space="0" w:color="auto"/>
            <w:bottom w:val="none" w:sz="0" w:space="0" w:color="auto"/>
            <w:right w:val="none" w:sz="0" w:space="0" w:color="auto"/>
          </w:divBdr>
        </w:div>
        <w:div w:id="1556889325">
          <w:marLeft w:val="0"/>
          <w:marRight w:val="0"/>
          <w:marTop w:val="0"/>
          <w:marBottom w:val="0"/>
          <w:divBdr>
            <w:top w:val="none" w:sz="0" w:space="0" w:color="auto"/>
            <w:left w:val="none" w:sz="0" w:space="0" w:color="auto"/>
            <w:bottom w:val="none" w:sz="0" w:space="0" w:color="auto"/>
            <w:right w:val="none" w:sz="0" w:space="0" w:color="auto"/>
          </w:divBdr>
        </w:div>
        <w:div w:id="911349671">
          <w:marLeft w:val="0"/>
          <w:marRight w:val="0"/>
          <w:marTop w:val="0"/>
          <w:marBottom w:val="0"/>
          <w:divBdr>
            <w:top w:val="none" w:sz="0" w:space="0" w:color="auto"/>
            <w:left w:val="none" w:sz="0" w:space="0" w:color="auto"/>
            <w:bottom w:val="none" w:sz="0" w:space="0" w:color="auto"/>
            <w:right w:val="none" w:sz="0" w:space="0" w:color="auto"/>
          </w:divBdr>
        </w:div>
      </w:divsChild>
    </w:div>
    <w:div w:id="2067142294">
      <w:bodyDiv w:val="1"/>
      <w:marLeft w:val="0"/>
      <w:marRight w:val="0"/>
      <w:marTop w:val="0"/>
      <w:marBottom w:val="0"/>
      <w:divBdr>
        <w:top w:val="none" w:sz="0" w:space="0" w:color="auto"/>
        <w:left w:val="none" w:sz="0" w:space="0" w:color="auto"/>
        <w:bottom w:val="none" w:sz="0" w:space="0" w:color="auto"/>
        <w:right w:val="none" w:sz="0" w:space="0" w:color="auto"/>
      </w:divBdr>
    </w:div>
    <w:div w:id="2093353600">
      <w:bodyDiv w:val="1"/>
      <w:marLeft w:val="0"/>
      <w:marRight w:val="0"/>
      <w:marTop w:val="0"/>
      <w:marBottom w:val="0"/>
      <w:divBdr>
        <w:top w:val="none" w:sz="0" w:space="0" w:color="auto"/>
        <w:left w:val="none" w:sz="0" w:space="0" w:color="auto"/>
        <w:bottom w:val="none" w:sz="0" w:space="0" w:color="auto"/>
        <w:right w:val="none" w:sz="0" w:space="0" w:color="auto"/>
      </w:divBdr>
      <w:divsChild>
        <w:div w:id="1166894017">
          <w:marLeft w:val="547"/>
          <w:marRight w:val="0"/>
          <w:marTop w:val="0"/>
          <w:marBottom w:val="0"/>
          <w:divBdr>
            <w:top w:val="none" w:sz="0" w:space="0" w:color="auto"/>
            <w:left w:val="none" w:sz="0" w:space="0" w:color="auto"/>
            <w:bottom w:val="none" w:sz="0" w:space="0" w:color="auto"/>
            <w:right w:val="none" w:sz="0" w:space="0" w:color="auto"/>
          </w:divBdr>
        </w:div>
      </w:divsChild>
    </w:div>
    <w:div w:id="2096592293">
      <w:bodyDiv w:val="1"/>
      <w:marLeft w:val="0"/>
      <w:marRight w:val="0"/>
      <w:marTop w:val="0"/>
      <w:marBottom w:val="0"/>
      <w:divBdr>
        <w:top w:val="none" w:sz="0" w:space="0" w:color="auto"/>
        <w:left w:val="none" w:sz="0" w:space="0" w:color="auto"/>
        <w:bottom w:val="none" w:sz="0" w:space="0" w:color="auto"/>
        <w:right w:val="none" w:sz="0" w:space="0" w:color="auto"/>
      </w:divBdr>
    </w:div>
    <w:div w:id="2127187201">
      <w:bodyDiv w:val="1"/>
      <w:marLeft w:val="0"/>
      <w:marRight w:val="0"/>
      <w:marTop w:val="0"/>
      <w:marBottom w:val="0"/>
      <w:divBdr>
        <w:top w:val="none" w:sz="0" w:space="0" w:color="auto"/>
        <w:left w:val="none" w:sz="0" w:space="0" w:color="auto"/>
        <w:bottom w:val="none" w:sz="0" w:space="0" w:color="auto"/>
        <w:right w:val="none" w:sz="0" w:space="0" w:color="auto"/>
      </w:divBdr>
      <w:divsChild>
        <w:div w:id="1180238795">
          <w:marLeft w:val="0"/>
          <w:marRight w:val="0"/>
          <w:marTop w:val="0"/>
          <w:marBottom w:val="0"/>
          <w:divBdr>
            <w:top w:val="none" w:sz="0" w:space="0" w:color="auto"/>
            <w:left w:val="none" w:sz="0" w:space="0" w:color="auto"/>
            <w:bottom w:val="none" w:sz="0" w:space="0" w:color="auto"/>
            <w:right w:val="none" w:sz="0" w:space="0" w:color="auto"/>
          </w:divBdr>
          <w:divsChild>
            <w:div w:id="758989807">
              <w:marLeft w:val="0"/>
              <w:marRight w:val="0"/>
              <w:marTop w:val="0"/>
              <w:marBottom w:val="0"/>
              <w:divBdr>
                <w:top w:val="none" w:sz="0" w:space="0" w:color="auto"/>
                <w:left w:val="none" w:sz="0" w:space="0" w:color="auto"/>
                <w:bottom w:val="none" w:sz="0" w:space="0" w:color="auto"/>
                <w:right w:val="none" w:sz="0" w:space="0" w:color="auto"/>
              </w:divBdr>
            </w:div>
            <w:div w:id="119992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82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hyperlink" Target="mailto:daiva.vaskevciene@kaisiadorys.lt" TargetMode="External"/><Relationship Id="rId26" Type="http://schemas.openxmlformats.org/officeDocument/2006/relationships/diagramLayout" Target="diagrams/layout2.xml"/><Relationship Id="rId39" Type="http://schemas.openxmlformats.org/officeDocument/2006/relationships/hyperlink" Target="mailto:violeta.grajauskiene@kaisiadorys.lt" TargetMode="External"/><Relationship Id="rId21" Type="http://schemas.openxmlformats.org/officeDocument/2006/relationships/hyperlink" Target="mailto:linas.lazauskas@kaisiadorys.lt" TargetMode="External"/><Relationship Id="rId34" Type="http://schemas.openxmlformats.org/officeDocument/2006/relationships/diagramQuickStyle" Target="diagrams/quickStyle3.xml"/><Relationship Id="rId42" Type="http://schemas.openxmlformats.org/officeDocument/2006/relationships/hyperlink" Target="mailto:egle.grendiene@kaisiadorys.lt" TargetMode="External"/><Relationship Id="rId47" Type="http://schemas.microsoft.com/office/2007/relationships/diagramDrawing" Target="diagrams/drawing4.xml"/><Relationship Id="rId50" Type="http://schemas.openxmlformats.org/officeDocument/2006/relationships/diagramData" Target="diagrams/data5.xml"/><Relationship Id="rId55" Type="http://schemas.openxmlformats.org/officeDocument/2006/relationships/hyperlink" Target="mailto:darius.jocys@kaisiadorys.lt" TargetMode="Externa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microsoft.com/office/2007/relationships/diagramDrawing" Target="diagrams/drawing1.xml"/><Relationship Id="rId29" Type="http://schemas.microsoft.com/office/2007/relationships/diagramDrawing" Target="diagrams/drawing2.xml"/><Relationship Id="rId11" Type="http://schemas.openxmlformats.org/officeDocument/2006/relationships/chart" Target="charts/chart1.xml"/><Relationship Id="rId24" Type="http://schemas.openxmlformats.org/officeDocument/2006/relationships/hyperlink" Target="mailto:asta.stalaucinskiene@kaisiadorys.lt" TargetMode="External"/><Relationship Id="rId32" Type="http://schemas.openxmlformats.org/officeDocument/2006/relationships/diagramData" Target="diagrams/data3.xml"/><Relationship Id="rId37" Type="http://schemas.openxmlformats.org/officeDocument/2006/relationships/hyperlink" Target="mailto:egle.mockeviciene@kaisiadorys.lt" TargetMode="External"/><Relationship Id="rId40" Type="http://schemas.openxmlformats.org/officeDocument/2006/relationships/hyperlink" Target="mailto:danguole.miliauskaite@kaisiadorys.lt" TargetMode="External"/><Relationship Id="rId45" Type="http://schemas.openxmlformats.org/officeDocument/2006/relationships/diagramQuickStyle" Target="diagrams/quickStyle4.xml"/><Relationship Id="rId53" Type="http://schemas.openxmlformats.org/officeDocument/2006/relationships/diagramColors" Target="diagrams/colors5.xml"/><Relationship Id="rId58" Type="http://schemas.openxmlformats.org/officeDocument/2006/relationships/hyperlink" Target="mailto:lina.lukoseviciene@kaisiadorys.lt" TargetMode="External"/><Relationship Id="rId5" Type="http://schemas.openxmlformats.org/officeDocument/2006/relationships/numbering" Target="numbering.xml"/><Relationship Id="rId61" Type="http://schemas.openxmlformats.org/officeDocument/2006/relationships/fontTable" Target="fontTable.xml"/><Relationship Id="rId19" Type="http://schemas.openxmlformats.org/officeDocument/2006/relationships/hyperlink" Target="mailto:ieva.sadurskiene@kaisiadorys.lt" TargetMode="External"/><Relationship Id="rId14" Type="http://schemas.openxmlformats.org/officeDocument/2006/relationships/diagramQuickStyle" Target="diagrams/quickStyle1.xml"/><Relationship Id="rId22" Type="http://schemas.openxmlformats.org/officeDocument/2006/relationships/hyperlink" Target="mailto:egle.mockeviciene@kaisiadorys.lt" TargetMode="External"/><Relationship Id="rId27" Type="http://schemas.openxmlformats.org/officeDocument/2006/relationships/diagramQuickStyle" Target="diagrams/quickStyle2.xml"/><Relationship Id="rId30" Type="http://schemas.openxmlformats.org/officeDocument/2006/relationships/hyperlink" Target="mailto:lina.lukoseviciene@kaisiadorys.lt" TargetMode="External"/><Relationship Id="rId35" Type="http://schemas.openxmlformats.org/officeDocument/2006/relationships/diagramColors" Target="diagrams/colors3.xml"/><Relationship Id="rId43" Type="http://schemas.openxmlformats.org/officeDocument/2006/relationships/diagramData" Target="diagrams/data4.xml"/><Relationship Id="rId48" Type="http://schemas.openxmlformats.org/officeDocument/2006/relationships/hyperlink" Target="mailto:linas.lazauskas@kaisiadorys.lt" TargetMode="External"/><Relationship Id="rId56" Type="http://schemas.openxmlformats.org/officeDocument/2006/relationships/hyperlink" Target="mailto:violeta.grajauskiene@kaisiadorys.lt" TargetMode="External"/><Relationship Id="rId8" Type="http://schemas.openxmlformats.org/officeDocument/2006/relationships/webSettings" Target="webSettings.xml"/><Relationship Id="rId51" Type="http://schemas.openxmlformats.org/officeDocument/2006/relationships/diagramLayout" Target="diagrams/layout5.xml"/><Relationship Id="rId3" Type="http://schemas.openxmlformats.org/officeDocument/2006/relationships/customXml" Target="../customXml/item3.xml"/><Relationship Id="rId12" Type="http://schemas.openxmlformats.org/officeDocument/2006/relationships/diagramData" Target="diagrams/data1.xml"/><Relationship Id="rId17" Type="http://schemas.openxmlformats.org/officeDocument/2006/relationships/hyperlink" Target="mailto:%6a%75%72%67%69%74%61%2e%70%75%74%6e%69%6b%69%65%6e%65%40%6b%61%69%73%69%61%64%6f%72%79%73%2e%6c%74" TargetMode="External"/><Relationship Id="rId25" Type="http://schemas.openxmlformats.org/officeDocument/2006/relationships/diagramData" Target="diagrams/data2.xml"/><Relationship Id="rId33" Type="http://schemas.openxmlformats.org/officeDocument/2006/relationships/diagramLayout" Target="diagrams/layout3.xml"/><Relationship Id="rId38" Type="http://schemas.openxmlformats.org/officeDocument/2006/relationships/hyperlink" Target="mailto:daiva.vaskevciene@kaisiadorys.lt" TargetMode="External"/><Relationship Id="rId46" Type="http://schemas.openxmlformats.org/officeDocument/2006/relationships/diagramColors" Target="diagrams/colors4.xml"/><Relationship Id="rId59" Type="http://schemas.openxmlformats.org/officeDocument/2006/relationships/hyperlink" Target="mailto:asta.stalaucinskiene@kaisiadorys.lt" TargetMode="External"/><Relationship Id="rId20" Type="http://schemas.openxmlformats.org/officeDocument/2006/relationships/hyperlink" Target="mailto:darius.jocys@kaisiadorys.lt" TargetMode="External"/><Relationship Id="rId41" Type="http://schemas.openxmlformats.org/officeDocument/2006/relationships/hyperlink" Target="mailto:ligita.puriene@kaisiadorys.lt" TargetMode="External"/><Relationship Id="rId54" Type="http://schemas.microsoft.com/office/2007/relationships/diagramDrawing" Target="diagrams/drawing5.xml"/><Relationship Id="rId62"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diagramColors" Target="diagrams/colors1.xml"/><Relationship Id="rId23" Type="http://schemas.openxmlformats.org/officeDocument/2006/relationships/hyperlink" Target="mailto:lina.lukoseviciene@kaisiadorys.lt" TargetMode="External"/><Relationship Id="rId28" Type="http://schemas.openxmlformats.org/officeDocument/2006/relationships/diagramColors" Target="diagrams/colors2.xml"/><Relationship Id="rId36" Type="http://schemas.microsoft.com/office/2007/relationships/diagramDrawing" Target="diagrams/drawing3.xml"/><Relationship Id="rId49" Type="http://schemas.openxmlformats.org/officeDocument/2006/relationships/hyperlink" Target="mailto:violeta.grajauskiene@kaisiadorys.lt" TargetMode="External"/><Relationship Id="rId57" Type="http://schemas.openxmlformats.org/officeDocument/2006/relationships/hyperlink" Target="mailto:ligita.puriene@kaisiadorys.lt" TargetMode="External"/><Relationship Id="rId10" Type="http://schemas.openxmlformats.org/officeDocument/2006/relationships/endnotes" Target="endnotes.xml"/><Relationship Id="rId31" Type="http://schemas.openxmlformats.org/officeDocument/2006/relationships/hyperlink" Target="mailto:violeta.grajauskiene@kaisiadorys.lt" TargetMode="External"/><Relationship Id="rId44" Type="http://schemas.openxmlformats.org/officeDocument/2006/relationships/diagramLayout" Target="diagrams/layout4.xml"/><Relationship Id="rId52" Type="http://schemas.openxmlformats.org/officeDocument/2006/relationships/diagramQuickStyle" Target="diagrams/quickStyle5.xml"/><Relationship Id="rId6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Lapas1!$B$1</c:f>
              <c:strCache>
                <c:ptCount val="1"/>
                <c:pt idx="0">
                  <c:v>2025</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Lapas1!$A$2:$A$6</c:f>
              <c:strCache>
                <c:ptCount val="5"/>
                <c:pt idx="0">
                  <c:v>01 programa – Savivaldybės valdymo programa </c:v>
                </c:pt>
                <c:pt idx="1">
                  <c:v>02 programa – Švietimo, kultūros ir sporto programa  </c:v>
                </c:pt>
                <c:pt idx="2">
                  <c:v>03 programa – Sveikatos ir socialinės apsaugos programa </c:v>
                </c:pt>
                <c:pt idx="3">
                  <c:v>04 programa – Žemės ūkio ir aplinkos apsaugos programa  </c:v>
                </c:pt>
                <c:pt idx="4">
                  <c:v>05 programa – Investicijų, ūkio ir teritorijų planavimo programa </c:v>
                </c:pt>
              </c:strCache>
            </c:strRef>
          </c:cat>
          <c:val>
            <c:numRef>
              <c:f>Lapas1!$B$2:$B$6</c:f>
              <c:numCache>
                <c:formatCode>General</c:formatCode>
                <c:ptCount val="5"/>
                <c:pt idx="0">
                  <c:v>20197.599999999999</c:v>
                </c:pt>
                <c:pt idx="1">
                  <c:v>22766.5</c:v>
                </c:pt>
                <c:pt idx="2">
                  <c:v>11991.45</c:v>
                </c:pt>
                <c:pt idx="3">
                  <c:v>2439.3000000000002</c:v>
                </c:pt>
                <c:pt idx="4">
                  <c:v>11031.2</c:v>
                </c:pt>
              </c:numCache>
            </c:numRef>
          </c:val>
          <c:extLst>
            <c:ext xmlns:c16="http://schemas.microsoft.com/office/drawing/2014/chart" uri="{C3380CC4-5D6E-409C-BE32-E72D297353CC}">
              <c16:uniqueId val="{00000000-44BC-4AFA-9C1A-3B291EB49A68}"/>
            </c:ext>
          </c:extLst>
        </c:ser>
        <c:ser>
          <c:idx val="1"/>
          <c:order val="1"/>
          <c:tx>
            <c:strRef>
              <c:f>Lapas1!$C$1</c:f>
              <c:strCache>
                <c:ptCount val="1"/>
                <c:pt idx="0">
                  <c:v>2026</c:v>
                </c:pt>
              </c:strCache>
            </c:strRef>
          </c:tx>
          <c:spPr>
            <a:solidFill>
              <a:schemeClr val="accent2"/>
            </a:solidFill>
            <a:ln>
              <a:noFill/>
            </a:ln>
            <a:effectLst/>
          </c:spPr>
          <c:invertIfNegative val="0"/>
          <c:dLbls>
            <c:dLbl>
              <c:idx val="0"/>
              <c:layout>
                <c:manualLayout>
                  <c:x val="-1.9037512508392788E-17"/>
                  <c:y val="-5.149051490514910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4BC-4AFA-9C1A-3B291EB49A68}"/>
                </c:ext>
              </c:extLst>
            </c:dLbl>
            <c:dLbl>
              <c:idx val="1"/>
              <c:layout>
                <c:manualLayout>
                  <c:x val="-6.2305306139002316E-3"/>
                  <c:y val="-5.69105691056911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4BC-4AFA-9C1A-3B291EB49A68}"/>
                </c:ext>
              </c:extLst>
            </c:dLbl>
            <c:dLbl>
              <c:idx val="3"/>
              <c:layout>
                <c:manualLayout>
                  <c:x val="-1.4129575590721624E-16"/>
                  <c:y val="-5.734767025089605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4BC-4AFA-9C1A-3B291EB49A68}"/>
                </c:ext>
              </c:extLst>
            </c:dLbl>
            <c:dLbl>
              <c:idx val="4"/>
              <c:layout>
                <c:manualLayout>
                  <c:x val="0"/>
                  <c:y val="-5.256869772998805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4BC-4AFA-9C1A-3B291EB49A6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Lapas1!$A$2:$A$6</c:f>
              <c:strCache>
                <c:ptCount val="5"/>
                <c:pt idx="0">
                  <c:v>01 programa – Savivaldybės valdymo programa </c:v>
                </c:pt>
                <c:pt idx="1">
                  <c:v>02 programa – Švietimo, kultūros ir sporto programa  </c:v>
                </c:pt>
                <c:pt idx="2">
                  <c:v>03 programa – Sveikatos ir socialinės apsaugos programa </c:v>
                </c:pt>
                <c:pt idx="3">
                  <c:v>04 programa – Žemės ūkio ir aplinkos apsaugos programa  </c:v>
                </c:pt>
                <c:pt idx="4">
                  <c:v>05 programa – Investicijų, ūkio ir teritorijų planavimo programa </c:v>
                </c:pt>
              </c:strCache>
            </c:strRef>
          </c:cat>
          <c:val>
            <c:numRef>
              <c:f>Lapas1!$C$2:$C$6</c:f>
              <c:numCache>
                <c:formatCode>General</c:formatCode>
                <c:ptCount val="5"/>
                <c:pt idx="0">
                  <c:v>19850.099999999999</c:v>
                </c:pt>
                <c:pt idx="1">
                  <c:v>23936.2</c:v>
                </c:pt>
                <c:pt idx="2">
                  <c:v>33031.24</c:v>
                </c:pt>
                <c:pt idx="3">
                  <c:v>3360.2</c:v>
                </c:pt>
                <c:pt idx="4">
                  <c:v>8758.4</c:v>
                </c:pt>
              </c:numCache>
            </c:numRef>
          </c:val>
          <c:extLst>
            <c:ext xmlns:c16="http://schemas.microsoft.com/office/drawing/2014/chart" uri="{C3380CC4-5D6E-409C-BE32-E72D297353CC}">
              <c16:uniqueId val="{00000005-44BC-4AFA-9C1A-3B291EB49A68}"/>
            </c:ext>
          </c:extLst>
        </c:ser>
        <c:ser>
          <c:idx val="2"/>
          <c:order val="2"/>
          <c:tx>
            <c:strRef>
              <c:f>Lapas1!$D$1</c:f>
              <c:strCache>
                <c:ptCount val="1"/>
                <c:pt idx="0">
                  <c:v>2027</c:v>
                </c:pt>
              </c:strCache>
            </c:strRef>
          </c:tx>
          <c:spPr>
            <a:solidFill>
              <a:schemeClr val="accent3"/>
            </a:solidFill>
            <a:ln>
              <a:noFill/>
            </a:ln>
            <a:effectLst/>
          </c:spPr>
          <c:invertIfNegative val="0"/>
          <c:dLbls>
            <c:dLbl>
              <c:idx val="0"/>
              <c:layout>
                <c:manualLayout>
                  <c:x val="1.4537904765767188E-2"/>
                  <c:y val="-1.084010840108401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4BC-4AFA-9C1A-3B291EB49A6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Lapas1!$A$2:$A$6</c:f>
              <c:strCache>
                <c:ptCount val="5"/>
                <c:pt idx="0">
                  <c:v>01 programa – Savivaldybės valdymo programa </c:v>
                </c:pt>
                <c:pt idx="1">
                  <c:v>02 programa – Švietimo, kultūros ir sporto programa  </c:v>
                </c:pt>
                <c:pt idx="2">
                  <c:v>03 programa – Sveikatos ir socialinės apsaugos programa </c:v>
                </c:pt>
                <c:pt idx="3">
                  <c:v>04 programa – Žemės ūkio ir aplinkos apsaugos programa  </c:v>
                </c:pt>
                <c:pt idx="4">
                  <c:v>05 programa – Investicijų, ūkio ir teritorijų planavimo programa </c:v>
                </c:pt>
              </c:strCache>
            </c:strRef>
          </c:cat>
          <c:val>
            <c:numRef>
              <c:f>Lapas1!$D$2:$D$6</c:f>
              <c:numCache>
                <c:formatCode>General</c:formatCode>
                <c:ptCount val="5"/>
                <c:pt idx="0">
                  <c:v>19692.5</c:v>
                </c:pt>
                <c:pt idx="1">
                  <c:v>23743.599999999999</c:v>
                </c:pt>
                <c:pt idx="2">
                  <c:v>43615.24</c:v>
                </c:pt>
                <c:pt idx="3">
                  <c:v>3221.8</c:v>
                </c:pt>
                <c:pt idx="4">
                  <c:v>8355.4</c:v>
                </c:pt>
              </c:numCache>
            </c:numRef>
          </c:val>
          <c:extLst>
            <c:ext xmlns:c16="http://schemas.microsoft.com/office/drawing/2014/chart" uri="{C3380CC4-5D6E-409C-BE32-E72D297353CC}">
              <c16:uniqueId val="{00000007-44BC-4AFA-9C1A-3B291EB49A68}"/>
            </c:ext>
          </c:extLst>
        </c:ser>
        <c:dLbls>
          <c:showLegendKey val="0"/>
          <c:showVal val="0"/>
          <c:showCatName val="0"/>
          <c:showSerName val="0"/>
          <c:showPercent val="0"/>
          <c:showBubbleSize val="0"/>
        </c:dLbls>
        <c:gapWidth val="219"/>
        <c:overlap val="-28"/>
        <c:axId val="482057448"/>
        <c:axId val="482057840"/>
      </c:barChart>
      <c:catAx>
        <c:axId val="4820574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82057840"/>
        <c:crosses val="autoZero"/>
        <c:auto val="1"/>
        <c:lblAlgn val="ctr"/>
        <c:lblOffset val="100"/>
        <c:noMultiLvlLbl val="0"/>
      </c:catAx>
      <c:valAx>
        <c:axId val="482057840"/>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4820574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480CF39-32BF-46A8-8343-4C7561E3C6C5}"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lt-LT"/>
        </a:p>
      </dgm:t>
    </dgm:pt>
    <dgm:pt modelId="{271DCE48-5A85-4D56-8211-707407F9A945}">
      <dgm:prSet phldrT="[Tekstas]" custT="1"/>
      <dgm:spPr>
        <a:solidFill>
          <a:srgbClr val="DBE5F1"/>
        </a:solidFill>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01.01.02 uždavinys. Mažinti administracinę naštą Savivaldybės administracijoje</a:t>
          </a:r>
        </a:p>
      </dgm:t>
    </dgm:pt>
    <dgm:pt modelId="{6F24B728-2C25-4EC9-A1D1-AF9C32510C46}" type="parTrans" cxnId="{3B807153-9D73-40B0-A10A-93034D39EA7B}">
      <dgm:prSet custT="1"/>
      <dgm:spPr/>
      <dgm:t>
        <a:bodyPr/>
        <a:lstStyle/>
        <a:p>
          <a:endParaRPr lang="lt-LT" sz="1000">
            <a:latin typeface="Times New Roman" panose="02020603050405020304" pitchFamily="18" charset="0"/>
            <a:cs typeface="Times New Roman" panose="02020603050405020304" pitchFamily="18" charset="0"/>
          </a:endParaRPr>
        </a:p>
      </dgm:t>
    </dgm:pt>
    <dgm:pt modelId="{05023706-1BDF-46CD-A186-3707FDFD3384}" type="sibTrans" cxnId="{3B807153-9D73-40B0-A10A-93034D39EA7B}">
      <dgm:prSet/>
      <dgm:spPr/>
      <dgm:t>
        <a:bodyPr/>
        <a:lstStyle/>
        <a:p>
          <a:endParaRPr lang="lt-LT" sz="1000">
            <a:latin typeface="Times New Roman" panose="02020603050405020304" pitchFamily="18" charset="0"/>
            <a:cs typeface="Times New Roman" panose="02020603050405020304" pitchFamily="18" charset="0"/>
          </a:endParaRPr>
        </a:p>
      </dgm:t>
    </dgm:pt>
    <dgm:pt modelId="{A5C4C51D-551E-4DD0-A975-E1296B95715F}">
      <dgm:prSet phldrT="[Tekstas]" custT="1"/>
      <dgm:spPr>
        <a:solidFill>
          <a:srgbClr val="DBE5F1"/>
        </a:solidFill>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01.01.01 uždavinys. Organizuoti savivaldybės savarankiškųjų funkcijų įgyvendinimą Savivaldybėje</a:t>
          </a:r>
        </a:p>
      </dgm:t>
    </dgm:pt>
    <dgm:pt modelId="{1DB79693-5A75-4A9B-99D9-E33D17930C5B}" type="sibTrans" cxnId="{95E88B00-4730-4009-B0B2-51A5DB825DFA}">
      <dgm:prSet/>
      <dgm:spPr/>
      <dgm:t>
        <a:bodyPr/>
        <a:lstStyle/>
        <a:p>
          <a:endParaRPr lang="lt-LT" sz="1000">
            <a:latin typeface="Times New Roman" panose="02020603050405020304" pitchFamily="18" charset="0"/>
            <a:cs typeface="Times New Roman" panose="02020603050405020304" pitchFamily="18" charset="0"/>
          </a:endParaRPr>
        </a:p>
      </dgm:t>
    </dgm:pt>
    <dgm:pt modelId="{4A8A7EA2-72E6-45D4-9092-E496E479CA2A}" type="parTrans" cxnId="{95E88B00-4730-4009-B0B2-51A5DB825DFA}">
      <dgm:prSet custT="1"/>
      <dgm:spPr/>
      <dgm:t>
        <a:bodyPr/>
        <a:lstStyle/>
        <a:p>
          <a:endParaRPr lang="lt-LT" sz="1000">
            <a:latin typeface="Times New Roman" panose="02020603050405020304" pitchFamily="18" charset="0"/>
            <a:cs typeface="Times New Roman" panose="02020603050405020304" pitchFamily="18" charset="0"/>
          </a:endParaRPr>
        </a:p>
      </dgm:t>
    </dgm:pt>
    <dgm:pt modelId="{2CD001A9-17D7-4F5F-A1FC-5E12B11322C4}">
      <dgm:prSet phldrT="[Tekstas]" custT="1"/>
      <dgm:spPr>
        <a:solidFill>
          <a:srgbClr val="DBE5F1"/>
        </a:solidFill>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01.01 Tikslas: Užtikrinti efektyvų savarankiškųjų (Konstitucijos ir įstatymų nustatytų (priskirtų)) savivaldybės funkcijų vykdymą</a:t>
          </a:r>
        </a:p>
      </dgm:t>
    </dgm:pt>
    <dgm:pt modelId="{7B8B6204-55E7-4030-8E00-30975EA7F34E}" type="sibTrans" cxnId="{321E3AB7-5594-4323-9661-A6B7F16EAD4F}">
      <dgm:prSet/>
      <dgm:spPr/>
      <dgm:t>
        <a:bodyPr/>
        <a:lstStyle/>
        <a:p>
          <a:endParaRPr lang="lt-LT" sz="1000">
            <a:latin typeface="Times New Roman" panose="02020603050405020304" pitchFamily="18" charset="0"/>
            <a:cs typeface="Times New Roman" panose="02020603050405020304" pitchFamily="18" charset="0"/>
          </a:endParaRPr>
        </a:p>
      </dgm:t>
    </dgm:pt>
    <dgm:pt modelId="{60FC0A55-391B-402E-A843-FEF1BA3BE221}" type="parTrans" cxnId="{321E3AB7-5594-4323-9661-A6B7F16EAD4F}">
      <dgm:prSet custT="1"/>
      <dgm:spPr/>
      <dgm:t>
        <a:bodyPr/>
        <a:lstStyle/>
        <a:p>
          <a:endParaRPr lang="lt-LT" sz="1000">
            <a:latin typeface="Times New Roman" panose="02020603050405020304" pitchFamily="18" charset="0"/>
            <a:cs typeface="Times New Roman" panose="02020603050405020304" pitchFamily="18" charset="0"/>
          </a:endParaRPr>
        </a:p>
      </dgm:t>
    </dgm:pt>
    <dgm:pt modelId="{55267862-1EAE-4D9E-A1D1-39B656B69F31}">
      <dgm:prSet phldrT="[Tekstas]" custT="1"/>
      <dgm:spPr>
        <a:solidFill>
          <a:srgbClr val="DBE5F1"/>
        </a:solidFill>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01 Savivaldybės valdymo ir pagrindinių funkcijų programa</a:t>
          </a:r>
        </a:p>
      </dgm:t>
    </dgm:pt>
    <dgm:pt modelId="{A78887E8-E998-4069-A7F4-7C7DFFD60ACA}" type="sibTrans" cxnId="{94FF1F16-8B8A-49BF-99E2-DF86A195F3D2}">
      <dgm:prSet/>
      <dgm:spPr/>
      <dgm:t>
        <a:bodyPr/>
        <a:lstStyle/>
        <a:p>
          <a:endParaRPr lang="lt-LT" sz="1000">
            <a:latin typeface="Times New Roman" panose="02020603050405020304" pitchFamily="18" charset="0"/>
            <a:cs typeface="Times New Roman" panose="02020603050405020304" pitchFamily="18" charset="0"/>
          </a:endParaRPr>
        </a:p>
      </dgm:t>
    </dgm:pt>
    <dgm:pt modelId="{815DCD1D-190F-4AE9-9E3B-59D69BEA9623}" type="parTrans" cxnId="{94FF1F16-8B8A-49BF-99E2-DF86A195F3D2}">
      <dgm:prSet/>
      <dgm:spPr/>
      <dgm:t>
        <a:bodyPr/>
        <a:lstStyle/>
        <a:p>
          <a:endParaRPr lang="lt-LT" sz="1000">
            <a:latin typeface="Times New Roman" panose="02020603050405020304" pitchFamily="18" charset="0"/>
            <a:cs typeface="Times New Roman" panose="02020603050405020304" pitchFamily="18" charset="0"/>
          </a:endParaRPr>
        </a:p>
      </dgm:t>
    </dgm:pt>
    <dgm:pt modelId="{2090A985-8686-48FA-9EA8-956AC613E550}">
      <dgm:prSet phldrT="[Tekstas]" custT="1"/>
      <dgm:spPr>
        <a:solidFill>
          <a:srgbClr val="DBE5F1"/>
        </a:solidFill>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01.02 Tikslas: Užtikrinti efektyvų valstybinių (valstybės perduotų savivaldybei) funkcijų vykdymą</a:t>
          </a:r>
        </a:p>
      </dgm:t>
    </dgm:pt>
    <dgm:pt modelId="{4C8B7482-D8BC-4572-81C3-24FF3C794DA3}" type="parTrans" cxnId="{2ABA4151-B8FE-4560-8DD4-D7C566614203}">
      <dgm:prSet/>
      <dgm:spPr/>
      <dgm:t>
        <a:bodyPr/>
        <a:lstStyle/>
        <a:p>
          <a:endParaRPr lang="lt-LT"/>
        </a:p>
      </dgm:t>
    </dgm:pt>
    <dgm:pt modelId="{BCA1B203-C9E5-4530-BC1E-2F14AEB6171B}" type="sibTrans" cxnId="{2ABA4151-B8FE-4560-8DD4-D7C566614203}">
      <dgm:prSet/>
      <dgm:spPr/>
      <dgm:t>
        <a:bodyPr/>
        <a:lstStyle/>
        <a:p>
          <a:endParaRPr lang="lt-LT"/>
        </a:p>
      </dgm:t>
    </dgm:pt>
    <dgm:pt modelId="{9EDF9631-D424-4351-9AAD-4FBF2D75B6D5}">
      <dgm:prSet custT="1"/>
      <dgm:spPr>
        <a:solidFill>
          <a:schemeClr val="accent5">
            <a:lumMod val="20000"/>
            <a:lumOff val="80000"/>
          </a:schemeClr>
        </a:solidFill>
        <a:ln>
          <a:solidFill>
            <a:schemeClr val="accent5">
              <a:lumMod val="20000"/>
              <a:lumOff val="80000"/>
            </a:schemeClr>
          </a:solidFill>
        </a:ln>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01.02.01 uždavinys. Įgyvendinti valstybines (valstybės perduotas savivaldybei) funkcijas</a:t>
          </a:r>
        </a:p>
      </dgm:t>
    </dgm:pt>
    <dgm:pt modelId="{D8465BE0-ADC8-475B-8231-8F7DC1506B72}" type="parTrans" cxnId="{0978B164-03CD-41E9-B077-97CECE0E0F18}">
      <dgm:prSet/>
      <dgm:spPr/>
      <dgm:t>
        <a:bodyPr/>
        <a:lstStyle/>
        <a:p>
          <a:endParaRPr lang="lt-LT"/>
        </a:p>
      </dgm:t>
    </dgm:pt>
    <dgm:pt modelId="{6A344666-492A-4DDF-AF93-822A5BFA7502}" type="sibTrans" cxnId="{0978B164-03CD-41E9-B077-97CECE0E0F18}">
      <dgm:prSet/>
      <dgm:spPr/>
      <dgm:t>
        <a:bodyPr/>
        <a:lstStyle/>
        <a:p>
          <a:endParaRPr lang="lt-LT"/>
        </a:p>
      </dgm:t>
    </dgm:pt>
    <dgm:pt modelId="{F7E0F9C3-B741-40DD-8B80-893782957358}">
      <dgm:prSet custT="1"/>
      <dgm:spPr>
        <a:solidFill>
          <a:schemeClr val="accent5">
            <a:lumMod val="20000"/>
            <a:lumOff val="80000"/>
          </a:schemeClr>
        </a:solidFill>
        <a:ln>
          <a:solidFill>
            <a:schemeClr val="accent5">
              <a:lumMod val="20000"/>
              <a:lumOff val="80000"/>
            </a:schemeClr>
          </a:solidFill>
        </a:ln>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01.02.02 uždavinys. Vykdyti kitas Lietuvos Respublikos teisės aktais savivaldybei pavestas funkcijas</a:t>
          </a:r>
        </a:p>
      </dgm:t>
    </dgm:pt>
    <dgm:pt modelId="{5060C2ED-C237-4711-B138-2AC490514D4E}" type="parTrans" cxnId="{95E4F9F3-4306-4A9E-AB3A-8B77E09A4D8A}">
      <dgm:prSet/>
      <dgm:spPr/>
      <dgm:t>
        <a:bodyPr/>
        <a:lstStyle/>
        <a:p>
          <a:endParaRPr lang="lt-LT"/>
        </a:p>
      </dgm:t>
    </dgm:pt>
    <dgm:pt modelId="{A684C98B-4D0C-4EDA-8A53-1F2CEE9A9C83}" type="sibTrans" cxnId="{95E4F9F3-4306-4A9E-AB3A-8B77E09A4D8A}">
      <dgm:prSet/>
      <dgm:spPr/>
      <dgm:t>
        <a:bodyPr/>
        <a:lstStyle/>
        <a:p>
          <a:endParaRPr lang="lt-LT"/>
        </a:p>
      </dgm:t>
    </dgm:pt>
    <dgm:pt modelId="{5DF08647-AEAA-41F9-BEA7-CAA66A60D5A7}">
      <dgm:prSet phldrT="[Tekstas]" custT="1"/>
      <dgm:spPr>
        <a:solidFill>
          <a:srgbClr val="DBE5F1"/>
        </a:solidFill>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01.03 Tikslas: Gerinti viešosios tvarkos, gyventojų saugumo užtikrinimą, bendradarbiaujant su visuomene, teisėsaugos institucijomis, kitomis viešojo administravimo institucijomis, socialiniais partneriais (verslo bendruomene ir visuomeninėmis organizacijomis)</a:t>
          </a:r>
        </a:p>
      </dgm:t>
    </dgm:pt>
    <dgm:pt modelId="{1A04FB80-3203-46A6-81B7-8F96E6CA8528}" type="parTrans" cxnId="{B2D575D4-B50C-49AB-96F2-4D45C916D38F}">
      <dgm:prSet/>
      <dgm:spPr/>
      <dgm:t>
        <a:bodyPr/>
        <a:lstStyle/>
        <a:p>
          <a:endParaRPr lang="lt-LT"/>
        </a:p>
      </dgm:t>
    </dgm:pt>
    <dgm:pt modelId="{55B63AA8-9950-468F-BDD1-D693BCC21FD0}" type="sibTrans" cxnId="{B2D575D4-B50C-49AB-96F2-4D45C916D38F}">
      <dgm:prSet/>
      <dgm:spPr/>
      <dgm:t>
        <a:bodyPr/>
        <a:lstStyle/>
        <a:p>
          <a:endParaRPr lang="lt-LT"/>
        </a:p>
      </dgm:t>
    </dgm:pt>
    <dgm:pt modelId="{866B3137-6433-4DE8-ABEA-7646F8F5CF38}">
      <dgm:prSet custT="1"/>
      <dgm:spPr>
        <a:solidFill>
          <a:schemeClr val="accent5">
            <a:lumMod val="20000"/>
            <a:lumOff val="80000"/>
          </a:schemeClr>
        </a:solidFill>
        <a:ln>
          <a:solidFill>
            <a:schemeClr val="accent5">
              <a:lumMod val="20000"/>
              <a:lumOff val="80000"/>
            </a:schemeClr>
          </a:solidFill>
        </a:ln>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01.03.01 uždavinys. Gerinti gyventojų saugumo būklę savivaldybėje</a:t>
          </a:r>
        </a:p>
      </dgm:t>
    </dgm:pt>
    <dgm:pt modelId="{DDE6407B-506F-425E-AE9E-4AA1156B0C44}" type="parTrans" cxnId="{214885A8-2883-4B4C-A017-E018ACFC115E}">
      <dgm:prSet/>
      <dgm:spPr/>
      <dgm:t>
        <a:bodyPr/>
        <a:lstStyle/>
        <a:p>
          <a:endParaRPr lang="lt-LT"/>
        </a:p>
      </dgm:t>
    </dgm:pt>
    <dgm:pt modelId="{CA0DE97F-43CA-4C7B-89C6-3A1F632663F1}" type="sibTrans" cxnId="{214885A8-2883-4B4C-A017-E018ACFC115E}">
      <dgm:prSet/>
      <dgm:spPr/>
      <dgm:t>
        <a:bodyPr/>
        <a:lstStyle/>
        <a:p>
          <a:endParaRPr lang="lt-LT"/>
        </a:p>
      </dgm:t>
    </dgm:pt>
    <dgm:pt modelId="{1143380C-2309-4158-952F-5A5208A955FE}">
      <dgm:prSet phldrT="[Tekstas]"/>
      <dgm:spPr>
        <a:solidFill>
          <a:srgbClr val="DBE5F1"/>
        </a:solidFill>
      </dgm:spPr>
      <dgm:t>
        <a:bodyPr/>
        <a:lstStyle/>
        <a:p>
          <a:r>
            <a:rPr lang="lt-LT">
              <a:solidFill>
                <a:sysClr val="windowText" lastClr="000000"/>
              </a:solidFill>
              <a:latin typeface="Times New Roman" panose="02020603050405020304" pitchFamily="18" charset="0"/>
              <a:cs typeface="Times New Roman" panose="02020603050405020304" pitchFamily="18" charset="0"/>
            </a:rPr>
            <a:t>01.04 Tikslas: Užtikrinti efektyvų seniūnijų ir seniūnų funkcijų vykdymą</a:t>
          </a:r>
        </a:p>
      </dgm:t>
    </dgm:pt>
    <dgm:pt modelId="{F5D29EEA-52D5-47CD-A961-0ED95C265A29}" type="parTrans" cxnId="{51FEA3D6-7CB2-45F2-AD70-232054245137}">
      <dgm:prSet/>
      <dgm:spPr/>
      <dgm:t>
        <a:bodyPr/>
        <a:lstStyle/>
        <a:p>
          <a:endParaRPr lang="lt-LT"/>
        </a:p>
      </dgm:t>
    </dgm:pt>
    <dgm:pt modelId="{A1CC6652-2349-4F40-A841-E8A24C318E7A}" type="sibTrans" cxnId="{51FEA3D6-7CB2-45F2-AD70-232054245137}">
      <dgm:prSet/>
      <dgm:spPr/>
      <dgm:t>
        <a:bodyPr/>
        <a:lstStyle/>
        <a:p>
          <a:endParaRPr lang="lt-LT"/>
        </a:p>
      </dgm:t>
    </dgm:pt>
    <dgm:pt modelId="{B6BACC15-6F31-48D1-962E-B7E4CBF4555E}">
      <dgm:prSet custT="1"/>
      <dgm:spPr>
        <a:solidFill>
          <a:schemeClr val="accent5">
            <a:lumMod val="20000"/>
            <a:lumOff val="80000"/>
          </a:schemeClr>
        </a:solidFill>
        <a:ln>
          <a:solidFill>
            <a:schemeClr val="accent5">
              <a:lumMod val="20000"/>
              <a:lumOff val="80000"/>
            </a:schemeClr>
          </a:solidFill>
        </a:ln>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01.04.01 uždavinys. Organizuoti seniūno ir seniūnijos funkcijų įgyvendinimą bei visuomenei naudingų darbų atlikimą seniūnijose</a:t>
          </a:r>
        </a:p>
      </dgm:t>
    </dgm:pt>
    <dgm:pt modelId="{B743FA3A-F28C-42C4-B212-8EE6998EB0C5}" type="parTrans" cxnId="{F7DC8211-B2A0-4D96-AA47-8FE4E0877FC0}">
      <dgm:prSet/>
      <dgm:spPr/>
      <dgm:t>
        <a:bodyPr/>
        <a:lstStyle/>
        <a:p>
          <a:endParaRPr lang="lt-LT"/>
        </a:p>
      </dgm:t>
    </dgm:pt>
    <dgm:pt modelId="{B81D49FC-DBE1-4AF1-A7C1-58368CAB81ED}" type="sibTrans" cxnId="{F7DC8211-B2A0-4D96-AA47-8FE4E0877FC0}">
      <dgm:prSet/>
      <dgm:spPr/>
      <dgm:t>
        <a:bodyPr/>
        <a:lstStyle/>
        <a:p>
          <a:endParaRPr lang="lt-LT"/>
        </a:p>
      </dgm:t>
    </dgm:pt>
    <dgm:pt modelId="{58B3EEB1-1460-45A7-81ED-5F4FBEF0B813}" type="pres">
      <dgm:prSet presAssocID="{E480CF39-32BF-46A8-8343-4C7561E3C6C5}" presName="diagram" presStyleCnt="0">
        <dgm:presLayoutVars>
          <dgm:chPref val="1"/>
          <dgm:dir/>
          <dgm:animOne val="branch"/>
          <dgm:animLvl val="lvl"/>
          <dgm:resizeHandles val="exact"/>
        </dgm:presLayoutVars>
      </dgm:prSet>
      <dgm:spPr/>
    </dgm:pt>
    <dgm:pt modelId="{FD9CA4CF-D7D0-4C9E-A284-8A65F1F87E51}" type="pres">
      <dgm:prSet presAssocID="{55267862-1EAE-4D9E-A1D1-39B656B69F31}" presName="root1" presStyleCnt="0"/>
      <dgm:spPr/>
    </dgm:pt>
    <dgm:pt modelId="{A5AE039F-57DF-4DB3-9D6B-AA3BE956BF71}" type="pres">
      <dgm:prSet presAssocID="{55267862-1EAE-4D9E-A1D1-39B656B69F31}" presName="LevelOneTextNode" presStyleLbl="node0" presStyleIdx="0" presStyleCnt="1" custScaleX="123428" custScaleY="138604" custLinFactNeighborX="-47912" custLinFactNeighborY="6845">
        <dgm:presLayoutVars>
          <dgm:chPref val="3"/>
        </dgm:presLayoutVars>
      </dgm:prSet>
      <dgm:spPr/>
    </dgm:pt>
    <dgm:pt modelId="{A09BB5FD-9DE7-4FC9-9164-301E4DBD6086}" type="pres">
      <dgm:prSet presAssocID="{55267862-1EAE-4D9E-A1D1-39B656B69F31}" presName="level2hierChild" presStyleCnt="0"/>
      <dgm:spPr/>
    </dgm:pt>
    <dgm:pt modelId="{DF418BDE-7906-4436-B2A2-9BDBF8920DB0}" type="pres">
      <dgm:prSet presAssocID="{60FC0A55-391B-402E-A843-FEF1BA3BE221}" presName="conn2-1" presStyleLbl="parChTrans1D2" presStyleIdx="0" presStyleCnt="4"/>
      <dgm:spPr/>
    </dgm:pt>
    <dgm:pt modelId="{91571E62-5B8C-4214-BDAF-58FEBEAFF6BC}" type="pres">
      <dgm:prSet presAssocID="{60FC0A55-391B-402E-A843-FEF1BA3BE221}" presName="connTx" presStyleLbl="parChTrans1D2" presStyleIdx="0" presStyleCnt="4"/>
      <dgm:spPr/>
    </dgm:pt>
    <dgm:pt modelId="{62F34977-5D7E-45CF-881F-5ED0EB741C31}" type="pres">
      <dgm:prSet presAssocID="{2CD001A9-17D7-4F5F-A1FC-5E12B11322C4}" presName="root2" presStyleCnt="0"/>
      <dgm:spPr/>
    </dgm:pt>
    <dgm:pt modelId="{82250387-2241-4CCA-B430-DDA80E75AE4C}" type="pres">
      <dgm:prSet presAssocID="{2CD001A9-17D7-4F5F-A1FC-5E12B11322C4}" presName="LevelTwoTextNode" presStyleLbl="node2" presStyleIdx="0" presStyleCnt="4" custScaleX="130374" custScaleY="142560" custLinFactNeighborX="-20675" custLinFactNeighborY="-30889">
        <dgm:presLayoutVars>
          <dgm:chPref val="3"/>
        </dgm:presLayoutVars>
      </dgm:prSet>
      <dgm:spPr/>
    </dgm:pt>
    <dgm:pt modelId="{5DB906BB-75EF-4035-8644-EB90495AF6A7}" type="pres">
      <dgm:prSet presAssocID="{2CD001A9-17D7-4F5F-A1FC-5E12B11322C4}" presName="level3hierChild" presStyleCnt="0"/>
      <dgm:spPr/>
    </dgm:pt>
    <dgm:pt modelId="{35477308-5BE7-4CF7-A9C6-335D584E4CA1}" type="pres">
      <dgm:prSet presAssocID="{4A8A7EA2-72E6-45D4-9092-E496E479CA2A}" presName="conn2-1" presStyleLbl="parChTrans1D3" presStyleIdx="0" presStyleCnt="6"/>
      <dgm:spPr/>
    </dgm:pt>
    <dgm:pt modelId="{10C46111-B431-45FF-8942-41B37286A78D}" type="pres">
      <dgm:prSet presAssocID="{4A8A7EA2-72E6-45D4-9092-E496E479CA2A}" presName="connTx" presStyleLbl="parChTrans1D3" presStyleIdx="0" presStyleCnt="6"/>
      <dgm:spPr/>
    </dgm:pt>
    <dgm:pt modelId="{236638F6-D350-46FD-AE92-4DEBE0AE6FA4}" type="pres">
      <dgm:prSet presAssocID="{A5C4C51D-551E-4DD0-A975-E1296B95715F}" presName="root2" presStyleCnt="0"/>
      <dgm:spPr/>
    </dgm:pt>
    <dgm:pt modelId="{79EE7272-FC10-4277-93F2-5F60A80D29CC}" type="pres">
      <dgm:prSet presAssocID="{A5C4C51D-551E-4DD0-A975-E1296B95715F}" presName="LevelTwoTextNode" presStyleLbl="node3" presStyleIdx="0" presStyleCnt="6" custScaleX="166715" custScaleY="66686" custLinFactNeighborX="-2414" custLinFactNeighborY="-10097">
        <dgm:presLayoutVars>
          <dgm:chPref val="3"/>
        </dgm:presLayoutVars>
      </dgm:prSet>
      <dgm:spPr/>
    </dgm:pt>
    <dgm:pt modelId="{0DF1E534-FF44-453A-B4F8-63629A29B0DE}" type="pres">
      <dgm:prSet presAssocID="{A5C4C51D-551E-4DD0-A975-E1296B95715F}" presName="level3hierChild" presStyleCnt="0"/>
      <dgm:spPr/>
    </dgm:pt>
    <dgm:pt modelId="{CC456E1E-05B6-4ADD-97DF-3BDA71FF8B36}" type="pres">
      <dgm:prSet presAssocID="{6F24B728-2C25-4EC9-A1D1-AF9C32510C46}" presName="conn2-1" presStyleLbl="parChTrans1D3" presStyleIdx="1" presStyleCnt="6"/>
      <dgm:spPr/>
    </dgm:pt>
    <dgm:pt modelId="{503E02F7-3090-49E6-BD85-4FFAF6DBE09D}" type="pres">
      <dgm:prSet presAssocID="{6F24B728-2C25-4EC9-A1D1-AF9C32510C46}" presName="connTx" presStyleLbl="parChTrans1D3" presStyleIdx="1" presStyleCnt="6"/>
      <dgm:spPr/>
    </dgm:pt>
    <dgm:pt modelId="{5BEDC4EB-E7A0-41AC-981F-6B20999CD836}" type="pres">
      <dgm:prSet presAssocID="{271DCE48-5A85-4D56-8211-707407F9A945}" presName="root2" presStyleCnt="0"/>
      <dgm:spPr/>
    </dgm:pt>
    <dgm:pt modelId="{472C2C87-F676-4ED6-AF17-42014064A048}" type="pres">
      <dgm:prSet presAssocID="{271DCE48-5A85-4D56-8211-707407F9A945}" presName="LevelTwoTextNode" presStyleLbl="node3" presStyleIdx="1" presStyleCnt="6" custScaleX="167296" custScaleY="76135" custLinFactNeighborX="-5289" custLinFactNeighborY="-17104">
        <dgm:presLayoutVars>
          <dgm:chPref val="3"/>
        </dgm:presLayoutVars>
      </dgm:prSet>
      <dgm:spPr/>
    </dgm:pt>
    <dgm:pt modelId="{DD7FB1B9-57F6-42B7-A9D6-5D5FE949D887}" type="pres">
      <dgm:prSet presAssocID="{271DCE48-5A85-4D56-8211-707407F9A945}" presName="level3hierChild" presStyleCnt="0"/>
      <dgm:spPr/>
    </dgm:pt>
    <dgm:pt modelId="{AE5E6C8D-EC28-47AA-9136-1FE4FB78D7FE}" type="pres">
      <dgm:prSet presAssocID="{4C8B7482-D8BC-4572-81C3-24FF3C794DA3}" presName="conn2-1" presStyleLbl="parChTrans1D2" presStyleIdx="1" presStyleCnt="4"/>
      <dgm:spPr/>
    </dgm:pt>
    <dgm:pt modelId="{F1797FA2-FC8B-4F7A-B9CC-1B4E5F89B461}" type="pres">
      <dgm:prSet presAssocID="{4C8B7482-D8BC-4572-81C3-24FF3C794DA3}" presName="connTx" presStyleLbl="parChTrans1D2" presStyleIdx="1" presStyleCnt="4"/>
      <dgm:spPr/>
    </dgm:pt>
    <dgm:pt modelId="{DD0733B3-AA33-4111-AA21-BB3A56DF1E0C}" type="pres">
      <dgm:prSet presAssocID="{2090A985-8686-48FA-9EA8-956AC613E550}" presName="root2" presStyleCnt="0"/>
      <dgm:spPr/>
    </dgm:pt>
    <dgm:pt modelId="{4B1E07C2-40D7-4763-A474-0514CA957E79}" type="pres">
      <dgm:prSet presAssocID="{2090A985-8686-48FA-9EA8-956AC613E550}" presName="LevelTwoTextNode" presStyleLbl="node2" presStyleIdx="1" presStyleCnt="4" custScaleX="130374" custScaleY="124820" custLinFactNeighborX="-26383" custLinFactNeighborY="-33549">
        <dgm:presLayoutVars>
          <dgm:chPref val="3"/>
        </dgm:presLayoutVars>
      </dgm:prSet>
      <dgm:spPr/>
    </dgm:pt>
    <dgm:pt modelId="{4862621D-A89B-40BA-ABD8-380DA8A5DC64}" type="pres">
      <dgm:prSet presAssocID="{2090A985-8686-48FA-9EA8-956AC613E550}" presName="level3hierChild" presStyleCnt="0"/>
      <dgm:spPr/>
    </dgm:pt>
    <dgm:pt modelId="{62B8C24A-7509-40C2-90DA-EEB8AF445902}" type="pres">
      <dgm:prSet presAssocID="{D8465BE0-ADC8-475B-8231-8F7DC1506B72}" presName="conn2-1" presStyleLbl="parChTrans1D3" presStyleIdx="2" presStyleCnt="6"/>
      <dgm:spPr/>
    </dgm:pt>
    <dgm:pt modelId="{94217C5A-C28C-4ADA-8A8E-8CC82A501FDF}" type="pres">
      <dgm:prSet presAssocID="{D8465BE0-ADC8-475B-8231-8F7DC1506B72}" presName="connTx" presStyleLbl="parChTrans1D3" presStyleIdx="2" presStyleCnt="6"/>
      <dgm:spPr/>
    </dgm:pt>
    <dgm:pt modelId="{A727C20C-3978-487B-9639-42673C3BCCE3}" type="pres">
      <dgm:prSet presAssocID="{9EDF9631-D424-4351-9AAD-4FBF2D75B6D5}" presName="root2" presStyleCnt="0"/>
      <dgm:spPr/>
    </dgm:pt>
    <dgm:pt modelId="{7C5CD270-D25C-4426-A9B2-A396B6286481}" type="pres">
      <dgm:prSet presAssocID="{9EDF9631-D424-4351-9AAD-4FBF2D75B6D5}" presName="LevelTwoTextNode" presStyleLbl="node3" presStyleIdx="2" presStyleCnt="6" custScaleX="167759" custScaleY="78995" custLinFactNeighborX="-5413" custLinFactNeighborY="-22395">
        <dgm:presLayoutVars>
          <dgm:chPref val="3"/>
        </dgm:presLayoutVars>
      </dgm:prSet>
      <dgm:spPr/>
    </dgm:pt>
    <dgm:pt modelId="{9A95C862-2C95-49EB-871F-A97D9A3ACBDE}" type="pres">
      <dgm:prSet presAssocID="{9EDF9631-D424-4351-9AAD-4FBF2D75B6D5}" presName="level3hierChild" presStyleCnt="0"/>
      <dgm:spPr/>
    </dgm:pt>
    <dgm:pt modelId="{DE864070-939A-42FA-844B-B061D3AFC2FE}" type="pres">
      <dgm:prSet presAssocID="{5060C2ED-C237-4711-B138-2AC490514D4E}" presName="conn2-1" presStyleLbl="parChTrans1D3" presStyleIdx="3" presStyleCnt="6"/>
      <dgm:spPr/>
    </dgm:pt>
    <dgm:pt modelId="{834577EC-BB57-4131-B536-303268F126C3}" type="pres">
      <dgm:prSet presAssocID="{5060C2ED-C237-4711-B138-2AC490514D4E}" presName="connTx" presStyleLbl="parChTrans1D3" presStyleIdx="3" presStyleCnt="6"/>
      <dgm:spPr/>
    </dgm:pt>
    <dgm:pt modelId="{A281CE6D-F87D-45E3-B538-4ECB052264A1}" type="pres">
      <dgm:prSet presAssocID="{F7E0F9C3-B741-40DD-8B80-893782957358}" presName="root2" presStyleCnt="0"/>
      <dgm:spPr/>
    </dgm:pt>
    <dgm:pt modelId="{842A7691-8636-4DA6-ADD7-21FF69640F73}" type="pres">
      <dgm:prSet presAssocID="{F7E0F9C3-B741-40DD-8B80-893782957358}" presName="LevelTwoTextNode" presStyleLbl="node3" presStyleIdx="3" presStyleCnt="6" custScaleX="161896" custScaleY="71656" custLinFactNeighborX="-2021" custLinFactNeighborY="-24834">
        <dgm:presLayoutVars>
          <dgm:chPref val="3"/>
        </dgm:presLayoutVars>
      </dgm:prSet>
      <dgm:spPr/>
    </dgm:pt>
    <dgm:pt modelId="{4B667298-CE1B-465D-ADBF-16D6C36DB7FA}" type="pres">
      <dgm:prSet presAssocID="{F7E0F9C3-B741-40DD-8B80-893782957358}" presName="level3hierChild" presStyleCnt="0"/>
      <dgm:spPr/>
    </dgm:pt>
    <dgm:pt modelId="{A683D8F7-50A2-4437-9472-28AC51F8E85E}" type="pres">
      <dgm:prSet presAssocID="{1A04FB80-3203-46A6-81B7-8F96E6CA8528}" presName="conn2-1" presStyleLbl="parChTrans1D2" presStyleIdx="2" presStyleCnt="4"/>
      <dgm:spPr/>
    </dgm:pt>
    <dgm:pt modelId="{CD846E2F-C828-4FBC-BED0-02A8952429AC}" type="pres">
      <dgm:prSet presAssocID="{1A04FB80-3203-46A6-81B7-8F96E6CA8528}" presName="connTx" presStyleLbl="parChTrans1D2" presStyleIdx="2" presStyleCnt="4"/>
      <dgm:spPr/>
    </dgm:pt>
    <dgm:pt modelId="{25ED1AF2-2AD1-418B-B7AB-BD5A25AAA5ED}" type="pres">
      <dgm:prSet presAssocID="{5DF08647-AEAA-41F9-BEA7-CAA66A60D5A7}" presName="root2" presStyleCnt="0"/>
      <dgm:spPr/>
    </dgm:pt>
    <dgm:pt modelId="{AFDB9D8A-A438-4AC6-AB63-36F7CDB5A915}" type="pres">
      <dgm:prSet presAssocID="{5DF08647-AEAA-41F9-BEA7-CAA66A60D5A7}" presName="LevelTwoTextNode" presStyleLbl="node2" presStyleIdx="2" presStyleCnt="4" custScaleX="130374" custScaleY="308117" custLinFactNeighborX="-29190" custLinFactNeighborY="-28662">
        <dgm:presLayoutVars>
          <dgm:chPref val="3"/>
        </dgm:presLayoutVars>
      </dgm:prSet>
      <dgm:spPr/>
    </dgm:pt>
    <dgm:pt modelId="{4A5CF311-A8D0-4455-954A-2BC2B4972E04}" type="pres">
      <dgm:prSet presAssocID="{5DF08647-AEAA-41F9-BEA7-CAA66A60D5A7}" presName="level3hierChild" presStyleCnt="0"/>
      <dgm:spPr/>
    </dgm:pt>
    <dgm:pt modelId="{2E56FDB3-3D6E-4360-911B-DA2CE1C2C0B4}" type="pres">
      <dgm:prSet presAssocID="{DDE6407B-506F-425E-AE9E-4AA1156B0C44}" presName="conn2-1" presStyleLbl="parChTrans1D3" presStyleIdx="4" presStyleCnt="6"/>
      <dgm:spPr/>
    </dgm:pt>
    <dgm:pt modelId="{CD2ECA7D-D004-429D-9D86-5473D84326D8}" type="pres">
      <dgm:prSet presAssocID="{DDE6407B-506F-425E-AE9E-4AA1156B0C44}" presName="connTx" presStyleLbl="parChTrans1D3" presStyleIdx="4" presStyleCnt="6"/>
      <dgm:spPr/>
    </dgm:pt>
    <dgm:pt modelId="{B807EE24-B341-460B-86B3-A7F8AED73988}" type="pres">
      <dgm:prSet presAssocID="{866B3137-6433-4DE8-ABEA-7646F8F5CF38}" presName="root2" presStyleCnt="0"/>
      <dgm:spPr/>
    </dgm:pt>
    <dgm:pt modelId="{46949879-4A14-46D8-87CE-9A392D37F4CE}" type="pres">
      <dgm:prSet presAssocID="{866B3137-6433-4DE8-ABEA-7646F8F5CF38}" presName="LevelTwoTextNode" presStyleLbl="node3" presStyleIdx="4" presStyleCnt="6" custScaleX="156918" custScaleY="79741" custLinFactNeighborX="1490" custLinFactNeighborY="-27127">
        <dgm:presLayoutVars>
          <dgm:chPref val="3"/>
        </dgm:presLayoutVars>
      </dgm:prSet>
      <dgm:spPr/>
    </dgm:pt>
    <dgm:pt modelId="{5743395E-A60E-42CC-BE02-8B695E3F2717}" type="pres">
      <dgm:prSet presAssocID="{866B3137-6433-4DE8-ABEA-7646F8F5CF38}" presName="level3hierChild" presStyleCnt="0"/>
      <dgm:spPr/>
    </dgm:pt>
    <dgm:pt modelId="{89FA1556-BE75-4FE7-868B-FB9C1F5387B8}" type="pres">
      <dgm:prSet presAssocID="{F5D29EEA-52D5-47CD-A961-0ED95C265A29}" presName="conn2-1" presStyleLbl="parChTrans1D2" presStyleIdx="3" presStyleCnt="4"/>
      <dgm:spPr/>
    </dgm:pt>
    <dgm:pt modelId="{6CBED1F2-2EE2-4B1F-83D8-37EACDD601DC}" type="pres">
      <dgm:prSet presAssocID="{F5D29EEA-52D5-47CD-A961-0ED95C265A29}" presName="connTx" presStyleLbl="parChTrans1D2" presStyleIdx="3" presStyleCnt="4"/>
      <dgm:spPr/>
    </dgm:pt>
    <dgm:pt modelId="{4A7A20C7-3C0B-48CB-9979-D3AD04AA6F2E}" type="pres">
      <dgm:prSet presAssocID="{1143380C-2309-4158-952F-5A5208A955FE}" presName="root2" presStyleCnt="0"/>
      <dgm:spPr/>
    </dgm:pt>
    <dgm:pt modelId="{8488AF1D-B1D8-4840-8429-E3C6022A455C}" type="pres">
      <dgm:prSet presAssocID="{1143380C-2309-4158-952F-5A5208A955FE}" presName="LevelTwoTextNode" presStyleLbl="node2" presStyleIdx="3" presStyleCnt="4" custScaleX="130374" custScaleY="77561" custLinFactNeighborX="-27847" custLinFactNeighborY="-33271">
        <dgm:presLayoutVars>
          <dgm:chPref val="3"/>
        </dgm:presLayoutVars>
      </dgm:prSet>
      <dgm:spPr/>
    </dgm:pt>
    <dgm:pt modelId="{244D55D8-7491-432E-BA53-9E5B6F8E8117}" type="pres">
      <dgm:prSet presAssocID="{1143380C-2309-4158-952F-5A5208A955FE}" presName="level3hierChild" presStyleCnt="0"/>
      <dgm:spPr/>
    </dgm:pt>
    <dgm:pt modelId="{45C6D8DB-3DCA-47EA-99AD-F3FB64E769E5}" type="pres">
      <dgm:prSet presAssocID="{B743FA3A-F28C-42C4-B212-8EE6998EB0C5}" presName="conn2-1" presStyleLbl="parChTrans1D3" presStyleIdx="5" presStyleCnt="6"/>
      <dgm:spPr/>
    </dgm:pt>
    <dgm:pt modelId="{A6825C9A-324E-4D4D-90F7-5BE7B1E2807A}" type="pres">
      <dgm:prSet presAssocID="{B743FA3A-F28C-42C4-B212-8EE6998EB0C5}" presName="connTx" presStyleLbl="parChTrans1D3" presStyleIdx="5" presStyleCnt="6"/>
      <dgm:spPr/>
    </dgm:pt>
    <dgm:pt modelId="{E7BE22CC-EE52-4F9B-B4C4-0CB6B5CB6854}" type="pres">
      <dgm:prSet presAssocID="{B6BACC15-6F31-48D1-962E-B7E4CBF4555E}" presName="root2" presStyleCnt="0"/>
      <dgm:spPr/>
    </dgm:pt>
    <dgm:pt modelId="{6F8818B5-04DA-4F70-B739-0635488BD01F}" type="pres">
      <dgm:prSet presAssocID="{B6BACC15-6F31-48D1-962E-B7E4CBF4555E}" presName="LevelTwoTextNode" presStyleLbl="node3" presStyleIdx="5" presStyleCnt="6" custScaleX="155286" custScaleY="126405" custLinFactNeighborX="1633" custLinFactNeighborY="-59720">
        <dgm:presLayoutVars>
          <dgm:chPref val="3"/>
        </dgm:presLayoutVars>
      </dgm:prSet>
      <dgm:spPr/>
    </dgm:pt>
    <dgm:pt modelId="{099860DC-17ED-47A3-BB90-561128975752}" type="pres">
      <dgm:prSet presAssocID="{B6BACC15-6F31-48D1-962E-B7E4CBF4555E}" presName="level3hierChild" presStyleCnt="0"/>
      <dgm:spPr/>
    </dgm:pt>
  </dgm:ptLst>
  <dgm:cxnLst>
    <dgm:cxn modelId="{95E88B00-4730-4009-B0B2-51A5DB825DFA}" srcId="{2CD001A9-17D7-4F5F-A1FC-5E12B11322C4}" destId="{A5C4C51D-551E-4DD0-A975-E1296B95715F}" srcOrd="0" destOrd="0" parTransId="{4A8A7EA2-72E6-45D4-9092-E496E479CA2A}" sibTransId="{1DB79693-5A75-4A9B-99D9-E33D17930C5B}"/>
    <dgm:cxn modelId="{6BB32F0E-CE32-4D93-A352-EC27EF957A34}" type="presOf" srcId="{5060C2ED-C237-4711-B138-2AC490514D4E}" destId="{834577EC-BB57-4131-B536-303268F126C3}" srcOrd="1" destOrd="0" presId="urn:microsoft.com/office/officeart/2005/8/layout/hierarchy2"/>
    <dgm:cxn modelId="{F7DC8211-B2A0-4D96-AA47-8FE4E0877FC0}" srcId="{1143380C-2309-4158-952F-5A5208A955FE}" destId="{B6BACC15-6F31-48D1-962E-B7E4CBF4555E}" srcOrd="0" destOrd="0" parTransId="{B743FA3A-F28C-42C4-B212-8EE6998EB0C5}" sibTransId="{B81D49FC-DBE1-4AF1-A7C1-58368CAB81ED}"/>
    <dgm:cxn modelId="{94FF1F16-8B8A-49BF-99E2-DF86A195F3D2}" srcId="{E480CF39-32BF-46A8-8343-4C7561E3C6C5}" destId="{55267862-1EAE-4D9E-A1D1-39B656B69F31}" srcOrd="0" destOrd="0" parTransId="{815DCD1D-190F-4AE9-9E3B-59D69BEA9623}" sibTransId="{A78887E8-E998-4069-A7F4-7C7DFFD60ACA}"/>
    <dgm:cxn modelId="{6319C320-36E1-4F96-9179-46F97236D327}" type="presOf" srcId="{5060C2ED-C237-4711-B138-2AC490514D4E}" destId="{DE864070-939A-42FA-844B-B061D3AFC2FE}" srcOrd="0" destOrd="0" presId="urn:microsoft.com/office/officeart/2005/8/layout/hierarchy2"/>
    <dgm:cxn modelId="{13524225-782A-4F35-99EC-6DC847D5690B}" type="presOf" srcId="{D8465BE0-ADC8-475B-8231-8F7DC1506B72}" destId="{62B8C24A-7509-40C2-90DA-EEB8AF445902}" srcOrd="0" destOrd="0" presId="urn:microsoft.com/office/officeart/2005/8/layout/hierarchy2"/>
    <dgm:cxn modelId="{BC546334-056C-4AC2-8A6D-CB6C718A67B4}" type="presOf" srcId="{4A8A7EA2-72E6-45D4-9092-E496E479CA2A}" destId="{35477308-5BE7-4CF7-A9C6-335D584E4CA1}" srcOrd="0" destOrd="0" presId="urn:microsoft.com/office/officeart/2005/8/layout/hierarchy2"/>
    <dgm:cxn modelId="{E6373338-4C5F-49A3-BB73-997EC7CF7EB7}" type="presOf" srcId="{B743FA3A-F28C-42C4-B212-8EE6998EB0C5}" destId="{A6825C9A-324E-4D4D-90F7-5BE7B1E2807A}" srcOrd="1" destOrd="0" presId="urn:microsoft.com/office/officeart/2005/8/layout/hierarchy2"/>
    <dgm:cxn modelId="{FC36C75B-9E62-4D45-AE64-0B154CD9A3A9}" type="presOf" srcId="{DDE6407B-506F-425E-AE9E-4AA1156B0C44}" destId="{CD2ECA7D-D004-429D-9D86-5473D84326D8}" srcOrd="1" destOrd="0" presId="urn:microsoft.com/office/officeart/2005/8/layout/hierarchy2"/>
    <dgm:cxn modelId="{CA52EF5E-1ECD-45B5-B7F3-A19C42FC2FA0}" type="presOf" srcId="{1A04FB80-3203-46A6-81B7-8F96E6CA8528}" destId="{A683D8F7-50A2-4437-9472-28AC51F8E85E}" srcOrd="0" destOrd="0" presId="urn:microsoft.com/office/officeart/2005/8/layout/hierarchy2"/>
    <dgm:cxn modelId="{21EDBC5F-C0A5-4E7C-8DBD-9B924292A064}" type="presOf" srcId="{E480CF39-32BF-46A8-8343-4C7561E3C6C5}" destId="{58B3EEB1-1460-45A7-81ED-5F4FBEF0B813}" srcOrd="0" destOrd="0" presId="urn:microsoft.com/office/officeart/2005/8/layout/hierarchy2"/>
    <dgm:cxn modelId="{0978B164-03CD-41E9-B077-97CECE0E0F18}" srcId="{2090A985-8686-48FA-9EA8-956AC613E550}" destId="{9EDF9631-D424-4351-9AAD-4FBF2D75B6D5}" srcOrd="0" destOrd="0" parTransId="{D8465BE0-ADC8-475B-8231-8F7DC1506B72}" sibTransId="{6A344666-492A-4DDF-AF93-822A5BFA7502}"/>
    <dgm:cxn modelId="{85ABA267-1F2E-498F-B85E-C359C1EDF784}" type="presOf" srcId="{F5D29EEA-52D5-47CD-A961-0ED95C265A29}" destId="{6CBED1F2-2EE2-4B1F-83D8-37EACDD601DC}" srcOrd="1" destOrd="0" presId="urn:microsoft.com/office/officeart/2005/8/layout/hierarchy2"/>
    <dgm:cxn modelId="{F382C64A-A56B-4F65-904D-7C0835835EE8}" type="presOf" srcId="{55267862-1EAE-4D9E-A1D1-39B656B69F31}" destId="{A5AE039F-57DF-4DB3-9D6B-AA3BE956BF71}" srcOrd="0" destOrd="0" presId="urn:microsoft.com/office/officeart/2005/8/layout/hierarchy2"/>
    <dgm:cxn modelId="{B1235870-221C-46AD-9F82-484E71EBACEA}" type="presOf" srcId="{1A04FB80-3203-46A6-81B7-8F96E6CA8528}" destId="{CD846E2F-C828-4FBC-BED0-02A8952429AC}" srcOrd="1" destOrd="0" presId="urn:microsoft.com/office/officeart/2005/8/layout/hierarchy2"/>
    <dgm:cxn modelId="{2ABA4151-B8FE-4560-8DD4-D7C566614203}" srcId="{55267862-1EAE-4D9E-A1D1-39B656B69F31}" destId="{2090A985-8686-48FA-9EA8-956AC613E550}" srcOrd="1" destOrd="0" parTransId="{4C8B7482-D8BC-4572-81C3-24FF3C794DA3}" sibTransId="{BCA1B203-C9E5-4530-BC1E-2F14AEB6171B}"/>
    <dgm:cxn modelId="{3B807153-9D73-40B0-A10A-93034D39EA7B}" srcId="{2CD001A9-17D7-4F5F-A1FC-5E12B11322C4}" destId="{271DCE48-5A85-4D56-8211-707407F9A945}" srcOrd="1" destOrd="0" parTransId="{6F24B728-2C25-4EC9-A1D1-AF9C32510C46}" sibTransId="{05023706-1BDF-46CD-A186-3707FDFD3384}"/>
    <dgm:cxn modelId="{5D55C057-689D-4CDB-8A17-0C219385ED91}" type="presOf" srcId="{4A8A7EA2-72E6-45D4-9092-E496E479CA2A}" destId="{10C46111-B431-45FF-8942-41B37286A78D}" srcOrd="1" destOrd="0" presId="urn:microsoft.com/office/officeart/2005/8/layout/hierarchy2"/>
    <dgm:cxn modelId="{55E67F78-3B6A-4600-93AD-47EF94803B26}" type="presOf" srcId="{F7E0F9C3-B741-40DD-8B80-893782957358}" destId="{842A7691-8636-4DA6-ADD7-21FF69640F73}" srcOrd="0" destOrd="0" presId="urn:microsoft.com/office/officeart/2005/8/layout/hierarchy2"/>
    <dgm:cxn modelId="{62B73387-9F59-46A0-BFC1-83140C59CE12}" type="presOf" srcId="{2CD001A9-17D7-4F5F-A1FC-5E12B11322C4}" destId="{82250387-2241-4CCA-B430-DDA80E75AE4C}" srcOrd="0" destOrd="0" presId="urn:microsoft.com/office/officeart/2005/8/layout/hierarchy2"/>
    <dgm:cxn modelId="{6D3F3689-3E3F-4D89-80A4-52AF83E159DE}" type="presOf" srcId="{A5C4C51D-551E-4DD0-A975-E1296B95715F}" destId="{79EE7272-FC10-4277-93F2-5F60A80D29CC}" srcOrd="0" destOrd="0" presId="urn:microsoft.com/office/officeart/2005/8/layout/hierarchy2"/>
    <dgm:cxn modelId="{AF955099-F039-432A-A9FB-DC0E22A77AF5}" type="presOf" srcId="{6F24B728-2C25-4EC9-A1D1-AF9C32510C46}" destId="{CC456E1E-05B6-4ADD-97DF-3BDA71FF8B36}" srcOrd="0" destOrd="0" presId="urn:microsoft.com/office/officeart/2005/8/layout/hierarchy2"/>
    <dgm:cxn modelId="{FD129AA0-71AB-4C1E-9B73-FA583C1D4CB8}" type="presOf" srcId="{6F24B728-2C25-4EC9-A1D1-AF9C32510C46}" destId="{503E02F7-3090-49E6-BD85-4FFAF6DBE09D}" srcOrd="1" destOrd="0" presId="urn:microsoft.com/office/officeart/2005/8/layout/hierarchy2"/>
    <dgm:cxn modelId="{1085C2A2-057D-4574-90F0-39FE27670B9E}" type="presOf" srcId="{5DF08647-AEAA-41F9-BEA7-CAA66A60D5A7}" destId="{AFDB9D8A-A438-4AC6-AB63-36F7CDB5A915}" srcOrd="0" destOrd="0" presId="urn:microsoft.com/office/officeart/2005/8/layout/hierarchy2"/>
    <dgm:cxn modelId="{214885A8-2883-4B4C-A017-E018ACFC115E}" srcId="{5DF08647-AEAA-41F9-BEA7-CAA66A60D5A7}" destId="{866B3137-6433-4DE8-ABEA-7646F8F5CF38}" srcOrd="0" destOrd="0" parTransId="{DDE6407B-506F-425E-AE9E-4AA1156B0C44}" sibTransId="{CA0DE97F-43CA-4C7B-89C6-3A1F632663F1}"/>
    <dgm:cxn modelId="{2E2540AA-187C-4DC1-B183-E36CBC157D2F}" type="presOf" srcId="{60FC0A55-391B-402E-A843-FEF1BA3BE221}" destId="{91571E62-5B8C-4214-BDAF-58FEBEAFF6BC}" srcOrd="1" destOrd="0" presId="urn:microsoft.com/office/officeart/2005/8/layout/hierarchy2"/>
    <dgm:cxn modelId="{6FCCABAB-DA44-4014-82B5-19F34D7F1354}" type="presOf" srcId="{DDE6407B-506F-425E-AE9E-4AA1156B0C44}" destId="{2E56FDB3-3D6E-4360-911B-DA2CE1C2C0B4}" srcOrd="0" destOrd="0" presId="urn:microsoft.com/office/officeart/2005/8/layout/hierarchy2"/>
    <dgm:cxn modelId="{EFC2BCAD-B384-475C-B961-84DF19D9144C}" type="presOf" srcId="{9EDF9631-D424-4351-9AAD-4FBF2D75B6D5}" destId="{7C5CD270-D25C-4426-A9B2-A396B6286481}" srcOrd="0" destOrd="0" presId="urn:microsoft.com/office/officeart/2005/8/layout/hierarchy2"/>
    <dgm:cxn modelId="{CC105FB1-E602-48E2-B35D-FD45D8570B27}" type="presOf" srcId="{B743FA3A-F28C-42C4-B212-8EE6998EB0C5}" destId="{45C6D8DB-3DCA-47EA-99AD-F3FB64E769E5}" srcOrd="0" destOrd="0" presId="urn:microsoft.com/office/officeart/2005/8/layout/hierarchy2"/>
    <dgm:cxn modelId="{8BC401B5-45EB-4DB5-9355-C11772E9B162}" type="presOf" srcId="{4C8B7482-D8BC-4572-81C3-24FF3C794DA3}" destId="{F1797FA2-FC8B-4F7A-B9CC-1B4E5F89B461}" srcOrd="1" destOrd="0" presId="urn:microsoft.com/office/officeart/2005/8/layout/hierarchy2"/>
    <dgm:cxn modelId="{71D461B6-D851-4A51-BF85-0551BD79545D}" type="presOf" srcId="{271DCE48-5A85-4D56-8211-707407F9A945}" destId="{472C2C87-F676-4ED6-AF17-42014064A048}" srcOrd="0" destOrd="0" presId="urn:microsoft.com/office/officeart/2005/8/layout/hierarchy2"/>
    <dgm:cxn modelId="{321E3AB7-5594-4323-9661-A6B7F16EAD4F}" srcId="{55267862-1EAE-4D9E-A1D1-39B656B69F31}" destId="{2CD001A9-17D7-4F5F-A1FC-5E12B11322C4}" srcOrd="0" destOrd="0" parTransId="{60FC0A55-391B-402E-A843-FEF1BA3BE221}" sibTransId="{7B8B6204-55E7-4030-8E00-30975EA7F34E}"/>
    <dgm:cxn modelId="{28E913CF-5589-445B-8FDA-B25E9BEFC1F1}" type="presOf" srcId="{60FC0A55-391B-402E-A843-FEF1BA3BE221}" destId="{DF418BDE-7906-4436-B2A2-9BDBF8920DB0}" srcOrd="0" destOrd="0" presId="urn:microsoft.com/office/officeart/2005/8/layout/hierarchy2"/>
    <dgm:cxn modelId="{F1E3CCCF-B60B-453A-8263-9EE22CF9A039}" type="presOf" srcId="{2090A985-8686-48FA-9EA8-956AC613E550}" destId="{4B1E07C2-40D7-4763-A474-0514CA957E79}" srcOrd="0" destOrd="0" presId="urn:microsoft.com/office/officeart/2005/8/layout/hierarchy2"/>
    <dgm:cxn modelId="{B2D575D4-B50C-49AB-96F2-4D45C916D38F}" srcId="{55267862-1EAE-4D9E-A1D1-39B656B69F31}" destId="{5DF08647-AEAA-41F9-BEA7-CAA66A60D5A7}" srcOrd="2" destOrd="0" parTransId="{1A04FB80-3203-46A6-81B7-8F96E6CA8528}" sibTransId="{55B63AA8-9950-468F-BDD1-D693BCC21FD0}"/>
    <dgm:cxn modelId="{51FEA3D6-7CB2-45F2-AD70-232054245137}" srcId="{55267862-1EAE-4D9E-A1D1-39B656B69F31}" destId="{1143380C-2309-4158-952F-5A5208A955FE}" srcOrd="3" destOrd="0" parTransId="{F5D29EEA-52D5-47CD-A961-0ED95C265A29}" sibTransId="{A1CC6652-2349-4F40-A841-E8A24C318E7A}"/>
    <dgm:cxn modelId="{63BCD7DF-7191-47C1-BA5D-B5C696132005}" type="presOf" srcId="{B6BACC15-6F31-48D1-962E-B7E4CBF4555E}" destId="{6F8818B5-04DA-4F70-B739-0635488BD01F}" srcOrd="0" destOrd="0" presId="urn:microsoft.com/office/officeart/2005/8/layout/hierarchy2"/>
    <dgm:cxn modelId="{05188BE6-AB79-4A52-A768-D818A168B87F}" type="presOf" srcId="{866B3137-6433-4DE8-ABEA-7646F8F5CF38}" destId="{46949879-4A14-46D8-87CE-9A392D37F4CE}" srcOrd="0" destOrd="0" presId="urn:microsoft.com/office/officeart/2005/8/layout/hierarchy2"/>
    <dgm:cxn modelId="{E7D6D6EE-4D0E-44EC-ACA1-EEF6B06787B6}" type="presOf" srcId="{D8465BE0-ADC8-475B-8231-8F7DC1506B72}" destId="{94217C5A-C28C-4ADA-8A8E-8CC82A501FDF}" srcOrd="1" destOrd="0" presId="urn:microsoft.com/office/officeart/2005/8/layout/hierarchy2"/>
    <dgm:cxn modelId="{95E4F9F3-4306-4A9E-AB3A-8B77E09A4D8A}" srcId="{2090A985-8686-48FA-9EA8-956AC613E550}" destId="{F7E0F9C3-B741-40DD-8B80-893782957358}" srcOrd="1" destOrd="0" parTransId="{5060C2ED-C237-4711-B138-2AC490514D4E}" sibTransId="{A684C98B-4D0C-4EDA-8A53-1F2CEE9A9C83}"/>
    <dgm:cxn modelId="{C9C049F4-7AE9-480F-A501-81BCDAEEE797}" type="presOf" srcId="{1143380C-2309-4158-952F-5A5208A955FE}" destId="{8488AF1D-B1D8-4840-8429-E3C6022A455C}" srcOrd="0" destOrd="0" presId="urn:microsoft.com/office/officeart/2005/8/layout/hierarchy2"/>
    <dgm:cxn modelId="{52C3A6FB-94A0-4012-B9D2-4B2663845429}" type="presOf" srcId="{4C8B7482-D8BC-4572-81C3-24FF3C794DA3}" destId="{AE5E6C8D-EC28-47AA-9136-1FE4FB78D7FE}" srcOrd="0" destOrd="0" presId="urn:microsoft.com/office/officeart/2005/8/layout/hierarchy2"/>
    <dgm:cxn modelId="{23BDDCFE-9A57-4E84-B44F-0DD8B04F1810}" type="presOf" srcId="{F5D29EEA-52D5-47CD-A961-0ED95C265A29}" destId="{89FA1556-BE75-4FE7-868B-FB9C1F5387B8}" srcOrd="0" destOrd="0" presId="urn:microsoft.com/office/officeart/2005/8/layout/hierarchy2"/>
    <dgm:cxn modelId="{59177805-38F9-4143-BA7F-9D8566A60A75}" type="presParOf" srcId="{58B3EEB1-1460-45A7-81ED-5F4FBEF0B813}" destId="{FD9CA4CF-D7D0-4C9E-A284-8A65F1F87E51}" srcOrd="0" destOrd="0" presId="urn:microsoft.com/office/officeart/2005/8/layout/hierarchy2"/>
    <dgm:cxn modelId="{E65813FA-9C5E-4EBA-AAA2-4FADB2C5D582}" type="presParOf" srcId="{FD9CA4CF-D7D0-4C9E-A284-8A65F1F87E51}" destId="{A5AE039F-57DF-4DB3-9D6B-AA3BE956BF71}" srcOrd="0" destOrd="0" presId="urn:microsoft.com/office/officeart/2005/8/layout/hierarchy2"/>
    <dgm:cxn modelId="{3C9600C3-7FF7-4E23-AF0E-57740645ECA0}" type="presParOf" srcId="{FD9CA4CF-D7D0-4C9E-A284-8A65F1F87E51}" destId="{A09BB5FD-9DE7-4FC9-9164-301E4DBD6086}" srcOrd="1" destOrd="0" presId="urn:microsoft.com/office/officeart/2005/8/layout/hierarchy2"/>
    <dgm:cxn modelId="{43483E17-407E-4C77-9D90-F1A4007DCC6F}" type="presParOf" srcId="{A09BB5FD-9DE7-4FC9-9164-301E4DBD6086}" destId="{DF418BDE-7906-4436-B2A2-9BDBF8920DB0}" srcOrd="0" destOrd="0" presId="urn:microsoft.com/office/officeart/2005/8/layout/hierarchy2"/>
    <dgm:cxn modelId="{CDDAD521-7988-4725-818E-66B016E75930}" type="presParOf" srcId="{DF418BDE-7906-4436-B2A2-9BDBF8920DB0}" destId="{91571E62-5B8C-4214-BDAF-58FEBEAFF6BC}" srcOrd="0" destOrd="0" presId="urn:microsoft.com/office/officeart/2005/8/layout/hierarchy2"/>
    <dgm:cxn modelId="{6DBDBA5B-4951-4A93-9FC9-05B3096B3C6B}" type="presParOf" srcId="{A09BB5FD-9DE7-4FC9-9164-301E4DBD6086}" destId="{62F34977-5D7E-45CF-881F-5ED0EB741C31}" srcOrd="1" destOrd="0" presId="urn:microsoft.com/office/officeart/2005/8/layout/hierarchy2"/>
    <dgm:cxn modelId="{82476012-D317-4DB8-800A-4338AD90BED3}" type="presParOf" srcId="{62F34977-5D7E-45CF-881F-5ED0EB741C31}" destId="{82250387-2241-4CCA-B430-DDA80E75AE4C}" srcOrd="0" destOrd="0" presId="urn:microsoft.com/office/officeart/2005/8/layout/hierarchy2"/>
    <dgm:cxn modelId="{CF7802DE-CC7C-4423-B400-A69ABE391349}" type="presParOf" srcId="{62F34977-5D7E-45CF-881F-5ED0EB741C31}" destId="{5DB906BB-75EF-4035-8644-EB90495AF6A7}" srcOrd="1" destOrd="0" presId="urn:microsoft.com/office/officeart/2005/8/layout/hierarchy2"/>
    <dgm:cxn modelId="{FD151F2B-D6AA-4580-95FE-1D8AAAF39961}" type="presParOf" srcId="{5DB906BB-75EF-4035-8644-EB90495AF6A7}" destId="{35477308-5BE7-4CF7-A9C6-335D584E4CA1}" srcOrd="0" destOrd="0" presId="urn:microsoft.com/office/officeart/2005/8/layout/hierarchy2"/>
    <dgm:cxn modelId="{CB0E9171-D316-4E7D-B069-8C2609277584}" type="presParOf" srcId="{35477308-5BE7-4CF7-A9C6-335D584E4CA1}" destId="{10C46111-B431-45FF-8942-41B37286A78D}" srcOrd="0" destOrd="0" presId="urn:microsoft.com/office/officeart/2005/8/layout/hierarchy2"/>
    <dgm:cxn modelId="{9BB55899-F782-4BDA-B507-F99633F9C74B}" type="presParOf" srcId="{5DB906BB-75EF-4035-8644-EB90495AF6A7}" destId="{236638F6-D350-46FD-AE92-4DEBE0AE6FA4}" srcOrd="1" destOrd="0" presId="urn:microsoft.com/office/officeart/2005/8/layout/hierarchy2"/>
    <dgm:cxn modelId="{59149278-3CCF-47AC-B318-C0C2DA098E97}" type="presParOf" srcId="{236638F6-D350-46FD-AE92-4DEBE0AE6FA4}" destId="{79EE7272-FC10-4277-93F2-5F60A80D29CC}" srcOrd="0" destOrd="0" presId="urn:microsoft.com/office/officeart/2005/8/layout/hierarchy2"/>
    <dgm:cxn modelId="{1EE8F380-F0D8-453A-B043-4FAE33E754C1}" type="presParOf" srcId="{236638F6-D350-46FD-AE92-4DEBE0AE6FA4}" destId="{0DF1E534-FF44-453A-B4F8-63629A29B0DE}" srcOrd="1" destOrd="0" presId="urn:microsoft.com/office/officeart/2005/8/layout/hierarchy2"/>
    <dgm:cxn modelId="{E8477515-627D-4C6D-B85A-03FE8D14D53F}" type="presParOf" srcId="{5DB906BB-75EF-4035-8644-EB90495AF6A7}" destId="{CC456E1E-05B6-4ADD-97DF-3BDA71FF8B36}" srcOrd="2" destOrd="0" presId="urn:microsoft.com/office/officeart/2005/8/layout/hierarchy2"/>
    <dgm:cxn modelId="{E2A8D415-5CED-4CA1-8969-3D0CEAB9A518}" type="presParOf" srcId="{CC456E1E-05B6-4ADD-97DF-3BDA71FF8B36}" destId="{503E02F7-3090-49E6-BD85-4FFAF6DBE09D}" srcOrd="0" destOrd="0" presId="urn:microsoft.com/office/officeart/2005/8/layout/hierarchy2"/>
    <dgm:cxn modelId="{D6B45B1C-B08F-428B-AED9-12D96E393D96}" type="presParOf" srcId="{5DB906BB-75EF-4035-8644-EB90495AF6A7}" destId="{5BEDC4EB-E7A0-41AC-981F-6B20999CD836}" srcOrd="3" destOrd="0" presId="urn:microsoft.com/office/officeart/2005/8/layout/hierarchy2"/>
    <dgm:cxn modelId="{89865490-4E9F-4D1F-BD2E-E3CEFB47674C}" type="presParOf" srcId="{5BEDC4EB-E7A0-41AC-981F-6B20999CD836}" destId="{472C2C87-F676-4ED6-AF17-42014064A048}" srcOrd="0" destOrd="0" presId="urn:microsoft.com/office/officeart/2005/8/layout/hierarchy2"/>
    <dgm:cxn modelId="{DE23B689-818F-4FB6-AE71-CF81111BAB19}" type="presParOf" srcId="{5BEDC4EB-E7A0-41AC-981F-6B20999CD836}" destId="{DD7FB1B9-57F6-42B7-A9D6-5D5FE949D887}" srcOrd="1" destOrd="0" presId="urn:microsoft.com/office/officeart/2005/8/layout/hierarchy2"/>
    <dgm:cxn modelId="{F002EA0A-46EF-4E5B-9D87-D620BC5E29F9}" type="presParOf" srcId="{A09BB5FD-9DE7-4FC9-9164-301E4DBD6086}" destId="{AE5E6C8D-EC28-47AA-9136-1FE4FB78D7FE}" srcOrd="2" destOrd="0" presId="urn:microsoft.com/office/officeart/2005/8/layout/hierarchy2"/>
    <dgm:cxn modelId="{1C8D0912-7463-497C-927F-D8FCEDF22BCC}" type="presParOf" srcId="{AE5E6C8D-EC28-47AA-9136-1FE4FB78D7FE}" destId="{F1797FA2-FC8B-4F7A-B9CC-1B4E5F89B461}" srcOrd="0" destOrd="0" presId="urn:microsoft.com/office/officeart/2005/8/layout/hierarchy2"/>
    <dgm:cxn modelId="{AD84CF0D-EF58-4C02-9E95-173CF6B45949}" type="presParOf" srcId="{A09BB5FD-9DE7-4FC9-9164-301E4DBD6086}" destId="{DD0733B3-AA33-4111-AA21-BB3A56DF1E0C}" srcOrd="3" destOrd="0" presId="urn:microsoft.com/office/officeart/2005/8/layout/hierarchy2"/>
    <dgm:cxn modelId="{EE33CA7C-015D-4DE4-98AC-675CB5B5398F}" type="presParOf" srcId="{DD0733B3-AA33-4111-AA21-BB3A56DF1E0C}" destId="{4B1E07C2-40D7-4763-A474-0514CA957E79}" srcOrd="0" destOrd="0" presId="urn:microsoft.com/office/officeart/2005/8/layout/hierarchy2"/>
    <dgm:cxn modelId="{85F27707-72B9-49DF-A151-DF2DC52739BA}" type="presParOf" srcId="{DD0733B3-AA33-4111-AA21-BB3A56DF1E0C}" destId="{4862621D-A89B-40BA-ABD8-380DA8A5DC64}" srcOrd="1" destOrd="0" presId="urn:microsoft.com/office/officeart/2005/8/layout/hierarchy2"/>
    <dgm:cxn modelId="{B525FF18-F0B2-417F-B103-B529BFDEBA67}" type="presParOf" srcId="{4862621D-A89B-40BA-ABD8-380DA8A5DC64}" destId="{62B8C24A-7509-40C2-90DA-EEB8AF445902}" srcOrd="0" destOrd="0" presId="urn:microsoft.com/office/officeart/2005/8/layout/hierarchy2"/>
    <dgm:cxn modelId="{A7F79EA5-BAAC-496E-BBCB-0E9A025A3DDB}" type="presParOf" srcId="{62B8C24A-7509-40C2-90DA-EEB8AF445902}" destId="{94217C5A-C28C-4ADA-8A8E-8CC82A501FDF}" srcOrd="0" destOrd="0" presId="urn:microsoft.com/office/officeart/2005/8/layout/hierarchy2"/>
    <dgm:cxn modelId="{A988AD01-AA77-4D39-9658-DAB66B662989}" type="presParOf" srcId="{4862621D-A89B-40BA-ABD8-380DA8A5DC64}" destId="{A727C20C-3978-487B-9639-42673C3BCCE3}" srcOrd="1" destOrd="0" presId="urn:microsoft.com/office/officeart/2005/8/layout/hierarchy2"/>
    <dgm:cxn modelId="{3DBAC111-DCBD-495F-8ABB-EBD09E210B89}" type="presParOf" srcId="{A727C20C-3978-487B-9639-42673C3BCCE3}" destId="{7C5CD270-D25C-4426-A9B2-A396B6286481}" srcOrd="0" destOrd="0" presId="urn:microsoft.com/office/officeart/2005/8/layout/hierarchy2"/>
    <dgm:cxn modelId="{A7344702-8987-4E4A-A3CC-8FD95F9F3C79}" type="presParOf" srcId="{A727C20C-3978-487B-9639-42673C3BCCE3}" destId="{9A95C862-2C95-49EB-871F-A97D9A3ACBDE}" srcOrd="1" destOrd="0" presId="urn:microsoft.com/office/officeart/2005/8/layout/hierarchy2"/>
    <dgm:cxn modelId="{C1379EA8-060B-4BDC-BD13-0BB4D21DBD12}" type="presParOf" srcId="{4862621D-A89B-40BA-ABD8-380DA8A5DC64}" destId="{DE864070-939A-42FA-844B-B061D3AFC2FE}" srcOrd="2" destOrd="0" presId="urn:microsoft.com/office/officeart/2005/8/layout/hierarchy2"/>
    <dgm:cxn modelId="{EF3747E7-7510-4D88-9E6C-3DD6AFD26D4D}" type="presParOf" srcId="{DE864070-939A-42FA-844B-B061D3AFC2FE}" destId="{834577EC-BB57-4131-B536-303268F126C3}" srcOrd="0" destOrd="0" presId="urn:microsoft.com/office/officeart/2005/8/layout/hierarchy2"/>
    <dgm:cxn modelId="{28FA8EBF-CD68-45D6-9017-577E2F6283D1}" type="presParOf" srcId="{4862621D-A89B-40BA-ABD8-380DA8A5DC64}" destId="{A281CE6D-F87D-45E3-B538-4ECB052264A1}" srcOrd="3" destOrd="0" presId="urn:microsoft.com/office/officeart/2005/8/layout/hierarchy2"/>
    <dgm:cxn modelId="{2617160D-597C-4615-B2A0-D9C468E67AB1}" type="presParOf" srcId="{A281CE6D-F87D-45E3-B538-4ECB052264A1}" destId="{842A7691-8636-4DA6-ADD7-21FF69640F73}" srcOrd="0" destOrd="0" presId="urn:microsoft.com/office/officeart/2005/8/layout/hierarchy2"/>
    <dgm:cxn modelId="{7724D8D5-880B-4757-98CE-D13663A4CCB0}" type="presParOf" srcId="{A281CE6D-F87D-45E3-B538-4ECB052264A1}" destId="{4B667298-CE1B-465D-ADBF-16D6C36DB7FA}" srcOrd="1" destOrd="0" presId="urn:microsoft.com/office/officeart/2005/8/layout/hierarchy2"/>
    <dgm:cxn modelId="{AB172B46-DE5C-4CFF-847D-BC8DC00BC8BE}" type="presParOf" srcId="{A09BB5FD-9DE7-4FC9-9164-301E4DBD6086}" destId="{A683D8F7-50A2-4437-9472-28AC51F8E85E}" srcOrd="4" destOrd="0" presId="urn:microsoft.com/office/officeart/2005/8/layout/hierarchy2"/>
    <dgm:cxn modelId="{6CE2B338-1AB2-4F23-B6EA-E5F45AC23DE6}" type="presParOf" srcId="{A683D8F7-50A2-4437-9472-28AC51F8E85E}" destId="{CD846E2F-C828-4FBC-BED0-02A8952429AC}" srcOrd="0" destOrd="0" presId="urn:microsoft.com/office/officeart/2005/8/layout/hierarchy2"/>
    <dgm:cxn modelId="{2F3DD0D7-E004-449F-89E7-E451B981D398}" type="presParOf" srcId="{A09BB5FD-9DE7-4FC9-9164-301E4DBD6086}" destId="{25ED1AF2-2AD1-418B-B7AB-BD5A25AAA5ED}" srcOrd="5" destOrd="0" presId="urn:microsoft.com/office/officeart/2005/8/layout/hierarchy2"/>
    <dgm:cxn modelId="{BF8AB4E4-A9A5-4258-BC76-BBD965697159}" type="presParOf" srcId="{25ED1AF2-2AD1-418B-B7AB-BD5A25AAA5ED}" destId="{AFDB9D8A-A438-4AC6-AB63-36F7CDB5A915}" srcOrd="0" destOrd="0" presId="urn:microsoft.com/office/officeart/2005/8/layout/hierarchy2"/>
    <dgm:cxn modelId="{B6B49688-D9E2-4AE1-BB7F-852C0D1CFBE2}" type="presParOf" srcId="{25ED1AF2-2AD1-418B-B7AB-BD5A25AAA5ED}" destId="{4A5CF311-A8D0-4455-954A-2BC2B4972E04}" srcOrd="1" destOrd="0" presId="urn:microsoft.com/office/officeart/2005/8/layout/hierarchy2"/>
    <dgm:cxn modelId="{CF1BD59F-EDB3-44E7-97B5-0205BAB8833D}" type="presParOf" srcId="{4A5CF311-A8D0-4455-954A-2BC2B4972E04}" destId="{2E56FDB3-3D6E-4360-911B-DA2CE1C2C0B4}" srcOrd="0" destOrd="0" presId="urn:microsoft.com/office/officeart/2005/8/layout/hierarchy2"/>
    <dgm:cxn modelId="{899F9F42-CAF9-448C-97E9-8811AF9AA551}" type="presParOf" srcId="{2E56FDB3-3D6E-4360-911B-DA2CE1C2C0B4}" destId="{CD2ECA7D-D004-429D-9D86-5473D84326D8}" srcOrd="0" destOrd="0" presId="urn:microsoft.com/office/officeart/2005/8/layout/hierarchy2"/>
    <dgm:cxn modelId="{1FCE7BAB-ECA2-41C5-BDC5-BA5696ED92F1}" type="presParOf" srcId="{4A5CF311-A8D0-4455-954A-2BC2B4972E04}" destId="{B807EE24-B341-460B-86B3-A7F8AED73988}" srcOrd="1" destOrd="0" presId="urn:microsoft.com/office/officeart/2005/8/layout/hierarchy2"/>
    <dgm:cxn modelId="{16E844D7-BFE4-4EE2-BBF7-291FDF981509}" type="presParOf" srcId="{B807EE24-B341-460B-86B3-A7F8AED73988}" destId="{46949879-4A14-46D8-87CE-9A392D37F4CE}" srcOrd="0" destOrd="0" presId="urn:microsoft.com/office/officeart/2005/8/layout/hierarchy2"/>
    <dgm:cxn modelId="{321A814D-3B43-4296-A7F7-A7F320163EEC}" type="presParOf" srcId="{B807EE24-B341-460B-86B3-A7F8AED73988}" destId="{5743395E-A60E-42CC-BE02-8B695E3F2717}" srcOrd="1" destOrd="0" presId="urn:microsoft.com/office/officeart/2005/8/layout/hierarchy2"/>
    <dgm:cxn modelId="{7361D575-7DDC-4ABF-A8F4-2CA83119EDF0}" type="presParOf" srcId="{A09BB5FD-9DE7-4FC9-9164-301E4DBD6086}" destId="{89FA1556-BE75-4FE7-868B-FB9C1F5387B8}" srcOrd="6" destOrd="0" presId="urn:microsoft.com/office/officeart/2005/8/layout/hierarchy2"/>
    <dgm:cxn modelId="{66FC1671-EF80-4EC5-9C66-B534896396FD}" type="presParOf" srcId="{89FA1556-BE75-4FE7-868B-FB9C1F5387B8}" destId="{6CBED1F2-2EE2-4B1F-83D8-37EACDD601DC}" srcOrd="0" destOrd="0" presId="urn:microsoft.com/office/officeart/2005/8/layout/hierarchy2"/>
    <dgm:cxn modelId="{6BAC9ED5-D091-4808-A10C-44CA3ACB0B72}" type="presParOf" srcId="{A09BB5FD-9DE7-4FC9-9164-301E4DBD6086}" destId="{4A7A20C7-3C0B-48CB-9979-D3AD04AA6F2E}" srcOrd="7" destOrd="0" presId="urn:microsoft.com/office/officeart/2005/8/layout/hierarchy2"/>
    <dgm:cxn modelId="{5AF9892F-49B7-453D-BAF0-B6A92AD9208C}" type="presParOf" srcId="{4A7A20C7-3C0B-48CB-9979-D3AD04AA6F2E}" destId="{8488AF1D-B1D8-4840-8429-E3C6022A455C}" srcOrd="0" destOrd="0" presId="urn:microsoft.com/office/officeart/2005/8/layout/hierarchy2"/>
    <dgm:cxn modelId="{B8BBA379-EE5A-43C4-952B-7D73128DFEAC}" type="presParOf" srcId="{4A7A20C7-3C0B-48CB-9979-D3AD04AA6F2E}" destId="{244D55D8-7491-432E-BA53-9E5B6F8E8117}" srcOrd="1" destOrd="0" presId="urn:microsoft.com/office/officeart/2005/8/layout/hierarchy2"/>
    <dgm:cxn modelId="{B6118A66-036D-43CA-A31C-FBBA4577699A}" type="presParOf" srcId="{244D55D8-7491-432E-BA53-9E5B6F8E8117}" destId="{45C6D8DB-3DCA-47EA-99AD-F3FB64E769E5}" srcOrd="0" destOrd="0" presId="urn:microsoft.com/office/officeart/2005/8/layout/hierarchy2"/>
    <dgm:cxn modelId="{83386D39-527B-4776-AB99-BBDE19BD4C71}" type="presParOf" srcId="{45C6D8DB-3DCA-47EA-99AD-F3FB64E769E5}" destId="{A6825C9A-324E-4D4D-90F7-5BE7B1E2807A}" srcOrd="0" destOrd="0" presId="urn:microsoft.com/office/officeart/2005/8/layout/hierarchy2"/>
    <dgm:cxn modelId="{F62EED74-CB72-4D6A-9A41-94C9EE1495D3}" type="presParOf" srcId="{244D55D8-7491-432E-BA53-9E5B6F8E8117}" destId="{E7BE22CC-EE52-4F9B-B4C4-0CB6B5CB6854}" srcOrd="1" destOrd="0" presId="urn:microsoft.com/office/officeart/2005/8/layout/hierarchy2"/>
    <dgm:cxn modelId="{CCD58FA5-DDD4-4F54-912F-188FF4752C6D}" type="presParOf" srcId="{E7BE22CC-EE52-4F9B-B4C4-0CB6B5CB6854}" destId="{6F8818B5-04DA-4F70-B739-0635488BD01F}" srcOrd="0" destOrd="0" presId="urn:microsoft.com/office/officeart/2005/8/layout/hierarchy2"/>
    <dgm:cxn modelId="{8C1D995D-3C9B-42E0-9B35-4D0E5635CAAA}" type="presParOf" srcId="{E7BE22CC-EE52-4F9B-B4C4-0CB6B5CB6854}" destId="{099860DC-17ED-47A3-BB90-561128975752}" srcOrd="1" destOrd="0" presId="urn:microsoft.com/office/officeart/2005/8/layout/hierarchy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480CF39-32BF-46A8-8343-4C7561E3C6C5}"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lt-LT"/>
        </a:p>
      </dgm:t>
    </dgm:pt>
    <dgm:pt modelId="{271DCE48-5A85-4D56-8211-707407F9A945}">
      <dgm:prSet phldrT="[Tekstas]" custT="1"/>
      <dgm:spPr>
        <a:solidFill>
          <a:srgbClr val="DBE5F1"/>
        </a:solidFill>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02.01.02 uždavinys</a:t>
          </a:r>
          <a:r>
            <a:rPr lang="lt-LT" sz="1000" b="0">
              <a:solidFill>
                <a:sysClr val="windowText" lastClr="000000"/>
              </a:solidFill>
              <a:latin typeface="Times New Roman" panose="02020603050405020304" pitchFamily="18" charset="0"/>
              <a:cs typeface="Times New Roman" panose="02020603050405020304" pitchFamily="18" charset="0"/>
            </a:rPr>
            <a:t>. Užtikrinti neformaliojo švietimo ir sporto programų įvairovę ir jų įgyvendinimo kokybę</a:t>
          </a:r>
        </a:p>
      </dgm:t>
    </dgm:pt>
    <dgm:pt modelId="{6F24B728-2C25-4EC9-A1D1-AF9C32510C46}" type="parTrans" cxnId="{3B807153-9D73-40B0-A10A-93034D39EA7B}">
      <dgm:prSet custT="1"/>
      <dgm:spPr/>
      <dgm:t>
        <a:bodyPr/>
        <a:lstStyle/>
        <a:p>
          <a:endParaRPr lang="lt-LT" sz="1000">
            <a:latin typeface="Times New Roman" panose="02020603050405020304" pitchFamily="18" charset="0"/>
            <a:cs typeface="Times New Roman" panose="02020603050405020304" pitchFamily="18" charset="0"/>
          </a:endParaRPr>
        </a:p>
      </dgm:t>
    </dgm:pt>
    <dgm:pt modelId="{05023706-1BDF-46CD-A186-3707FDFD3384}" type="sibTrans" cxnId="{3B807153-9D73-40B0-A10A-93034D39EA7B}">
      <dgm:prSet/>
      <dgm:spPr/>
      <dgm:t>
        <a:bodyPr/>
        <a:lstStyle/>
        <a:p>
          <a:endParaRPr lang="lt-LT" sz="1000">
            <a:latin typeface="Times New Roman" panose="02020603050405020304" pitchFamily="18" charset="0"/>
            <a:cs typeface="Times New Roman" panose="02020603050405020304" pitchFamily="18" charset="0"/>
          </a:endParaRPr>
        </a:p>
      </dgm:t>
    </dgm:pt>
    <dgm:pt modelId="{A5C4C51D-551E-4DD0-A975-E1296B95715F}">
      <dgm:prSet phldrT="[Tekstas]" custT="1"/>
      <dgm:spPr>
        <a:solidFill>
          <a:srgbClr val="DBE5F1"/>
        </a:solidFill>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02.01.01 uždavinys. </a:t>
          </a:r>
          <a:r>
            <a:rPr lang="lt-LT" sz="1000" b="0">
              <a:solidFill>
                <a:sysClr val="windowText" lastClr="000000"/>
              </a:solidFill>
              <a:latin typeface="Times New Roman" panose="02020603050405020304" pitchFamily="18" charset="0"/>
              <a:cs typeface="Times New Roman" panose="02020603050405020304" pitchFamily="18" charset="0"/>
            </a:rPr>
            <a:t>Užtikrinti privalomo formaliojo švietimo programų prieinamumą ir jų įgyvendinimo kokybę</a:t>
          </a:r>
        </a:p>
      </dgm:t>
    </dgm:pt>
    <dgm:pt modelId="{1DB79693-5A75-4A9B-99D9-E33D17930C5B}" type="sibTrans" cxnId="{95E88B00-4730-4009-B0B2-51A5DB825DFA}">
      <dgm:prSet/>
      <dgm:spPr/>
      <dgm:t>
        <a:bodyPr/>
        <a:lstStyle/>
        <a:p>
          <a:endParaRPr lang="lt-LT" sz="1000">
            <a:latin typeface="Times New Roman" panose="02020603050405020304" pitchFamily="18" charset="0"/>
            <a:cs typeface="Times New Roman" panose="02020603050405020304" pitchFamily="18" charset="0"/>
          </a:endParaRPr>
        </a:p>
      </dgm:t>
    </dgm:pt>
    <dgm:pt modelId="{4A8A7EA2-72E6-45D4-9092-E496E479CA2A}" type="parTrans" cxnId="{95E88B00-4730-4009-B0B2-51A5DB825DFA}">
      <dgm:prSet custT="1"/>
      <dgm:spPr/>
      <dgm:t>
        <a:bodyPr/>
        <a:lstStyle/>
        <a:p>
          <a:endParaRPr lang="lt-LT" sz="1000">
            <a:latin typeface="Times New Roman" panose="02020603050405020304" pitchFamily="18" charset="0"/>
            <a:cs typeface="Times New Roman" panose="02020603050405020304" pitchFamily="18" charset="0"/>
          </a:endParaRPr>
        </a:p>
      </dgm:t>
    </dgm:pt>
    <dgm:pt modelId="{2CD001A9-17D7-4F5F-A1FC-5E12B11322C4}">
      <dgm:prSet phldrT="[Tekstas]" custT="1"/>
      <dgm:spPr>
        <a:solidFill>
          <a:srgbClr val="DBE5F1"/>
        </a:solidFill>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02.01 Tikslas: Užtikrinti gyventojams kokybiškas ir prieinamas švietimo ir sporto paslaugas </a:t>
          </a:r>
        </a:p>
      </dgm:t>
    </dgm:pt>
    <dgm:pt modelId="{7B8B6204-55E7-4030-8E00-30975EA7F34E}" type="sibTrans" cxnId="{321E3AB7-5594-4323-9661-A6B7F16EAD4F}">
      <dgm:prSet/>
      <dgm:spPr/>
      <dgm:t>
        <a:bodyPr/>
        <a:lstStyle/>
        <a:p>
          <a:endParaRPr lang="lt-LT" sz="1000">
            <a:latin typeface="Times New Roman" panose="02020603050405020304" pitchFamily="18" charset="0"/>
            <a:cs typeface="Times New Roman" panose="02020603050405020304" pitchFamily="18" charset="0"/>
          </a:endParaRPr>
        </a:p>
      </dgm:t>
    </dgm:pt>
    <dgm:pt modelId="{60FC0A55-391B-402E-A843-FEF1BA3BE221}" type="parTrans" cxnId="{321E3AB7-5594-4323-9661-A6B7F16EAD4F}">
      <dgm:prSet custT="1"/>
      <dgm:spPr/>
      <dgm:t>
        <a:bodyPr/>
        <a:lstStyle/>
        <a:p>
          <a:endParaRPr lang="lt-LT" sz="1000">
            <a:latin typeface="Times New Roman" panose="02020603050405020304" pitchFamily="18" charset="0"/>
            <a:cs typeface="Times New Roman" panose="02020603050405020304" pitchFamily="18" charset="0"/>
          </a:endParaRPr>
        </a:p>
      </dgm:t>
    </dgm:pt>
    <dgm:pt modelId="{55267862-1EAE-4D9E-A1D1-39B656B69F31}">
      <dgm:prSet phldrT="[Tekstas]" custT="1"/>
      <dgm:spPr>
        <a:solidFill>
          <a:srgbClr val="DBE5F1"/>
        </a:solidFill>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02 Švietimo, kultūros ir sporto programa</a:t>
          </a:r>
        </a:p>
      </dgm:t>
    </dgm:pt>
    <dgm:pt modelId="{A78887E8-E998-4069-A7F4-7C7DFFD60ACA}" type="sibTrans" cxnId="{94FF1F16-8B8A-49BF-99E2-DF86A195F3D2}">
      <dgm:prSet/>
      <dgm:spPr/>
      <dgm:t>
        <a:bodyPr/>
        <a:lstStyle/>
        <a:p>
          <a:endParaRPr lang="lt-LT" sz="1000">
            <a:latin typeface="Times New Roman" panose="02020603050405020304" pitchFamily="18" charset="0"/>
            <a:cs typeface="Times New Roman" panose="02020603050405020304" pitchFamily="18" charset="0"/>
          </a:endParaRPr>
        </a:p>
      </dgm:t>
    </dgm:pt>
    <dgm:pt modelId="{815DCD1D-190F-4AE9-9E3B-59D69BEA9623}" type="parTrans" cxnId="{94FF1F16-8B8A-49BF-99E2-DF86A195F3D2}">
      <dgm:prSet/>
      <dgm:spPr/>
      <dgm:t>
        <a:bodyPr/>
        <a:lstStyle/>
        <a:p>
          <a:endParaRPr lang="lt-LT" sz="1000">
            <a:latin typeface="Times New Roman" panose="02020603050405020304" pitchFamily="18" charset="0"/>
            <a:cs typeface="Times New Roman" panose="02020603050405020304" pitchFamily="18" charset="0"/>
          </a:endParaRPr>
        </a:p>
      </dgm:t>
    </dgm:pt>
    <dgm:pt modelId="{D8EEEE71-9A69-4EE6-87A5-B0430D861CDC}">
      <dgm:prSet custT="1"/>
      <dgm:spPr>
        <a:solidFill>
          <a:srgbClr val="DBE5F1"/>
        </a:solidFill>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02.01.03 uždavinys</a:t>
          </a:r>
          <a:r>
            <a:rPr lang="lt-LT" sz="1000" b="0">
              <a:solidFill>
                <a:sysClr val="windowText" lastClr="000000"/>
              </a:solidFill>
              <a:latin typeface="Times New Roman" panose="02020603050405020304" pitchFamily="18" charset="0"/>
              <a:cs typeface="Times New Roman" panose="02020603050405020304" pitchFamily="18" charset="0"/>
            </a:rPr>
            <a:t>. Užtikrinti mokinių specialiųjų ugdymosi poreikių įvertinimą ir pedagoginės psichologinės pagalbos teikimą</a:t>
          </a:r>
        </a:p>
      </dgm:t>
    </dgm:pt>
    <dgm:pt modelId="{9737C92D-1878-4E2F-B585-1076BD035521}" type="parTrans" cxnId="{95DD0029-83C7-4D26-AC76-103FAA35F162}">
      <dgm:prSet custT="1"/>
      <dgm:spPr/>
      <dgm:t>
        <a:bodyPr/>
        <a:lstStyle/>
        <a:p>
          <a:endParaRPr lang="lt-LT" sz="1000">
            <a:latin typeface="Times New Roman" panose="02020603050405020304" pitchFamily="18" charset="0"/>
            <a:cs typeface="Times New Roman" panose="02020603050405020304" pitchFamily="18" charset="0"/>
          </a:endParaRPr>
        </a:p>
      </dgm:t>
    </dgm:pt>
    <dgm:pt modelId="{96C93B1C-9F0E-4BCA-B1A7-F9CE43065239}" type="sibTrans" cxnId="{95DD0029-83C7-4D26-AC76-103FAA35F162}">
      <dgm:prSet/>
      <dgm:spPr/>
      <dgm:t>
        <a:bodyPr/>
        <a:lstStyle/>
        <a:p>
          <a:endParaRPr lang="lt-LT" sz="1000">
            <a:latin typeface="Times New Roman" panose="02020603050405020304" pitchFamily="18" charset="0"/>
            <a:cs typeface="Times New Roman" panose="02020603050405020304" pitchFamily="18" charset="0"/>
          </a:endParaRPr>
        </a:p>
      </dgm:t>
    </dgm:pt>
    <dgm:pt modelId="{9181E591-D62D-40A9-AB80-19B7E253C03E}">
      <dgm:prSet phldrT="[Tekstas]" custT="1"/>
      <dgm:spPr>
        <a:solidFill>
          <a:srgbClr val="DBE5F1"/>
        </a:solidFill>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02.02 Tikslas: Gerinti kultūrinės aplinkos ir paslaugų kokybę bei prieinamumą</a:t>
          </a:r>
        </a:p>
      </dgm:t>
    </dgm:pt>
    <dgm:pt modelId="{5D6895D1-38C8-41AE-B84F-2F989A0125A6}" type="parTrans" cxnId="{D1B9E3AD-533F-443F-BF97-C6172F6A29C7}">
      <dgm:prSet/>
      <dgm:spPr/>
      <dgm:t>
        <a:bodyPr/>
        <a:lstStyle/>
        <a:p>
          <a:endParaRPr lang="lt-LT"/>
        </a:p>
      </dgm:t>
    </dgm:pt>
    <dgm:pt modelId="{7A920BCB-F2FA-4A7D-829E-44DB3F27A30E}" type="sibTrans" cxnId="{D1B9E3AD-533F-443F-BF97-C6172F6A29C7}">
      <dgm:prSet/>
      <dgm:spPr/>
      <dgm:t>
        <a:bodyPr/>
        <a:lstStyle/>
        <a:p>
          <a:endParaRPr lang="lt-LT"/>
        </a:p>
      </dgm:t>
    </dgm:pt>
    <dgm:pt modelId="{5981A408-12F5-432E-B891-0D21F8587ED0}">
      <dgm:prSet custT="1"/>
      <dgm:spPr>
        <a:solidFill>
          <a:srgbClr val="DBE5F1"/>
        </a:solidFill>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02.01.04 uždavinys</a:t>
          </a:r>
          <a:r>
            <a:rPr lang="lt-LT" sz="1000" b="0">
              <a:solidFill>
                <a:sysClr val="windowText" lastClr="000000"/>
              </a:solidFill>
              <a:latin typeface="Times New Roman" panose="02020603050405020304" pitchFamily="18" charset="0"/>
              <a:cs typeface="Times New Roman" panose="02020603050405020304" pitchFamily="18" charset="0"/>
            </a:rPr>
            <a:t>. Skatinti Kaišiadorių rajono savivaldybės gyventojų fizinį aktyvumą</a:t>
          </a:r>
        </a:p>
      </dgm:t>
    </dgm:pt>
    <dgm:pt modelId="{494B0110-1A89-4889-BBFC-D7F70947D67D}" type="parTrans" cxnId="{C5434A51-2C5E-4BEB-807C-954F26C49044}">
      <dgm:prSet/>
      <dgm:spPr/>
      <dgm:t>
        <a:bodyPr/>
        <a:lstStyle/>
        <a:p>
          <a:endParaRPr lang="lt-LT"/>
        </a:p>
      </dgm:t>
    </dgm:pt>
    <dgm:pt modelId="{976BA31B-4C16-4D47-842D-CEAC7CBA864C}" type="sibTrans" cxnId="{C5434A51-2C5E-4BEB-807C-954F26C49044}">
      <dgm:prSet/>
      <dgm:spPr/>
      <dgm:t>
        <a:bodyPr/>
        <a:lstStyle/>
        <a:p>
          <a:endParaRPr lang="lt-LT"/>
        </a:p>
      </dgm:t>
    </dgm:pt>
    <dgm:pt modelId="{7BC43132-967B-4D4E-887D-05CF6A2814D4}">
      <dgm:prSet custT="1"/>
      <dgm:spPr>
        <a:solidFill>
          <a:schemeClr val="accent5">
            <a:lumMod val="20000"/>
            <a:lumOff val="80000"/>
          </a:schemeClr>
        </a:solidFill>
        <a:ln>
          <a:solidFill>
            <a:schemeClr val="accent5">
              <a:lumMod val="20000"/>
              <a:lumOff val="80000"/>
            </a:schemeClr>
          </a:solidFill>
        </a:ln>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02.02.01 uždavinys. Sudaryti sąlygas etninės kultūros, gyvosios tradicijos išsaugojimui, jų tęstinumui ir vietos savitumą puoselėjančiai veiklai, užtikrinti kultūros paslaugų įvairovę ir kokybę</a:t>
          </a:r>
        </a:p>
      </dgm:t>
    </dgm:pt>
    <dgm:pt modelId="{84CA2238-8F0B-424B-BBFB-DF7EE63DEB97}" type="parTrans" cxnId="{7AF43DB7-E2D7-4C29-8381-B3BD01E084BB}">
      <dgm:prSet/>
      <dgm:spPr/>
      <dgm:t>
        <a:bodyPr/>
        <a:lstStyle/>
        <a:p>
          <a:endParaRPr lang="lt-LT"/>
        </a:p>
      </dgm:t>
    </dgm:pt>
    <dgm:pt modelId="{7A8D64E5-DA99-4968-8859-787395E14F30}" type="sibTrans" cxnId="{7AF43DB7-E2D7-4C29-8381-B3BD01E084BB}">
      <dgm:prSet/>
      <dgm:spPr/>
      <dgm:t>
        <a:bodyPr/>
        <a:lstStyle/>
        <a:p>
          <a:endParaRPr lang="lt-LT"/>
        </a:p>
      </dgm:t>
    </dgm:pt>
    <dgm:pt modelId="{2E11AE1B-B0BE-451B-9115-D1738DEFD1F7}">
      <dgm:prSet custT="1"/>
      <dgm:spPr>
        <a:solidFill>
          <a:schemeClr val="accent5">
            <a:lumMod val="20000"/>
            <a:lumOff val="80000"/>
          </a:schemeClr>
        </a:solidFill>
        <a:ln>
          <a:solidFill>
            <a:schemeClr val="accent5">
              <a:lumMod val="20000"/>
              <a:lumOff val="80000"/>
            </a:schemeClr>
          </a:solidFill>
        </a:ln>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02.02.02 uždavinys. Saugoti, tvarkyti ir populiarinti Kaišiadorių rajono savivaldybės kultūros paveldą</a:t>
          </a:r>
        </a:p>
      </dgm:t>
    </dgm:pt>
    <dgm:pt modelId="{4072201C-B65D-451F-A890-4C650E0ABF55}" type="parTrans" cxnId="{83884986-8DFE-47D5-B6E0-DABFEF9CDD6A}">
      <dgm:prSet/>
      <dgm:spPr/>
      <dgm:t>
        <a:bodyPr/>
        <a:lstStyle/>
        <a:p>
          <a:endParaRPr lang="lt-LT"/>
        </a:p>
      </dgm:t>
    </dgm:pt>
    <dgm:pt modelId="{04E16ABA-01ED-4B12-9DB6-84AC9480FE71}" type="sibTrans" cxnId="{83884986-8DFE-47D5-B6E0-DABFEF9CDD6A}">
      <dgm:prSet/>
      <dgm:spPr/>
      <dgm:t>
        <a:bodyPr/>
        <a:lstStyle/>
        <a:p>
          <a:endParaRPr lang="lt-LT"/>
        </a:p>
      </dgm:t>
    </dgm:pt>
    <dgm:pt modelId="{EEB6841F-E715-4630-AE74-B8C36260DFCA}">
      <dgm:prSet custT="1"/>
      <dgm:spPr>
        <a:solidFill>
          <a:schemeClr val="accent5">
            <a:lumMod val="20000"/>
            <a:lumOff val="80000"/>
          </a:schemeClr>
        </a:solidFill>
        <a:ln>
          <a:solidFill>
            <a:schemeClr val="accent5">
              <a:lumMod val="20000"/>
              <a:lumOff val="80000"/>
            </a:schemeClr>
          </a:solidFill>
        </a:ln>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02.02.03 uždavinys. Skatinti aktyvesnę mėgėjų meno kolektyvų, kultūros organizacijų, atskirų menininkų veiklą</a:t>
          </a:r>
        </a:p>
      </dgm:t>
    </dgm:pt>
    <dgm:pt modelId="{8EFC7C8B-1E60-47DF-B654-F9E2B831501A}" type="parTrans" cxnId="{A29A064B-452D-475A-9110-6C3715A2A6AB}">
      <dgm:prSet/>
      <dgm:spPr/>
      <dgm:t>
        <a:bodyPr/>
        <a:lstStyle/>
        <a:p>
          <a:endParaRPr lang="lt-LT"/>
        </a:p>
      </dgm:t>
    </dgm:pt>
    <dgm:pt modelId="{C98D042E-AC04-409F-80CF-FBBC37F61189}" type="sibTrans" cxnId="{A29A064B-452D-475A-9110-6C3715A2A6AB}">
      <dgm:prSet/>
      <dgm:spPr/>
      <dgm:t>
        <a:bodyPr/>
        <a:lstStyle/>
        <a:p>
          <a:endParaRPr lang="lt-LT"/>
        </a:p>
      </dgm:t>
    </dgm:pt>
    <dgm:pt modelId="{58B3EEB1-1460-45A7-81ED-5F4FBEF0B813}" type="pres">
      <dgm:prSet presAssocID="{E480CF39-32BF-46A8-8343-4C7561E3C6C5}" presName="diagram" presStyleCnt="0">
        <dgm:presLayoutVars>
          <dgm:chPref val="1"/>
          <dgm:dir/>
          <dgm:animOne val="branch"/>
          <dgm:animLvl val="lvl"/>
          <dgm:resizeHandles val="exact"/>
        </dgm:presLayoutVars>
      </dgm:prSet>
      <dgm:spPr/>
    </dgm:pt>
    <dgm:pt modelId="{FD9CA4CF-D7D0-4C9E-A284-8A65F1F87E51}" type="pres">
      <dgm:prSet presAssocID="{55267862-1EAE-4D9E-A1D1-39B656B69F31}" presName="root1" presStyleCnt="0"/>
      <dgm:spPr/>
    </dgm:pt>
    <dgm:pt modelId="{A5AE039F-57DF-4DB3-9D6B-AA3BE956BF71}" type="pres">
      <dgm:prSet presAssocID="{55267862-1EAE-4D9E-A1D1-39B656B69F31}" presName="LevelOneTextNode" presStyleLbl="node0" presStyleIdx="0" presStyleCnt="1" custScaleX="123428" custScaleY="138604" custLinFactNeighborX="-47912" custLinFactNeighborY="6845">
        <dgm:presLayoutVars>
          <dgm:chPref val="3"/>
        </dgm:presLayoutVars>
      </dgm:prSet>
      <dgm:spPr/>
    </dgm:pt>
    <dgm:pt modelId="{A09BB5FD-9DE7-4FC9-9164-301E4DBD6086}" type="pres">
      <dgm:prSet presAssocID="{55267862-1EAE-4D9E-A1D1-39B656B69F31}" presName="level2hierChild" presStyleCnt="0"/>
      <dgm:spPr/>
    </dgm:pt>
    <dgm:pt modelId="{DF418BDE-7906-4436-B2A2-9BDBF8920DB0}" type="pres">
      <dgm:prSet presAssocID="{60FC0A55-391B-402E-A843-FEF1BA3BE221}" presName="conn2-1" presStyleLbl="parChTrans1D2" presStyleIdx="0" presStyleCnt="2"/>
      <dgm:spPr/>
    </dgm:pt>
    <dgm:pt modelId="{91571E62-5B8C-4214-BDAF-58FEBEAFF6BC}" type="pres">
      <dgm:prSet presAssocID="{60FC0A55-391B-402E-A843-FEF1BA3BE221}" presName="connTx" presStyleLbl="parChTrans1D2" presStyleIdx="0" presStyleCnt="2"/>
      <dgm:spPr/>
    </dgm:pt>
    <dgm:pt modelId="{62F34977-5D7E-45CF-881F-5ED0EB741C31}" type="pres">
      <dgm:prSet presAssocID="{2CD001A9-17D7-4F5F-A1FC-5E12B11322C4}" presName="root2" presStyleCnt="0"/>
      <dgm:spPr/>
    </dgm:pt>
    <dgm:pt modelId="{82250387-2241-4CCA-B430-DDA80E75AE4C}" type="pres">
      <dgm:prSet presAssocID="{2CD001A9-17D7-4F5F-A1FC-5E12B11322C4}" presName="LevelTwoTextNode" presStyleLbl="node2" presStyleIdx="0" presStyleCnt="2" custScaleX="130374" custScaleY="107775" custLinFactY="-4004" custLinFactNeighborX="-18158" custLinFactNeighborY="-100000">
        <dgm:presLayoutVars>
          <dgm:chPref val="3"/>
        </dgm:presLayoutVars>
      </dgm:prSet>
      <dgm:spPr/>
    </dgm:pt>
    <dgm:pt modelId="{5DB906BB-75EF-4035-8644-EB90495AF6A7}" type="pres">
      <dgm:prSet presAssocID="{2CD001A9-17D7-4F5F-A1FC-5E12B11322C4}" presName="level3hierChild" presStyleCnt="0"/>
      <dgm:spPr/>
    </dgm:pt>
    <dgm:pt modelId="{35477308-5BE7-4CF7-A9C6-335D584E4CA1}" type="pres">
      <dgm:prSet presAssocID="{4A8A7EA2-72E6-45D4-9092-E496E479CA2A}" presName="conn2-1" presStyleLbl="parChTrans1D3" presStyleIdx="0" presStyleCnt="7"/>
      <dgm:spPr/>
    </dgm:pt>
    <dgm:pt modelId="{10C46111-B431-45FF-8942-41B37286A78D}" type="pres">
      <dgm:prSet presAssocID="{4A8A7EA2-72E6-45D4-9092-E496E479CA2A}" presName="connTx" presStyleLbl="parChTrans1D3" presStyleIdx="0" presStyleCnt="7"/>
      <dgm:spPr/>
    </dgm:pt>
    <dgm:pt modelId="{236638F6-D350-46FD-AE92-4DEBE0AE6FA4}" type="pres">
      <dgm:prSet presAssocID="{A5C4C51D-551E-4DD0-A975-E1296B95715F}" presName="root2" presStyleCnt="0"/>
      <dgm:spPr/>
    </dgm:pt>
    <dgm:pt modelId="{79EE7272-FC10-4277-93F2-5F60A80D29CC}" type="pres">
      <dgm:prSet presAssocID="{A5C4C51D-551E-4DD0-A975-E1296B95715F}" presName="LevelTwoTextNode" presStyleLbl="node3" presStyleIdx="0" presStyleCnt="7" custScaleX="205713" custScaleY="102770" custLinFactNeighborX="4472" custLinFactNeighborY="1049">
        <dgm:presLayoutVars>
          <dgm:chPref val="3"/>
        </dgm:presLayoutVars>
      </dgm:prSet>
      <dgm:spPr/>
    </dgm:pt>
    <dgm:pt modelId="{0DF1E534-FF44-453A-B4F8-63629A29B0DE}" type="pres">
      <dgm:prSet presAssocID="{A5C4C51D-551E-4DD0-A975-E1296B95715F}" presName="level3hierChild" presStyleCnt="0"/>
      <dgm:spPr/>
    </dgm:pt>
    <dgm:pt modelId="{CC456E1E-05B6-4ADD-97DF-3BDA71FF8B36}" type="pres">
      <dgm:prSet presAssocID="{6F24B728-2C25-4EC9-A1D1-AF9C32510C46}" presName="conn2-1" presStyleLbl="parChTrans1D3" presStyleIdx="1" presStyleCnt="7"/>
      <dgm:spPr/>
    </dgm:pt>
    <dgm:pt modelId="{503E02F7-3090-49E6-BD85-4FFAF6DBE09D}" type="pres">
      <dgm:prSet presAssocID="{6F24B728-2C25-4EC9-A1D1-AF9C32510C46}" presName="connTx" presStyleLbl="parChTrans1D3" presStyleIdx="1" presStyleCnt="7"/>
      <dgm:spPr/>
    </dgm:pt>
    <dgm:pt modelId="{5BEDC4EB-E7A0-41AC-981F-6B20999CD836}" type="pres">
      <dgm:prSet presAssocID="{271DCE48-5A85-4D56-8211-707407F9A945}" presName="root2" presStyleCnt="0"/>
      <dgm:spPr/>
    </dgm:pt>
    <dgm:pt modelId="{472C2C87-F676-4ED6-AF17-42014064A048}" type="pres">
      <dgm:prSet presAssocID="{271DCE48-5A85-4D56-8211-707407F9A945}" presName="LevelTwoTextNode" presStyleLbl="node3" presStyleIdx="1" presStyleCnt="7" custScaleX="202756" custScaleY="117460" custLinFactNeighborX="6639" custLinFactNeighborY="-6484">
        <dgm:presLayoutVars>
          <dgm:chPref val="3"/>
        </dgm:presLayoutVars>
      </dgm:prSet>
      <dgm:spPr/>
    </dgm:pt>
    <dgm:pt modelId="{DD7FB1B9-57F6-42B7-A9D6-5D5FE949D887}" type="pres">
      <dgm:prSet presAssocID="{271DCE48-5A85-4D56-8211-707407F9A945}" presName="level3hierChild" presStyleCnt="0"/>
      <dgm:spPr/>
    </dgm:pt>
    <dgm:pt modelId="{05EE345E-B311-47B8-B9BF-E6B224F3D4D2}" type="pres">
      <dgm:prSet presAssocID="{9737C92D-1878-4E2F-B585-1076BD035521}" presName="conn2-1" presStyleLbl="parChTrans1D3" presStyleIdx="2" presStyleCnt="7"/>
      <dgm:spPr/>
    </dgm:pt>
    <dgm:pt modelId="{002ACFB8-B16F-430E-A922-B029FA675AB6}" type="pres">
      <dgm:prSet presAssocID="{9737C92D-1878-4E2F-B585-1076BD035521}" presName="connTx" presStyleLbl="parChTrans1D3" presStyleIdx="2" presStyleCnt="7"/>
      <dgm:spPr/>
    </dgm:pt>
    <dgm:pt modelId="{7605DDDE-7446-43E3-A312-65368196AFE9}" type="pres">
      <dgm:prSet presAssocID="{D8EEEE71-9A69-4EE6-87A5-B0430D861CDC}" presName="root2" presStyleCnt="0"/>
      <dgm:spPr/>
    </dgm:pt>
    <dgm:pt modelId="{CB9498F1-751E-4066-BB04-070C6C94BAFE}" type="pres">
      <dgm:prSet presAssocID="{D8EEEE71-9A69-4EE6-87A5-B0430D861CDC}" presName="LevelTwoTextNode" presStyleLbl="node3" presStyleIdx="2" presStyleCnt="7" custScaleX="204588" custScaleY="97552" custLinFactNeighborX="4126" custLinFactNeighborY="-8944">
        <dgm:presLayoutVars>
          <dgm:chPref val="3"/>
        </dgm:presLayoutVars>
      </dgm:prSet>
      <dgm:spPr/>
    </dgm:pt>
    <dgm:pt modelId="{24177A8A-B94B-467D-8DE3-E00BB6B49156}" type="pres">
      <dgm:prSet presAssocID="{D8EEEE71-9A69-4EE6-87A5-B0430D861CDC}" presName="level3hierChild" presStyleCnt="0"/>
      <dgm:spPr/>
    </dgm:pt>
    <dgm:pt modelId="{19D74D7A-B8B5-48C5-A9B9-AA6E71854478}" type="pres">
      <dgm:prSet presAssocID="{494B0110-1A89-4889-BBFC-D7F70947D67D}" presName="conn2-1" presStyleLbl="parChTrans1D3" presStyleIdx="3" presStyleCnt="7"/>
      <dgm:spPr/>
    </dgm:pt>
    <dgm:pt modelId="{3964968F-D6EE-4B7D-919F-0B3406F8015A}" type="pres">
      <dgm:prSet presAssocID="{494B0110-1A89-4889-BBFC-D7F70947D67D}" presName="connTx" presStyleLbl="parChTrans1D3" presStyleIdx="3" presStyleCnt="7"/>
      <dgm:spPr/>
    </dgm:pt>
    <dgm:pt modelId="{9FE7668D-6F1D-4F73-9268-D85F7688F72F}" type="pres">
      <dgm:prSet presAssocID="{5981A408-12F5-432E-B891-0D21F8587ED0}" presName="root2" presStyleCnt="0"/>
      <dgm:spPr/>
    </dgm:pt>
    <dgm:pt modelId="{4AD44702-5463-45F6-B46D-80B3B6DBD15C}" type="pres">
      <dgm:prSet presAssocID="{5981A408-12F5-432E-B891-0D21F8587ED0}" presName="LevelTwoTextNode" presStyleLbl="node3" presStyleIdx="3" presStyleCnt="7" custScaleX="202926" custScaleY="78190" custLinFactNeighborX="2510" custLinFactNeighborY="-11135">
        <dgm:presLayoutVars>
          <dgm:chPref val="3"/>
        </dgm:presLayoutVars>
      </dgm:prSet>
      <dgm:spPr/>
    </dgm:pt>
    <dgm:pt modelId="{9521C6EA-8505-44B3-989C-362C1EA12E12}" type="pres">
      <dgm:prSet presAssocID="{5981A408-12F5-432E-B891-0D21F8587ED0}" presName="level3hierChild" presStyleCnt="0"/>
      <dgm:spPr/>
    </dgm:pt>
    <dgm:pt modelId="{51703757-CE55-4DC0-9C98-1C0C4A35BAE3}" type="pres">
      <dgm:prSet presAssocID="{5D6895D1-38C8-41AE-B84F-2F989A0125A6}" presName="conn2-1" presStyleLbl="parChTrans1D2" presStyleIdx="1" presStyleCnt="2"/>
      <dgm:spPr/>
    </dgm:pt>
    <dgm:pt modelId="{015EFBEC-03FD-4273-9262-23E2A43B176D}" type="pres">
      <dgm:prSet presAssocID="{5D6895D1-38C8-41AE-B84F-2F989A0125A6}" presName="connTx" presStyleLbl="parChTrans1D2" presStyleIdx="1" presStyleCnt="2"/>
      <dgm:spPr/>
    </dgm:pt>
    <dgm:pt modelId="{8108C17A-EE22-4046-9D54-813092969E23}" type="pres">
      <dgm:prSet presAssocID="{9181E591-D62D-40A9-AB80-19B7E253C03E}" presName="root2" presStyleCnt="0"/>
      <dgm:spPr/>
    </dgm:pt>
    <dgm:pt modelId="{FE1C2CFA-F057-4BC9-BC64-CE79C189B0B1}" type="pres">
      <dgm:prSet presAssocID="{9181E591-D62D-40A9-AB80-19B7E253C03E}" presName="LevelTwoTextNode" presStyleLbl="node2" presStyleIdx="1" presStyleCnt="2" custScaleX="130374" custScaleY="107775" custLinFactNeighborX="-18835" custLinFactNeighborY="92565">
        <dgm:presLayoutVars>
          <dgm:chPref val="3"/>
        </dgm:presLayoutVars>
      </dgm:prSet>
      <dgm:spPr/>
    </dgm:pt>
    <dgm:pt modelId="{718E1AA5-F3F8-4775-A059-A1EB6CAEDF36}" type="pres">
      <dgm:prSet presAssocID="{9181E591-D62D-40A9-AB80-19B7E253C03E}" presName="level3hierChild" presStyleCnt="0"/>
      <dgm:spPr/>
    </dgm:pt>
    <dgm:pt modelId="{D47B7660-536F-49A1-B9D7-666CED95908D}" type="pres">
      <dgm:prSet presAssocID="{84CA2238-8F0B-424B-BBFB-DF7EE63DEB97}" presName="conn2-1" presStyleLbl="parChTrans1D3" presStyleIdx="4" presStyleCnt="7"/>
      <dgm:spPr/>
    </dgm:pt>
    <dgm:pt modelId="{5B297781-0889-4D92-B888-81E179CBE38A}" type="pres">
      <dgm:prSet presAssocID="{84CA2238-8F0B-424B-BBFB-DF7EE63DEB97}" presName="connTx" presStyleLbl="parChTrans1D3" presStyleIdx="4" presStyleCnt="7"/>
      <dgm:spPr/>
    </dgm:pt>
    <dgm:pt modelId="{2C17814A-4467-4D23-BF9B-F0B63CBFFB13}" type="pres">
      <dgm:prSet presAssocID="{7BC43132-967B-4D4E-887D-05CF6A2814D4}" presName="root2" presStyleCnt="0"/>
      <dgm:spPr/>
    </dgm:pt>
    <dgm:pt modelId="{E32E4199-DE34-432B-AB1D-2BE60654644B}" type="pres">
      <dgm:prSet presAssocID="{7BC43132-967B-4D4E-887D-05CF6A2814D4}" presName="LevelTwoTextNode" presStyleLbl="node3" presStyleIdx="4" presStyleCnt="7" custScaleX="198841" custScaleY="173860" custLinFactNeighborX="5181" custLinFactNeighborY="-8143">
        <dgm:presLayoutVars>
          <dgm:chPref val="3"/>
        </dgm:presLayoutVars>
      </dgm:prSet>
      <dgm:spPr/>
    </dgm:pt>
    <dgm:pt modelId="{E4ECA0F7-1E4A-4448-A8B0-BB105313354C}" type="pres">
      <dgm:prSet presAssocID="{7BC43132-967B-4D4E-887D-05CF6A2814D4}" presName="level3hierChild" presStyleCnt="0"/>
      <dgm:spPr/>
    </dgm:pt>
    <dgm:pt modelId="{8A0AC09C-574B-4A51-97DE-EA32B8511550}" type="pres">
      <dgm:prSet presAssocID="{4072201C-B65D-451F-A890-4C650E0ABF55}" presName="conn2-1" presStyleLbl="parChTrans1D3" presStyleIdx="5" presStyleCnt="7"/>
      <dgm:spPr/>
    </dgm:pt>
    <dgm:pt modelId="{1BA4E061-C78E-475B-81D6-6023C7CD96BD}" type="pres">
      <dgm:prSet presAssocID="{4072201C-B65D-451F-A890-4C650E0ABF55}" presName="connTx" presStyleLbl="parChTrans1D3" presStyleIdx="5" presStyleCnt="7"/>
      <dgm:spPr/>
    </dgm:pt>
    <dgm:pt modelId="{05B33B1B-87D4-4041-8FAC-F4DC27A82909}" type="pres">
      <dgm:prSet presAssocID="{2E11AE1B-B0BE-451B-9115-D1738DEFD1F7}" presName="root2" presStyleCnt="0"/>
      <dgm:spPr/>
    </dgm:pt>
    <dgm:pt modelId="{F3A30237-F8D8-45D1-8870-4C6BA8289F62}" type="pres">
      <dgm:prSet presAssocID="{2E11AE1B-B0BE-451B-9115-D1738DEFD1F7}" presName="LevelTwoTextNode" presStyleLbl="node3" presStyleIdx="5" presStyleCnt="7" custScaleX="198841" custScaleY="93058" custLinFactNeighborX="4557" custLinFactNeighborY="-8143">
        <dgm:presLayoutVars>
          <dgm:chPref val="3"/>
        </dgm:presLayoutVars>
      </dgm:prSet>
      <dgm:spPr/>
    </dgm:pt>
    <dgm:pt modelId="{85B47F9A-A88F-46CB-B8D4-2CAFCE5D9886}" type="pres">
      <dgm:prSet presAssocID="{2E11AE1B-B0BE-451B-9115-D1738DEFD1F7}" presName="level3hierChild" presStyleCnt="0"/>
      <dgm:spPr/>
    </dgm:pt>
    <dgm:pt modelId="{5B097E4E-F32E-4E5B-920B-7EAEF3C12B8A}" type="pres">
      <dgm:prSet presAssocID="{8EFC7C8B-1E60-47DF-B654-F9E2B831501A}" presName="conn2-1" presStyleLbl="parChTrans1D3" presStyleIdx="6" presStyleCnt="7"/>
      <dgm:spPr/>
    </dgm:pt>
    <dgm:pt modelId="{1D48E7A1-C349-44E4-A658-3C4B6DB4EE96}" type="pres">
      <dgm:prSet presAssocID="{8EFC7C8B-1E60-47DF-B654-F9E2B831501A}" presName="connTx" presStyleLbl="parChTrans1D3" presStyleIdx="6" presStyleCnt="7"/>
      <dgm:spPr/>
    </dgm:pt>
    <dgm:pt modelId="{D173841B-C92B-4A5F-B202-668BCF9B1E0F}" type="pres">
      <dgm:prSet presAssocID="{EEB6841F-E715-4630-AE74-B8C36260DFCA}" presName="root2" presStyleCnt="0"/>
      <dgm:spPr/>
    </dgm:pt>
    <dgm:pt modelId="{7C40F29B-6C91-4508-AEBD-8979A11AB759}" type="pres">
      <dgm:prSet presAssocID="{EEB6841F-E715-4630-AE74-B8C36260DFCA}" presName="LevelTwoTextNode" presStyleLbl="node3" presStyleIdx="6" presStyleCnt="7" custScaleX="197745" custScaleY="107733" custLinFactNeighborX="4417" custLinFactNeighborY="-493">
        <dgm:presLayoutVars>
          <dgm:chPref val="3"/>
        </dgm:presLayoutVars>
      </dgm:prSet>
      <dgm:spPr/>
    </dgm:pt>
    <dgm:pt modelId="{32EA082C-AE66-429C-A6A2-ADA21CE63AEF}" type="pres">
      <dgm:prSet presAssocID="{EEB6841F-E715-4630-AE74-B8C36260DFCA}" presName="level3hierChild" presStyleCnt="0"/>
      <dgm:spPr/>
    </dgm:pt>
  </dgm:ptLst>
  <dgm:cxnLst>
    <dgm:cxn modelId="{95E88B00-4730-4009-B0B2-51A5DB825DFA}" srcId="{2CD001A9-17D7-4F5F-A1FC-5E12B11322C4}" destId="{A5C4C51D-551E-4DD0-A975-E1296B95715F}" srcOrd="0" destOrd="0" parTransId="{4A8A7EA2-72E6-45D4-9092-E496E479CA2A}" sibTransId="{1DB79693-5A75-4A9B-99D9-E33D17930C5B}"/>
    <dgm:cxn modelId="{80DC0202-C858-42F1-BD2A-126361EF1C25}" type="presOf" srcId="{55267862-1EAE-4D9E-A1D1-39B656B69F31}" destId="{A5AE039F-57DF-4DB3-9D6B-AA3BE956BF71}" srcOrd="0" destOrd="0" presId="urn:microsoft.com/office/officeart/2005/8/layout/hierarchy2"/>
    <dgm:cxn modelId="{75224208-B947-4FBA-8989-8C5CCA62F73D}" type="presOf" srcId="{2E11AE1B-B0BE-451B-9115-D1738DEFD1F7}" destId="{F3A30237-F8D8-45D1-8870-4C6BA8289F62}" srcOrd="0" destOrd="0" presId="urn:microsoft.com/office/officeart/2005/8/layout/hierarchy2"/>
    <dgm:cxn modelId="{94FF1F16-8B8A-49BF-99E2-DF86A195F3D2}" srcId="{E480CF39-32BF-46A8-8343-4C7561E3C6C5}" destId="{55267862-1EAE-4D9E-A1D1-39B656B69F31}" srcOrd="0" destOrd="0" parTransId="{815DCD1D-190F-4AE9-9E3B-59D69BEA9623}" sibTransId="{A78887E8-E998-4069-A7F4-7C7DFFD60ACA}"/>
    <dgm:cxn modelId="{95DD0029-83C7-4D26-AC76-103FAA35F162}" srcId="{2CD001A9-17D7-4F5F-A1FC-5E12B11322C4}" destId="{D8EEEE71-9A69-4EE6-87A5-B0430D861CDC}" srcOrd="2" destOrd="0" parTransId="{9737C92D-1878-4E2F-B585-1076BD035521}" sibTransId="{96C93B1C-9F0E-4BCA-B1A7-F9CE43065239}"/>
    <dgm:cxn modelId="{EA24F02B-08BC-4A2F-890C-D3921FDA4FCE}" type="presOf" srcId="{EEB6841F-E715-4630-AE74-B8C36260DFCA}" destId="{7C40F29B-6C91-4508-AEBD-8979A11AB759}" srcOrd="0" destOrd="0" presId="urn:microsoft.com/office/officeart/2005/8/layout/hierarchy2"/>
    <dgm:cxn modelId="{03D9BF37-C09E-44D9-9DA9-554DC2922867}" type="presOf" srcId="{494B0110-1A89-4889-BBFC-D7F70947D67D}" destId="{3964968F-D6EE-4B7D-919F-0B3406F8015A}" srcOrd="1" destOrd="0" presId="urn:microsoft.com/office/officeart/2005/8/layout/hierarchy2"/>
    <dgm:cxn modelId="{4AACA742-68F5-41AF-9621-776A7C72C9E1}" type="presOf" srcId="{7BC43132-967B-4D4E-887D-05CF6A2814D4}" destId="{E32E4199-DE34-432B-AB1D-2BE60654644B}" srcOrd="0" destOrd="0" presId="urn:microsoft.com/office/officeart/2005/8/layout/hierarchy2"/>
    <dgm:cxn modelId="{1C4F6144-0601-4955-8E5C-19BBB9F3CF6F}" type="presOf" srcId="{2CD001A9-17D7-4F5F-A1FC-5E12B11322C4}" destId="{82250387-2241-4CCA-B430-DDA80E75AE4C}" srcOrd="0" destOrd="0" presId="urn:microsoft.com/office/officeart/2005/8/layout/hierarchy2"/>
    <dgm:cxn modelId="{D96D2E6A-4761-4612-B891-9BD3623BE1EE}" type="presOf" srcId="{84CA2238-8F0B-424B-BBFB-DF7EE63DEB97}" destId="{D47B7660-536F-49A1-B9D7-666CED95908D}" srcOrd="0" destOrd="0" presId="urn:microsoft.com/office/officeart/2005/8/layout/hierarchy2"/>
    <dgm:cxn modelId="{CAB5796A-52D7-41B5-B2AD-38C00DE79DD8}" type="presOf" srcId="{A5C4C51D-551E-4DD0-A975-E1296B95715F}" destId="{79EE7272-FC10-4277-93F2-5F60A80D29CC}" srcOrd="0" destOrd="0" presId="urn:microsoft.com/office/officeart/2005/8/layout/hierarchy2"/>
    <dgm:cxn modelId="{A29A064B-452D-475A-9110-6C3715A2A6AB}" srcId="{9181E591-D62D-40A9-AB80-19B7E253C03E}" destId="{EEB6841F-E715-4630-AE74-B8C36260DFCA}" srcOrd="2" destOrd="0" parTransId="{8EFC7C8B-1E60-47DF-B654-F9E2B831501A}" sibTransId="{C98D042E-AC04-409F-80CF-FBBC37F61189}"/>
    <dgm:cxn modelId="{DDFE876C-B517-47D1-8DCD-4F196C4AAE8F}" type="presOf" srcId="{60FC0A55-391B-402E-A843-FEF1BA3BE221}" destId="{DF418BDE-7906-4436-B2A2-9BDBF8920DB0}" srcOrd="0" destOrd="0" presId="urn:microsoft.com/office/officeart/2005/8/layout/hierarchy2"/>
    <dgm:cxn modelId="{C5434A51-2C5E-4BEB-807C-954F26C49044}" srcId="{2CD001A9-17D7-4F5F-A1FC-5E12B11322C4}" destId="{5981A408-12F5-432E-B891-0D21F8587ED0}" srcOrd="3" destOrd="0" parTransId="{494B0110-1A89-4889-BBFC-D7F70947D67D}" sibTransId="{976BA31B-4C16-4D47-842D-CEAC7CBA864C}"/>
    <dgm:cxn modelId="{3B807153-9D73-40B0-A10A-93034D39EA7B}" srcId="{2CD001A9-17D7-4F5F-A1FC-5E12B11322C4}" destId="{271DCE48-5A85-4D56-8211-707407F9A945}" srcOrd="1" destOrd="0" parTransId="{6F24B728-2C25-4EC9-A1D1-AF9C32510C46}" sibTransId="{05023706-1BDF-46CD-A186-3707FDFD3384}"/>
    <dgm:cxn modelId="{7CE9BD76-9261-469B-A4AB-AA848B0DCF26}" type="presOf" srcId="{494B0110-1A89-4889-BBFC-D7F70947D67D}" destId="{19D74D7A-B8B5-48C5-A9B9-AA6E71854478}" srcOrd="0" destOrd="0" presId="urn:microsoft.com/office/officeart/2005/8/layout/hierarchy2"/>
    <dgm:cxn modelId="{4A7CD756-235D-4D6D-B368-4A475A0C7D0B}" type="presOf" srcId="{6F24B728-2C25-4EC9-A1D1-AF9C32510C46}" destId="{503E02F7-3090-49E6-BD85-4FFAF6DBE09D}" srcOrd="1" destOrd="0" presId="urn:microsoft.com/office/officeart/2005/8/layout/hierarchy2"/>
    <dgm:cxn modelId="{BE8F2E7D-7D09-4B06-8D6E-20C15A9335E0}" type="presOf" srcId="{60FC0A55-391B-402E-A843-FEF1BA3BE221}" destId="{91571E62-5B8C-4214-BDAF-58FEBEAFF6BC}" srcOrd="1" destOrd="0" presId="urn:microsoft.com/office/officeart/2005/8/layout/hierarchy2"/>
    <dgm:cxn modelId="{DE3F297F-85E3-4FFF-95B3-D9C31FEEFCB4}" type="presOf" srcId="{4072201C-B65D-451F-A890-4C650E0ABF55}" destId="{1BA4E061-C78E-475B-81D6-6023C7CD96BD}" srcOrd="1" destOrd="0" presId="urn:microsoft.com/office/officeart/2005/8/layout/hierarchy2"/>
    <dgm:cxn modelId="{C11A6D80-C620-4FDC-87D8-826F7793617F}" type="presOf" srcId="{5D6895D1-38C8-41AE-B84F-2F989A0125A6}" destId="{51703757-CE55-4DC0-9C98-1C0C4A35BAE3}" srcOrd="0" destOrd="0" presId="urn:microsoft.com/office/officeart/2005/8/layout/hierarchy2"/>
    <dgm:cxn modelId="{83884986-8DFE-47D5-B6E0-DABFEF9CDD6A}" srcId="{9181E591-D62D-40A9-AB80-19B7E253C03E}" destId="{2E11AE1B-B0BE-451B-9115-D1738DEFD1F7}" srcOrd="1" destOrd="0" parTransId="{4072201C-B65D-451F-A890-4C650E0ABF55}" sibTransId="{04E16ABA-01ED-4B12-9DB6-84AC9480FE71}"/>
    <dgm:cxn modelId="{55E5008B-BEA6-47C8-BB56-FB4D978E38A2}" type="presOf" srcId="{9737C92D-1878-4E2F-B585-1076BD035521}" destId="{05EE345E-B311-47B8-B9BF-E6B224F3D4D2}" srcOrd="0" destOrd="0" presId="urn:microsoft.com/office/officeart/2005/8/layout/hierarchy2"/>
    <dgm:cxn modelId="{493D0F8F-AA3C-42E6-9D85-5FFE74D2F73C}" type="presOf" srcId="{4072201C-B65D-451F-A890-4C650E0ABF55}" destId="{8A0AC09C-574B-4A51-97DE-EA32B8511550}" srcOrd="0" destOrd="0" presId="urn:microsoft.com/office/officeart/2005/8/layout/hierarchy2"/>
    <dgm:cxn modelId="{E6C25C96-A989-4D21-9835-1E7F29858257}" type="presOf" srcId="{271DCE48-5A85-4D56-8211-707407F9A945}" destId="{472C2C87-F676-4ED6-AF17-42014064A048}" srcOrd="0" destOrd="0" presId="urn:microsoft.com/office/officeart/2005/8/layout/hierarchy2"/>
    <dgm:cxn modelId="{C7DA389E-921D-45B5-AA6D-5DC7BD53DEE8}" type="presOf" srcId="{4A8A7EA2-72E6-45D4-9092-E496E479CA2A}" destId="{35477308-5BE7-4CF7-A9C6-335D584E4CA1}" srcOrd="0" destOrd="0" presId="urn:microsoft.com/office/officeart/2005/8/layout/hierarchy2"/>
    <dgm:cxn modelId="{9B6F8CA2-7E84-45F4-B0E8-ACB33668D4D4}" type="presOf" srcId="{5D6895D1-38C8-41AE-B84F-2F989A0125A6}" destId="{015EFBEC-03FD-4273-9262-23E2A43B176D}" srcOrd="1" destOrd="0" presId="urn:microsoft.com/office/officeart/2005/8/layout/hierarchy2"/>
    <dgm:cxn modelId="{D1B9E3AD-533F-443F-BF97-C6172F6A29C7}" srcId="{55267862-1EAE-4D9E-A1D1-39B656B69F31}" destId="{9181E591-D62D-40A9-AB80-19B7E253C03E}" srcOrd="1" destOrd="0" parTransId="{5D6895D1-38C8-41AE-B84F-2F989A0125A6}" sibTransId="{7A920BCB-F2FA-4A7D-829E-44DB3F27A30E}"/>
    <dgm:cxn modelId="{010B26B1-1807-45E4-A7B5-B66589303ACB}" type="presOf" srcId="{9737C92D-1878-4E2F-B585-1076BD035521}" destId="{002ACFB8-B16F-430E-A922-B029FA675AB6}" srcOrd="1" destOrd="0" presId="urn:microsoft.com/office/officeart/2005/8/layout/hierarchy2"/>
    <dgm:cxn modelId="{1C5037B7-4E5E-4B9A-A189-7BA2900B6E07}" type="presOf" srcId="{9181E591-D62D-40A9-AB80-19B7E253C03E}" destId="{FE1C2CFA-F057-4BC9-BC64-CE79C189B0B1}" srcOrd="0" destOrd="0" presId="urn:microsoft.com/office/officeart/2005/8/layout/hierarchy2"/>
    <dgm:cxn modelId="{321E3AB7-5594-4323-9661-A6B7F16EAD4F}" srcId="{55267862-1EAE-4D9E-A1D1-39B656B69F31}" destId="{2CD001A9-17D7-4F5F-A1FC-5E12B11322C4}" srcOrd="0" destOrd="0" parTransId="{60FC0A55-391B-402E-A843-FEF1BA3BE221}" sibTransId="{7B8B6204-55E7-4030-8E00-30975EA7F34E}"/>
    <dgm:cxn modelId="{7AF43DB7-E2D7-4C29-8381-B3BD01E084BB}" srcId="{9181E591-D62D-40A9-AB80-19B7E253C03E}" destId="{7BC43132-967B-4D4E-887D-05CF6A2814D4}" srcOrd="0" destOrd="0" parTransId="{84CA2238-8F0B-424B-BBFB-DF7EE63DEB97}" sibTransId="{7A8D64E5-DA99-4968-8859-787395E14F30}"/>
    <dgm:cxn modelId="{3F8897BE-48C8-4AF6-881A-07D2C9B8F5A5}" type="presOf" srcId="{6F24B728-2C25-4EC9-A1D1-AF9C32510C46}" destId="{CC456E1E-05B6-4ADD-97DF-3BDA71FF8B36}" srcOrd="0" destOrd="0" presId="urn:microsoft.com/office/officeart/2005/8/layout/hierarchy2"/>
    <dgm:cxn modelId="{1F65A6BE-23E8-414B-B5D2-202DE0310C3F}" type="presOf" srcId="{4A8A7EA2-72E6-45D4-9092-E496E479CA2A}" destId="{10C46111-B431-45FF-8942-41B37286A78D}" srcOrd="1" destOrd="0" presId="urn:microsoft.com/office/officeart/2005/8/layout/hierarchy2"/>
    <dgm:cxn modelId="{01AFA6C6-3EEB-41B6-8FD7-B9871DB4CB5F}" type="presOf" srcId="{8EFC7C8B-1E60-47DF-B654-F9E2B831501A}" destId="{5B097E4E-F32E-4E5B-920B-7EAEF3C12B8A}" srcOrd="0" destOrd="0" presId="urn:microsoft.com/office/officeart/2005/8/layout/hierarchy2"/>
    <dgm:cxn modelId="{54D408C9-75F1-4C58-96F5-0517A5A4617F}" type="presOf" srcId="{8EFC7C8B-1E60-47DF-B654-F9E2B831501A}" destId="{1D48E7A1-C349-44E4-A658-3C4B6DB4EE96}" srcOrd="1" destOrd="0" presId="urn:microsoft.com/office/officeart/2005/8/layout/hierarchy2"/>
    <dgm:cxn modelId="{14BB3FCB-818C-4786-87AD-C2E106E6163B}" type="presOf" srcId="{84CA2238-8F0B-424B-BBFB-DF7EE63DEB97}" destId="{5B297781-0889-4D92-B888-81E179CBE38A}" srcOrd="1" destOrd="0" presId="urn:microsoft.com/office/officeart/2005/8/layout/hierarchy2"/>
    <dgm:cxn modelId="{0C44D7E8-17A5-46BA-B80C-3D9D81503010}" type="presOf" srcId="{E480CF39-32BF-46A8-8343-4C7561E3C6C5}" destId="{58B3EEB1-1460-45A7-81ED-5F4FBEF0B813}" srcOrd="0" destOrd="0" presId="urn:microsoft.com/office/officeart/2005/8/layout/hierarchy2"/>
    <dgm:cxn modelId="{DAB06AFB-C8D8-4363-9837-EA2EA933CF51}" type="presOf" srcId="{5981A408-12F5-432E-B891-0D21F8587ED0}" destId="{4AD44702-5463-45F6-B46D-80B3B6DBD15C}" srcOrd="0" destOrd="0" presId="urn:microsoft.com/office/officeart/2005/8/layout/hierarchy2"/>
    <dgm:cxn modelId="{171A4FFC-5E37-4CD3-B17A-0FE1172F9940}" type="presOf" srcId="{D8EEEE71-9A69-4EE6-87A5-B0430D861CDC}" destId="{CB9498F1-751E-4066-BB04-070C6C94BAFE}" srcOrd="0" destOrd="0" presId="urn:microsoft.com/office/officeart/2005/8/layout/hierarchy2"/>
    <dgm:cxn modelId="{07BEB26A-EC05-4C8F-8646-6D2830764685}" type="presParOf" srcId="{58B3EEB1-1460-45A7-81ED-5F4FBEF0B813}" destId="{FD9CA4CF-D7D0-4C9E-A284-8A65F1F87E51}" srcOrd="0" destOrd="0" presId="urn:microsoft.com/office/officeart/2005/8/layout/hierarchy2"/>
    <dgm:cxn modelId="{13584B14-4139-4E76-8426-071D75117DCD}" type="presParOf" srcId="{FD9CA4CF-D7D0-4C9E-A284-8A65F1F87E51}" destId="{A5AE039F-57DF-4DB3-9D6B-AA3BE956BF71}" srcOrd="0" destOrd="0" presId="urn:microsoft.com/office/officeart/2005/8/layout/hierarchy2"/>
    <dgm:cxn modelId="{0DC6B433-068F-4133-A425-D09599AEF67E}" type="presParOf" srcId="{FD9CA4CF-D7D0-4C9E-A284-8A65F1F87E51}" destId="{A09BB5FD-9DE7-4FC9-9164-301E4DBD6086}" srcOrd="1" destOrd="0" presId="urn:microsoft.com/office/officeart/2005/8/layout/hierarchy2"/>
    <dgm:cxn modelId="{E23D6E78-2921-4FEB-9923-33AC5196416C}" type="presParOf" srcId="{A09BB5FD-9DE7-4FC9-9164-301E4DBD6086}" destId="{DF418BDE-7906-4436-B2A2-9BDBF8920DB0}" srcOrd="0" destOrd="0" presId="urn:microsoft.com/office/officeart/2005/8/layout/hierarchy2"/>
    <dgm:cxn modelId="{95E4166C-AA78-4461-B059-FE84502E09B9}" type="presParOf" srcId="{DF418BDE-7906-4436-B2A2-9BDBF8920DB0}" destId="{91571E62-5B8C-4214-BDAF-58FEBEAFF6BC}" srcOrd="0" destOrd="0" presId="urn:microsoft.com/office/officeart/2005/8/layout/hierarchy2"/>
    <dgm:cxn modelId="{6F88AAC2-70C9-4945-86BB-3D973F741C41}" type="presParOf" srcId="{A09BB5FD-9DE7-4FC9-9164-301E4DBD6086}" destId="{62F34977-5D7E-45CF-881F-5ED0EB741C31}" srcOrd="1" destOrd="0" presId="urn:microsoft.com/office/officeart/2005/8/layout/hierarchy2"/>
    <dgm:cxn modelId="{54B9D202-67D1-4076-A244-E2B29F6690AF}" type="presParOf" srcId="{62F34977-5D7E-45CF-881F-5ED0EB741C31}" destId="{82250387-2241-4CCA-B430-DDA80E75AE4C}" srcOrd="0" destOrd="0" presId="urn:microsoft.com/office/officeart/2005/8/layout/hierarchy2"/>
    <dgm:cxn modelId="{02879F88-7CFE-49BB-90BD-3177BAC534FE}" type="presParOf" srcId="{62F34977-5D7E-45CF-881F-5ED0EB741C31}" destId="{5DB906BB-75EF-4035-8644-EB90495AF6A7}" srcOrd="1" destOrd="0" presId="urn:microsoft.com/office/officeart/2005/8/layout/hierarchy2"/>
    <dgm:cxn modelId="{CFE713BA-4A99-4BB4-9FDA-D6A909E99508}" type="presParOf" srcId="{5DB906BB-75EF-4035-8644-EB90495AF6A7}" destId="{35477308-5BE7-4CF7-A9C6-335D584E4CA1}" srcOrd="0" destOrd="0" presId="urn:microsoft.com/office/officeart/2005/8/layout/hierarchy2"/>
    <dgm:cxn modelId="{23D970F2-55A5-4B87-A35C-99EA533E7D2E}" type="presParOf" srcId="{35477308-5BE7-4CF7-A9C6-335D584E4CA1}" destId="{10C46111-B431-45FF-8942-41B37286A78D}" srcOrd="0" destOrd="0" presId="urn:microsoft.com/office/officeart/2005/8/layout/hierarchy2"/>
    <dgm:cxn modelId="{C7AD5AC0-8230-4592-8FD9-57ADCA5E1541}" type="presParOf" srcId="{5DB906BB-75EF-4035-8644-EB90495AF6A7}" destId="{236638F6-D350-46FD-AE92-4DEBE0AE6FA4}" srcOrd="1" destOrd="0" presId="urn:microsoft.com/office/officeart/2005/8/layout/hierarchy2"/>
    <dgm:cxn modelId="{15E9A5BD-1ED3-4F98-9F44-D7C0E9566BC9}" type="presParOf" srcId="{236638F6-D350-46FD-AE92-4DEBE0AE6FA4}" destId="{79EE7272-FC10-4277-93F2-5F60A80D29CC}" srcOrd="0" destOrd="0" presId="urn:microsoft.com/office/officeart/2005/8/layout/hierarchy2"/>
    <dgm:cxn modelId="{6C5AF363-5F72-4B12-9DCB-9118B1ABD40C}" type="presParOf" srcId="{236638F6-D350-46FD-AE92-4DEBE0AE6FA4}" destId="{0DF1E534-FF44-453A-B4F8-63629A29B0DE}" srcOrd="1" destOrd="0" presId="urn:microsoft.com/office/officeart/2005/8/layout/hierarchy2"/>
    <dgm:cxn modelId="{FA44C279-AC55-4D3D-84B9-22B9774644C4}" type="presParOf" srcId="{5DB906BB-75EF-4035-8644-EB90495AF6A7}" destId="{CC456E1E-05B6-4ADD-97DF-3BDA71FF8B36}" srcOrd="2" destOrd="0" presId="urn:microsoft.com/office/officeart/2005/8/layout/hierarchy2"/>
    <dgm:cxn modelId="{97A1BC5C-734B-45D5-9424-15BD5FDC74C6}" type="presParOf" srcId="{CC456E1E-05B6-4ADD-97DF-3BDA71FF8B36}" destId="{503E02F7-3090-49E6-BD85-4FFAF6DBE09D}" srcOrd="0" destOrd="0" presId="urn:microsoft.com/office/officeart/2005/8/layout/hierarchy2"/>
    <dgm:cxn modelId="{2CBBA95D-D957-4462-8E69-E6662C78EA4A}" type="presParOf" srcId="{5DB906BB-75EF-4035-8644-EB90495AF6A7}" destId="{5BEDC4EB-E7A0-41AC-981F-6B20999CD836}" srcOrd="3" destOrd="0" presId="urn:microsoft.com/office/officeart/2005/8/layout/hierarchy2"/>
    <dgm:cxn modelId="{07A2B48C-7539-4870-87B4-A6943F70CB8E}" type="presParOf" srcId="{5BEDC4EB-E7A0-41AC-981F-6B20999CD836}" destId="{472C2C87-F676-4ED6-AF17-42014064A048}" srcOrd="0" destOrd="0" presId="urn:microsoft.com/office/officeart/2005/8/layout/hierarchy2"/>
    <dgm:cxn modelId="{5E5DFD52-EEDB-4E51-80BB-F6F38D6AEF4C}" type="presParOf" srcId="{5BEDC4EB-E7A0-41AC-981F-6B20999CD836}" destId="{DD7FB1B9-57F6-42B7-A9D6-5D5FE949D887}" srcOrd="1" destOrd="0" presId="urn:microsoft.com/office/officeart/2005/8/layout/hierarchy2"/>
    <dgm:cxn modelId="{3A2AFE3D-AD3A-49C8-B375-A46EFEF7AC51}" type="presParOf" srcId="{5DB906BB-75EF-4035-8644-EB90495AF6A7}" destId="{05EE345E-B311-47B8-B9BF-E6B224F3D4D2}" srcOrd="4" destOrd="0" presId="urn:microsoft.com/office/officeart/2005/8/layout/hierarchy2"/>
    <dgm:cxn modelId="{B24E916C-6774-41F7-A7E8-A8F4CC9A550D}" type="presParOf" srcId="{05EE345E-B311-47B8-B9BF-E6B224F3D4D2}" destId="{002ACFB8-B16F-430E-A922-B029FA675AB6}" srcOrd="0" destOrd="0" presId="urn:microsoft.com/office/officeart/2005/8/layout/hierarchy2"/>
    <dgm:cxn modelId="{5C72AA92-B3E8-4674-A80D-C43CD7246E3B}" type="presParOf" srcId="{5DB906BB-75EF-4035-8644-EB90495AF6A7}" destId="{7605DDDE-7446-43E3-A312-65368196AFE9}" srcOrd="5" destOrd="0" presId="urn:microsoft.com/office/officeart/2005/8/layout/hierarchy2"/>
    <dgm:cxn modelId="{D3D5931F-5283-4E85-815C-7438C612DF45}" type="presParOf" srcId="{7605DDDE-7446-43E3-A312-65368196AFE9}" destId="{CB9498F1-751E-4066-BB04-070C6C94BAFE}" srcOrd="0" destOrd="0" presId="urn:microsoft.com/office/officeart/2005/8/layout/hierarchy2"/>
    <dgm:cxn modelId="{7D9EFF7C-AE61-4ABE-9837-2C0630192A42}" type="presParOf" srcId="{7605DDDE-7446-43E3-A312-65368196AFE9}" destId="{24177A8A-B94B-467D-8DE3-E00BB6B49156}" srcOrd="1" destOrd="0" presId="urn:microsoft.com/office/officeart/2005/8/layout/hierarchy2"/>
    <dgm:cxn modelId="{7E4087E2-72DA-4A2E-9B63-0BD134656EDF}" type="presParOf" srcId="{5DB906BB-75EF-4035-8644-EB90495AF6A7}" destId="{19D74D7A-B8B5-48C5-A9B9-AA6E71854478}" srcOrd="6" destOrd="0" presId="urn:microsoft.com/office/officeart/2005/8/layout/hierarchy2"/>
    <dgm:cxn modelId="{5E0C2F49-E1DD-458F-868B-401554ECDD54}" type="presParOf" srcId="{19D74D7A-B8B5-48C5-A9B9-AA6E71854478}" destId="{3964968F-D6EE-4B7D-919F-0B3406F8015A}" srcOrd="0" destOrd="0" presId="urn:microsoft.com/office/officeart/2005/8/layout/hierarchy2"/>
    <dgm:cxn modelId="{51213504-3132-4DBF-8234-E3DFEEB10258}" type="presParOf" srcId="{5DB906BB-75EF-4035-8644-EB90495AF6A7}" destId="{9FE7668D-6F1D-4F73-9268-D85F7688F72F}" srcOrd="7" destOrd="0" presId="urn:microsoft.com/office/officeart/2005/8/layout/hierarchy2"/>
    <dgm:cxn modelId="{57046AAF-60A3-4E2C-8A0B-A6F3E564409A}" type="presParOf" srcId="{9FE7668D-6F1D-4F73-9268-D85F7688F72F}" destId="{4AD44702-5463-45F6-B46D-80B3B6DBD15C}" srcOrd="0" destOrd="0" presId="urn:microsoft.com/office/officeart/2005/8/layout/hierarchy2"/>
    <dgm:cxn modelId="{1D490C8D-5A1B-40BF-B3CD-E4BF7A1D7FA6}" type="presParOf" srcId="{9FE7668D-6F1D-4F73-9268-D85F7688F72F}" destId="{9521C6EA-8505-44B3-989C-362C1EA12E12}" srcOrd="1" destOrd="0" presId="urn:microsoft.com/office/officeart/2005/8/layout/hierarchy2"/>
    <dgm:cxn modelId="{D64202B1-7704-42EA-BA60-491593A4636B}" type="presParOf" srcId="{A09BB5FD-9DE7-4FC9-9164-301E4DBD6086}" destId="{51703757-CE55-4DC0-9C98-1C0C4A35BAE3}" srcOrd="2" destOrd="0" presId="urn:microsoft.com/office/officeart/2005/8/layout/hierarchy2"/>
    <dgm:cxn modelId="{F3E5996B-3557-40AC-8537-4E0DD9090C63}" type="presParOf" srcId="{51703757-CE55-4DC0-9C98-1C0C4A35BAE3}" destId="{015EFBEC-03FD-4273-9262-23E2A43B176D}" srcOrd="0" destOrd="0" presId="urn:microsoft.com/office/officeart/2005/8/layout/hierarchy2"/>
    <dgm:cxn modelId="{F53FCBC7-A9AB-4D5E-AA07-52C136FF60E4}" type="presParOf" srcId="{A09BB5FD-9DE7-4FC9-9164-301E4DBD6086}" destId="{8108C17A-EE22-4046-9D54-813092969E23}" srcOrd="3" destOrd="0" presId="urn:microsoft.com/office/officeart/2005/8/layout/hierarchy2"/>
    <dgm:cxn modelId="{F00FED4E-83B9-4468-A209-BFC694F0C96A}" type="presParOf" srcId="{8108C17A-EE22-4046-9D54-813092969E23}" destId="{FE1C2CFA-F057-4BC9-BC64-CE79C189B0B1}" srcOrd="0" destOrd="0" presId="urn:microsoft.com/office/officeart/2005/8/layout/hierarchy2"/>
    <dgm:cxn modelId="{3CCFF6C5-FAC9-4D4B-BE2D-5330EF7A5410}" type="presParOf" srcId="{8108C17A-EE22-4046-9D54-813092969E23}" destId="{718E1AA5-F3F8-4775-A059-A1EB6CAEDF36}" srcOrd="1" destOrd="0" presId="urn:microsoft.com/office/officeart/2005/8/layout/hierarchy2"/>
    <dgm:cxn modelId="{1F55017C-A941-4944-BB41-D7F3D1DB1DAA}" type="presParOf" srcId="{718E1AA5-F3F8-4775-A059-A1EB6CAEDF36}" destId="{D47B7660-536F-49A1-B9D7-666CED95908D}" srcOrd="0" destOrd="0" presId="urn:microsoft.com/office/officeart/2005/8/layout/hierarchy2"/>
    <dgm:cxn modelId="{823C92FC-F15C-4DB9-8ECB-EA52F9041CEA}" type="presParOf" srcId="{D47B7660-536F-49A1-B9D7-666CED95908D}" destId="{5B297781-0889-4D92-B888-81E179CBE38A}" srcOrd="0" destOrd="0" presId="urn:microsoft.com/office/officeart/2005/8/layout/hierarchy2"/>
    <dgm:cxn modelId="{46D421CD-E253-4BFF-B5CA-78B64F34F138}" type="presParOf" srcId="{718E1AA5-F3F8-4775-A059-A1EB6CAEDF36}" destId="{2C17814A-4467-4D23-BF9B-F0B63CBFFB13}" srcOrd="1" destOrd="0" presId="urn:microsoft.com/office/officeart/2005/8/layout/hierarchy2"/>
    <dgm:cxn modelId="{12CDD585-4006-40C5-B5C8-B5936006FAAC}" type="presParOf" srcId="{2C17814A-4467-4D23-BF9B-F0B63CBFFB13}" destId="{E32E4199-DE34-432B-AB1D-2BE60654644B}" srcOrd="0" destOrd="0" presId="urn:microsoft.com/office/officeart/2005/8/layout/hierarchy2"/>
    <dgm:cxn modelId="{B221BEC6-A693-442E-9A8C-D6CC9CA0B462}" type="presParOf" srcId="{2C17814A-4467-4D23-BF9B-F0B63CBFFB13}" destId="{E4ECA0F7-1E4A-4448-A8B0-BB105313354C}" srcOrd="1" destOrd="0" presId="urn:microsoft.com/office/officeart/2005/8/layout/hierarchy2"/>
    <dgm:cxn modelId="{5609F7BF-B78D-4212-9201-DB2F02A1524C}" type="presParOf" srcId="{718E1AA5-F3F8-4775-A059-A1EB6CAEDF36}" destId="{8A0AC09C-574B-4A51-97DE-EA32B8511550}" srcOrd="2" destOrd="0" presId="urn:microsoft.com/office/officeart/2005/8/layout/hierarchy2"/>
    <dgm:cxn modelId="{6F1462A0-FC12-4B7A-BAD4-1794EE8FD54B}" type="presParOf" srcId="{8A0AC09C-574B-4A51-97DE-EA32B8511550}" destId="{1BA4E061-C78E-475B-81D6-6023C7CD96BD}" srcOrd="0" destOrd="0" presId="urn:microsoft.com/office/officeart/2005/8/layout/hierarchy2"/>
    <dgm:cxn modelId="{0C54BD2A-F604-4976-A618-0CFA99C5F929}" type="presParOf" srcId="{718E1AA5-F3F8-4775-A059-A1EB6CAEDF36}" destId="{05B33B1B-87D4-4041-8FAC-F4DC27A82909}" srcOrd="3" destOrd="0" presId="urn:microsoft.com/office/officeart/2005/8/layout/hierarchy2"/>
    <dgm:cxn modelId="{E84749F1-6407-41A5-80F3-EAAB2F6485B4}" type="presParOf" srcId="{05B33B1B-87D4-4041-8FAC-F4DC27A82909}" destId="{F3A30237-F8D8-45D1-8870-4C6BA8289F62}" srcOrd="0" destOrd="0" presId="urn:microsoft.com/office/officeart/2005/8/layout/hierarchy2"/>
    <dgm:cxn modelId="{0B755A17-F680-4B8A-9B78-21EC2998F36C}" type="presParOf" srcId="{05B33B1B-87D4-4041-8FAC-F4DC27A82909}" destId="{85B47F9A-A88F-46CB-B8D4-2CAFCE5D9886}" srcOrd="1" destOrd="0" presId="urn:microsoft.com/office/officeart/2005/8/layout/hierarchy2"/>
    <dgm:cxn modelId="{558FB70D-1D53-4671-91AD-279591E6DEDB}" type="presParOf" srcId="{718E1AA5-F3F8-4775-A059-A1EB6CAEDF36}" destId="{5B097E4E-F32E-4E5B-920B-7EAEF3C12B8A}" srcOrd="4" destOrd="0" presId="urn:microsoft.com/office/officeart/2005/8/layout/hierarchy2"/>
    <dgm:cxn modelId="{A7FAF2F1-FDC8-433E-B015-42C37F59E063}" type="presParOf" srcId="{5B097E4E-F32E-4E5B-920B-7EAEF3C12B8A}" destId="{1D48E7A1-C349-44E4-A658-3C4B6DB4EE96}" srcOrd="0" destOrd="0" presId="urn:microsoft.com/office/officeart/2005/8/layout/hierarchy2"/>
    <dgm:cxn modelId="{C9E18BFE-8C6C-490A-847F-B670601AD78B}" type="presParOf" srcId="{718E1AA5-F3F8-4775-A059-A1EB6CAEDF36}" destId="{D173841B-C92B-4A5F-B202-668BCF9B1E0F}" srcOrd="5" destOrd="0" presId="urn:microsoft.com/office/officeart/2005/8/layout/hierarchy2"/>
    <dgm:cxn modelId="{CFC3EDE9-FAC0-4E83-B47E-D54E284C321B}" type="presParOf" srcId="{D173841B-C92B-4A5F-B202-668BCF9B1E0F}" destId="{7C40F29B-6C91-4508-AEBD-8979A11AB759}" srcOrd="0" destOrd="0" presId="urn:microsoft.com/office/officeart/2005/8/layout/hierarchy2"/>
    <dgm:cxn modelId="{925F323D-FA55-4A43-899C-B8AB98393936}" type="presParOf" srcId="{D173841B-C92B-4A5F-B202-668BCF9B1E0F}" destId="{32EA082C-AE66-429C-A6A2-ADA21CE63AEF}" srcOrd="1" destOrd="0" presId="urn:microsoft.com/office/officeart/2005/8/layout/hierarchy2"/>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E480CF39-32BF-46A8-8343-4C7561E3C6C5}"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lt-LT"/>
        </a:p>
      </dgm:t>
    </dgm:pt>
    <dgm:pt modelId="{271DCE48-5A85-4D56-8211-707407F9A945}">
      <dgm:prSet phldrT="[Tekstas]" custT="1"/>
      <dgm:spPr>
        <a:solidFill>
          <a:srgbClr val="DBE5F1"/>
        </a:solidFill>
      </dgm:spPr>
      <dgm:t>
        <a:bodyPr/>
        <a:lstStyle/>
        <a:p>
          <a:r>
            <a:rPr lang="lt-LT" sz="900">
              <a:solidFill>
                <a:sysClr val="windowText" lastClr="000000"/>
              </a:solidFill>
              <a:latin typeface="Times New Roman" panose="02020603050405020304" pitchFamily="18" charset="0"/>
              <a:cs typeface="Times New Roman" panose="02020603050405020304" pitchFamily="18" charset="0"/>
            </a:rPr>
            <a:t>03.01.02 </a:t>
          </a:r>
          <a:r>
            <a:rPr lang="lt-LT" sz="900" b="0">
              <a:solidFill>
                <a:sysClr val="windowText" lastClr="000000"/>
              </a:solidFill>
              <a:latin typeface="Times New Roman" panose="02020603050405020304" pitchFamily="18" charset="0"/>
              <a:cs typeface="Times New Roman" panose="02020603050405020304" pitchFamily="18" charset="0"/>
            </a:rPr>
            <a:t>uždavinys. Užtikrinti socialinę paramą mokiniams</a:t>
          </a:r>
        </a:p>
      </dgm:t>
    </dgm:pt>
    <dgm:pt modelId="{6F24B728-2C25-4EC9-A1D1-AF9C32510C46}" type="parTrans" cxnId="{3B807153-9D73-40B0-A10A-93034D39EA7B}">
      <dgm:prSet custT="1"/>
      <dgm:spPr/>
      <dgm:t>
        <a:bodyPr/>
        <a:lstStyle/>
        <a:p>
          <a:endParaRPr lang="lt-LT" sz="1000">
            <a:latin typeface="Times New Roman" panose="02020603050405020304" pitchFamily="18" charset="0"/>
            <a:cs typeface="Times New Roman" panose="02020603050405020304" pitchFamily="18" charset="0"/>
          </a:endParaRPr>
        </a:p>
      </dgm:t>
    </dgm:pt>
    <dgm:pt modelId="{05023706-1BDF-46CD-A186-3707FDFD3384}" type="sibTrans" cxnId="{3B807153-9D73-40B0-A10A-93034D39EA7B}">
      <dgm:prSet/>
      <dgm:spPr/>
      <dgm:t>
        <a:bodyPr/>
        <a:lstStyle/>
        <a:p>
          <a:endParaRPr lang="lt-LT" sz="1000">
            <a:latin typeface="Times New Roman" panose="02020603050405020304" pitchFamily="18" charset="0"/>
            <a:cs typeface="Times New Roman" panose="02020603050405020304" pitchFamily="18" charset="0"/>
          </a:endParaRPr>
        </a:p>
      </dgm:t>
    </dgm:pt>
    <dgm:pt modelId="{A5C4C51D-551E-4DD0-A975-E1296B95715F}">
      <dgm:prSet phldrT="[Tekstas]" custT="1"/>
      <dgm:spPr>
        <a:solidFill>
          <a:srgbClr val="DBE5F1"/>
        </a:solidFill>
      </dgm:spPr>
      <dgm:t>
        <a:bodyPr/>
        <a:lstStyle/>
        <a:p>
          <a:r>
            <a:rPr lang="lt-LT" sz="900">
              <a:solidFill>
                <a:sysClr val="windowText" lastClr="000000"/>
              </a:solidFill>
              <a:latin typeface="Times New Roman" panose="02020603050405020304" pitchFamily="18" charset="0"/>
              <a:cs typeface="Times New Roman" panose="02020603050405020304" pitchFamily="18" charset="0"/>
            </a:rPr>
            <a:t>03.01.01 </a:t>
          </a:r>
          <a:r>
            <a:rPr lang="lt-LT" sz="900" b="0">
              <a:solidFill>
                <a:sysClr val="windowText" lastClr="000000"/>
              </a:solidFill>
              <a:latin typeface="Times New Roman" panose="02020603050405020304" pitchFamily="18" charset="0"/>
              <a:cs typeface="Times New Roman" panose="02020603050405020304" pitchFamily="18" charset="0"/>
            </a:rPr>
            <a:t>uždavinys. Skirti ir teikti piniginę paramą savivaldybės gyventojams, vykdant valstybines (perduotas savivaldybėms) ir savarankiškąsias savivaldybių funkcijas</a:t>
          </a:r>
        </a:p>
      </dgm:t>
    </dgm:pt>
    <dgm:pt modelId="{1DB79693-5A75-4A9B-99D9-E33D17930C5B}" type="sibTrans" cxnId="{95E88B00-4730-4009-B0B2-51A5DB825DFA}">
      <dgm:prSet/>
      <dgm:spPr/>
      <dgm:t>
        <a:bodyPr/>
        <a:lstStyle/>
        <a:p>
          <a:endParaRPr lang="lt-LT" sz="1000">
            <a:latin typeface="Times New Roman" panose="02020603050405020304" pitchFamily="18" charset="0"/>
            <a:cs typeface="Times New Roman" panose="02020603050405020304" pitchFamily="18" charset="0"/>
          </a:endParaRPr>
        </a:p>
      </dgm:t>
    </dgm:pt>
    <dgm:pt modelId="{4A8A7EA2-72E6-45D4-9092-E496E479CA2A}" type="parTrans" cxnId="{95E88B00-4730-4009-B0B2-51A5DB825DFA}">
      <dgm:prSet custT="1"/>
      <dgm:spPr/>
      <dgm:t>
        <a:bodyPr/>
        <a:lstStyle/>
        <a:p>
          <a:endParaRPr lang="lt-LT" sz="1000">
            <a:latin typeface="Times New Roman" panose="02020603050405020304" pitchFamily="18" charset="0"/>
            <a:cs typeface="Times New Roman" panose="02020603050405020304" pitchFamily="18" charset="0"/>
          </a:endParaRPr>
        </a:p>
      </dgm:t>
    </dgm:pt>
    <dgm:pt modelId="{2CD001A9-17D7-4F5F-A1FC-5E12B11322C4}">
      <dgm:prSet phldrT="[Tekstas]" custT="1"/>
      <dgm:spPr>
        <a:solidFill>
          <a:srgbClr val="DBE5F1"/>
        </a:solidFill>
      </dgm:spPr>
      <dgm:t>
        <a:bodyPr/>
        <a:lstStyle/>
        <a:p>
          <a:r>
            <a:rPr lang="lt-LT" sz="900">
              <a:solidFill>
                <a:sysClr val="windowText" lastClr="000000"/>
              </a:solidFill>
              <a:latin typeface="Times New Roman" panose="02020603050405020304" pitchFamily="18" charset="0"/>
              <a:cs typeface="Times New Roman" panose="02020603050405020304" pitchFamily="18" charset="0"/>
            </a:rPr>
            <a:t>03.01 Tikslas</a:t>
          </a:r>
          <a:r>
            <a:rPr lang="lt-LT" sz="900" b="0">
              <a:solidFill>
                <a:sysClr val="windowText" lastClr="000000"/>
              </a:solidFill>
              <a:latin typeface="Times New Roman" panose="02020603050405020304" pitchFamily="18" charset="0"/>
              <a:cs typeface="Times New Roman" panose="02020603050405020304" pitchFamily="18" charset="0"/>
            </a:rPr>
            <a:t>: Įgyvendinti Lietuvos Respublikos įstatymais, Vyriausybės nutarimais ir kitais teisės aktais reglamentuotas piniginę socialinę paramą, pašalpas, išmokas</a:t>
          </a:r>
        </a:p>
      </dgm:t>
    </dgm:pt>
    <dgm:pt modelId="{7B8B6204-55E7-4030-8E00-30975EA7F34E}" type="sibTrans" cxnId="{321E3AB7-5594-4323-9661-A6B7F16EAD4F}">
      <dgm:prSet/>
      <dgm:spPr/>
      <dgm:t>
        <a:bodyPr/>
        <a:lstStyle/>
        <a:p>
          <a:endParaRPr lang="lt-LT" sz="1000">
            <a:latin typeface="Times New Roman" panose="02020603050405020304" pitchFamily="18" charset="0"/>
            <a:cs typeface="Times New Roman" panose="02020603050405020304" pitchFamily="18" charset="0"/>
          </a:endParaRPr>
        </a:p>
      </dgm:t>
    </dgm:pt>
    <dgm:pt modelId="{60FC0A55-391B-402E-A843-FEF1BA3BE221}" type="parTrans" cxnId="{321E3AB7-5594-4323-9661-A6B7F16EAD4F}">
      <dgm:prSet custT="1"/>
      <dgm:spPr/>
      <dgm:t>
        <a:bodyPr/>
        <a:lstStyle/>
        <a:p>
          <a:endParaRPr lang="lt-LT" sz="1000">
            <a:latin typeface="Times New Roman" panose="02020603050405020304" pitchFamily="18" charset="0"/>
            <a:cs typeface="Times New Roman" panose="02020603050405020304" pitchFamily="18" charset="0"/>
          </a:endParaRPr>
        </a:p>
      </dgm:t>
    </dgm:pt>
    <dgm:pt modelId="{55267862-1EAE-4D9E-A1D1-39B656B69F31}">
      <dgm:prSet phldrT="[Tekstas]" custT="1"/>
      <dgm:spPr>
        <a:solidFill>
          <a:srgbClr val="DBE5F1"/>
        </a:solidFill>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03 Sveikatos ir socialinės apsaugos programa</a:t>
          </a:r>
        </a:p>
      </dgm:t>
    </dgm:pt>
    <dgm:pt modelId="{A78887E8-E998-4069-A7F4-7C7DFFD60ACA}" type="sibTrans" cxnId="{94FF1F16-8B8A-49BF-99E2-DF86A195F3D2}">
      <dgm:prSet/>
      <dgm:spPr/>
      <dgm:t>
        <a:bodyPr/>
        <a:lstStyle/>
        <a:p>
          <a:endParaRPr lang="lt-LT" sz="1000">
            <a:latin typeface="Times New Roman" panose="02020603050405020304" pitchFamily="18" charset="0"/>
            <a:cs typeface="Times New Roman" panose="02020603050405020304" pitchFamily="18" charset="0"/>
          </a:endParaRPr>
        </a:p>
      </dgm:t>
    </dgm:pt>
    <dgm:pt modelId="{815DCD1D-190F-4AE9-9E3B-59D69BEA9623}" type="parTrans" cxnId="{94FF1F16-8B8A-49BF-99E2-DF86A195F3D2}">
      <dgm:prSet/>
      <dgm:spPr/>
      <dgm:t>
        <a:bodyPr/>
        <a:lstStyle/>
        <a:p>
          <a:endParaRPr lang="lt-LT" sz="1000">
            <a:latin typeface="Times New Roman" panose="02020603050405020304" pitchFamily="18" charset="0"/>
            <a:cs typeface="Times New Roman" panose="02020603050405020304" pitchFamily="18" charset="0"/>
          </a:endParaRPr>
        </a:p>
      </dgm:t>
    </dgm:pt>
    <dgm:pt modelId="{D8EEEE71-9A69-4EE6-87A5-B0430D861CDC}">
      <dgm:prSet custT="1"/>
      <dgm:spPr>
        <a:solidFill>
          <a:srgbClr val="DBE5F1"/>
        </a:solidFill>
      </dgm:spPr>
      <dgm:t>
        <a:bodyPr/>
        <a:lstStyle/>
        <a:p>
          <a:r>
            <a:rPr lang="lt-LT" sz="900" b="0">
              <a:solidFill>
                <a:sysClr val="windowText" lastClr="000000"/>
              </a:solidFill>
              <a:latin typeface="Times New Roman" panose="02020603050405020304" pitchFamily="18" charset="0"/>
              <a:cs typeface="Times New Roman" panose="02020603050405020304" pitchFamily="18" charset="0"/>
            </a:rPr>
            <a:t>03.01.03 uždavinys. Užtikrinti Lietuvos Respublikos įstatymuose, Vyriausybės nutarimuose ir kituose teisės aktuose nustatytų visų piniginių išmokų bei paramos, socialinių programų, socialinio darbo organizavimą, socialinės veiklos administravimą ir vykdymą savivaldybėje</a:t>
          </a:r>
        </a:p>
      </dgm:t>
    </dgm:pt>
    <dgm:pt modelId="{9737C92D-1878-4E2F-B585-1076BD035521}" type="parTrans" cxnId="{95DD0029-83C7-4D26-AC76-103FAA35F162}">
      <dgm:prSet custT="1"/>
      <dgm:spPr/>
      <dgm:t>
        <a:bodyPr/>
        <a:lstStyle/>
        <a:p>
          <a:endParaRPr lang="lt-LT" sz="1000">
            <a:latin typeface="Times New Roman" panose="02020603050405020304" pitchFamily="18" charset="0"/>
            <a:cs typeface="Times New Roman" panose="02020603050405020304" pitchFamily="18" charset="0"/>
          </a:endParaRPr>
        </a:p>
      </dgm:t>
    </dgm:pt>
    <dgm:pt modelId="{96C93B1C-9F0E-4BCA-B1A7-F9CE43065239}" type="sibTrans" cxnId="{95DD0029-83C7-4D26-AC76-103FAA35F162}">
      <dgm:prSet/>
      <dgm:spPr/>
      <dgm:t>
        <a:bodyPr/>
        <a:lstStyle/>
        <a:p>
          <a:endParaRPr lang="lt-LT" sz="1000">
            <a:latin typeface="Times New Roman" panose="02020603050405020304" pitchFamily="18" charset="0"/>
            <a:cs typeface="Times New Roman" panose="02020603050405020304" pitchFamily="18" charset="0"/>
          </a:endParaRPr>
        </a:p>
      </dgm:t>
    </dgm:pt>
    <dgm:pt modelId="{FA177899-B705-4835-87B6-50E543BAC6DB}">
      <dgm:prSet phldrT="[Tekstas]" custT="1"/>
      <dgm:spPr>
        <a:solidFill>
          <a:srgbClr val="DBE5F1"/>
        </a:solidFill>
      </dgm:spPr>
      <dgm:t>
        <a:bodyPr/>
        <a:lstStyle/>
        <a:p>
          <a:r>
            <a:rPr lang="lt-LT" sz="900">
              <a:solidFill>
                <a:sysClr val="windowText" lastClr="000000"/>
              </a:solidFill>
              <a:latin typeface="Times New Roman" panose="02020603050405020304" pitchFamily="18" charset="0"/>
              <a:cs typeface="Times New Roman" panose="02020603050405020304" pitchFamily="18" charset="0"/>
            </a:rPr>
            <a:t>03.02 Tikslas</a:t>
          </a:r>
          <a:r>
            <a:rPr lang="lt-LT" sz="900" b="0">
              <a:solidFill>
                <a:sysClr val="windowText" lastClr="000000"/>
              </a:solidFill>
              <a:latin typeface="Times New Roman" panose="02020603050405020304" pitchFamily="18" charset="0"/>
              <a:cs typeface="Times New Roman" panose="02020603050405020304" pitchFamily="18" charset="0"/>
            </a:rPr>
            <a:t>: Užtikrinti gyventojų poreikius atitinkančių socialinių paslaugų infrastruktūrą ir jos apimtis bei skatinti socialinės veiklos, socialinio darbo iniciatyvas</a:t>
          </a:r>
        </a:p>
      </dgm:t>
    </dgm:pt>
    <dgm:pt modelId="{19CB1A5F-ABF4-4BD3-B55E-2A3EA5693985}" type="parTrans" cxnId="{0521C492-6A44-44DF-91EE-E20AFD3338E2}">
      <dgm:prSet/>
      <dgm:spPr/>
      <dgm:t>
        <a:bodyPr/>
        <a:lstStyle/>
        <a:p>
          <a:endParaRPr lang="lt-LT"/>
        </a:p>
      </dgm:t>
    </dgm:pt>
    <dgm:pt modelId="{1883E8E7-0A47-4C0E-B7D0-BFB4B1A79556}" type="sibTrans" cxnId="{0521C492-6A44-44DF-91EE-E20AFD3338E2}">
      <dgm:prSet/>
      <dgm:spPr/>
      <dgm:t>
        <a:bodyPr/>
        <a:lstStyle/>
        <a:p>
          <a:endParaRPr lang="lt-LT"/>
        </a:p>
      </dgm:t>
    </dgm:pt>
    <dgm:pt modelId="{C28D882A-25A5-4586-95B7-3827E878EEE6}">
      <dgm:prSet custT="1"/>
      <dgm:spPr>
        <a:solidFill>
          <a:schemeClr val="accent5">
            <a:lumMod val="20000"/>
            <a:lumOff val="80000"/>
          </a:schemeClr>
        </a:solidFill>
      </dgm:spPr>
      <dgm:t>
        <a:bodyPr/>
        <a:lstStyle/>
        <a:p>
          <a:r>
            <a:rPr lang="lt-LT" sz="900" b="0">
              <a:solidFill>
                <a:sysClr val="windowText" lastClr="000000"/>
              </a:solidFill>
              <a:latin typeface="Times New Roman" panose="02020603050405020304" pitchFamily="18" charset="0"/>
              <a:cs typeface="Times New Roman" panose="02020603050405020304" pitchFamily="18" charset="0"/>
            </a:rPr>
            <a:t>03.02.01 uždavinys. Tenkinti poreikius socialinėms paslaugoms įvairių socialinių grupių gyventojams, plėtoti socialines paslaugas ir (ar) socialinį darbą</a:t>
          </a:r>
        </a:p>
      </dgm:t>
    </dgm:pt>
    <dgm:pt modelId="{FB033457-3E79-47E0-B3EA-F6002681C7EC}" type="parTrans" cxnId="{1F261883-6DBC-4485-87D5-4359B576E1FB}">
      <dgm:prSet/>
      <dgm:spPr/>
      <dgm:t>
        <a:bodyPr/>
        <a:lstStyle/>
        <a:p>
          <a:endParaRPr lang="lt-LT"/>
        </a:p>
      </dgm:t>
    </dgm:pt>
    <dgm:pt modelId="{1B9C6083-9696-4365-816F-84AD60E498E1}" type="sibTrans" cxnId="{1F261883-6DBC-4485-87D5-4359B576E1FB}">
      <dgm:prSet/>
      <dgm:spPr/>
      <dgm:t>
        <a:bodyPr/>
        <a:lstStyle/>
        <a:p>
          <a:endParaRPr lang="lt-LT"/>
        </a:p>
      </dgm:t>
    </dgm:pt>
    <dgm:pt modelId="{8E0FF520-4350-44FA-AF52-0EF8EA16B54C}">
      <dgm:prSet phldrT="[Tekstas]" custT="1"/>
      <dgm:spPr>
        <a:solidFill>
          <a:srgbClr val="DBE5F1"/>
        </a:solidFill>
      </dgm:spPr>
      <dgm:t>
        <a:bodyPr/>
        <a:lstStyle/>
        <a:p>
          <a:r>
            <a:rPr lang="lt-LT" sz="900">
              <a:solidFill>
                <a:sysClr val="windowText" lastClr="000000"/>
              </a:solidFill>
              <a:latin typeface="Times New Roman" panose="02020603050405020304" pitchFamily="18" charset="0"/>
              <a:cs typeface="Times New Roman" panose="02020603050405020304" pitchFamily="18" charset="0"/>
            </a:rPr>
            <a:t>03.03 Tikslas</a:t>
          </a:r>
          <a:r>
            <a:rPr lang="lt-LT" sz="900" b="0">
              <a:solidFill>
                <a:sysClr val="windowText" lastClr="000000"/>
              </a:solidFill>
              <a:latin typeface="Times New Roman" panose="02020603050405020304" pitchFamily="18" charset="0"/>
              <a:cs typeface="Times New Roman" panose="02020603050405020304" pitchFamily="18" charset="0"/>
            </a:rPr>
            <a:t>: Rūpintis rajono asmenimis su negalia, vykdyti neįgaliųjų socialinės integracijos priemones</a:t>
          </a:r>
        </a:p>
      </dgm:t>
    </dgm:pt>
    <dgm:pt modelId="{DA7A0623-04A2-4C26-A407-4F5B9DC6BD50}" type="parTrans" cxnId="{E34F781F-C72C-4A1F-B845-DBF940E16A31}">
      <dgm:prSet/>
      <dgm:spPr/>
      <dgm:t>
        <a:bodyPr/>
        <a:lstStyle/>
        <a:p>
          <a:endParaRPr lang="lt-LT"/>
        </a:p>
      </dgm:t>
    </dgm:pt>
    <dgm:pt modelId="{7FAA8C9F-68F8-47E2-9890-E85CA3B67018}" type="sibTrans" cxnId="{E34F781F-C72C-4A1F-B845-DBF940E16A31}">
      <dgm:prSet/>
      <dgm:spPr/>
      <dgm:t>
        <a:bodyPr/>
        <a:lstStyle/>
        <a:p>
          <a:endParaRPr lang="lt-LT"/>
        </a:p>
      </dgm:t>
    </dgm:pt>
    <dgm:pt modelId="{3F20C90B-0932-45EF-861F-9DD60BF418CF}">
      <dgm:prSet custT="1"/>
      <dgm:spPr>
        <a:solidFill>
          <a:schemeClr val="accent5">
            <a:lumMod val="20000"/>
            <a:lumOff val="80000"/>
          </a:schemeClr>
        </a:solidFill>
      </dgm:spPr>
      <dgm:t>
        <a:bodyPr/>
        <a:lstStyle/>
        <a:p>
          <a:r>
            <a:rPr lang="lt-LT" sz="900" b="0">
              <a:solidFill>
                <a:sysClr val="windowText" lastClr="000000"/>
              </a:solidFill>
              <a:latin typeface="Times New Roman" panose="02020603050405020304" pitchFamily="18" charset="0"/>
              <a:cs typeface="Times New Roman" panose="02020603050405020304" pitchFamily="18" charset="0"/>
            </a:rPr>
            <a:t>03.03.01 uždavinys. Skatinti žmonių su negalia socialinį savarankiškumą, dalyvavimo galimybių didėjimą ir veiklos ribojimo mažėjimą, siekiant užtikrinti lygias teises ir galimybes dalyvauti visuomenės gyvenime</a:t>
          </a:r>
        </a:p>
      </dgm:t>
    </dgm:pt>
    <dgm:pt modelId="{0593E53C-16B8-4958-8C14-839A3800F9F9}" type="parTrans" cxnId="{61E9D889-E785-4F26-957B-C5A407E0A685}">
      <dgm:prSet/>
      <dgm:spPr/>
      <dgm:t>
        <a:bodyPr/>
        <a:lstStyle/>
        <a:p>
          <a:endParaRPr lang="lt-LT"/>
        </a:p>
      </dgm:t>
    </dgm:pt>
    <dgm:pt modelId="{DD755203-6556-4038-9BB9-6DF83A311F30}" type="sibTrans" cxnId="{61E9D889-E785-4F26-957B-C5A407E0A685}">
      <dgm:prSet/>
      <dgm:spPr/>
      <dgm:t>
        <a:bodyPr/>
        <a:lstStyle/>
        <a:p>
          <a:endParaRPr lang="lt-LT"/>
        </a:p>
      </dgm:t>
    </dgm:pt>
    <dgm:pt modelId="{FDDFDB77-032B-4885-8C6F-6ECB3E708C17}">
      <dgm:prSet phldrT="[Tekstas]" custT="1"/>
      <dgm:spPr>
        <a:solidFill>
          <a:srgbClr val="DBE5F1"/>
        </a:solidFill>
      </dgm:spPr>
      <dgm:t>
        <a:bodyPr/>
        <a:lstStyle/>
        <a:p>
          <a:r>
            <a:rPr lang="lt-LT" sz="900" b="0">
              <a:solidFill>
                <a:sysClr val="windowText" lastClr="000000"/>
              </a:solidFill>
              <a:latin typeface="Times New Roman" panose="02020603050405020304" pitchFamily="18" charset="0"/>
              <a:cs typeface="Times New Roman" panose="02020603050405020304" pitchFamily="18" charset="0"/>
            </a:rPr>
            <a:t>03.04 Tikslas: Sudaryti galimybes Kaišiadorių rajono savivaldybėje gyvenantiems ir Užimtumo tarnyboje registruotiems asmenims, nurodytiems Lietuvos Respublikos užimtumo įstatymo 48 straipsnio 2 dalyje, greičiau integruotis į darbo rinką, mažinti socialinę įtampą, skatinti jų darbinę motyvaciją bei socialinius ir darbinius įgūdžius</a:t>
          </a:r>
        </a:p>
      </dgm:t>
    </dgm:pt>
    <dgm:pt modelId="{522805AF-5243-4BEC-9C41-BF264B5C75B4}" type="parTrans" cxnId="{D360EC73-C34E-44F8-8D52-360A6978469A}">
      <dgm:prSet/>
      <dgm:spPr/>
      <dgm:t>
        <a:bodyPr/>
        <a:lstStyle/>
        <a:p>
          <a:endParaRPr lang="lt-LT"/>
        </a:p>
      </dgm:t>
    </dgm:pt>
    <dgm:pt modelId="{0300ED2F-E247-4B1D-8BE4-11297CD11ABB}" type="sibTrans" cxnId="{D360EC73-C34E-44F8-8D52-360A6978469A}">
      <dgm:prSet/>
      <dgm:spPr/>
      <dgm:t>
        <a:bodyPr/>
        <a:lstStyle/>
        <a:p>
          <a:endParaRPr lang="lt-LT"/>
        </a:p>
      </dgm:t>
    </dgm:pt>
    <dgm:pt modelId="{2FAFCFFA-E2DC-44BD-8C36-476370F10582}">
      <dgm:prSet custT="1"/>
      <dgm:spPr>
        <a:solidFill>
          <a:schemeClr val="accent5">
            <a:lumMod val="20000"/>
            <a:lumOff val="80000"/>
          </a:schemeClr>
        </a:solidFill>
      </dgm:spPr>
      <dgm:t>
        <a:bodyPr/>
        <a:lstStyle/>
        <a:p>
          <a:r>
            <a:rPr lang="lt-LT" sz="900" b="0">
              <a:solidFill>
                <a:sysClr val="windowText" lastClr="000000"/>
              </a:solidFill>
              <a:latin typeface="Times New Roman" panose="02020603050405020304" pitchFamily="18" charset="0"/>
              <a:cs typeface="Times New Roman" panose="02020603050405020304" pitchFamily="18" charset="0"/>
            </a:rPr>
            <a:t>03.04.01 uždavinys. Pasiekti kuo didesnį gyventojų užimtumą, kad Kaišiadorių rajono savivaldybėje Užimtumo tarnyboje registruoti asmenys, nurodyti Užimtumo įstatymo 48 straipsnio 2 dalyje, galėtų rasti darbą ir užsitikrinti tinkamą pragyvenimo lygį</a:t>
          </a:r>
        </a:p>
      </dgm:t>
    </dgm:pt>
    <dgm:pt modelId="{7346FF3F-F59C-4ED9-B94A-A1C5D0D44244}" type="parTrans" cxnId="{13DC4E27-325B-4E01-BDC4-11A766B3118B}">
      <dgm:prSet/>
      <dgm:spPr/>
      <dgm:t>
        <a:bodyPr/>
        <a:lstStyle/>
        <a:p>
          <a:endParaRPr lang="lt-LT"/>
        </a:p>
      </dgm:t>
    </dgm:pt>
    <dgm:pt modelId="{C845638A-0D9E-4715-8B97-65847A371595}" type="sibTrans" cxnId="{13DC4E27-325B-4E01-BDC4-11A766B3118B}">
      <dgm:prSet/>
      <dgm:spPr/>
      <dgm:t>
        <a:bodyPr/>
        <a:lstStyle/>
        <a:p>
          <a:endParaRPr lang="lt-LT"/>
        </a:p>
      </dgm:t>
    </dgm:pt>
    <dgm:pt modelId="{FEA0120E-5476-4EF0-A71D-42703ECC1059}">
      <dgm:prSet phldrT="[Tekstas]" custT="1"/>
      <dgm:spPr>
        <a:solidFill>
          <a:srgbClr val="DBE5F1"/>
        </a:solidFill>
      </dgm:spPr>
      <dgm:t>
        <a:bodyPr/>
        <a:lstStyle/>
        <a:p>
          <a:r>
            <a:rPr lang="lt-LT" sz="900" b="0">
              <a:solidFill>
                <a:sysClr val="windowText" lastClr="000000"/>
              </a:solidFill>
              <a:latin typeface="Times New Roman" panose="02020603050405020304" pitchFamily="18" charset="0"/>
              <a:cs typeface="Times New Roman" panose="02020603050405020304" pitchFamily="18" charset="0"/>
            </a:rPr>
            <a:t>03.05 Tikslas: Plėtoti sveikatos priežiūros paslaugas ir joms teikti būtiną infrastruktūrą</a:t>
          </a:r>
        </a:p>
      </dgm:t>
    </dgm:pt>
    <dgm:pt modelId="{F1345F4B-DF9B-4627-9AC1-7E62C082BF33}" type="parTrans" cxnId="{7C0256F3-8097-45CB-9AB4-E3CFDFBD7804}">
      <dgm:prSet/>
      <dgm:spPr/>
      <dgm:t>
        <a:bodyPr/>
        <a:lstStyle/>
        <a:p>
          <a:endParaRPr lang="lt-LT"/>
        </a:p>
      </dgm:t>
    </dgm:pt>
    <dgm:pt modelId="{4FE455F3-2E90-4CFB-A4B5-42C50BADF9CA}" type="sibTrans" cxnId="{7C0256F3-8097-45CB-9AB4-E3CFDFBD7804}">
      <dgm:prSet/>
      <dgm:spPr/>
      <dgm:t>
        <a:bodyPr/>
        <a:lstStyle/>
        <a:p>
          <a:endParaRPr lang="lt-LT"/>
        </a:p>
      </dgm:t>
    </dgm:pt>
    <dgm:pt modelId="{EBBDDA81-B264-4479-AC90-CEED9BEB8C04}">
      <dgm:prSet custT="1"/>
      <dgm:spPr>
        <a:solidFill>
          <a:schemeClr val="accent5">
            <a:lumMod val="20000"/>
            <a:lumOff val="80000"/>
          </a:schemeClr>
        </a:solidFill>
      </dgm:spPr>
      <dgm:t>
        <a:bodyPr/>
        <a:lstStyle/>
        <a:p>
          <a:r>
            <a:rPr lang="lt-LT" sz="900" b="0">
              <a:solidFill>
                <a:sysClr val="windowText" lastClr="000000"/>
              </a:solidFill>
              <a:latin typeface="Times New Roman" panose="02020603050405020304" pitchFamily="18" charset="0"/>
              <a:cs typeface="Times New Roman" panose="02020603050405020304" pitchFamily="18" charset="0"/>
            </a:rPr>
            <a:t>03.05.01 uždavinys. Vykdyti visuomenės sveikatos priežiūrą, propaguoti sveiką gyvenseną</a:t>
          </a:r>
        </a:p>
      </dgm:t>
    </dgm:pt>
    <dgm:pt modelId="{CFD0E73D-0609-4ECB-B69D-FC5560389001}" type="parTrans" cxnId="{767640A9-C782-4F08-916E-9FAC26EB6D80}">
      <dgm:prSet/>
      <dgm:spPr/>
      <dgm:t>
        <a:bodyPr/>
        <a:lstStyle/>
        <a:p>
          <a:endParaRPr lang="lt-LT"/>
        </a:p>
      </dgm:t>
    </dgm:pt>
    <dgm:pt modelId="{49BE14BD-32E6-4BB4-AAA8-03A9FA5F09C2}" type="sibTrans" cxnId="{767640A9-C782-4F08-916E-9FAC26EB6D80}">
      <dgm:prSet/>
      <dgm:spPr/>
      <dgm:t>
        <a:bodyPr/>
        <a:lstStyle/>
        <a:p>
          <a:endParaRPr lang="lt-LT"/>
        </a:p>
      </dgm:t>
    </dgm:pt>
    <dgm:pt modelId="{19A98C66-EF37-4492-AB3D-433F45BEEF31}">
      <dgm:prSet custT="1"/>
      <dgm:spPr>
        <a:solidFill>
          <a:schemeClr val="accent5">
            <a:lumMod val="20000"/>
            <a:lumOff val="80000"/>
          </a:schemeClr>
        </a:solidFill>
      </dgm:spPr>
      <dgm:t>
        <a:bodyPr/>
        <a:lstStyle/>
        <a:p>
          <a:r>
            <a:rPr lang="lt-LT" sz="900" b="0">
              <a:solidFill>
                <a:sysClr val="windowText" lastClr="000000"/>
              </a:solidFill>
              <a:latin typeface="Times New Roman" panose="02020603050405020304" pitchFamily="18" charset="0"/>
              <a:cs typeface="Times New Roman" panose="02020603050405020304" pitchFamily="18" charset="0"/>
            </a:rPr>
            <a:t>03.05.02 uždavinys. Siekti, kad kuo daugiau nustatytų kategorijų asmenų galėtų pasinaudoti kompensuojamomis paslaugomis ir kitomis savivaldybės remiamomis sveikatos priežiūros paslaugomis</a:t>
          </a:r>
        </a:p>
      </dgm:t>
    </dgm:pt>
    <dgm:pt modelId="{9974137C-039D-422E-8EA3-0355D1BDDC1E}" type="parTrans" cxnId="{62DD7E68-E591-4E24-9F46-F7D87600DB5F}">
      <dgm:prSet/>
      <dgm:spPr/>
      <dgm:t>
        <a:bodyPr/>
        <a:lstStyle/>
        <a:p>
          <a:endParaRPr lang="lt-LT"/>
        </a:p>
      </dgm:t>
    </dgm:pt>
    <dgm:pt modelId="{FA5F499E-D625-43EA-9738-DA962F49A25C}" type="sibTrans" cxnId="{62DD7E68-E591-4E24-9F46-F7D87600DB5F}">
      <dgm:prSet/>
      <dgm:spPr/>
      <dgm:t>
        <a:bodyPr/>
        <a:lstStyle/>
        <a:p>
          <a:endParaRPr lang="lt-LT"/>
        </a:p>
      </dgm:t>
    </dgm:pt>
    <dgm:pt modelId="{AFEF4C26-5E05-47AC-AD5D-B6EDA0C944DA}">
      <dgm:prSet phldrT="[Tekstas]" custT="1"/>
      <dgm:spPr>
        <a:solidFill>
          <a:srgbClr val="DBE5F1"/>
        </a:solidFill>
      </dgm:spPr>
      <dgm:t>
        <a:bodyPr/>
        <a:lstStyle/>
        <a:p>
          <a:r>
            <a:rPr lang="lt-LT" sz="900" b="0">
              <a:solidFill>
                <a:sysClr val="windowText" lastClr="000000"/>
              </a:solidFill>
              <a:latin typeface="Times New Roman" panose="02020603050405020304" pitchFamily="18" charset="0"/>
              <a:cs typeface="Times New Roman" panose="02020603050405020304" pitchFamily="18" charset="0"/>
            </a:rPr>
            <a:t>06 Tikslas: Administruoti savivaldybės valdomą turtą</a:t>
          </a:r>
        </a:p>
      </dgm:t>
    </dgm:pt>
    <dgm:pt modelId="{D0A43ED3-6DC3-408D-8CCE-0CF8358DC497}" type="parTrans" cxnId="{02796375-4C10-4EEA-B586-CBFAC06696E8}">
      <dgm:prSet/>
      <dgm:spPr/>
      <dgm:t>
        <a:bodyPr/>
        <a:lstStyle/>
        <a:p>
          <a:endParaRPr lang="lt-LT"/>
        </a:p>
      </dgm:t>
    </dgm:pt>
    <dgm:pt modelId="{10EDADCC-1BAE-46E4-9891-5443824F6324}" type="sibTrans" cxnId="{02796375-4C10-4EEA-B586-CBFAC06696E8}">
      <dgm:prSet/>
      <dgm:spPr/>
      <dgm:t>
        <a:bodyPr/>
        <a:lstStyle/>
        <a:p>
          <a:endParaRPr lang="lt-LT"/>
        </a:p>
      </dgm:t>
    </dgm:pt>
    <dgm:pt modelId="{4F0E444E-4AF7-4639-AE74-E101B199A0FE}">
      <dgm:prSet custT="1"/>
      <dgm:spPr>
        <a:solidFill>
          <a:schemeClr val="accent5">
            <a:lumMod val="20000"/>
            <a:lumOff val="80000"/>
          </a:schemeClr>
        </a:solidFill>
      </dgm:spPr>
      <dgm:t>
        <a:bodyPr/>
        <a:lstStyle/>
        <a:p>
          <a:r>
            <a:rPr lang="lt-LT" sz="900" b="0">
              <a:solidFill>
                <a:sysClr val="windowText" lastClr="000000"/>
              </a:solidFill>
              <a:latin typeface="Times New Roman" panose="02020603050405020304" pitchFamily="18" charset="0"/>
              <a:cs typeface="Times New Roman" panose="02020603050405020304" pitchFamily="18" charset="0"/>
            </a:rPr>
            <a:t>03.06.01 uždavinys. Plėtoti ir nuomoti savivaldybės būstus bei savivaldybės socialinius būstus</a:t>
          </a:r>
        </a:p>
      </dgm:t>
    </dgm:pt>
    <dgm:pt modelId="{A862DD8A-F156-4691-9C6B-76D86EB88BF1}" type="parTrans" cxnId="{23BECAC2-EC17-4E89-B8F5-34A64150ADC3}">
      <dgm:prSet/>
      <dgm:spPr/>
      <dgm:t>
        <a:bodyPr/>
        <a:lstStyle/>
        <a:p>
          <a:endParaRPr lang="lt-LT"/>
        </a:p>
      </dgm:t>
    </dgm:pt>
    <dgm:pt modelId="{367E405A-1B5F-401E-B604-A03BDB1C128E}" type="sibTrans" cxnId="{23BECAC2-EC17-4E89-B8F5-34A64150ADC3}">
      <dgm:prSet/>
      <dgm:spPr/>
      <dgm:t>
        <a:bodyPr/>
        <a:lstStyle/>
        <a:p>
          <a:endParaRPr lang="lt-LT"/>
        </a:p>
      </dgm:t>
    </dgm:pt>
    <dgm:pt modelId="{D0C38B3E-CC2C-45B4-AAE2-0EB25001CFBD}">
      <dgm:prSet phldrT="[Tekstas]" custT="1"/>
      <dgm:spPr>
        <a:solidFill>
          <a:srgbClr val="DBE5F1"/>
        </a:solidFill>
      </dgm:spPr>
      <dgm:t>
        <a:bodyPr/>
        <a:lstStyle/>
        <a:p>
          <a:r>
            <a:rPr lang="lt-LT" sz="900" b="0">
              <a:solidFill>
                <a:sysClr val="windowText" lastClr="000000"/>
              </a:solidFill>
              <a:latin typeface="Times New Roman" panose="02020603050405020304" pitchFamily="18" charset="0"/>
              <a:cs typeface="Times New Roman" panose="02020603050405020304" pitchFamily="18" charset="0"/>
            </a:rPr>
            <a:t>07 Tikslas: Įgyvendinti jaunimo politiką</a:t>
          </a:r>
        </a:p>
      </dgm:t>
    </dgm:pt>
    <dgm:pt modelId="{FAA7F12E-1634-4C72-9461-5A33DA6BB80E}" type="parTrans" cxnId="{66F24475-05B1-42F1-A22C-BBC8B821C17D}">
      <dgm:prSet/>
      <dgm:spPr/>
      <dgm:t>
        <a:bodyPr/>
        <a:lstStyle/>
        <a:p>
          <a:endParaRPr lang="lt-LT"/>
        </a:p>
      </dgm:t>
    </dgm:pt>
    <dgm:pt modelId="{766160DC-FEE0-4B9F-AB1E-8C0819549B0A}" type="sibTrans" cxnId="{66F24475-05B1-42F1-A22C-BBC8B821C17D}">
      <dgm:prSet/>
      <dgm:spPr/>
      <dgm:t>
        <a:bodyPr/>
        <a:lstStyle/>
        <a:p>
          <a:endParaRPr lang="lt-LT"/>
        </a:p>
      </dgm:t>
    </dgm:pt>
    <dgm:pt modelId="{C4870178-2242-4580-9650-17BC4D8C6EF2}">
      <dgm:prSet custT="1"/>
      <dgm:spPr>
        <a:solidFill>
          <a:schemeClr val="accent5">
            <a:lumMod val="20000"/>
            <a:lumOff val="80000"/>
          </a:schemeClr>
        </a:solidFill>
      </dgm:spPr>
      <dgm:t>
        <a:bodyPr/>
        <a:lstStyle/>
        <a:p>
          <a:r>
            <a:rPr lang="lt-LT" sz="900">
              <a:solidFill>
                <a:sysClr val="windowText" lastClr="000000"/>
              </a:solidFill>
              <a:latin typeface="Times New Roman" panose="02020603050405020304" pitchFamily="18" charset="0"/>
              <a:cs typeface="Times New Roman" panose="02020603050405020304" pitchFamily="18" charset="0"/>
            </a:rPr>
            <a:t>03.07.01 </a:t>
          </a:r>
          <a:r>
            <a:rPr lang="lt-LT" sz="900" b="0">
              <a:solidFill>
                <a:sysClr val="windowText" lastClr="000000"/>
              </a:solidFill>
              <a:latin typeface="Times New Roman" panose="02020603050405020304" pitchFamily="18" charset="0"/>
              <a:cs typeface="Times New Roman" panose="02020603050405020304" pitchFamily="18" charset="0"/>
            </a:rPr>
            <a:t>uždavinys. Sudaryti palankias sąlygas formuotis jauno žmogaus asmenybei ir jo integravimuisi į visuomenės gyvenimą </a:t>
          </a:r>
        </a:p>
      </dgm:t>
    </dgm:pt>
    <dgm:pt modelId="{4A2124D0-459E-428D-A5E3-A4CF7F141167}" type="parTrans" cxnId="{2DFD2E5D-AE2D-4ACA-B939-4C9043EC1F1F}">
      <dgm:prSet/>
      <dgm:spPr/>
      <dgm:t>
        <a:bodyPr/>
        <a:lstStyle/>
        <a:p>
          <a:endParaRPr lang="lt-LT"/>
        </a:p>
      </dgm:t>
    </dgm:pt>
    <dgm:pt modelId="{1E246055-7248-42AB-AB49-817140C7EE34}" type="sibTrans" cxnId="{2DFD2E5D-AE2D-4ACA-B939-4C9043EC1F1F}">
      <dgm:prSet/>
      <dgm:spPr/>
      <dgm:t>
        <a:bodyPr/>
        <a:lstStyle/>
        <a:p>
          <a:endParaRPr lang="lt-LT"/>
        </a:p>
      </dgm:t>
    </dgm:pt>
    <dgm:pt modelId="{58B3EEB1-1460-45A7-81ED-5F4FBEF0B813}" type="pres">
      <dgm:prSet presAssocID="{E480CF39-32BF-46A8-8343-4C7561E3C6C5}" presName="diagram" presStyleCnt="0">
        <dgm:presLayoutVars>
          <dgm:chPref val="1"/>
          <dgm:dir/>
          <dgm:animOne val="branch"/>
          <dgm:animLvl val="lvl"/>
          <dgm:resizeHandles val="exact"/>
        </dgm:presLayoutVars>
      </dgm:prSet>
      <dgm:spPr/>
    </dgm:pt>
    <dgm:pt modelId="{FD9CA4CF-D7D0-4C9E-A284-8A65F1F87E51}" type="pres">
      <dgm:prSet presAssocID="{55267862-1EAE-4D9E-A1D1-39B656B69F31}" presName="root1" presStyleCnt="0"/>
      <dgm:spPr/>
    </dgm:pt>
    <dgm:pt modelId="{A5AE039F-57DF-4DB3-9D6B-AA3BE956BF71}" type="pres">
      <dgm:prSet presAssocID="{55267862-1EAE-4D9E-A1D1-39B656B69F31}" presName="LevelOneTextNode" presStyleLbl="node0" presStyleIdx="0" presStyleCnt="1" custScaleX="123428" custScaleY="249695" custLinFactNeighborX="-47912" custLinFactNeighborY="6845">
        <dgm:presLayoutVars>
          <dgm:chPref val="3"/>
        </dgm:presLayoutVars>
      </dgm:prSet>
      <dgm:spPr/>
    </dgm:pt>
    <dgm:pt modelId="{A09BB5FD-9DE7-4FC9-9164-301E4DBD6086}" type="pres">
      <dgm:prSet presAssocID="{55267862-1EAE-4D9E-A1D1-39B656B69F31}" presName="level2hierChild" presStyleCnt="0"/>
      <dgm:spPr/>
    </dgm:pt>
    <dgm:pt modelId="{DF418BDE-7906-4436-B2A2-9BDBF8920DB0}" type="pres">
      <dgm:prSet presAssocID="{60FC0A55-391B-402E-A843-FEF1BA3BE221}" presName="conn2-1" presStyleLbl="parChTrans1D2" presStyleIdx="0" presStyleCnt="7"/>
      <dgm:spPr/>
    </dgm:pt>
    <dgm:pt modelId="{91571E62-5B8C-4214-BDAF-58FEBEAFF6BC}" type="pres">
      <dgm:prSet presAssocID="{60FC0A55-391B-402E-A843-FEF1BA3BE221}" presName="connTx" presStyleLbl="parChTrans1D2" presStyleIdx="0" presStyleCnt="7"/>
      <dgm:spPr/>
    </dgm:pt>
    <dgm:pt modelId="{62F34977-5D7E-45CF-881F-5ED0EB741C31}" type="pres">
      <dgm:prSet presAssocID="{2CD001A9-17D7-4F5F-A1FC-5E12B11322C4}" presName="root2" presStyleCnt="0"/>
      <dgm:spPr/>
    </dgm:pt>
    <dgm:pt modelId="{82250387-2241-4CCA-B430-DDA80E75AE4C}" type="pres">
      <dgm:prSet presAssocID="{2CD001A9-17D7-4F5F-A1FC-5E12B11322C4}" presName="LevelTwoTextNode" presStyleLbl="node2" presStyleIdx="0" presStyleCnt="7" custScaleX="176867" custScaleY="226660" custLinFactNeighborX="-19668" custLinFactNeighborY="5672">
        <dgm:presLayoutVars>
          <dgm:chPref val="3"/>
        </dgm:presLayoutVars>
      </dgm:prSet>
      <dgm:spPr/>
    </dgm:pt>
    <dgm:pt modelId="{5DB906BB-75EF-4035-8644-EB90495AF6A7}" type="pres">
      <dgm:prSet presAssocID="{2CD001A9-17D7-4F5F-A1FC-5E12B11322C4}" presName="level3hierChild" presStyleCnt="0"/>
      <dgm:spPr/>
    </dgm:pt>
    <dgm:pt modelId="{35477308-5BE7-4CF7-A9C6-335D584E4CA1}" type="pres">
      <dgm:prSet presAssocID="{4A8A7EA2-72E6-45D4-9092-E496E479CA2A}" presName="conn2-1" presStyleLbl="parChTrans1D3" presStyleIdx="0" presStyleCnt="10"/>
      <dgm:spPr/>
    </dgm:pt>
    <dgm:pt modelId="{10C46111-B431-45FF-8942-41B37286A78D}" type="pres">
      <dgm:prSet presAssocID="{4A8A7EA2-72E6-45D4-9092-E496E479CA2A}" presName="connTx" presStyleLbl="parChTrans1D3" presStyleIdx="0" presStyleCnt="10"/>
      <dgm:spPr/>
    </dgm:pt>
    <dgm:pt modelId="{236638F6-D350-46FD-AE92-4DEBE0AE6FA4}" type="pres">
      <dgm:prSet presAssocID="{A5C4C51D-551E-4DD0-A975-E1296B95715F}" presName="root2" presStyleCnt="0"/>
      <dgm:spPr/>
    </dgm:pt>
    <dgm:pt modelId="{79EE7272-FC10-4277-93F2-5F60A80D29CC}" type="pres">
      <dgm:prSet presAssocID="{A5C4C51D-551E-4DD0-A975-E1296B95715F}" presName="LevelTwoTextNode" presStyleLbl="node3" presStyleIdx="0" presStyleCnt="10" custScaleX="280395" custScaleY="130192" custLinFactNeighborX="62773" custLinFactNeighborY="6429">
        <dgm:presLayoutVars>
          <dgm:chPref val="3"/>
        </dgm:presLayoutVars>
      </dgm:prSet>
      <dgm:spPr/>
    </dgm:pt>
    <dgm:pt modelId="{0DF1E534-FF44-453A-B4F8-63629A29B0DE}" type="pres">
      <dgm:prSet presAssocID="{A5C4C51D-551E-4DD0-A975-E1296B95715F}" presName="level3hierChild" presStyleCnt="0"/>
      <dgm:spPr/>
    </dgm:pt>
    <dgm:pt modelId="{CC456E1E-05B6-4ADD-97DF-3BDA71FF8B36}" type="pres">
      <dgm:prSet presAssocID="{6F24B728-2C25-4EC9-A1D1-AF9C32510C46}" presName="conn2-1" presStyleLbl="parChTrans1D3" presStyleIdx="1" presStyleCnt="10"/>
      <dgm:spPr/>
    </dgm:pt>
    <dgm:pt modelId="{503E02F7-3090-49E6-BD85-4FFAF6DBE09D}" type="pres">
      <dgm:prSet presAssocID="{6F24B728-2C25-4EC9-A1D1-AF9C32510C46}" presName="connTx" presStyleLbl="parChTrans1D3" presStyleIdx="1" presStyleCnt="10"/>
      <dgm:spPr/>
    </dgm:pt>
    <dgm:pt modelId="{5BEDC4EB-E7A0-41AC-981F-6B20999CD836}" type="pres">
      <dgm:prSet presAssocID="{271DCE48-5A85-4D56-8211-707407F9A945}" presName="root2" presStyleCnt="0"/>
      <dgm:spPr/>
    </dgm:pt>
    <dgm:pt modelId="{472C2C87-F676-4ED6-AF17-42014064A048}" type="pres">
      <dgm:prSet presAssocID="{271DCE48-5A85-4D56-8211-707407F9A945}" presName="LevelTwoTextNode" presStyleLbl="node3" presStyleIdx="1" presStyleCnt="10" custScaleX="279846" custScaleY="85896" custLinFactNeighborX="59943" custLinFactNeighborY="3093">
        <dgm:presLayoutVars>
          <dgm:chPref val="3"/>
        </dgm:presLayoutVars>
      </dgm:prSet>
      <dgm:spPr/>
    </dgm:pt>
    <dgm:pt modelId="{DD7FB1B9-57F6-42B7-A9D6-5D5FE949D887}" type="pres">
      <dgm:prSet presAssocID="{271DCE48-5A85-4D56-8211-707407F9A945}" presName="level3hierChild" presStyleCnt="0"/>
      <dgm:spPr/>
    </dgm:pt>
    <dgm:pt modelId="{05EE345E-B311-47B8-B9BF-E6B224F3D4D2}" type="pres">
      <dgm:prSet presAssocID="{9737C92D-1878-4E2F-B585-1076BD035521}" presName="conn2-1" presStyleLbl="parChTrans1D3" presStyleIdx="2" presStyleCnt="10"/>
      <dgm:spPr/>
    </dgm:pt>
    <dgm:pt modelId="{002ACFB8-B16F-430E-A922-B029FA675AB6}" type="pres">
      <dgm:prSet presAssocID="{9737C92D-1878-4E2F-B585-1076BD035521}" presName="connTx" presStyleLbl="parChTrans1D3" presStyleIdx="2" presStyleCnt="10"/>
      <dgm:spPr/>
    </dgm:pt>
    <dgm:pt modelId="{7605DDDE-7446-43E3-A312-65368196AFE9}" type="pres">
      <dgm:prSet presAssocID="{D8EEEE71-9A69-4EE6-87A5-B0430D861CDC}" presName="root2" presStyleCnt="0"/>
      <dgm:spPr/>
    </dgm:pt>
    <dgm:pt modelId="{CB9498F1-751E-4066-BB04-070C6C94BAFE}" type="pres">
      <dgm:prSet presAssocID="{D8EEEE71-9A69-4EE6-87A5-B0430D861CDC}" presName="LevelTwoTextNode" presStyleLbl="node3" presStyleIdx="2" presStyleCnt="10" custScaleX="282218" custScaleY="213328" custLinFactNeighborX="52670" custLinFactNeighborY="95">
        <dgm:presLayoutVars>
          <dgm:chPref val="3"/>
        </dgm:presLayoutVars>
      </dgm:prSet>
      <dgm:spPr/>
    </dgm:pt>
    <dgm:pt modelId="{24177A8A-B94B-467D-8DE3-E00BB6B49156}" type="pres">
      <dgm:prSet presAssocID="{D8EEEE71-9A69-4EE6-87A5-B0430D861CDC}" presName="level3hierChild" presStyleCnt="0"/>
      <dgm:spPr/>
    </dgm:pt>
    <dgm:pt modelId="{EDCB292A-981B-4488-B0D7-FEC94B68CBEB}" type="pres">
      <dgm:prSet presAssocID="{19CB1A5F-ABF4-4BD3-B55E-2A3EA5693985}" presName="conn2-1" presStyleLbl="parChTrans1D2" presStyleIdx="1" presStyleCnt="7"/>
      <dgm:spPr/>
    </dgm:pt>
    <dgm:pt modelId="{23795144-2642-47A7-AF54-064124338EB6}" type="pres">
      <dgm:prSet presAssocID="{19CB1A5F-ABF4-4BD3-B55E-2A3EA5693985}" presName="connTx" presStyleLbl="parChTrans1D2" presStyleIdx="1" presStyleCnt="7"/>
      <dgm:spPr/>
    </dgm:pt>
    <dgm:pt modelId="{14C853F2-7D3E-4AC1-B01D-8FE0214BD4DD}" type="pres">
      <dgm:prSet presAssocID="{FA177899-B705-4835-87B6-50E543BAC6DB}" presName="root2" presStyleCnt="0"/>
      <dgm:spPr/>
    </dgm:pt>
    <dgm:pt modelId="{FB2A3E1E-BC30-473A-8985-41F4824E56ED}" type="pres">
      <dgm:prSet presAssocID="{FA177899-B705-4835-87B6-50E543BAC6DB}" presName="LevelTwoTextNode" presStyleLbl="node2" presStyleIdx="1" presStyleCnt="7" custScaleX="179814" custScaleY="212733" custLinFactNeighborX="-20192" custLinFactNeighborY="-9402">
        <dgm:presLayoutVars>
          <dgm:chPref val="3"/>
        </dgm:presLayoutVars>
      </dgm:prSet>
      <dgm:spPr/>
    </dgm:pt>
    <dgm:pt modelId="{640AE6B9-686E-471B-A1C6-A6DDF2965287}" type="pres">
      <dgm:prSet presAssocID="{FA177899-B705-4835-87B6-50E543BAC6DB}" presName="level3hierChild" presStyleCnt="0"/>
      <dgm:spPr/>
    </dgm:pt>
    <dgm:pt modelId="{56694F8F-FD11-4661-A4BF-130C4B1F1BE7}" type="pres">
      <dgm:prSet presAssocID="{FB033457-3E79-47E0-B3EA-F6002681C7EC}" presName="conn2-1" presStyleLbl="parChTrans1D3" presStyleIdx="3" presStyleCnt="10"/>
      <dgm:spPr/>
    </dgm:pt>
    <dgm:pt modelId="{14BE6536-0916-488C-9BDD-64749480F432}" type="pres">
      <dgm:prSet presAssocID="{FB033457-3E79-47E0-B3EA-F6002681C7EC}" presName="connTx" presStyleLbl="parChTrans1D3" presStyleIdx="3" presStyleCnt="10"/>
      <dgm:spPr/>
    </dgm:pt>
    <dgm:pt modelId="{53FAE9ED-B539-4D67-B349-951839094F87}" type="pres">
      <dgm:prSet presAssocID="{C28D882A-25A5-4586-95B7-3827E878EEE6}" presName="root2" presStyleCnt="0"/>
      <dgm:spPr/>
    </dgm:pt>
    <dgm:pt modelId="{BF4A364A-9A7D-488F-B3DA-E0FE4F50ECB6}" type="pres">
      <dgm:prSet presAssocID="{C28D882A-25A5-4586-95B7-3827E878EEE6}" presName="LevelTwoTextNode" presStyleLbl="node3" presStyleIdx="3" presStyleCnt="10" custScaleX="284327" custScaleY="120547" custLinFactX="10112" custLinFactNeighborX="100000" custLinFactNeighborY="1467">
        <dgm:presLayoutVars>
          <dgm:chPref val="3"/>
        </dgm:presLayoutVars>
      </dgm:prSet>
      <dgm:spPr/>
    </dgm:pt>
    <dgm:pt modelId="{8C7CF300-60D1-48A5-8AF0-1ABEAF5C1414}" type="pres">
      <dgm:prSet presAssocID="{C28D882A-25A5-4586-95B7-3827E878EEE6}" presName="level3hierChild" presStyleCnt="0"/>
      <dgm:spPr/>
    </dgm:pt>
    <dgm:pt modelId="{448576D8-4D92-4A23-80B6-ABBAD9E2DFB7}" type="pres">
      <dgm:prSet presAssocID="{DA7A0623-04A2-4C26-A407-4F5B9DC6BD50}" presName="conn2-1" presStyleLbl="parChTrans1D2" presStyleIdx="2" presStyleCnt="7"/>
      <dgm:spPr/>
    </dgm:pt>
    <dgm:pt modelId="{EFA0F71E-62AA-4B5F-8A85-0B189EC608D1}" type="pres">
      <dgm:prSet presAssocID="{DA7A0623-04A2-4C26-A407-4F5B9DC6BD50}" presName="connTx" presStyleLbl="parChTrans1D2" presStyleIdx="2" presStyleCnt="7"/>
      <dgm:spPr/>
    </dgm:pt>
    <dgm:pt modelId="{7C89C2C4-E78C-4462-98B6-8D088EA99EC7}" type="pres">
      <dgm:prSet presAssocID="{8E0FF520-4350-44FA-AF52-0EF8EA16B54C}" presName="root2" presStyleCnt="0"/>
      <dgm:spPr/>
    </dgm:pt>
    <dgm:pt modelId="{1C4A0C61-DE43-45FC-A7A0-D28295BF457A}" type="pres">
      <dgm:prSet presAssocID="{8E0FF520-4350-44FA-AF52-0EF8EA16B54C}" presName="LevelTwoTextNode" presStyleLbl="node2" presStyleIdx="2" presStyleCnt="7" custScaleX="168302" custScaleY="127263" custLinFactNeighborX="-17430" custLinFactNeighborY="-11424">
        <dgm:presLayoutVars>
          <dgm:chPref val="3"/>
        </dgm:presLayoutVars>
      </dgm:prSet>
      <dgm:spPr/>
    </dgm:pt>
    <dgm:pt modelId="{B5467442-A95B-4BCB-8025-84C676BE3DFB}" type="pres">
      <dgm:prSet presAssocID="{8E0FF520-4350-44FA-AF52-0EF8EA16B54C}" presName="level3hierChild" presStyleCnt="0"/>
      <dgm:spPr/>
    </dgm:pt>
    <dgm:pt modelId="{B62CE359-7C8D-46C7-9CA6-9CAF0C0991EF}" type="pres">
      <dgm:prSet presAssocID="{0593E53C-16B8-4958-8C14-839A3800F9F9}" presName="conn2-1" presStyleLbl="parChTrans1D3" presStyleIdx="4" presStyleCnt="10"/>
      <dgm:spPr/>
    </dgm:pt>
    <dgm:pt modelId="{C56879F1-1974-4488-A937-74A089012757}" type="pres">
      <dgm:prSet presAssocID="{0593E53C-16B8-4958-8C14-839A3800F9F9}" presName="connTx" presStyleLbl="parChTrans1D3" presStyleIdx="4" presStyleCnt="10"/>
      <dgm:spPr/>
    </dgm:pt>
    <dgm:pt modelId="{02AF6955-A77B-4D3E-BACE-2E8961D8382F}" type="pres">
      <dgm:prSet presAssocID="{3F20C90B-0932-45EF-861F-9DD60BF418CF}" presName="root2" presStyleCnt="0"/>
      <dgm:spPr/>
    </dgm:pt>
    <dgm:pt modelId="{E4DC2B4E-02CE-420A-9438-D8092E48735E}" type="pres">
      <dgm:prSet presAssocID="{3F20C90B-0932-45EF-861F-9DD60BF418CF}" presName="LevelTwoTextNode" presStyleLbl="node3" presStyleIdx="4" presStyleCnt="10" custScaleX="284490" custScaleY="152378" custLinFactX="36139" custLinFactNeighborX="100000" custLinFactNeighborY="-1906">
        <dgm:presLayoutVars>
          <dgm:chPref val="3"/>
        </dgm:presLayoutVars>
      </dgm:prSet>
      <dgm:spPr/>
    </dgm:pt>
    <dgm:pt modelId="{784653C5-8B61-4BBE-BF0D-184A4C09B646}" type="pres">
      <dgm:prSet presAssocID="{3F20C90B-0932-45EF-861F-9DD60BF418CF}" presName="level3hierChild" presStyleCnt="0"/>
      <dgm:spPr/>
    </dgm:pt>
    <dgm:pt modelId="{6707CD78-F06A-47D5-877C-4A153B4BCDA1}" type="pres">
      <dgm:prSet presAssocID="{522805AF-5243-4BEC-9C41-BF264B5C75B4}" presName="conn2-1" presStyleLbl="parChTrans1D2" presStyleIdx="3" presStyleCnt="7"/>
      <dgm:spPr/>
    </dgm:pt>
    <dgm:pt modelId="{AD380201-88E3-4505-B286-F7873AC40606}" type="pres">
      <dgm:prSet presAssocID="{522805AF-5243-4BEC-9C41-BF264B5C75B4}" presName="connTx" presStyleLbl="parChTrans1D2" presStyleIdx="3" presStyleCnt="7"/>
      <dgm:spPr/>
    </dgm:pt>
    <dgm:pt modelId="{E5D530FF-B7F4-432E-9544-CBCF2EBEE151}" type="pres">
      <dgm:prSet presAssocID="{FDDFDB77-032B-4885-8C6F-6ECB3E708C17}" presName="root2" presStyleCnt="0"/>
      <dgm:spPr/>
    </dgm:pt>
    <dgm:pt modelId="{5FF27B63-5E82-47A1-81F3-4BAFAB99AA67}" type="pres">
      <dgm:prSet presAssocID="{FDDFDB77-032B-4885-8C6F-6ECB3E708C17}" presName="LevelTwoTextNode" presStyleLbl="node2" presStyleIdx="3" presStyleCnt="7" custScaleX="177720" custScaleY="364226" custLinFactNeighborX="-22704" custLinFactNeighborY="-22365">
        <dgm:presLayoutVars>
          <dgm:chPref val="3"/>
        </dgm:presLayoutVars>
      </dgm:prSet>
      <dgm:spPr/>
    </dgm:pt>
    <dgm:pt modelId="{712BE18E-6C9B-4343-8CBC-0CB39FD5412E}" type="pres">
      <dgm:prSet presAssocID="{FDDFDB77-032B-4885-8C6F-6ECB3E708C17}" presName="level3hierChild" presStyleCnt="0"/>
      <dgm:spPr/>
    </dgm:pt>
    <dgm:pt modelId="{30D2C0DD-AEC0-48C4-B3DB-B8E141D57899}" type="pres">
      <dgm:prSet presAssocID="{7346FF3F-F59C-4ED9-B94A-A1C5D0D44244}" presName="conn2-1" presStyleLbl="parChTrans1D3" presStyleIdx="5" presStyleCnt="10"/>
      <dgm:spPr/>
    </dgm:pt>
    <dgm:pt modelId="{C6A59655-C536-4353-B69E-5E97C1B0D8F5}" type="pres">
      <dgm:prSet presAssocID="{7346FF3F-F59C-4ED9-B94A-A1C5D0D44244}" presName="connTx" presStyleLbl="parChTrans1D3" presStyleIdx="5" presStyleCnt="10"/>
      <dgm:spPr/>
    </dgm:pt>
    <dgm:pt modelId="{D0664D35-8DFB-4808-A76E-278E1FD79E0A}" type="pres">
      <dgm:prSet presAssocID="{2FAFCFFA-E2DC-44BD-8C36-476370F10582}" presName="root2" presStyleCnt="0"/>
      <dgm:spPr/>
    </dgm:pt>
    <dgm:pt modelId="{52981529-1C86-4518-8979-2A03B1FFBC33}" type="pres">
      <dgm:prSet presAssocID="{2FAFCFFA-E2DC-44BD-8C36-476370F10582}" presName="LevelTwoTextNode" presStyleLbl="node3" presStyleIdx="5" presStyleCnt="10" custScaleX="278557" custScaleY="197918" custLinFactNeighborX="4212" custLinFactNeighborY="-81427">
        <dgm:presLayoutVars>
          <dgm:chPref val="3"/>
        </dgm:presLayoutVars>
      </dgm:prSet>
      <dgm:spPr/>
    </dgm:pt>
    <dgm:pt modelId="{A0CD00E2-D6F7-487F-9CB7-0314A16C2A88}" type="pres">
      <dgm:prSet presAssocID="{2FAFCFFA-E2DC-44BD-8C36-476370F10582}" presName="level3hierChild" presStyleCnt="0"/>
      <dgm:spPr/>
    </dgm:pt>
    <dgm:pt modelId="{2A85D102-C1D4-4247-8B2E-F63846CDFCC9}" type="pres">
      <dgm:prSet presAssocID="{F1345F4B-DF9B-4627-9AC1-7E62C082BF33}" presName="conn2-1" presStyleLbl="parChTrans1D2" presStyleIdx="4" presStyleCnt="7"/>
      <dgm:spPr/>
    </dgm:pt>
    <dgm:pt modelId="{689F66FC-DC24-42B3-AD82-F7C10D68C872}" type="pres">
      <dgm:prSet presAssocID="{F1345F4B-DF9B-4627-9AC1-7E62C082BF33}" presName="connTx" presStyleLbl="parChTrans1D2" presStyleIdx="4" presStyleCnt="7"/>
      <dgm:spPr/>
    </dgm:pt>
    <dgm:pt modelId="{BCCE5889-0B32-457F-9C91-A05629AA9865}" type="pres">
      <dgm:prSet presAssocID="{FEA0120E-5476-4EF0-A71D-42703ECC1059}" presName="root2" presStyleCnt="0"/>
      <dgm:spPr/>
    </dgm:pt>
    <dgm:pt modelId="{5BB70080-58E8-447F-853F-38012F0D004C}" type="pres">
      <dgm:prSet presAssocID="{FEA0120E-5476-4EF0-A71D-42703ECC1059}" presName="LevelTwoTextNode" presStyleLbl="node2" presStyleIdx="4" presStyleCnt="7" custScaleX="162111" custScaleY="161298" custLinFactNeighborX="-17089" custLinFactNeighborY="-24894">
        <dgm:presLayoutVars>
          <dgm:chPref val="3"/>
        </dgm:presLayoutVars>
      </dgm:prSet>
      <dgm:spPr/>
    </dgm:pt>
    <dgm:pt modelId="{34674DAF-B7F8-42BF-8649-EE7E257334E9}" type="pres">
      <dgm:prSet presAssocID="{FEA0120E-5476-4EF0-A71D-42703ECC1059}" presName="level3hierChild" presStyleCnt="0"/>
      <dgm:spPr/>
    </dgm:pt>
    <dgm:pt modelId="{BA6C0A4C-0D60-493A-8C6B-89D15AAF09AE}" type="pres">
      <dgm:prSet presAssocID="{CFD0E73D-0609-4ECB-B69D-FC5560389001}" presName="conn2-1" presStyleLbl="parChTrans1D3" presStyleIdx="6" presStyleCnt="10"/>
      <dgm:spPr/>
    </dgm:pt>
    <dgm:pt modelId="{C1360B58-8059-4533-9582-FEA17A9F0276}" type="pres">
      <dgm:prSet presAssocID="{CFD0E73D-0609-4ECB-B69D-FC5560389001}" presName="connTx" presStyleLbl="parChTrans1D3" presStyleIdx="6" presStyleCnt="10"/>
      <dgm:spPr/>
    </dgm:pt>
    <dgm:pt modelId="{B7B06928-6C9B-4A30-AB56-DF4F01AFCD98}" type="pres">
      <dgm:prSet presAssocID="{EBBDDA81-B264-4479-AC90-CEED9BEB8C04}" presName="root2" presStyleCnt="0"/>
      <dgm:spPr/>
    </dgm:pt>
    <dgm:pt modelId="{DCEDFBC5-F178-45F8-996B-364A87D450C6}" type="pres">
      <dgm:prSet presAssocID="{EBBDDA81-B264-4479-AC90-CEED9BEB8C04}" presName="LevelTwoTextNode" presStyleLbl="node3" presStyleIdx="6" presStyleCnt="10" custScaleX="277687" custScaleY="91902" custLinFactNeighborX="19609" custLinFactNeighborY="-96391">
        <dgm:presLayoutVars>
          <dgm:chPref val="3"/>
        </dgm:presLayoutVars>
      </dgm:prSet>
      <dgm:spPr/>
    </dgm:pt>
    <dgm:pt modelId="{ABA40B08-5CD3-4483-AFE6-3FBEFA9D4546}" type="pres">
      <dgm:prSet presAssocID="{EBBDDA81-B264-4479-AC90-CEED9BEB8C04}" presName="level3hierChild" presStyleCnt="0"/>
      <dgm:spPr/>
    </dgm:pt>
    <dgm:pt modelId="{A02D5B2B-437A-4B80-B992-15BB88B923C2}" type="pres">
      <dgm:prSet presAssocID="{9974137C-039D-422E-8EA3-0355D1BDDC1E}" presName="conn2-1" presStyleLbl="parChTrans1D3" presStyleIdx="7" presStyleCnt="10"/>
      <dgm:spPr/>
    </dgm:pt>
    <dgm:pt modelId="{9F4B78A2-3F6F-4E3E-ADA0-03BB5ABBAA2F}" type="pres">
      <dgm:prSet presAssocID="{9974137C-039D-422E-8EA3-0355D1BDDC1E}" presName="connTx" presStyleLbl="parChTrans1D3" presStyleIdx="7" presStyleCnt="10"/>
      <dgm:spPr/>
    </dgm:pt>
    <dgm:pt modelId="{7DC60A3B-1995-45E8-B8CA-F25FBD57959A}" type="pres">
      <dgm:prSet presAssocID="{19A98C66-EF37-4492-AB3D-433F45BEEF31}" presName="root2" presStyleCnt="0"/>
      <dgm:spPr/>
    </dgm:pt>
    <dgm:pt modelId="{31CDE410-03F9-466E-AFD1-A67B13E35351}" type="pres">
      <dgm:prSet presAssocID="{19A98C66-EF37-4492-AB3D-433F45BEEF31}" presName="LevelTwoTextNode" presStyleLbl="node3" presStyleIdx="7" presStyleCnt="10" custScaleX="279444" custScaleY="153824" custLinFactY="-6412" custLinFactNeighborX="18934" custLinFactNeighborY="-100000">
        <dgm:presLayoutVars>
          <dgm:chPref val="3"/>
        </dgm:presLayoutVars>
      </dgm:prSet>
      <dgm:spPr/>
    </dgm:pt>
    <dgm:pt modelId="{BFB7297A-7409-4BE0-8C52-8E2658814BD4}" type="pres">
      <dgm:prSet presAssocID="{19A98C66-EF37-4492-AB3D-433F45BEEF31}" presName="level3hierChild" presStyleCnt="0"/>
      <dgm:spPr/>
    </dgm:pt>
    <dgm:pt modelId="{097B3E23-2D8B-4723-9C88-AEFE1ACE2CE1}" type="pres">
      <dgm:prSet presAssocID="{D0A43ED3-6DC3-408D-8CCE-0CF8358DC497}" presName="conn2-1" presStyleLbl="parChTrans1D2" presStyleIdx="5" presStyleCnt="7"/>
      <dgm:spPr/>
    </dgm:pt>
    <dgm:pt modelId="{0CEF19A8-CDBB-4A7F-876C-AF993B6FAF2A}" type="pres">
      <dgm:prSet presAssocID="{D0A43ED3-6DC3-408D-8CCE-0CF8358DC497}" presName="connTx" presStyleLbl="parChTrans1D2" presStyleIdx="5" presStyleCnt="7"/>
      <dgm:spPr/>
    </dgm:pt>
    <dgm:pt modelId="{7CBA2B0D-FFA1-40E4-BAC2-0550AD958889}" type="pres">
      <dgm:prSet presAssocID="{AFEF4C26-5E05-47AC-AD5D-B6EDA0C944DA}" presName="root2" presStyleCnt="0"/>
      <dgm:spPr/>
    </dgm:pt>
    <dgm:pt modelId="{6C5D9716-CCB5-4C50-AD3C-BDFB37616144}" type="pres">
      <dgm:prSet presAssocID="{AFEF4C26-5E05-47AC-AD5D-B6EDA0C944DA}" presName="LevelTwoTextNode" presStyleLbl="node2" presStyleIdx="5" presStyleCnt="7" custScaleX="164713" custScaleY="111266" custLinFactNeighborX="-17146" custLinFactNeighborY="-67748">
        <dgm:presLayoutVars>
          <dgm:chPref val="3"/>
        </dgm:presLayoutVars>
      </dgm:prSet>
      <dgm:spPr/>
    </dgm:pt>
    <dgm:pt modelId="{B4899267-52A9-40F4-8843-D450E56C2A8D}" type="pres">
      <dgm:prSet presAssocID="{AFEF4C26-5E05-47AC-AD5D-B6EDA0C944DA}" presName="level3hierChild" presStyleCnt="0"/>
      <dgm:spPr/>
    </dgm:pt>
    <dgm:pt modelId="{99E724DD-45F8-4299-9D2A-8EB9C96310F9}" type="pres">
      <dgm:prSet presAssocID="{A862DD8A-F156-4691-9C6B-76D86EB88BF1}" presName="conn2-1" presStyleLbl="parChTrans1D3" presStyleIdx="8" presStyleCnt="10"/>
      <dgm:spPr/>
    </dgm:pt>
    <dgm:pt modelId="{EE047DEA-9D70-4A82-934F-3AAA087D75D2}" type="pres">
      <dgm:prSet presAssocID="{A862DD8A-F156-4691-9C6B-76D86EB88BF1}" presName="connTx" presStyleLbl="parChTrans1D3" presStyleIdx="8" presStyleCnt="10"/>
      <dgm:spPr/>
    </dgm:pt>
    <dgm:pt modelId="{1C02F457-0D43-449B-B1F7-6CB00F1508A7}" type="pres">
      <dgm:prSet presAssocID="{4F0E444E-4AF7-4639-AE74-E101B199A0FE}" presName="root2" presStyleCnt="0"/>
      <dgm:spPr/>
    </dgm:pt>
    <dgm:pt modelId="{BB711F6C-3E09-4032-B20F-186B97DF8D52}" type="pres">
      <dgm:prSet presAssocID="{4F0E444E-4AF7-4639-AE74-E101B199A0FE}" presName="LevelTwoTextNode" presStyleLbl="node3" presStyleIdx="8" presStyleCnt="10" custScaleX="281749" custScaleY="78883" custLinFactY="-13436" custLinFactNeighborX="16192" custLinFactNeighborY="-100000">
        <dgm:presLayoutVars>
          <dgm:chPref val="3"/>
        </dgm:presLayoutVars>
      </dgm:prSet>
      <dgm:spPr/>
    </dgm:pt>
    <dgm:pt modelId="{64C16A15-FA35-4D13-B5FC-31D149E74741}" type="pres">
      <dgm:prSet presAssocID="{4F0E444E-4AF7-4639-AE74-E101B199A0FE}" presName="level3hierChild" presStyleCnt="0"/>
      <dgm:spPr/>
    </dgm:pt>
    <dgm:pt modelId="{B978F541-C2F4-4F84-BAB1-B5281E45127A}" type="pres">
      <dgm:prSet presAssocID="{FAA7F12E-1634-4C72-9461-5A33DA6BB80E}" presName="conn2-1" presStyleLbl="parChTrans1D2" presStyleIdx="6" presStyleCnt="7"/>
      <dgm:spPr/>
    </dgm:pt>
    <dgm:pt modelId="{6323EB5F-3DBB-409F-8DFD-C084218B9825}" type="pres">
      <dgm:prSet presAssocID="{FAA7F12E-1634-4C72-9461-5A33DA6BB80E}" presName="connTx" presStyleLbl="parChTrans1D2" presStyleIdx="6" presStyleCnt="7"/>
      <dgm:spPr/>
    </dgm:pt>
    <dgm:pt modelId="{369E705B-A3B2-4FF2-BC8C-56895C082175}" type="pres">
      <dgm:prSet presAssocID="{D0C38B3E-CC2C-45B4-AAE2-0EB25001CFBD}" presName="root2" presStyleCnt="0"/>
      <dgm:spPr/>
    </dgm:pt>
    <dgm:pt modelId="{431FA01B-3A16-4B8F-8BFE-E68BEE0D246D}" type="pres">
      <dgm:prSet presAssocID="{D0C38B3E-CC2C-45B4-AAE2-0EB25001CFBD}" presName="LevelTwoTextNode" presStyleLbl="node2" presStyleIdx="6" presStyleCnt="7" custScaleX="164713" custScaleY="78778" custLinFactNeighborX="-17146" custLinFactNeighborY="-67748">
        <dgm:presLayoutVars>
          <dgm:chPref val="3"/>
        </dgm:presLayoutVars>
      </dgm:prSet>
      <dgm:spPr/>
    </dgm:pt>
    <dgm:pt modelId="{AA9B3D38-2C95-4D71-8AAA-BE0FBF089B54}" type="pres">
      <dgm:prSet presAssocID="{D0C38B3E-CC2C-45B4-AAE2-0EB25001CFBD}" presName="level3hierChild" presStyleCnt="0"/>
      <dgm:spPr/>
    </dgm:pt>
    <dgm:pt modelId="{5048B031-5B76-451A-AE00-C89C92F62B56}" type="pres">
      <dgm:prSet presAssocID="{4A2124D0-459E-428D-A5E3-A4CF7F141167}" presName="conn2-1" presStyleLbl="parChTrans1D3" presStyleIdx="9" presStyleCnt="10"/>
      <dgm:spPr/>
    </dgm:pt>
    <dgm:pt modelId="{6AD98AFE-B1BA-4A96-824C-6046BED3E339}" type="pres">
      <dgm:prSet presAssocID="{4A2124D0-459E-428D-A5E3-A4CF7F141167}" presName="connTx" presStyleLbl="parChTrans1D3" presStyleIdx="9" presStyleCnt="10"/>
      <dgm:spPr/>
    </dgm:pt>
    <dgm:pt modelId="{4BA74589-46E5-4FA9-9B1C-70DA8AF17585}" type="pres">
      <dgm:prSet presAssocID="{C4870178-2242-4580-9650-17BC4D8C6EF2}" presName="root2" presStyleCnt="0"/>
      <dgm:spPr/>
    </dgm:pt>
    <dgm:pt modelId="{00A92CCA-79D0-4EF7-A410-E0040F99DF73}" type="pres">
      <dgm:prSet presAssocID="{C4870178-2242-4580-9650-17BC4D8C6EF2}" presName="LevelTwoTextNode" presStyleLbl="node3" presStyleIdx="9" presStyleCnt="10" custScaleX="288338" custLinFactY="-23394" custLinFactNeighborX="9603" custLinFactNeighborY="-100000">
        <dgm:presLayoutVars>
          <dgm:chPref val="3"/>
        </dgm:presLayoutVars>
      </dgm:prSet>
      <dgm:spPr/>
    </dgm:pt>
    <dgm:pt modelId="{83916377-E8B4-4465-A5A1-354EDF71D2CD}" type="pres">
      <dgm:prSet presAssocID="{C4870178-2242-4580-9650-17BC4D8C6EF2}" presName="level3hierChild" presStyleCnt="0"/>
      <dgm:spPr/>
    </dgm:pt>
  </dgm:ptLst>
  <dgm:cxnLst>
    <dgm:cxn modelId="{95E88B00-4730-4009-B0B2-51A5DB825DFA}" srcId="{2CD001A9-17D7-4F5F-A1FC-5E12B11322C4}" destId="{A5C4C51D-551E-4DD0-A975-E1296B95715F}" srcOrd="0" destOrd="0" parTransId="{4A8A7EA2-72E6-45D4-9092-E496E479CA2A}" sibTransId="{1DB79693-5A75-4A9B-99D9-E33D17930C5B}"/>
    <dgm:cxn modelId="{14FA2002-F418-43A2-85E8-73EE234855BD}" type="presOf" srcId="{DA7A0623-04A2-4C26-A407-4F5B9DC6BD50}" destId="{EFA0F71E-62AA-4B5F-8A85-0B189EC608D1}" srcOrd="1" destOrd="0" presId="urn:microsoft.com/office/officeart/2005/8/layout/hierarchy2"/>
    <dgm:cxn modelId="{1A3CFB04-904B-4CBD-B15C-AE422366CC72}" type="presOf" srcId="{6F24B728-2C25-4EC9-A1D1-AF9C32510C46}" destId="{503E02F7-3090-49E6-BD85-4FFAF6DBE09D}" srcOrd="1" destOrd="0" presId="urn:microsoft.com/office/officeart/2005/8/layout/hierarchy2"/>
    <dgm:cxn modelId="{39341D09-C535-4A83-9A7A-E83E81F56DB8}" type="presOf" srcId="{4A8A7EA2-72E6-45D4-9092-E496E479CA2A}" destId="{10C46111-B431-45FF-8942-41B37286A78D}" srcOrd="1" destOrd="0" presId="urn:microsoft.com/office/officeart/2005/8/layout/hierarchy2"/>
    <dgm:cxn modelId="{80E76C0E-58FF-4F63-B574-AE886459867E}" type="presOf" srcId="{4A8A7EA2-72E6-45D4-9092-E496E479CA2A}" destId="{35477308-5BE7-4CF7-A9C6-335D584E4CA1}" srcOrd="0" destOrd="0" presId="urn:microsoft.com/office/officeart/2005/8/layout/hierarchy2"/>
    <dgm:cxn modelId="{4564DF10-8BF7-4E78-BA2C-A4E55CEEE0F4}" type="presOf" srcId="{E480CF39-32BF-46A8-8343-4C7561E3C6C5}" destId="{58B3EEB1-1460-45A7-81ED-5F4FBEF0B813}" srcOrd="0" destOrd="0" presId="urn:microsoft.com/office/officeart/2005/8/layout/hierarchy2"/>
    <dgm:cxn modelId="{44432814-035F-4034-BE56-0F113B802318}" type="presOf" srcId="{D0C38B3E-CC2C-45B4-AAE2-0EB25001CFBD}" destId="{431FA01B-3A16-4B8F-8BFE-E68BEE0D246D}" srcOrd="0" destOrd="0" presId="urn:microsoft.com/office/officeart/2005/8/layout/hierarchy2"/>
    <dgm:cxn modelId="{94FF1F16-8B8A-49BF-99E2-DF86A195F3D2}" srcId="{E480CF39-32BF-46A8-8343-4C7561E3C6C5}" destId="{55267862-1EAE-4D9E-A1D1-39B656B69F31}" srcOrd="0" destOrd="0" parTransId="{815DCD1D-190F-4AE9-9E3B-59D69BEA9623}" sibTransId="{A78887E8-E998-4069-A7F4-7C7DFFD60ACA}"/>
    <dgm:cxn modelId="{9973CF17-FF18-4AEA-BF99-AD353BC8BBCD}" type="presOf" srcId="{FB033457-3E79-47E0-B3EA-F6002681C7EC}" destId="{56694F8F-FD11-4661-A4BF-130C4B1F1BE7}" srcOrd="0" destOrd="0" presId="urn:microsoft.com/office/officeart/2005/8/layout/hierarchy2"/>
    <dgm:cxn modelId="{44AB221B-9E96-45E1-BF36-541C6D4BF0DC}" type="presOf" srcId="{A862DD8A-F156-4691-9C6B-76D86EB88BF1}" destId="{99E724DD-45F8-4299-9D2A-8EB9C96310F9}" srcOrd="0" destOrd="0" presId="urn:microsoft.com/office/officeart/2005/8/layout/hierarchy2"/>
    <dgm:cxn modelId="{E34F781F-C72C-4A1F-B845-DBF940E16A31}" srcId="{55267862-1EAE-4D9E-A1D1-39B656B69F31}" destId="{8E0FF520-4350-44FA-AF52-0EF8EA16B54C}" srcOrd="2" destOrd="0" parTransId="{DA7A0623-04A2-4C26-A407-4F5B9DC6BD50}" sibTransId="{7FAA8C9F-68F8-47E2-9890-E85CA3B67018}"/>
    <dgm:cxn modelId="{7F50EC22-B0E1-4957-A9A1-DB60FD4BA0E5}" type="presOf" srcId="{FAA7F12E-1634-4C72-9461-5A33DA6BB80E}" destId="{6323EB5F-3DBB-409F-8DFD-C084218B9825}" srcOrd="1" destOrd="0" presId="urn:microsoft.com/office/officeart/2005/8/layout/hierarchy2"/>
    <dgm:cxn modelId="{13DC4E27-325B-4E01-BDC4-11A766B3118B}" srcId="{FDDFDB77-032B-4885-8C6F-6ECB3E708C17}" destId="{2FAFCFFA-E2DC-44BD-8C36-476370F10582}" srcOrd="0" destOrd="0" parTransId="{7346FF3F-F59C-4ED9-B94A-A1C5D0D44244}" sibTransId="{C845638A-0D9E-4715-8B97-65847A371595}"/>
    <dgm:cxn modelId="{AEBEEF27-527A-4D90-92D2-72A962B624DB}" type="presOf" srcId="{9974137C-039D-422E-8EA3-0355D1BDDC1E}" destId="{A02D5B2B-437A-4B80-B992-15BB88B923C2}" srcOrd="0" destOrd="0" presId="urn:microsoft.com/office/officeart/2005/8/layout/hierarchy2"/>
    <dgm:cxn modelId="{95DD0029-83C7-4D26-AC76-103FAA35F162}" srcId="{2CD001A9-17D7-4F5F-A1FC-5E12B11322C4}" destId="{D8EEEE71-9A69-4EE6-87A5-B0430D861CDC}" srcOrd="2" destOrd="0" parTransId="{9737C92D-1878-4E2F-B585-1076BD035521}" sibTransId="{96C93B1C-9F0E-4BCA-B1A7-F9CE43065239}"/>
    <dgm:cxn modelId="{604F7030-EBFA-40CB-857A-383B4C473CD1}" type="presOf" srcId="{19A98C66-EF37-4492-AB3D-433F45BEEF31}" destId="{31CDE410-03F9-466E-AFD1-A67B13E35351}" srcOrd="0" destOrd="0" presId="urn:microsoft.com/office/officeart/2005/8/layout/hierarchy2"/>
    <dgm:cxn modelId="{AEF77034-CE7E-4518-968E-23BA4F326DB4}" type="presOf" srcId="{F1345F4B-DF9B-4627-9AC1-7E62C082BF33}" destId="{689F66FC-DC24-42B3-AD82-F7C10D68C872}" srcOrd="1" destOrd="0" presId="urn:microsoft.com/office/officeart/2005/8/layout/hierarchy2"/>
    <dgm:cxn modelId="{A7256537-390B-4FC9-AABB-03E9C8807300}" type="presOf" srcId="{9737C92D-1878-4E2F-B585-1076BD035521}" destId="{002ACFB8-B16F-430E-A922-B029FA675AB6}" srcOrd="1" destOrd="0" presId="urn:microsoft.com/office/officeart/2005/8/layout/hierarchy2"/>
    <dgm:cxn modelId="{2F051240-D731-4135-A115-C8A1796F9C4E}" type="presOf" srcId="{19CB1A5F-ABF4-4BD3-B55E-2A3EA5693985}" destId="{23795144-2642-47A7-AF54-064124338EB6}" srcOrd="1" destOrd="0" presId="urn:microsoft.com/office/officeart/2005/8/layout/hierarchy2"/>
    <dgm:cxn modelId="{2DFD2E5D-AE2D-4ACA-B939-4C9043EC1F1F}" srcId="{D0C38B3E-CC2C-45B4-AAE2-0EB25001CFBD}" destId="{C4870178-2242-4580-9650-17BC4D8C6EF2}" srcOrd="0" destOrd="0" parTransId="{4A2124D0-459E-428D-A5E3-A4CF7F141167}" sibTransId="{1E246055-7248-42AB-AB49-817140C7EE34}"/>
    <dgm:cxn modelId="{54385D60-D86A-4731-8C9A-16CAD6E05406}" type="presOf" srcId="{FEA0120E-5476-4EF0-A71D-42703ECC1059}" destId="{5BB70080-58E8-447F-853F-38012F0D004C}" srcOrd="0" destOrd="0" presId="urn:microsoft.com/office/officeart/2005/8/layout/hierarchy2"/>
    <dgm:cxn modelId="{4C4D9644-E4AB-4069-8E74-D0A6E9685A09}" type="presOf" srcId="{C4870178-2242-4580-9650-17BC4D8C6EF2}" destId="{00A92CCA-79D0-4EF7-A410-E0040F99DF73}" srcOrd="0" destOrd="0" presId="urn:microsoft.com/office/officeart/2005/8/layout/hierarchy2"/>
    <dgm:cxn modelId="{26397B65-79C6-4BBB-BEFD-44A8474F113C}" type="presOf" srcId="{AFEF4C26-5E05-47AC-AD5D-B6EDA0C944DA}" destId="{6C5D9716-CCB5-4C50-AD3C-BDFB37616144}" srcOrd="0" destOrd="0" presId="urn:microsoft.com/office/officeart/2005/8/layout/hierarchy2"/>
    <dgm:cxn modelId="{22643247-A953-4F38-BC2F-534BBDE4F16C}" type="presOf" srcId="{D0A43ED3-6DC3-408D-8CCE-0CF8358DC497}" destId="{0CEF19A8-CDBB-4A7F-876C-AF993B6FAF2A}" srcOrd="1" destOrd="0" presId="urn:microsoft.com/office/officeart/2005/8/layout/hierarchy2"/>
    <dgm:cxn modelId="{62DD7E68-E591-4E24-9F46-F7D87600DB5F}" srcId="{FEA0120E-5476-4EF0-A71D-42703ECC1059}" destId="{19A98C66-EF37-4492-AB3D-433F45BEEF31}" srcOrd="1" destOrd="0" parTransId="{9974137C-039D-422E-8EA3-0355D1BDDC1E}" sibTransId="{FA5F499E-D625-43EA-9738-DA962F49A25C}"/>
    <dgm:cxn modelId="{C0DD1C4E-781E-4164-8030-0B5022B544F6}" type="presOf" srcId="{FB033457-3E79-47E0-B3EA-F6002681C7EC}" destId="{14BE6536-0916-488C-9BDD-64749480F432}" srcOrd="1" destOrd="0" presId="urn:microsoft.com/office/officeart/2005/8/layout/hierarchy2"/>
    <dgm:cxn modelId="{5DD25F4F-DDFB-41FC-891A-62E6EDAE15A7}" type="presOf" srcId="{FDDFDB77-032B-4885-8C6F-6ECB3E708C17}" destId="{5FF27B63-5E82-47A1-81F3-4BAFAB99AA67}" srcOrd="0" destOrd="0" presId="urn:microsoft.com/office/officeart/2005/8/layout/hierarchy2"/>
    <dgm:cxn modelId="{2EABA571-D145-4BA4-AED1-83BE5AF9617D}" type="presOf" srcId="{D8EEEE71-9A69-4EE6-87A5-B0430D861CDC}" destId="{CB9498F1-751E-4066-BB04-070C6C94BAFE}" srcOrd="0" destOrd="0" presId="urn:microsoft.com/office/officeart/2005/8/layout/hierarchy2"/>
    <dgm:cxn modelId="{4D142773-7FF0-480A-ABFB-4285AB55E844}" type="presOf" srcId="{60FC0A55-391B-402E-A843-FEF1BA3BE221}" destId="{91571E62-5B8C-4214-BDAF-58FEBEAFF6BC}" srcOrd="1" destOrd="0" presId="urn:microsoft.com/office/officeart/2005/8/layout/hierarchy2"/>
    <dgm:cxn modelId="{3B807153-9D73-40B0-A10A-93034D39EA7B}" srcId="{2CD001A9-17D7-4F5F-A1FC-5E12B11322C4}" destId="{271DCE48-5A85-4D56-8211-707407F9A945}" srcOrd="1" destOrd="0" parTransId="{6F24B728-2C25-4EC9-A1D1-AF9C32510C46}" sibTransId="{05023706-1BDF-46CD-A186-3707FDFD3384}"/>
    <dgm:cxn modelId="{D360EC73-C34E-44F8-8D52-360A6978469A}" srcId="{55267862-1EAE-4D9E-A1D1-39B656B69F31}" destId="{FDDFDB77-032B-4885-8C6F-6ECB3E708C17}" srcOrd="3" destOrd="0" parTransId="{522805AF-5243-4BEC-9C41-BF264B5C75B4}" sibTransId="{0300ED2F-E247-4B1D-8BE4-11297CD11ABB}"/>
    <dgm:cxn modelId="{02796375-4C10-4EEA-B586-CBFAC06696E8}" srcId="{55267862-1EAE-4D9E-A1D1-39B656B69F31}" destId="{AFEF4C26-5E05-47AC-AD5D-B6EDA0C944DA}" srcOrd="5" destOrd="0" parTransId="{D0A43ED3-6DC3-408D-8CCE-0CF8358DC497}" sibTransId="{10EDADCC-1BAE-46E4-9891-5443824F6324}"/>
    <dgm:cxn modelId="{66F24475-05B1-42F1-A22C-BBC8B821C17D}" srcId="{55267862-1EAE-4D9E-A1D1-39B656B69F31}" destId="{D0C38B3E-CC2C-45B4-AAE2-0EB25001CFBD}" srcOrd="6" destOrd="0" parTransId="{FAA7F12E-1634-4C72-9461-5A33DA6BB80E}" sibTransId="{766160DC-FEE0-4B9F-AB1E-8C0819549B0A}"/>
    <dgm:cxn modelId="{572D3D77-C875-4061-A5AE-F8F6BE9B71C6}" type="presOf" srcId="{D0A43ED3-6DC3-408D-8CCE-0CF8358DC497}" destId="{097B3E23-2D8B-4723-9C88-AEFE1ACE2CE1}" srcOrd="0" destOrd="0" presId="urn:microsoft.com/office/officeart/2005/8/layout/hierarchy2"/>
    <dgm:cxn modelId="{E7DDB87B-09BB-40E5-9184-4202811DD805}" type="presOf" srcId="{271DCE48-5A85-4D56-8211-707407F9A945}" destId="{472C2C87-F676-4ED6-AF17-42014064A048}" srcOrd="0" destOrd="0" presId="urn:microsoft.com/office/officeart/2005/8/layout/hierarchy2"/>
    <dgm:cxn modelId="{C464DF81-16E6-402D-AE6D-8B3666457AAD}" type="presOf" srcId="{4F0E444E-4AF7-4639-AE74-E101B199A0FE}" destId="{BB711F6C-3E09-4032-B20F-186B97DF8D52}" srcOrd="0" destOrd="0" presId="urn:microsoft.com/office/officeart/2005/8/layout/hierarchy2"/>
    <dgm:cxn modelId="{1F261883-6DBC-4485-87D5-4359B576E1FB}" srcId="{FA177899-B705-4835-87B6-50E543BAC6DB}" destId="{C28D882A-25A5-4586-95B7-3827E878EEE6}" srcOrd="0" destOrd="0" parTransId="{FB033457-3E79-47E0-B3EA-F6002681C7EC}" sibTransId="{1B9C6083-9696-4365-816F-84AD60E498E1}"/>
    <dgm:cxn modelId="{28546188-2782-4D18-AAA9-FEF1FDC65077}" type="presOf" srcId="{CFD0E73D-0609-4ECB-B69D-FC5560389001}" destId="{C1360B58-8059-4533-9582-FEA17A9F0276}" srcOrd="1" destOrd="0" presId="urn:microsoft.com/office/officeart/2005/8/layout/hierarchy2"/>
    <dgm:cxn modelId="{61E9D889-E785-4F26-957B-C5A407E0A685}" srcId="{8E0FF520-4350-44FA-AF52-0EF8EA16B54C}" destId="{3F20C90B-0932-45EF-861F-9DD60BF418CF}" srcOrd="0" destOrd="0" parTransId="{0593E53C-16B8-4958-8C14-839A3800F9F9}" sibTransId="{DD755203-6556-4038-9BB9-6DF83A311F30}"/>
    <dgm:cxn modelId="{FDC8A58B-CE3D-48E5-BB68-2F78C2D368C5}" type="presOf" srcId="{4A2124D0-459E-428D-A5E3-A4CF7F141167}" destId="{5048B031-5B76-451A-AE00-C89C92F62B56}" srcOrd="0" destOrd="0" presId="urn:microsoft.com/office/officeart/2005/8/layout/hierarchy2"/>
    <dgm:cxn modelId="{871FDD8D-0DDD-4AAA-856F-7A33AABD5084}" type="presOf" srcId="{DA7A0623-04A2-4C26-A407-4F5B9DC6BD50}" destId="{448576D8-4D92-4A23-80B6-ABBAD9E2DFB7}" srcOrd="0" destOrd="0" presId="urn:microsoft.com/office/officeart/2005/8/layout/hierarchy2"/>
    <dgm:cxn modelId="{0521C492-6A44-44DF-91EE-E20AFD3338E2}" srcId="{55267862-1EAE-4D9E-A1D1-39B656B69F31}" destId="{FA177899-B705-4835-87B6-50E543BAC6DB}" srcOrd="1" destOrd="0" parTransId="{19CB1A5F-ABF4-4BD3-B55E-2A3EA5693985}" sibTransId="{1883E8E7-0A47-4C0E-B7D0-BFB4B1A79556}"/>
    <dgm:cxn modelId="{6B674F93-F2EA-4C59-83F8-E418A5410030}" type="presOf" srcId="{C28D882A-25A5-4586-95B7-3827E878EEE6}" destId="{BF4A364A-9A7D-488F-B3DA-E0FE4F50ECB6}" srcOrd="0" destOrd="0" presId="urn:microsoft.com/office/officeart/2005/8/layout/hierarchy2"/>
    <dgm:cxn modelId="{41307995-60A2-4FEF-A459-D37102A9FFC7}" type="presOf" srcId="{2FAFCFFA-E2DC-44BD-8C36-476370F10582}" destId="{52981529-1C86-4518-8979-2A03B1FFBC33}" srcOrd="0" destOrd="0" presId="urn:microsoft.com/office/officeart/2005/8/layout/hierarchy2"/>
    <dgm:cxn modelId="{AAF75696-8D9C-438F-B437-68C96CEF9020}" type="presOf" srcId="{3F20C90B-0932-45EF-861F-9DD60BF418CF}" destId="{E4DC2B4E-02CE-420A-9438-D8092E48735E}" srcOrd="0" destOrd="0" presId="urn:microsoft.com/office/officeart/2005/8/layout/hierarchy2"/>
    <dgm:cxn modelId="{EC368A9D-5A91-4981-8567-517CCFFB47DE}" type="presOf" srcId="{9737C92D-1878-4E2F-B585-1076BD035521}" destId="{05EE345E-B311-47B8-B9BF-E6B224F3D4D2}" srcOrd="0" destOrd="0" presId="urn:microsoft.com/office/officeart/2005/8/layout/hierarchy2"/>
    <dgm:cxn modelId="{2A704BA1-9983-479E-A9F1-D515FB69D0A4}" type="presOf" srcId="{A5C4C51D-551E-4DD0-A975-E1296B95715F}" destId="{79EE7272-FC10-4277-93F2-5F60A80D29CC}" srcOrd="0" destOrd="0" presId="urn:microsoft.com/office/officeart/2005/8/layout/hierarchy2"/>
    <dgm:cxn modelId="{4A612CA2-9E69-45C6-9D36-289CB2E2EFD1}" type="presOf" srcId="{8E0FF520-4350-44FA-AF52-0EF8EA16B54C}" destId="{1C4A0C61-DE43-45FC-A7A0-D28295BF457A}" srcOrd="0" destOrd="0" presId="urn:microsoft.com/office/officeart/2005/8/layout/hierarchy2"/>
    <dgm:cxn modelId="{F243C8A3-4DB5-4FC4-AD5A-9A23CAA538F6}" type="presOf" srcId="{2CD001A9-17D7-4F5F-A1FC-5E12B11322C4}" destId="{82250387-2241-4CCA-B430-DDA80E75AE4C}" srcOrd="0" destOrd="0" presId="urn:microsoft.com/office/officeart/2005/8/layout/hierarchy2"/>
    <dgm:cxn modelId="{499D3FA6-BA1F-47D1-9ED7-E9DE35CCA687}" type="presOf" srcId="{FAA7F12E-1634-4C72-9461-5A33DA6BB80E}" destId="{B978F541-C2F4-4F84-BAB1-B5281E45127A}" srcOrd="0" destOrd="0" presId="urn:microsoft.com/office/officeart/2005/8/layout/hierarchy2"/>
    <dgm:cxn modelId="{767640A9-C782-4F08-916E-9FAC26EB6D80}" srcId="{FEA0120E-5476-4EF0-A71D-42703ECC1059}" destId="{EBBDDA81-B264-4479-AC90-CEED9BEB8C04}" srcOrd="0" destOrd="0" parTransId="{CFD0E73D-0609-4ECB-B69D-FC5560389001}" sibTransId="{49BE14BD-32E6-4BB4-AAA8-03A9FA5F09C2}"/>
    <dgm:cxn modelId="{04DA4FA9-AA93-41A8-9907-B1425FF46EC8}" type="presOf" srcId="{9974137C-039D-422E-8EA3-0355D1BDDC1E}" destId="{9F4B78A2-3F6F-4E3E-ADA0-03BB5ABBAA2F}" srcOrd="1" destOrd="0" presId="urn:microsoft.com/office/officeart/2005/8/layout/hierarchy2"/>
    <dgm:cxn modelId="{84E1CDAE-9B39-49CE-9654-004218E4AE1E}" type="presOf" srcId="{7346FF3F-F59C-4ED9-B94A-A1C5D0D44244}" destId="{30D2C0DD-AEC0-48C4-B3DB-B8E141D57899}" srcOrd="0" destOrd="0" presId="urn:microsoft.com/office/officeart/2005/8/layout/hierarchy2"/>
    <dgm:cxn modelId="{FB93C3B1-40B8-467E-BAB4-7708E603EC1B}" type="presOf" srcId="{522805AF-5243-4BEC-9C41-BF264B5C75B4}" destId="{AD380201-88E3-4505-B286-F7873AC40606}" srcOrd="1" destOrd="0" presId="urn:microsoft.com/office/officeart/2005/8/layout/hierarchy2"/>
    <dgm:cxn modelId="{44502DB4-E2FA-430E-A087-6661836032EE}" type="presOf" srcId="{6F24B728-2C25-4EC9-A1D1-AF9C32510C46}" destId="{CC456E1E-05B6-4ADD-97DF-3BDA71FF8B36}" srcOrd="0" destOrd="0" presId="urn:microsoft.com/office/officeart/2005/8/layout/hierarchy2"/>
    <dgm:cxn modelId="{321E3AB7-5594-4323-9661-A6B7F16EAD4F}" srcId="{55267862-1EAE-4D9E-A1D1-39B656B69F31}" destId="{2CD001A9-17D7-4F5F-A1FC-5E12B11322C4}" srcOrd="0" destOrd="0" parTransId="{60FC0A55-391B-402E-A843-FEF1BA3BE221}" sibTransId="{7B8B6204-55E7-4030-8E00-30975EA7F34E}"/>
    <dgm:cxn modelId="{3886DABE-9EA3-42A3-A04A-FBA1E82B37FF}" type="presOf" srcId="{EBBDDA81-B264-4479-AC90-CEED9BEB8C04}" destId="{DCEDFBC5-F178-45F8-996B-364A87D450C6}" srcOrd="0" destOrd="0" presId="urn:microsoft.com/office/officeart/2005/8/layout/hierarchy2"/>
    <dgm:cxn modelId="{23BECAC2-EC17-4E89-B8F5-34A64150ADC3}" srcId="{AFEF4C26-5E05-47AC-AD5D-B6EDA0C944DA}" destId="{4F0E444E-4AF7-4639-AE74-E101B199A0FE}" srcOrd="0" destOrd="0" parTransId="{A862DD8A-F156-4691-9C6B-76D86EB88BF1}" sibTransId="{367E405A-1B5F-401E-B604-A03BDB1C128E}"/>
    <dgm:cxn modelId="{1F2EA1C8-7845-4977-923E-4A1C79104FBD}" type="presOf" srcId="{19CB1A5F-ABF4-4BD3-B55E-2A3EA5693985}" destId="{EDCB292A-981B-4488-B0D7-FEC94B68CBEB}" srcOrd="0" destOrd="0" presId="urn:microsoft.com/office/officeart/2005/8/layout/hierarchy2"/>
    <dgm:cxn modelId="{8F7E08CB-4754-45DD-AB21-63ED7B7D12A0}" type="presOf" srcId="{522805AF-5243-4BEC-9C41-BF264B5C75B4}" destId="{6707CD78-F06A-47D5-877C-4A153B4BCDA1}" srcOrd="0" destOrd="0" presId="urn:microsoft.com/office/officeart/2005/8/layout/hierarchy2"/>
    <dgm:cxn modelId="{D7EFF5CB-3176-427D-B5FF-A3C19EB11639}" type="presOf" srcId="{A862DD8A-F156-4691-9C6B-76D86EB88BF1}" destId="{EE047DEA-9D70-4A82-934F-3AAA087D75D2}" srcOrd="1" destOrd="0" presId="urn:microsoft.com/office/officeart/2005/8/layout/hierarchy2"/>
    <dgm:cxn modelId="{9DAC5CE1-753E-4B81-84C3-65869CBF6F13}" type="presOf" srcId="{7346FF3F-F59C-4ED9-B94A-A1C5D0D44244}" destId="{C6A59655-C536-4353-B69E-5E97C1B0D8F5}" srcOrd="1" destOrd="0" presId="urn:microsoft.com/office/officeart/2005/8/layout/hierarchy2"/>
    <dgm:cxn modelId="{305F61EA-1546-4259-AA31-A112B5798FEB}" type="presOf" srcId="{CFD0E73D-0609-4ECB-B69D-FC5560389001}" destId="{BA6C0A4C-0D60-493A-8C6B-89D15AAF09AE}" srcOrd="0" destOrd="0" presId="urn:microsoft.com/office/officeart/2005/8/layout/hierarchy2"/>
    <dgm:cxn modelId="{1A6225EB-C56C-440B-9450-2E595B18E374}" type="presOf" srcId="{55267862-1EAE-4D9E-A1D1-39B656B69F31}" destId="{A5AE039F-57DF-4DB3-9D6B-AA3BE956BF71}" srcOrd="0" destOrd="0" presId="urn:microsoft.com/office/officeart/2005/8/layout/hierarchy2"/>
    <dgm:cxn modelId="{062007EE-CFAE-40E5-83C8-1ACB3B166E0E}" type="presOf" srcId="{FA177899-B705-4835-87B6-50E543BAC6DB}" destId="{FB2A3E1E-BC30-473A-8985-41F4824E56ED}" srcOrd="0" destOrd="0" presId="urn:microsoft.com/office/officeart/2005/8/layout/hierarchy2"/>
    <dgm:cxn modelId="{3E3A61EE-1D4B-4966-BA35-10D4DE866B61}" type="presOf" srcId="{F1345F4B-DF9B-4627-9AC1-7E62C082BF33}" destId="{2A85D102-C1D4-4247-8B2E-F63846CDFCC9}" srcOrd="0" destOrd="0" presId="urn:microsoft.com/office/officeart/2005/8/layout/hierarchy2"/>
    <dgm:cxn modelId="{B23DD9F1-593E-4A71-AFBB-51E83B8D37D7}" type="presOf" srcId="{60FC0A55-391B-402E-A843-FEF1BA3BE221}" destId="{DF418BDE-7906-4436-B2A2-9BDBF8920DB0}" srcOrd="0" destOrd="0" presId="urn:microsoft.com/office/officeart/2005/8/layout/hierarchy2"/>
    <dgm:cxn modelId="{7C0256F3-8097-45CB-9AB4-E3CFDFBD7804}" srcId="{55267862-1EAE-4D9E-A1D1-39B656B69F31}" destId="{FEA0120E-5476-4EF0-A71D-42703ECC1059}" srcOrd="4" destOrd="0" parTransId="{F1345F4B-DF9B-4627-9AC1-7E62C082BF33}" sibTransId="{4FE455F3-2E90-4CFB-A4B5-42C50BADF9CA}"/>
    <dgm:cxn modelId="{505145F5-E508-445F-84CB-D577EF3EDC46}" type="presOf" srcId="{0593E53C-16B8-4958-8C14-839A3800F9F9}" destId="{C56879F1-1974-4488-A937-74A089012757}" srcOrd="1" destOrd="0" presId="urn:microsoft.com/office/officeart/2005/8/layout/hierarchy2"/>
    <dgm:cxn modelId="{DBF8A8F9-CE21-4150-A1E7-2E986C3BFE30}" type="presOf" srcId="{0593E53C-16B8-4958-8C14-839A3800F9F9}" destId="{B62CE359-7C8D-46C7-9CA6-9CAF0C0991EF}" srcOrd="0" destOrd="0" presId="urn:microsoft.com/office/officeart/2005/8/layout/hierarchy2"/>
    <dgm:cxn modelId="{C5FA22FF-CF48-4BEA-AA4E-2FB86CCCFFF6}" type="presOf" srcId="{4A2124D0-459E-428D-A5E3-A4CF7F141167}" destId="{6AD98AFE-B1BA-4A96-824C-6046BED3E339}" srcOrd="1" destOrd="0" presId="urn:microsoft.com/office/officeart/2005/8/layout/hierarchy2"/>
    <dgm:cxn modelId="{BF6EB258-7A54-4D3C-A892-93A57310D843}" type="presParOf" srcId="{58B3EEB1-1460-45A7-81ED-5F4FBEF0B813}" destId="{FD9CA4CF-D7D0-4C9E-A284-8A65F1F87E51}" srcOrd="0" destOrd="0" presId="urn:microsoft.com/office/officeart/2005/8/layout/hierarchy2"/>
    <dgm:cxn modelId="{4A6B392F-3AA4-474D-975A-9309B2BFDBAD}" type="presParOf" srcId="{FD9CA4CF-D7D0-4C9E-A284-8A65F1F87E51}" destId="{A5AE039F-57DF-4DB3-9D6B-AA3BE956BF71}" srcOrd="0" destOrd="0" presId="urn:microsoft.com/office/officeart/2005/8/layout/hierarchy2"/>
    <dgm:cxn modelId="{368F5F3E-8F31-48C6-B6E0-9DDE6B7ED158}" type="presParOf" srcId="{FD9CA4CF-D7D0-4C9E-A284-8A65F1F87E51}" destId="{A09BB5FD-9DE7-4FC9-9164-301E4DBD6086}" srcOrd="1" destOrd="0" presId="urn:microsoft.com/office/officeart/2005/8/layout/hierarchy2"/>
    <dgm:cxn modelId="{E9AAD7E1-75C1-4E9D-9144-FA388827ACF1}" type="presParOf" srcId="{A09BB5FD-9DE7-4FC9-9164-301E4DBD6086}" destId="{DF418BDE-7906-4436-B2A2-9BDBF8920DB0}" srcOrd="0" destOrd="0" presId="urn:microsoft.com/office/officeart/2005/8/layout/hierarchy2"/>
    <dgm:cxn modelId="{053C6A59-89F2-4BA3-A93D-377954C940DB}" type="presParOf" srcId="{DF418BDE-7906-4436-B2A2-9BDBF8920DB0}" destId="{91571E62-5B8C-4214-BDAF-58FEBEAFF6BC}" srcOrd="0" destOrd="0" presId="urn:microsoft.com/office/officeart/2005/8/layout/hierarchy2"/>
    <dgm:cxn modelId="{62EF2255-B071-439D-B406-4ADDFB8C914C}" type="presParOf" srcId="{A09BB5FD-9DE7-4FC9-9164-301E4DBD6086}" destId="{62F34977-5D7E-45CF-881F-5ED0EB741C31}" srcOrd="1" destOrd="0" presId="urn:microsoft.com/office/officeart/2005/8/layout/hierarchy2"/>
    <dgm:cxn modelId="{581F380C-3A79-4789-8A37-052133E786D9}" type="presParOf" srcId="{62F34977-5D7E-45CF-881F-5ED0EB741C31}" destId="{82250387-2241-4CCA-B430-DDA80E75AE4C}" srcOrd="0" destOrd="0" presId="urn:microsoft.com/office/officeart/2005/8/layout/hierarchy2"/>
    <dgm:cxn modelId="{1E629EE7-BB39-4EBB-8795-111BC181C753}" type="presParOf" srcId="{62F34977-5D7E-45CF-881F-5ED0EB741C31}" destId="{5DB906BB-75EF-4035-8644-EB90495AF6A7}" srcOrd="1" destOrd="0" presId="urn:microsoft.com/office/officeart/2005/8/layout/hierarchy2"/>
    <dgm:cxn modelId="{F975078A-2448-4BED-9C22-CE7243147639}" type="presParOf" srcId="{5DB906BB-75EF-4035-8644-EB90495AF6A7}" destId="{35477308-5BE7-4CF7-A9C6-335D584E4CA1}" srcOrd="0" destOrd="0" presId="urn:microsoft.com/office/officeart/2005/8/layout/hierarchy2"/>
    <dgm:cxn modelId="{6A7D2838-BB61-4088-A8EB-9C7E5824596C}" type="presParOf" srcId="{35477308-5BE7-4CF7-A9C6-335D584E4CA1}" destId="{10C46111-B431-45FF-8942-41B37286A78D}" srcOrd="0" destOrd="0" presId="urn:microsoft.com/office/officeart/2005/8/layout/hierarchy2"/>
    <dgm:cxn modelId="{74F59F7E-CB80-4A58-A7F7-E74A4BD6FAD2}" type="presParOf" srcId="{5DB906BB-75EF-4035-8644-EB90495AF6A7}" destId="{236638F6-D350-46FD-AE92-4DEBE0AE6FA4}" srcOrd="1" destOrd="0" presId="urn:microsoft.com/office/officeart/2005/8/layout/hierarchy2"/>
    <dgm:cxn modelId="{56C54FF1-7132-4F04-AFC7-5A6C946BD553}" type="presParOf" srcId="{236638F6-D350-46FD-AE92-4DEBE0AE6FA4}" destId="{79EE7272-FC10-4277-93F2-5F60A80D29CC}" srcOrd="0" destOrd="0" presId="urn:microsoft.com/office/officeart/2005/8/layout/hierarchy2"/>
    <dgm:cxn modelId="{FB9E8A7B-B87E-40FE-9511-215DC05B5606}" type="presParOf" srcId="{236638F6-D350-46FD-AE92-4DEBE0AE6FA4}" destId="{0DF1E534-FF44-453A-B4F8-63629A29B0DE}" srcOrd="1" destOrd="0" presId="urn:microsoft.com/office/officeart/2005/8/layout/hierarchy2"/>
    <dgm:cxn modelId="{3A49FEF2-4631-4064-8892-3DF1CB1CB707}" type="presParOf" srcId="{5DB906BB-75EF-4035-8644-EB90495AF6A7}" destId="{CC456E1E-05B6-4ADD-97DF-3BDA71FF8B36}" srcOrd="2" destOrd="0" presId="urn:microsoft.com/office/officeart/2005/8/layout/hierarchy2"/>
    <dgm:cxn modelId="{4AC2C5F7-86E2-40A2-BD85-F31A4159B12D}" type="presParOf" srcId="{CC456E1E-05B6-4ADD-97DF-3BDA71FF8B36}" destId="{503E02F7-3090-49E6-BD85-4FFAF6DBE09D}" srcOrd="0" destOrd="0" presId="urn:microsoft.com/office/officeart/2005/8/layout/hierarchy2"/>
    <dgm:cxn modelId="{D7840738-6A66-4416-A6B3-576B53B958A9}" type="presParOf" srcId="{5DB906BB-75EF-4035-8644-EB90495AF6A7}" destId="{5BEDC4EB-E7A0-41AC-981F-6B20999CD836}" srcOrd="3" destOrd="0" presId="urn:microsoft.com/office/officeart/2005/8/layout/hierarchy2"/>
    <dgm:cxn modelId="{1B46E533-92A5-4E20-AF04-B5A56CBE1CC4}" type="presParOf" srcId="{5BEDC4EB-E7A0-41AC-981F-6B20999CD836}" destId="{472C2C87-F676-4ED6-AF17-42014064A048}" srcOrd="0" destOrd="0" presId="urn:microsoft.com/office/officeart/2005/8/layout/hierarchy2"/>
    <dgm:cxn modelId="{6518E4C0-E66A-410E-8479-1AB429A24C8A}" type="presParOf" srcId="{5BEDC4EB-E7A0-41AC-981F-6B20999CD836}" destId="{DD7FB1B9-57F6-42B7-A9D6-5D5FE949D887}" srcOrd="1" destOrd="0" presId="urn:microsoft.com/office/officeart/2005/8/layout/hierarchy2"/>
    <dgm:cxn modelId="{2F6C6B84-8887-4674-80EC-5DDA3DAC1A25}" type="presParOf" srcId="{5DB906BB-75EF-4035-8644-EB90495AF6A7}" destId="{05EE345E-B311-47B8-B9BF-E6B224F3D4D2}" srcOrd="4" destOrd="0" presId="urn:microsoft.com/office/officeart/2005/8/layout/hierarchy2"/>
    <dgm:cxn modelId="{6F361BA1-5C71-476A-BA7C-586E353EDC11}" type="presParOf" srcId="{05EE345E-B311-47B8-B9BF-E6B224F3D4D2}" destId="{002ACFB8-B16F-430E-A922-B029FA675AB6}" srcOrd="0" destOrd="0" presId="urn:microsoft.com/office/officeart/2005/8/layout/hierarchy2"/>
    <dgm:cxn modelId="{570024BE-C9CC-4C53-AF37-CB22482D3F46}" type="presParOf" srcId="{5DB906BB-75EF-4035-8644-EB90495AF6A7}" destId="{7605DDDE-7446-43E3-A312-65368196AFE9}" srcOrd="5" destOrd="0" presId="urn:microsoft.com/office/officeart/2005/8/layout/hierarchy2"/>
    <dgm:cxn modelId="{33A29361-2DBA-4F25-AA4E-C89AFD7D7843}" type="presParOf" srcId="{7605DDDE-7446-43E3-A312-65368196AFE9}" destId="{CB9498F1-751E-4066-BB04-070C6C94BAFE}" srcOrd="0" destOrd="0" presId="urn:microsoft.com/office/officeart/2005/8/layout/hierarchy2"/>
    <dgm:cxn modelId="{B998F3B5-515B-4FA4-82BA-3E7849AA76FE}" type="presParOf" srcId="{7605DDDE-7446-43E3-A312-65368196AFE9}" destId="{24177A8A-B94B-467D-8DE3-E00BB6B49156}" srcOrd="1" destOrd="0" presId="urn:microsoft.com/office/officeart/2005/8/layout/hierarchy2"/>
    <dgm:cxn modelId="{1DB915B1-0CD3-4E45-8EFD-D05EEFFA737A}" type="presParOf" srcId="{A09BB5FD-9DE7-4FC9-9164-301E4DBD6086}" destId="{EDCB292A-981B-4488-B0D7-FEC94B68CBEB}" srcOrd="2" destOrd="0" presId="urn:microsoft.com/office/officeart/2005/8/layout/hierarchy2"/>
    <dgm:cxn modelId="{DD2EF02B-DABE-414F-A738-562B9C15E1FD}" type="presParOf" srcId="{EDCB292A-981B-4488-B0D7-FEC94B68CBEB}" destId="{23795144-2642-47A7-AF54-064124338EB6}" srcOrd="0" destOrd="0" presId="urn:microsoft.com/office/officeart/2005/8/layout/hierarchy2"/>
    <dgm:cxn modelId="{1B443787-650E-4ADF-9DE6-1CEA47CD2B61}" type="presParOf" srcId="{A09BB5FD-9DE7-4FC9-9164-301E4DBD6086}" destId="{14C853F2-7D3E-4AC1-B01D-8FE0214BD4DD}" srcOrd="3" destOrd="0" presId="urn:microsoft.com/office/officeart/2005/8/layout/hierarchy2"/>
    <dgm:cxn modelId="{B50B891D-C1E3-4E04-8BE7-8A05E7FD17F2}" type="presParOf" srcId="{14C853F2-7D3E-4AC1-B01D-8FE0214BD4DD}" destId="{FB2A3E1E-BC30-473A-8985-41F4824E56ED}" srcOrd="0" destOrd="0" presId="urn:microsoft.com/office/officeart/2005/8/layout/hierarchy2"/>
    <dgm:cxn modelId="{B95BB573-7912-476F-BBD1-DBC417C7FAD8}" type="presParOf" srcId="{14C853F2-7D3E-4AC1-B01D-8FE0214BD4DD}" destId="{640AE6B9-686E-471B-A1C6-A6DDF2965287}" srcOrd="1" destOrd="0" presId="urn:microsoft.com/office/officeart/2005/8/layout/hierarchy2"/>
    <dgm:cxn modelId="{DCBFEE91-CD78-42CA-A481-1395ADDFA506}" type="presParOf" srcId="{640AE6B9-686E-471B-A1C6-A6DDF2965287}" destId="{56694F8F-FD11-4661-A4BF-130C4B1F1BE7}" srcOrd="0" destOrd="0" presId="urn:microsoft.com/office/officeart/2005/8/layout/hierarchy2"/>
    <dgm:cxn modelId="{AE5130C4-4BBF-4BBE-8FAA-E44A2841605C}" type="presParOf" srcId="{56694F8F-FD11-4661-A4BF-130C4B1F1BE7}" destId="{14BE6536-0916-488C-9BDD-64749480F432}" srcOrd="0" destOrd="0" presId="urn:microsoft.com/office/officeart/2005/8/layout/hierarchy2"/>
    <dgm:cxn modelId="{8164BCF4-842C-4947-B06A-7B66D46D71F3}" type="presParOf" srcId="{640AE6B9-686E-471B-A1C6-A6DDF2965287}" destId="{53FAE9ED-B539-4D67-B349-951839094F87}" srcOrd="1" destOrd="0" presId="urn:microsoft.com/office/officeart/2005/8/layout/hierarchy2"/>
    <dgm:cxn modelId="{FAB222A7-EB1B-4FCC-B632-1FBCD3D7F913}" type="presParOf" srcId="{53FAE9ED-B539-4D67-B349-951839094F87}" destId="{BF4A364A-9A7D-488F-B3DA-E0FE4F50ECB6}" srcOrd="0" destOrd="0" presId="urn:microsoft.com/office/officeart/2005/8/layout/hierarchy2"/>
    <dgm:cxn modelId="{4D5262B9-E164-43D4-A1D8-8368AAB16E27}" type="presParOf" srcId="{53FAE9ED-B539-4D67-B349-951839094F87}" destId="{8C7CF300-60D1-48A5-8AF0-1ABEAF5C1414}" srcOrd="1" destOrd="0" presId="urn:microsoft.com/office/officeart/2005/8/layout/hierarchy2"/>
    <dgm:cxn modelId="{024FF351-4CCF-4B14-B4DD-835C0AD69C12}" type="presParOf" srcId="{A09BB5FD-9DE7-4FC9-9164-301E4DBD6086}" destId="{448576D8-4D92-4A23-80B6-ABBAD9E2DFB7}" srcOrd="4" destOrd="0" presId="urn:microsoft.com/office/officeart/2005/8/layout/hierarchy2"/>
    <dgm:cxn modelId="{2FB5C29D-ED13-4212-A8A5-1B65CF3273A6}" type="presParOf" srcId="{448576D8-4D92-4A23-80B6-ABBAD9E2DFB7}" destId="{EFA0F71E-62AA-4B5F-8A85-0B189EC608D1}" srcOrd="0" destOrd="0" presId="urn:microsoft.com/office/officeart/2005/8/layout/hierarchy2"/>
    <dgm:cxn modelId="{99A01C65-72E8-4592-800E-45066B270C55}" type="presParOf" srcId="{A09BB5FD-9DE7-4FC9-9164-301E4DBD6086}" destId="{7C89C2C4-E78C-4462-98B6-8D088EA99EC7}" srcOrd="5" destOrd="0" presId="urn:microsoft.com/office/officeart/2005/8/layout/hierarchy2"/>
    <dgm:cxn modelId="{0DA04C02-AD12-4644-949D-E80D23985618}" type="presParOf" srcId="{7C89C2C4-E78C-4462-98B6-8D088EA99EC7}" destId="{1C4A0C61-DE43-45FC-A7A0-D28295BF457A}" srcOrd="0" destOrd="0" presId="urn:microsoft.com/office/officeart/2005/8/layout/hierarchy2"/>
    <dgm:cxn modelId="{87F8C04F-B1FA-401B-A56C-9150B354278B}" type="presParOf" srcId="{7C89C2C4-E78C-4462-98B6-8D088EA99EC7}" destId="{B5467442-A95B-4BCB-8025-84C676BE3DFB}" srcOrd="1" destOrd="0" presId="urn:microsoft.com/office/officeart/2005/8/layout/hierarchy2"/>
    <dgm:cxn modelId="{D0C3CF2D-B42D-4522-A717-061D63B3A871}" type="presParOf" srcId="{B5467442-A95B-4BCB-8025-84C676BE3DFB}" destId="{B62CE359-7C8D-46C7-9CA6-9CAF0C0991EF}" srcOrd="0" destOrd="0" presId="urn:microsoft.com/office/officeart/2005/8/layout/hierarchy2"/>
    <dgm:cxn modelId="{F45745E5-8C3B-4617-8515-46B257E87EB8}" type="presParOf" srcId="{B62CE359-7C8D-46C7-9CA6-9CAF0C0991EF}" destId="{C56879F1-1974-4488-A937-74A089012757}" srcOrd="0" destOrd="0" presId="urn:microsoft.com/office/officeart/2005/8/layout/hierarchy2"/>
    <dgm:cxn modelId="{253ADBF7-2C7E-4C6E-99F2-E551B54C73FA}" type="presParOf" srcId="{B5467442-A95B-4BCB-8025-84C676BE3DFB}" destId="{02AF6955-A77B-4D3E-BACE-2E8961D8382F}" srcOrd="1" destOrd="0" presId="urn:microsoft.com/office/officeart/2005/8/layout/hierarchy2"/>
    <dgm:cxn modelId="{AF7ED493-BCBE-4808-8819-99E6BF1BB1CF}" type="presParOf" srcId="{02AF6955-A77B-4D3E-BACE-2E8961D8382F}" destId="{E4DC2B4E-02CE-420A-9438-D8092E48735E}" srcOrd="0" destOrd="0" presId="urn:microsoft.com/office/officeart/2005/8/layout/hierarchy2"/>
    <dgm:cxn modelId="{CD227280-6636-4049-B82D-4768048A44F9}" type="presParOf" srcId="{02AF6955-A77B-4D3E-BACE-2E8961D8382F}" destId="{784653C5-8B61-4BBE-BF0D-184A4C09B646}" srcOrd="1" destOrd="0" presId="urn:microsoft.com/office/officeart/2005/8/layout/hierarchy2"/>
    <dgm:cxn modelId="{C682839C-2130-41A5-A48C-0F6C3A154588}" type="presParOf" srcId="{A09BB5FD-9DE7-4FC9-9164-301E4DBD6086}" destId="{6707CD78-F06A-47D5-877C-4A153B4BCDA1}" srcOrd="6" destOrd="0" presId="urn:microsoft.com/office/officeart/2005/8/layout/hierarchy2"/>
    <dgm:cxn modelId="{914DF8B3-16AA-4D17-B599-FD5EF97E7E13}" type="presParOf" srcId="{6707CD78-F06A-47D5-877C-4A153B4BCDA1}" destId="{AD380201-88E3-4505-B286-F7873AC40606}" srcOrd="0" destOrd="0" presId="urn:microsoft.com/office/officeart/2005/8/layout/hierarchy2"/>
    <dgm:cxn modelId="{2EA436E0-9BE6-41B7-A239-223D38BD95CA}" type="presParOf" srcId="{A09BB5FD-9DE7-4FC9-9164-301E4DBD6086}" destId="{E5D530FF-B7F4-432E-9544-CBCF2EBEE151}" srcOrd="7" destOrd="0" presId="urn:microsoft.com/office/officeart/2005/8/layout/hierarchy2"/>
    <dgm:cxn modelId="{BB78AD86-1BA8-4718-B7F2-8771F4DE79D4}" type="presParOf" srcId="{E5D530FF-B7F4-432E-9544-CBCF2EBEE151}" destId="{5FF27B63-5E82-47A1-81F3-4BAFAB99AA67}" srcOrd="0" destOrd="0" presId="urn:microsoft.com/office/officeart/2005/8/layout/hierarchy2"/>
    <dgm:cxn modelId="{89A11515-0D4A-4936-82A3-7083F523B063}" type="presParOf" srcId="{E5D530FF-B7F4-432E-9544-CBCF2EBEE151}" destId="{712BE18E-6C9B-4343-8CBC-0CB39FD5412E}" srcOrd="1" destOrd="0" presId="urn:microsoft.com/office/officeart/2005/8/layout/hierarchy2"/>
    <dgm:cxn modelId="{292FE899-6721-42B9-9AB3-F594C2DBA960}" type="presParOf" srcId="{712BE18E-6C9B-4343-8CBC-0CB39FD5412E}" destId="{30D2C0DD-AEC0-48C4-B3DB-B8E141D57899}" srcOrd="0" destOrd="0" presId="urn:microsoft.com/office/officeart/2005/8/layout/hierarchy2"/>
    <dgm:cxn modelId="{6B0ED5A0-D772-483B-BA22-5F83B51EE212}" type="presParOf" srcId="{30D2C0DD-AEC0-48C4-B3DB-B8E141D57899}" destId="{C6A59655-C536-4353-B69E-5E97C1B0D8F5}" srcOrd="0" destOrd="0" presId="urn:microsoft.com/office/officeart/2005/8/layout/hierarchy2"/>
    <dgm:cxn modelId="{B6C36ADB-1B2C-4A9C-9096-FB0B6C572B6E}" type="presParOf" srcId="{712BE18E-6C9B-4343-8CBC-0CB39FD5412E}" destId="{D0664D35-8DFB-4808-A76E-278E1FD79E0A}" srcOrd="1" destOrd="0" presId="urn:microsoft.com/office/officeart/2005/8/layout/hierarchy2"/>
    <dgm:cxn modelId="{8339B597-FFD0-4C7E-876F-27D7AE017CD7}" type="presParOf" srcId="{D0664D35-8DFB-4808-A76E-278E1FD79E0A}" destId="{52981529-1C86-4518-8979-2A03B1FFBC33}" srcOrd="0" destOrd="0" presId="urn:microsoft.com/office/officeart/2005/8/layout/hierarchy2"/>
    <dgm:cxn modelId="{C0021341-935C-400F-A0A9-A6B2250082DD}" type="presParOf" srcId="{D0664D35-8DFB-4808-A76E-278E1FD79E0A}" destId="{A0CD00E2-D6F7-487F-9CB7-0314A16C2A88}" srcOrd="1" destOrd="0" presId="urn:microsoft.com/office/officeart/2005/8/layout/hierarchy2"/>
    <dgm:cxn modelId="{49AEBF0A-E5AE-4F57-9C23-026A8F112563}" type="presParOf" srcId="{A09BB5FD-9DE7-4FC9-9164-301E4DBD6086}" destId="{2A85D102-C1D4-4247-8B2E-F63846CDFCC9}" srcOrd="8" destOrd="0" presId="urn:microsoft.com/office/officeart/2005/8/layout/hierarchy2"/>
    <dgm:cxn modelId="{3E1CBC03-617C-4B11-813E-C590E1FE58AB}" type="presParOf" srcId="{2A85D102-C1D4-4247-8B2E-F63846CDFCC9}" destId="{689F66FC-DC24-42B3-AD82-F7C10D68C872}" srcOrd="0" destOrd="0" presId="urn:microsoft.com/office/officeart/2005/8/layout/hierarchy2"/>
    <dgm:cxn modelId="{C2E3AA81-3442-4A9C-BB8F-C812F70A27CB}" type="presParOf" srcId="{A09BB5FD-9DE7-4FC9-9164-301E4DBD6086}" destId="{BCCE5889-0B32-457F-9C91-A05629AA9865}" srcOrd="9" destOrd="0" presId="urn:microsoft.com/office/officeart/2005/8/layout/hierarchy2"/>
    <dgm:cxn modelId="{5028B1C6-2E38-4227-8E47-84C1EB2CBA7A}" type="presParOf" srcId="{BCCE5889-0B32-457F-9C91-A05629AA9865}" destId="{5BB70080-58E8-447F-853F-38012F0D004C}" srcOrd="0" destOrd="0" presId="urn:microsoft.com/office/officeart/2005/8/layout/hierarchy2"/>
    <dgm:cxn modelId="{9C8DCB73-A93A-4C6F-A1BB-1D1F91248EFC}" type="presParOf" srcId="{BCCE5889-0B32-457F-9C91-A05629AA9865}" destId="{34674DAF-B7F8-42BF-8649-EE7E257334E9}" srcOrd="1" destOrd="0" presId="urn:microsoft.com/office/officeart/2005/8/layout/hierarchy2"/>
    <dgm:cxn modelId="{22161222-87DE-4C99-923A-CD0D5B49642A}" type="presParOf" srcId="{34674DAF-B7F8-42BF-8649-EE7E257334E9}" destId="{BA6C0A4C-0D60-493A-8C6B-89D15AAF09AE}" srcOrd="0" destOrd="0" presId="urn:microsoft.com/office/officeart/2005/8/layout/hierarchy2"/>
    <dgm:cxn modelId="{FA3D9D23-9767-4C78-B649-0B88A14DE34B}" type="presParOf" srcId="{BA6C0A4C-0D60-493A-8C6B-89D15AAF09AE}" destId="{C1360B58-8059-4533-9582-FEA17A9F0276}" srcOrd="0" destOrd="0" presId="urn:microsoft.com/office/officeart/2005/8/layout/hierarchy2"/>
    <dgm:cxn modelId="{C3E6EEA7-0191-4FE8-8A28-7EB77517746F}" type="presParOf" srcId="{34674DAF-B7F8-42BF-8649-EE7E257334E9}" destId="{B7B06928-6C9B-4A30-AB56-DF4F01AFCD98}" srcOrd="1" destOrd="0" presId="urn:microsoft.com/office/officeart/2005/8/layout/hierarchy2"/>
    <dgm:cxn modelId="{E1A3B631-086F-46E6-B962-2363167D6E97}" type="presParOf" srcId="{B7B06928-6C9B-4A30-AB56-DF4F01AFCD98}" destId="{DCEDFBC5-F178-45F8-996B-364A87D450C6}" srcOrd="0" destOrd="0" presId="urn:microsoft.com/office/officeart/2005/8/layout/hierarchy2"/>
    <dgm:cxn modelId="{22DC4C3B-31BF-4F3B-954A-EE093FCEA35C}" type="presParOf" srcId="{B7B06928-6C9B-4A30-AB56-DF4F01AFCD98}" destId="{ABA40B08-5CD3-4483-AFE6-3FBEFA9D4546}" srcOrd="1" destOrd="0" presId="urn:microsoft.com/office/officeart/2005/8/layout/hierarchy2"/>
    <dgm:cxn modelId="{0B72776D-0557-431C-8DFD-2FE7E887C9CE}" type="presParOf" srcId="{34674DAF-B7F8-42BF-8649-EE7E257334E9}" destId="{A02D5B2B-437A-4B80-B992-15BB88B923C2}" srcOrd="2" destOrd="0" presId="urn:microsoft.com/office/officeart/2005/8/layout/hierarchy2"/>
    <dgm:cxn modelId="{0D1E5522-6F13-42C9-A160-9DB4B5C3FE1D}" type="presParOf" srcId="{A02D5B2B-437A-4B80-B992-15BB88B923C2}" destId="{9F4B78A2-3F6F-4E3E-ADA0-03BB5ABBAA2F}" srcOrd="0" destOrd="0" presId="urn:microsoft.com/office/officeart/2005/8/layout/hierarchy2"/>
    <dgm:cxn modelId="{85D245E5-81AF-4B95-B8F8-707D2F6BE8F7}" type="presParOf" srcId="{34674DAF-B7F8-42BF-8649-EE7E257334E9}" destId="{7DC60A3B-1995-45E8-B8CA-F25FBD57959A}" srcOrd="3" destOrd="0" presId="urn:microsoft.com/office/officeart/2005/8/layout/hierarchy2"/>
    <dgm:cxn modelId="{B9141CF6-777C-44D0-A23A-3DAC8EFD67C5}" type="presParOf" srcId="{7DC60A3B-1995-45E8-B8CA-F25FBD57959A}" destId="{31CDE410-03F9-466E-AFD1-A67B13E35351}" srcOrd="0" destOrd="0" presId="urn:microsoft.com/office/officeart/2005/8/layout/hierarchy2"/>
    <dgm:cxn modelId="{5B02EBCB-A1E0-496E-832F-77727E4FB87D}" type="presParOf" srcId="{7DC60A3B-1995-45E8-B8CA-F25FBD57959A}" destId="{BFB7297A-7409-4BE0-8C52-8E2658814BD4}" srcOrd="1" destOrd="0" presId="urn:microsoft.com/office/officeart/2005/8/layout/hierarchy2"/>
    <dgm:cxn modelId="{ED5C94E4-7966-45E5-B8AF-181E7433FEF1}" type="presParOf" srcId="{A09BB5FD-9DE7-4FC9-9164-301E4DBD6086}" destId="{097B3E23-2D8B-4723-9C88-AEFE1ACE2CE1}" srcOrd="10" destOrd="0" presId="urn:microsoft.com/office/officeart/2005/8/layout/hierarchy2"/>
    <dgm:cxn modelId="{AF6C1E4A-084F-48C2-9894-10A56CA01A1E}" type="presParOf" srcId="{097B3E23-2D8B-4723-9C88-AEFE1ACE2CE1}" destId="{0CEF19A8-CDBB-4A7F-876C-AF993B6FAF2A}" srcOrd="0" destOrd="0" presId="urn:microsoft.com/office/officeart/2005/8/layout/hierarchy2"/>
    <dgm:cxn modelId="{19DFE670-1F8E-47E8-A926-34638FD248AC}" type="presParOf" srcId="{A09BB5FD-9DE7-4FC9-9164-301E4DBD6086}" destId="{7CBA2B0D-FFA1-40E4-BAC2-0550AD958889}" srcOrd="11" destOrd="0" presId="urn:microsoft.com/office/officeart/2005/8/layout/hierarchy2"/>
    <dgm:cxn modelId="{1AED3DD4-2F33-4D27-85A0-D9EE4924071E}" type="presParOf" srcId="{7CBA2B0D-FFA1-40E4-BAC2-0550AD958889}" destId="{6C5D9716-CCB5-4C50-AD3C-BDFB37616144}" srcOrd="0" destOrd="0" presId="urn:microsoft.com/office/officeart/2005/8/layout/hierarchy2"/>
    <dgm:cxn modelId="{C70E1A7B-F468-4B74-BDF1-8BB585588A2C}" type="presParOf" srcId="{7CBA2B0D-FFA1-40E4-BAC2-0550AD958889}" destId="{B4899267-52A9-40F4-8843-D450E56C2A8D}" srcOrd="1" destOrd="0" presId="urn:microsoft.com/office/officeart/2005/8/layout/hierarchy2"/>
    <dgm:cxn modelId="{D370EDED-933B-4615-90EE-4E07CBA4F4BB}" type="presParOf" srcId="{B4899267-52A9-40F4-8843-D450E56C2A8D}" destId="{99E724DD-45F8-4299-9D2A-8EB9C96310F9}" srcOrd="0" destOrd="0" presId="urn:microsoft.com/office/officeart/2005/8/layout/hierarchy2"/>
    <dgm:cxn modelId="{A9D97F0B-A08E-4BA9-AD83-70673925C2F0}" type="presParOf" srcId="{99E724DD-45F8-4299-9D2A-8EB9C96310F9}" destId="{EE047DEA-9D70-4A82-934F-3AAA087D75D2}" srcOrd="0" destOrd="0" presId="urn:microsoft.com/office/officeart/2005/8/layout/hierarchy2"/>
    <dgm:cxn modelId="{A3C0C2C3-CEC8-4BB3-9470-66DE5F236AE8}" type="presParOf" srcId="{B4899267-52A9-40F4-8843-D450E56C2A8D}" destId="{1C02F457-0D43-449B-B1F7-6CB00F1508A7}" srcOrd="1" destOrd="0" presId="urn:microsoft.com/office/officeart/2005/8/layout/hierarchy2"/>
    <dgm:cxn modelId="{92C6E9C8-469B-4BE7-A5A1-68B96047B4CB}" type="presParOf" srcId="{1C02F457-0D43-449B-B1F7-6CB00F1508A7}" destId="{BB711F6C-3E09-4032-B20F-186B97DF8D52}" srcOrd="0" destOrd="0" presId="urn:microsoft.com/office/officeart/2005/8/layout/hierarchy2"/>
    <dgm:cxn modelId="{99CA2F5F-D782-471D-912B-3D5D27BD83C7}" type="presParOf" srcId="{1C02F457-0D43-449B-B1F7-6CB00F1508A7}" destId="{64C16A15-FA35-4D13-B5FC-31D149E74741}" srcOrd="1" destOrd="0" presId="urn:microsoft.com/office/officeart/2005/8/layout/hierarchy2"/>
    <dgm:cxn modelId="{DCD6F55E-EA15-40A4-9C86-75E8CEBA278D}" type="presParOf" srcId="{A09BB5FD-9DE7-4FC9-9164-301E4DBD6086}" destId="{B978F541-C2F4-4F84-BAB1-B5281E45127A}" srcOrd="12" destOrd="0" presId="urn:microsoft.com/office/officeart/2005/8/layout/hierarchy2"/>
    <dgm:cxn modelId="{F908CFE0-5923-43E8-87B6-D8ECC818012D}" type="presParOf" srcId="{B978F541-C2F4-4F84-BAB1-B5281E45127A}" destId="{6323EB5F-3DBB-409F-8DFD-C084218B9825}" srcOrd="0" destOrd="0" presId="urn:microsoft.com/office/officeart/2005/8/layout/hierarchy2"/>
    <dgm:cxn modelId="{C6A499C5-4E36-4BC4-B36F-83E6B18A46BA}" type="presParOf" srcId="{A09BB5FD-9DE7-4FC9-9164-301E4DBD6086}" destId="{369E705B-A3B2-4FF2-BC8C-56895C082175}" srcOrd="13" destOrd="0" presId="urn:microsoft.com/office/officeart/2005/8/layout/hierarchy2"/>
    <dgm:cxn modelId="{1823F534-FEDD-41D3-B8DB-E9828354FD95}" type="presParOf" srcId="{369E705B-A3B2-4FF2-BC8C-56895C082175}" destId="{431FA01B-3A16-4B8F-8BFE-E68BEE0D246D}" srcOrd="0" destOrd="0" presId="urn:microsoft.com/office/officeart/2005/8/layout/hierarchy2"/>
    <dgm:cxn modelId="{9005D119-0DB6-4BA2-9D57-38FC0B6DE25B}" type="presParOf" srcId="{369E705B-A3B2-4FF2-BC8C-56895C082175}" destId="{AA9B3D38-2C95-4D71-8AAA-BE0FBF089B54}" srcOrd="1" destOrd="0" presId="urn:microsoft.com/office/officeart/2005/8/layout/hierarchy2"/>
    <dgm:cxn modelId="{5AFC4929-6A96-4CF1-978C-7165684D2CBD}" type="presParOf" srcId="{AA9B3D38-2C95-4D71-8AAA-BE0FBF089B54}" destId="{5048B031-5B76-451A-AE00-C89C92F62B56}" srcOrd="0" destOrd="0" presId="urn:microsoft.com/office/officeart/2005/8/layout/hierarchy2"/>
    <dgm:cxn modelId="{0380A143-621D-4612-9186-8B7B5BBB215B}" type="presParOf" srcId="{5048B031-5B76-451A-AE00-C89C92F62B56}" destId="{6AD98AFE-B1BA-4A96-824C-6046BED3E339}" srcOrd="0" destOrd="0" presId="urn:microsoft.com/office/officeart/2005/8/layout/hierarchy2"/>
    <dgm:cxn modelId="{9DDA3112-9B61-49EF-9EA2-1D5453CE4909}" type="presParOf" srcId="{AA9B3D38-2C95-4D71-8AAA-BE0FBF089B54}" destId="{4BA74589-46E5-4FA9-9B1C-70DA8AF17585}" srcOrd="1" destOrd="0" presId="urn:microsoft.com/office/officeart/2005/8/layout/hierarchy2"/>
    <dgm:cxn modelId="{66413D7C-D113-4A81-9D06-65DD2C57F228}" type="presParOf" srcId="{4BA74589-46E5-4FA9-9B1C-70DA8AF17585}" destId="{00A92CCA-79D0-4EF7-A410-E0040F99DF73}" srcOrd="0" destOrd="0" presId="urn:microsoft.com/office/officeart/2005/8/layout/hierarchy2"/>
    <dgm:cxn modelId="{562EB4D2-1256-4016-84C2-B94FC9834070}" type="presParOf" srcId="{4BA74589-46E5-4FA9-9B1C-70DA8AF17585}" destId="{83916377-E8B4-4465-A5A1-354EDF71D2CD}" srcOrd="1" destOrd="0" presId="urn:microsoft.com/office/officeart/2005/8/layout/hierarchy2"/>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E480CF39-32BF-46A8-8343-4C7561E3C6C5}"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lt-LT"/>
        </a:p>
      </dgm:t>
    </dgm:pt>
    <dgm:pt modelId="{271DCE48-5A85-4D56-8211-707407F9A945}">
      <dgm:prSet phldrT="[Tekstas]" custT="1"/>
      <dgm:spPr>
        <a:solidFill>
          <a:srgbClr val="DBE5F1"/>
        </a:solidFill>
      </dgm:spPr>
      <dgm:t>
        <a:bodyPr/>
        <a:lstStyle/>
        <a:p>
          <a:r>
            <a:rPr lang="en-US" sz="1000">
              <a:solidFill>
                <a:sysClr val="windowText" lastClr="000000"/>
              </a:solidFill>
              <a:latin typeface="Times New Roman" panose="02020603050405020304" pitchFamily="18" charset="0"/>
              <a:cs typeface="Times New Roman" panose="02020603050405020304" pitchFamily="18" charset="0"/>
            </a:rPr>
            <a:t>04.</a:t>
          </a:r>
          <a:r>
            <a:rPr lang="lt-LT" sz="1000">
              <a:solidFill>
                <a:sysClr val="windowText" lastClr="000000"/>
              </a:solidFill>
              <a:latin typeface="Times New Roman" panose="02020603050405020304" pitchFamily="18" charset="0"/>
              <a:cs typeface="Times New Roman" panose="02020603050405020304" pitchFamily="18" charset="0"/>
            </a:rPr>
            <a:t>01.02 uždavinys</a:t>
          </a:r>
          <a:r>
            <a:rPr lang="lt-LT" sz="1000" b="0">
              <a:solidFill>
                <a:sysClr val="windowText" lastClr="000000"/>
              </a:solidFill>
              <a:latin typeface="Times New Roman" panose="02020603050405020304" pitchFamily="18" charset="0"/>
              <a:cs typeface="Times New Roman" panose="02020603050405020304" pitchFamily="18" charset="0"/>
            </a:rPr>
            <a:t>.</a:t>
          </a:r>
          <a:r>
            <a:rPr lang="en-US" sz="1000" b="0">
              <a:solidFill>
                <a:sysClr val="windowText" lastClr="000000"/>
              </a:solidFill>
              <a:latin typeface="Times New Roman" panose="02020603050405020304" pitchFamily="18" charset="0"/>
              <a:cs typeface="Times New Roman" panose="02020603050405020304" pitchFamily="18" charset="0"/>
            </a:rPr>
            <a:t> </a:t>
          </a:r>
          <a:r>
            <a:rPr lang="lt-LT" sz="1000" b="0">
              <a:solidFill>
                <a:sysClr val="windowText" lastClr="000000"/>
              </a:solidFill>
              <a:latin typeface="Times New Roman" panose="02020603050405020304" pitchFamily="18" charset="0"/>
              <a:cs typeface="Times New Roman" panose="02020603050405020304" pitchFamily="18" charset="0"/>
            </a:rPr>
            <a:t>Užtikrinti saugią ir švarią gamtinę aplinką </a:t>
          </a:r>
        </a:p>
      </dgm:t>
    </dgm:pt>
    <dgm:pt modelId="{6F24B728-2C25-4EC9-A1D1-AF9C32510C46}" type="parTrans" cxnId="{3B807153-9D73-40B0-A10A-93034D39EA7B}">
      <dgm:prSet custT="1"/>
      <dgm:spPr/>
      <dgm:t>
        <a:bodyPr/>
        <a:lstStyle/>
        <a:p>
          <a:endParaRPr lang="lt-LT" sz="1000">
            <a:latin typeface="Times New Roman" panose="02020603050405020304" pitchFamily="18" charset="0"/>
            <a:cs typeface="Times New Roman" panose="02020603050405020304" pitchFamily="18" charset="0"/>
          </a:endParaRPr>
        </a:p>
      </dgm:t>
    </dgm:pt>
    <dgm:pt modelId="{05023706-1BDF-46CD-A186-3707FDFD3384}" type="sibTrans" cxnId="{3B807153-9D73-40B0-A10A-93034D39EA7B}">
      <dgm:prSet/>
      <dgm:spPr/>
      <dgm:t>
        <a:bodyPr/>
        <a:lstStyle/>
        <a:p>
          <a:endParaRPr lang="lt-LT" sz="1000">
            <a:latin typeface="Times New Roman" panose="02020603050405020304" pitchFamily="18" charset="0"/>
            <a:cs typeface="Times New Roman" panose="02020603050405020304" pitchFamily="18" charset="0"/>
          </a:endParaRPr>
        </a:p>
      </dgm:t>
    </dgm:pt>
    <dgm:pt modelId="{A5C4C51D-551E-4DD0-A975-E1296B95715F}">
      <dgm:prSet phldrT="[Tekstas]" custT="1"/>
      <dgm:spPr>
        <a:solidFill>
          <a:srgbClr val="DBE5F1"/>
        </a:solidFill>
      </dgm:spPr>
      <dgm:t>
        <a:bodyPr/>
        <a:lstStyle/>
        <a:p>
          <a:r>
            <a:rPr lang="en-US" sz="1000">
              <a:solidFill>
                <a:sysClr val="windowText" lastClr="000000"/>
              </a:solidFill>
              <a:latin typeface="Times New Roman" panose="02020603050405020304" pitchFamily="18" charset="0"/>
              <a:cs typeface="Times New Roman" panose="02020603050405020304" pitchFamily="18" charset="0"/>
            </a:rPr>
            <a:t>04.</a:t>
          </a:r>
          <a:r>
            <a:rPr lang="lt-LT" sz="1000">
              <a:solidFill>
                <a:sysClr val="windowText" lastClr="000000"/>
              </a:solidFill>
              <a:latin typeface="Times New Roman" panose="02020603050405020304" pitchFamily="18" charset="0"/>
              <a:cs typeface="Times New Roman" panose="02020603050405020304" pitchFamily="18" charset="0"/>
            </a:rPr>
            <a:t>01.01 </a:t>
          </a:r>
          <a:r>
            <a:rPr lang="lt-LT" sz="1000" b="0">
              <a:solidFill>
                <a:sysClr val="windowText" lastClr="000000"/>
              </a:solidFill>
              <a:latin typeface="Times New Roman" panose="02020603050405020304" pitchFamily="18" charset="0"/>
              <a:cs typeface="Times New Roman" panose="02020603050405020304" pitchFamily="18" charset="0"/>
            </a:rPr>
            <a:t>uždavinys.</a:t>
          </a:r>
          <a:r>
            <a:rPr lang="en-US" sz="1000" b="0">
              <a:solidFill>
                <a:sysClr val="windowText" lastClr="000000"/>
              </a:solidFill>
              <a:latin typeface="Times New Roman" panose="02020603050405020304" pitchFamily="18" charset="0"/>
              <a:cs typeface="Times New Roman" panose="02020603050405020304" pitchFamily="18" charset="0"/>
            </a:rPr>
            <a:t> </a:t>
          </a:r>
          <a:r>
            <a:rPr lang="lt-LT" sz="1000" b="0">
              <a:solidFill>
                <a:sysClr val="windowText" lastClr="000000"/>
              </a:solidFill>
              <a:latin typeface="Times New Roman" panose="02020603050405020304" pitchFamily="18" charset="0"/>
              <a:cs typeface="Times New Roman" panose="02020603050405020304" pitchFamily="18" charset="0"/>
            </a:rPr>
            <a:t>Kurti efektyvią komunalinių atliekų tvarkymo sistemą </a:t>
          </a:r>
        </a:p>
      </dgm:t>
    </dgm:pt>
    <dgm:pt modelId="{1DB79693-5A75-4A9B-99D9-E33D17930C5B}" type="sibTrans" cxnId="{95E88B00-4730-4009-B0B2-51A5DB825DFA}">
      <dgm:prSet/>
      <dgm:spPr/>
      <dgm:t>
        <a:bodyPr/>
        <a:lstStyle/>
        <a:p>
          <a:endParaRPr lang="lt-LT" sz="1000">
            <a:latin typeface="Times New Roman" panose="02020603050405020304" pitchFamily="18" charset="0"/>
            <a:cs typeface="Times New Roman" panose="02020603050405020304" pitchFamily="18" charset="0"/>
          </a:endParaRPr>
        </a:p>
      </dgm:t>
    </dgm:pt>
    <dgm:pt modelId="{4A8A7EA2-72E6-45D4-9092-E496E479CA2A}" type="parTrans" cxnId="{95E88B00-4730-4009-B0B2-51A5DB825DFA}">
      <dgm:prSet custT="1"/>
      <dgm:spPr/>
      <dgm:t>
        <a:bodyPr/>
        <a:lstStyle/>
        <a:p>
          <a:endParaRPr lang="lt-LT" sz="1000">
            <a:latin typeface="Times New Roman" panose="02020603050405020304" pitchFamily="18" charset="0"/>
            <a:cs typeface="Times New Roman" panose="02020603050405020304" pitchFamily="18" charset="0"/>
          </a:endParaRPr>
        </a:p>
      </dgm:t>
    </dgm:pt>
    <dgm:pt modelId="{2CD001A9-17D7-4F5F-A1FC-5E12B11322C4}">
      <dgm:prSet phldrT="[Tekstas]" custT="1"/>
      <dgm:spPr>
        <a:solidFill>
          <a:srgbClr val="DBE5F1"/>
        </a:solidFill>
      </dgm:spPr>
      <dgm:t>
        <a:bodyPr/>
        <a:lstStyle/>
        <a:p>
          <a:r>
            <a:rPr lang="en-US" sz="1000">
              <a:solidFill>
                <a:sysClr val="windowText" lastClr="000000"/>
              </a:solidFill>
              <a:latin typeface="Times New Roman" panose="02020603050405020304" pitchFamily="18" charset="0"/>
              <a:cs typeface="Times New Roman" panose="02020603050405020304" pitchFamily="18" charset="0"/>
            </a:rPr>
            <a:t>04.</a:t>
          </a:r>
          <a:r>
            <a:rPr lang="lt-LT" sz="1000">
              <a:solidFill>
                <a:sysClr val="windowText" lastClr="000000"/>
              </a:solidFill>
              <a:latin typeface="Times New Roman" panose="02020603050405020304" pitchFamily="18" charset="0"/>
              <a:cs typeface="Times New Roman" panose="02020603050405020304" pitchFamily="18" charset="0"/>
            </a:rPr>
            <a:t>01 Tikslas: Išsaugoti ir gerinti aplinkos kokybę </a:t>
          </a:r>
        </a:p>
      </dgm:t>
    </dgm:pt>
    <dgm:pt modelId="{7B8B6204-55E7-4030-8E00-30975EA7F34E}" type="sibTrans" cxnId="{321E3AB7-5594-4323-9661-A6B7F16EAD4F}">
      <dgm:prSet/>
      <dgm:spPr/>
      <dgm:t>
        <a:bodyPr/>
        <a:lstStyle/>
        <a:p>
          <a:endParaRPr lang="lt-LT" sz="1000">
            <a:latin typeface="Times New Roman" panose="02020603050405020304" pitchFamily="18" charset="0"/>
            <a:cs typeface="Times New Roman" panose="02020603050405020304" pitchFamily="18" charset="0"/>
          </a:endParaRPr>
        </a:p>
      </dgm:t>
    </dgm:pt>
    <dgm:pt modelId="{60FC0A55-391B-402E-A843-FEF1BA3BE221}" type="parTrans" cxnId="{321E3AB7-5594-4323-9661-A6B7F16EAD4F}">
      <dgm:prSet custT="1"/>
      <dgm:spPr/>
      <dgm:t>
        <a:bodyPr/>
        <a:lstStyle/>
        <a:p>
          <a:endParaRPr lang="lt-LT" sz="1000">
            <a:latin typeface="Times New Roman" panose="02020603050405020304" pitchFamily="18" charset="0"/>
            <a:cs typeface="Times New Roman" panose="02020603050405020304" pitchFamily="18" charset="0"/>
          </a:endParaRPr>
        </a:p>
      </dgm:t>
    </dgm:pt>
    <dgm:pt modelId="{55267862-1EAE-4D9E-A1D1-39B656B69F31}">
      <dgm:prSet phldrT="[Tekstas]" custT="1"/>
      <dgm:spPr>
        <a:solidFill>
          <a:srgbClr val="DBE5F1"/>
        </a:solidFill>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04 </a:t>
          </a:r>
          <a:r>
            <a:rPr lang="lt-LT" sz="1000" b="0">
              <a:solidFill>
                <a:sysClr val="windowText" lastClr="000000"/>
              </a:solidFill>
              <a:latin typeface="Times New Roman" panose="02020603050405020304" pitchFamily="18" charset="0"/>
              <a:cs typeface="Times New Roman" panose="02020603050405020304" pitchFamily="18" charset="0"/>
            </a:rPr>
            <a:t>Žemės ūkio ir aplinkos apsaugos programa</a:t>
          </a:r>
        </a:p>
      </dgm:t>
    </dgm:pt>
    <dgm:pt modelId="{A78887E8-E998-4069-A7F4-7C7DFFD60ACA}" type="sibTrans" cxnId="{94FF1F16-8B8A-49BF-99E2-DF86A195F3D2}">
      <dgm:prSet/>
      <dgm:spPr/>
      <dgm:t>
        <a:bodyPr/>
        <a:lstStyle/>
        <a:p>
          <a:endParaRPr lang="lt-LT" sz="1000">
            <a:latin typeface="Times New Roman" panose="02020603050405020304" pitchFamily="18" charset="0"/>
            <a:cs typeface="Times New Roman" panose="02020603050405020304" pitchFamily="18" charset="0"/>
          </a:endParaRPr>
        </a:p>
      </dgm:t>
    </dgm:pt>
    <dgm:pt modelId="{815DCD1D-190F-4AE9-9E3B-59D69BEA9623}" type="parTrans" cxnId="{94FF1F16-8B8A-49BF-99E2-DF86A195F3D2}">
      <dgm:prSet/>
      <dgm:spPr/>
      <dgm:t>
        <a:bodyPr/>
        <a:lstStyle/>
        <a:p>
          <a:endParaRPr lang="lt-LT" sz="1000">
            <a:latin typeface="Times New Roman" panose="02020603050405020304" pitchFamily="18" charset="0"/>
            <a:cs typeface="Times New Roman" panose="02020603050405020304" pitchFamily="18" charset="0"/>
          </a:endParaRPr>
        </a:p>
      </dgm:t>
    </dgm:pt>
    <dgm:pt modelId="{D521F75F-FD73-499A-B2F3-4C5CAE4DCD33}">
      <dgm:prSet phldrT="[Tekstas]" custT="1"/>
      <dgm:spPr>
        <a:solidFill>
          <a:srgbClr val="DBE5F1"/>
        </a:solidFill>
      </dgm:spPr>
      <dgm:t>
        <a:bodyPr/>
        <a:lstStyle/>
        <a:p>
          <a:r>
            <a:rPr lang="en-US" sz="1000">
              <a:solidFill>
                <a:sysClr val="windowText" lastClr="000000"/>
              </a:solidFill>
              <a:latin typeface="Times New Roman" panose="02020603050405020304" pitchFamily="18" charset="0"/>
              <a:cs typeface="Times New Roman" panose="02020603050405020304" pitchFamily="18" charset="0"/>
            </a:rPr>
            <a:t>04.</a:t>
          </a:r>
          <a:r>
            <a:rPr lang="lt-LT" sz="1000">
              <a:solidFill>
                <a:sysClr val="windowText" lastClr="000000"/>
              </a:solidFill>
              <a:latin typeface="Times New Roman" panose="02020603050405020304" pitchFamily="18" charset="0"/>
              <a:cs typeface="Times New Roman" panose="02020603050405020304" pitchFamily="18" charset="0"/>
            </a:rPr>
            <a:t>02 Tikslas: Kurti patrauklias gyvenimo, žemės ūkio veiklos sąlygas ir ekonominę plėtrą kaimo vietovėse</a:t>
          </a:r>
        </a:p>
      </dgm:t>
    </dgm:pt>
    <dgm:pt modelId="{6BF5104C-6B47-46F5-B518-AA1C1E1431C1}" type="parTrans" cxnId="{1CADB5C2-9C2C-4BA9-9BCE-1D5D6009ADE4}">
      <dgm:prSet/>
      <dgm:spPr/>
      <dgm:t>
        <a:bodyPr/>
        <a:lstStyle/>
        <a:p>
          <a:endParaRPr lang="lt-LT"/>
        </a:p>
      </dgm:t>
    </dgm:pt>
    <dgm:pt modelId="{7B854E54-366C-422C-B26C-A147452730B3}" type="sibTrans" cxnId="{1CADB5C2-9C2C-4BA9-9BCE-1D5D6009ADE4}">
      <dgm:prSet/>
      <dgm:spPr/>
      <dgm:t>
        <a:bodyPr/>
        <a:lstStyle/>
        <a:p>
          <a:endParaRPr lang="lt-LT"/>
        </a:p>
      </dgm:t>
    </dgm:pt>
    <dgm:pt modelId="{BFE0DD56-AAA9-4FAC-8C08-5C9819FB1B0E}">
      <dgm:prSet custT="1"/>
      <dgm:spPr>
        <a:solidFill>
          <a:schemeClr val="accent5">
            <a:lumMod val="20000"/>
            <a:lumOff val="80000"/>
          </a:schemeClr>
        </a:solidFill>
        <a:ln>
          <a:solidFill>
            <a:schemeClr val="accent5">
              <a:lumMod val="20000"/>
              <a:lumOff val="80000"/>
            </a:schemeClr>
          </a:solidFill>
        </a:ln>
      </dgm:spPr>
      <dgm:t>
        <a:bodyPr/>
        <a:lstStyle/>
        <a:p>
          <a:r>
            <a:rPr lang="en-US" sz="1000">
              <a:solidFill>
                <a:sysClr val="windowText" lastClr="000000"/>
              </a:solidFill>
              <a:latin typeface="Times New Roman" panose="02020603050405020304" pitchFamily="18" charset="0"/>
              <a:cs typeface="Times New Roman" panose="02020603050405020304" pitchFamily="18" charset="0"/>
            </a:rPr>
            <a:t>04.</a:t>
          </a:r>
          <a:r>
            <a:rPr lang="lt-LT" sz="1000">
              <a:solidFill>
                <a:sysClr val="windowText" lastClr="000000"/>
              </a:solidFill>
              <a:latin typeface="Times New Roman" panose="02020603050405020304" pitchFamily="18" charset="0"/>
              <a:cs typeface="Times New Roman" panose="02020603050405020304" pitchFamily="18" charset="0"/>
            </a:rPr>
            <a:t>02.01 uždavinys</a:t>
          </a:r>
          <a:r>
            <a:rPr lang="lt-LT" sz="1000" b="0">
              <a:solidFill>
                <a:sysClr val="windowText" lastClr="000000"/>
              </a:solidFill>
              <a:latin typeface="Times New Roman" panose="02020603050405020304" pitchFamily="18" charset="0"/>
              <a:cs typeface="Times New Roman" panose="02020603050405020304" pitchFamily="18" charset="0"/>
            </a:rPr>
            <a:t>.</a:t>
          </a:r>
          <a:r>
            <a:rPr lang="en-US" sz="1000" b="0">
              <a:solidFill>
                <a:sysClr val="windowText" lastClr="000000"/>
              </a:solidFill>
              <a:latin typeface="Times New Roman" panose="02020603050405020304" pitchFamily="18" charset="0"/>
              <a:cs typeface="Times New Roman" panose="02020603050405020304" pitchFamily="18" charset="0"/>
            </a:rPr>
            <a:t> </a:t>
          </a:r>
          <a:r>
            <a:rPr lang="lt-LT" sz="1000" b="0">
              <a:solidFill>
                <a:sysClr val="windowText" lastClr="000000"/>
              </a:solidFill>
              <a:latin typeface="Times New Roman" panose="02020603050405020304" pitchFamily="18" charset="0"/>
              <a:cs typeface="Times New Roman" panose="02020603050405020304" pitchFamily="18" charset="0"/>
            </a:rPr>
            <a:t>Gerinti žemės ūkio veiklos sąlygas</a:t>
          </a:r>
        </a:p>
      </dgm:t>
    </dgm:pt>
    <dgm:pt modelId="{1697CEAF-FB7D-4F12-996B-C4BFB29EA287}" type="parTrans" cxnId="{B5E29238-69B9-49D9-B248-609B19A153F0}">
      <dgm:prSet/>
      <dgm:spPr/>
      <dgm:t>
        <a:bodyPr/>
        <a:lstStyle/>
        <a:p>
          <a:endParaRPr lang="lt-LT"/>
        </a:p>
      </dgm:t>
    </dgm:pt>
    <dgm:pt modelId="{7030C1C3-6EE8-483C-A5BE-FCD283C3EEA9}" type="sibTrans" cxnId="{B5E29238-69B9-49D9-B248-609B19A153F0}">
      <dgm:prSet/>
      <dgm:spPr/>
      <dgm:t>
        <a:bodyPr/>
        <a:lstStyle/>
        <a:p>
          <a:endParaRPr lang="lt-LT"/>
        </a:p>
      </dgm:t>
    </dgm:pt>
    <dgm:pt modelId="{841654DC-2A88-402B-97DF-AD7A31AD6312}">
      <dgm:prSet phldrT="[Tekstas]"/>
      <dgm:spPr>
        <a:solidFill>
          <a:srgbClr val="DBE5F1"/>
        </a:solidFill>
      </dgm:spPr>
      <dgm:t>
        <a:bodyPr/>
        <a:lstStyle/>
        <a:p>
          <a:r>
            <a:rPr lang="en-US">
              <a:solidFill>
                <a:sysClr val="windowText" lastClr="000000"/>
              </a:solidFill>
              <a:latin typeface="Times New Roman" panose="02020603050405020304" pitchFamily="18" charset="0"/>
              <a:cs typeface="Times New Roman" panose="02020603050405020304" pitchFamily="18" charset="0"/>
            </a:rPr>
            <a:t>04.</a:t>
          </a:r>
          <a:r>
            <a:rPr lang="lt-LT">
              <a:solidFill>
                <a:sysClr val="windowText" lastClr="000000"/>
              </a:solidFill>
              <a:latin typeface="Times New Roman" panose="02020603050405020304" pitchFamily="18" charset="0"/>
              <a:cs typeface="Times New Roman" panose="02020603050405020304" pitchFamily="18" charset="0"/>
            </a:rPr>
            <a:t>01.03 uždavinys</a:t>
          </a:r>
          <a:r>
            <a:rPr lang="lt-LT" b="0">
              <a:solidFill>
                <a:sysClr val="windowText" lastClr="000000"/>
              </a:solidFill>
              <a:latin typeface="Times New Roman" panose="02020603050405020304" pitchFamily="18" charset="0"/>
              <a:cs typeface="Times New Roman" panose="02020603050405020304" pitchFamily="18" charset="0"/>
            </a:rPr>
            <a:t>.</a:t>
          </a:r>
          <a:r>
            <a:rPr lang="en-US" b="0">
              <a:solidFill>
                <a:sysClr val="windowText" lastClr="000000"/>
              </a:solidFill>
              <a:latin typeface="Times New Roman" panose="02020603050405020304" pitchFamily="18" charset="0"/>
              <a:cs typeface="Times New Roman" panose="02020603050405020304" pitchFamily="18" charset="0"/>
            </a:rPr>
            <a:t> </a:t>
          </a:r>
          <a:r>
            <a:rPr lang="lt-LT" b="0">
              <a:solidFill>
                <a:sysClr val="windowText" lastClr="000000"/>
              </a:solidFill>
              <a:latin typeface="Times New Roman" panose="02020603050405020304" pitchFamily="18" charset="0"/>
              <a:cs typeface="Times New Roman" panose="02020603050405020304" pitchFamily="18" charset="0"/>
            </a:rPr>
            <a:t>Gerinti aplinkos kokybę taikant prevencines priemones</a:t>
          </a:r>
        </a:p>
      </dgm:t>
    </dgm:pt>
    <dgm:pt modelId="{15840DA6-000C-4407-A9BD-09C68D05C73E}" type="parTrans" cxnId="{B078478B-B56B-421C-A73D-9170A0D47F9B}">
      <dgm:prSet/>
      <dgm:spPr/>
      <dgm:t>
        <a:bodyPr/>
        <a:lstStyle/>
        <a:p>
          <a:endParaRPr lang="lt-LT"/>
        </a:p>
      </dgm:t>
    </dgm:pt>
    <dgm:pt modelId="{E9CC03BF-614F-48A2-A851-33EEE257C9DA}" type="sibTrans" cxnId="{B078478B-B56B-421C-A73D-9170A0D47F9B}">
      <dgm:prSet/>
      <dgm:spPr/>
      <dgm:t>
        <a:bodyPr/>
        <a:lstStyle/>
        <a:p>
          <a:endParaRPr lang="lt-LT"/>
        </a:p>
      </dgm:t>
    </dgm:pt>
    <dgm:pt modelId="{86CDB10B-EF10-48BB-A767-359E4EE78229}">
      <dgm:prSet custT="1"/>
      <dgm:spPr>
        <a:solidFill>
          <a:schemeClr val="accent5">
            <a:lumMod val="20000"/>
            <a:lumOff val="80000"/>
          </a:schemeClr>
        </a:solidFill>
        <a:ln>
          <a:solidFill>
            <a:schemeClr val="accent5">
              <a:lumMod val="20000"/>
              <a:lumOff val="80000"/>
            </a:schemeClr>
          </a:solidFill>
        </a:ln>
      </dgm:spPr>
      <dgm:t>
        <a:bodyPr/>
        <a:lstStyle/>
        <a:p>
          <a:r>
            <a:rPr lang="en-US" sz="1000">
              <a:solidFill>
                <a:sysClr val="windowText" lastClr="000000"/>
              </a:solidFill>
              <a:latin typeface="Times New Roman" panose="02020603050405020304" pitchFamily="18" charset="0"/>
              <a:cs typeface="Times New Roman" panose="02020603050405020304" pitchFamily="18" charset="0"/>
            </a:rPr>
            <a:t>04.</a:t>
          </a:r>
          <a:r>
            <a:rPr lang="lt-LT" sz="1000">
              <a:solidFill>
                <a:sysClr val="windowText" lastClr="000000"/>
              </a:solidFill>
              <a:latin typeface="Times New Roman" panose="02020603050405020304" pitchFamily="18" charset="0"/>
              <a:cs typeface="Times New Roman" panose="02020603050405020304" pitchFamily="18" charset="0"/>
            </a:rPr>
            <a:t>02.02 uždavinys</a:t>
          </a:r>
          <a:r>
            <a:rPr lang="lt-LT" sz="1000" b="0">
              <a:solidFill>
                <a:sysClr val="windowText" lastClr="000000"/>
              </a:solidFill>
              <a:latin typeface="Times New Roman" panose="02020603050405020304" pitchFamily="18" charset="0"/>
              <a:cs typeface="Times New Roman" panose="02020603050405020304" pitchFamily="18" charset="0"/>
            </a:rPr>
            <a:t>.</a:t>
          </a:r>
          <a:r>
            <a:rPr lang="en-US" sz="1000" b="0">
              <a:solidFill>
                <a:sysClr val="windowText" lastClr="000000"/>
              </a:solidFill>
              <a:latin typeface="Times New Roman" panose="02020603050405020304" pitchFamily="18" charset="0"/>
              <a:cs typeface="Times New Roman" panose="02020603050405020304" pitchFamily="18" charset="0"/>
            </a:rPr>
            <a:t> </a:t>
          </a:r>
          <a:r>
            <a:rPr lang="lt-LT" sz="1000" b="0">
              <a:solidFill>
                <a:sysClr val="windowText" lastClr="000000"/>
              </a:solidFill>
              <a:latin typeface="Times New Roman" panose="02020603050405020304" pitchFamily="18" charset="0"/>
              <a:cs typeface="Times New Roman" panose="02020603050405020304" pitchFamily="18" charset="0"/>
            </a:rPr>
            <a:t>Gerinti melioracijos infrastruktūrą</a:t>
          </a:r>
        </a:p>
      </dgm:t>
    </dgm:pt>
    <dgm:pt modelId="{04B17756-7FC5-47B5-9719-FF32D5B7B04F}" type="parTrans" cxnId="{31B25102-1F35-4E00-93F9-45196A3DB591}">
      <dgm:prSet/>
      <dgm:spPr/>
      <dgm:t>
        <a:bodyPr/>
        <a:lstStyle/>
        <a:p>
          <a:endParaRPr lang="lt-LT"/>
        </a:p>
      </dgm:t>
    </dgm:pt>
    <dgm:pt modelId="{BB032699-A8E2-45DF-B5C6-8D5DEC5DBFBD}" type="sibTrans" cxnId="{31B25102-1F35-4E00-93F9-45196A3DB591}">
      <dgm:prSet/>
      <dgm:spPr/>
      <dgm:t>
        <a:bodyPr/>
        <a:lstStyle/>
        <a:p>
          <a:endParaRPr lang="lt-LT"/>
        </a:p>
      </dgm:t>
    </dgm:pt>
    <dgm:pt modelId="{58B3EEB1-1460-45A7-81ED-5F4FBEF0B813}" type="pres">
      <dgm:prSet presAssocID="{E480CF39-32BF-46A8-8343-4C7561E3C6C5}" presName="diagram" presStyleCnt="0">
        <dgm:presLayoutVars>
          <dgm:chPref val="1"/>
          <dgm:dir/>
          <dgm:animOne val="branch"/>
          <dgm:animLvl val="lvl"/>
          <dgm:resizeHandles val="exact"/>
        </dgm:presLayoutVars>
      </dgm:prSet>
      <dgm:spPr/>
    </dgm:pt>
    <dgm:pt modelId="{FD9CA4CF-D7D0-4C9E-A284-8A65F1F87E51}" type="pres">
      <dgm:prSet presAssocID="{55267862-1EAE-4D9E-A1D1-39B656B69F31}" presName="root1" presStyleCnt="0"/>
      <dgm:spPr/>
    </dgm:pt>
    <dgm:pt modelId="{A5AE039F-57DF-4DB3-9D6B-AA3BE956BF71}" type="pres">
      <dgm:prSet presAssocID="{55267862-1EAE-4D9E-A1D1-39B656B69F31}" presName="LevelOneTextNode" presStyleLbl="node0" presStyleIdx="0" presStyleCnt="1" custScaleX="123428" custScaleY="108040" custLinFactNeighborX="2603" custLinFactNeighborY="2414">
        <dgm:presLayoutVars>
          <dgm:chPref val="3"/>
        </dgm:presLayoutVars>
      </dgm:prSet>
      <dgm:spPr/>
    </dgm:pt>
    <dgm:pt modelId="{A09BB5FD-9DE7-4FC9-9164-301E4DBD6086}" type="pres">
      <dgm:prSet presAssocID="{55267862-1EAE-4D9E-A1D1-39B656B69F31}" presName="level2hierChild" presStyleCnt="0"/>
      <dgm:spPr/>
    </dgm:pt>
    <dgm:pt modelId="{DF418BDE-7906-4436-B2A2-9BDBF8920DB0}" type="pres">
      <dgm:prSet presAssocID="{60FC0A55-391B-402E-A843-FEF1BA3BE221}" presName="conn2-1" presStyleLbl="parChTrans1D2" presStyleIdx="0" presStyleCnt="2"/>
      <dgm:spPr/>
    </dgm:pt>
    <dgm:pt modelId="{91571E62-5B8C-4214-BDAF-58FEBEAFF6BC}" type="pres">
      <dgm:prSet presAssocID="{60FC0A55-391B-402E-A843-FEF1BA3BE221}" presName="connTx" presStyleLbl="parChTrans1D2" presStyleIdx="0" presStyleCnt="2"/>
      <dgm:spPr/>
    </dgm:pt>
    <dgm:pt modelId="{62F34977-5D7E-45CF-881F-5ED0EB741C31}" type="pres">
      <dgm:prSet presAssocID="{2CD001A9-17D7-4F5F-A1FC-5E12B11322C4}" presName="root2" presStyleCnt="0"/>
      <dgm:spPr/>
    </dgm:pt>
    <dgm:pt modelId="{82250387-2241-4CCA-B430-DDA80E75AE4C}" type="pres">
      <dgm:prSet presAssocID="{2CD001A9-17D7-4F5F-A1FC-5E12B11322C4}" presName="LevelTwoTextNode" presStyleLbl="node2" presStyleIdx="0" presStyleCnt="2" custScaleX="130374" custScaleY="90992" custLinFactNeighborX="-11387" custLinFactNeighborY="-14419">
        <dgm:presLayoutVars>
          <dgm:chPref val="3"/>
        </dgm:presLayoutVars>
      </dgm:prSet>
      <dgm:spPr/>
    </dgm:pt>
    <dgm:pt modelId="{5DB906BB-75EF-4035-8644-EB90495AF6A7}" type="pres">
      <dgm:prSet presAssocID="{2CD001A9-17D7-4F5F-A1FC-5E12B11322C4}" presName="level3hierChild" presStyleCnt="0"/>
      <dgm:spPr/>
    </dgm:pt>
    <dgm:pt modelId="{35477308-5BE7-4CF7-A9C6-335D584E4CA1}" type="pres">
      <dgm:prSet presAssocID="{4A8A7EA2-72E6-45D4-9092-E496E479CA2A}" presName="conn2-1" presStyleLbl="parChTrans1D3" presStyleIdx="0" presStyleCnt="5"/>
      <dgm:spPr/>
    </dgm:pt>
    <dgm:pt modelId="{10C46111-B431-45FF-8942-41B37286A78D}" type="pres">
      <dgm:prSet presAssocID="{4A8A7EA2-72E6-45D4-9092-E496E479CA2A}" presName="connTx" presStyleLbl="parChTrans1D3" presStyleIdx="0" presStyleCnt="5"/>
      <dgm:spPr/>
    </dgm:pt>
    <dgm:pt modelId="{236638F6-D350-46FD-AE92-4DEBE0AE6FA4}" type="pres">
      <dgm:prSet presAssocID="{A5C4C51D-551E-4DD0-A975-E1296B95715F}" presName="root2" presStyleCnt="0"/>
      <dgm:spPr/>
    </dgm:pt>
    <dgm:pt modelId="{79EE7272-FC10-4277-93F2-5F60A80D29CC}" type="pres">
      <dgm:prSet presAssocID="{A5C4C51D-551E-4DD0-A975-E1296B95715F}" presName="LevelTwoTextNode" presStyleLbl="node3" presStyleIdx="0" presStyleCnt="5" custScaleX="216750" custScaleY="62344" custLinFactNeighborX="-1553" custLinFactNeighborY="16588">
        <dgm:presLayoutVars>
          <dgm:chPref val="3"/>
        </dgm:presLayoutVars>
      </dgm:prSet>
      <dgm:spPr/>
    </dgm:pt>
    <dgm:pt modelId="{0DF1E534-FF44-453A-B4F8-63629A29B0DE}" type="pres">
      <dgm:prSet presAssocID="{A5C4C51D-551E-4DD0-A975-E1296B95715F}" presName="level3hierChild" presStyleCnt="0"/>
      <dgm:spPr/>
    </dgm:pt>
    <dgm:pt modelId="{CC456E1E-05B6-4ADD-97DF-3BDA71FF8B36}" type="pres">
      <dgm:prSet presAssocID="{6F24B728-2C25-4EC9-A1D1-AF9C32510C46}" presName="conn2-1" presStyleLbl="parChTrans1D3" presStyleIdx="1" presStyleCnt="5"/>
      <dgm:spPr/>
    </dgm:pt>
    <dgm:pt modelId="{503E02F7-3090-49E6-BD85-4FFAF6DBE09D}" type="pres">
      <dgm:prSet presAssocID="{6F24B728-2C25-4EC9-A1D1-AF9C32510C46}" presName="connTx" presStyleLbl="parChTrans1D3" presStyleIdx="1" presStyleCnt="5"/>
      <dgm:spPr/>
    </dgm:pt>
    <dgm:pt modelId="{5BEDC4EB-E7A0-41AC-981F-6B20999CD836}" type="pres">
      <dgm:prSet presAssocID="{271DCE48-5A85-4D56-8211-707407F9A945}" presName="root2" presStyleCnt="0"/>
      <dgm:spPr/>
    </dgm:pt>
    <dgm:pt modelId="{472C2C87-F676-4ED6-AF17-42014064A048}" type="pres">
      <dgm:prSet presAssocID="{271DCE48-5A85-4D56-8211-707407F9A945}" presName="LevelTwoTextNode" presStyleLbl="node3" presStyleIdx="1" presStyleCnt="5" custScaleX="216750" custScaleY="65413" custLinFactNeighborX="-2887" custLinFactNeighborY="15544">
        <dgm:presLayoutVars>
          <dgm:chPref val="3"/>
        </dgm:presLayoutVars>
      </dgm:prSet>
      <dgm:spPr/>
    </dgm:pt>
    <dgm:pt modelId="{DD7FB1B9-57F6-42B7-A9D6-5D5FE949D887}" type="pres">
      <dgm:prSet presAssocID="{271DCE48-5A85-4D56-8211-707407F9A945}" presName="level3hierChild" presStyleCnt="0"/>
      <dgm:spPr/>
    </dgm:pt>
    <dgm:pt modelId="{34AECD2A-645F-4EF2-BD89-A8B71EC6E5C2}" type="pres">
      <dgm:prSet presAssocID="{15840DA6-000C-4407-A9BD-09C68D05C73E}" presName="conn2-1" presStyleLbl="parChTrans1D3" presStyleIdx="2" presStyleCnt="5"/>
      <dgm:spPr/>
    </dgm:pt>
    <dgm:pt modelId="{0809B5A8-54CA-4638-B9CB-F01087C1D1CD}" type="pres">
      <dgm:prSet presAssocID="{15840DA6-000C-4407-A9BD-09C68D05C73E}" presName="connTx" presStyleLbl="parChTrans1D3" presStyleIdx="2" presStyleCnt="5"/>
      <dgm:spPr/>
    </dgm:pt>
    <dgm:pt modelId="{EC588784-17B4-4D55-A038-AD6C51F062E6}" type="pres">
      <dgm:prSet presAssocID="{841654DC-2A88-402B-97DF-AD7A31AD6312}" presName="root2" presStyleCnt="0"/>
      <dgm:spPr/>
    </dgm:pt>
    <dgm:pt modelId="{0C98A51B-91C8-4BA3-9B73-C5F3DDC4C42E}" type="pres">
      <dgm:prSet presAssocID="{841654DC-2A88-402B-97DF-AD7A31AD6312}" presName="LevelTwoTextNode" presStyleLbl="node3" presStyleIdx="2" presStyleCnt="5" custScaleX="216750" custScaleY="65413" custLinFactNeighborX="-1995" custLinFactNeighborY="10191">
        <dgm:presLayoutVars>
          <dgm:chPref val="3"/>
        </dgm:presLayoutVars>
      </dgm:prSet>
      <dgm:spPr/>
    </dgm:pt>
    <dgm:pt modelId="{23D5063D-C93A-44B6-807B-DA30519A7539}" type="pres">
      <dgm:prSet presAssocID="{841654DC-2A88-402B-97DF-AD7A31AD6312}" presName="level3hierChild" presStyleCnt="0"/>
      <dgm:spPr/>
    </dgm:pt>
    <dgm:pt modelId="{E5F05E72-6C94-4634-A64B-32AD1E62BFBA}" type="pres">
      <dgm:prSet presAssocID="{6BF5104C-6B47-46F5-B518-AA1C1E1431C1}" presName="conn2-1" presStyleLbl="parChTrans1D2" presStyleIdx="1" presStyleCnt="2"/>
      <dgm:spPr/>
    </dgm:pt>
    <dgm:pt modelId="{4BBE5EBA-2354-4340-BE6A-8D6049A55B12}" type="pres">
      <dgm:prSet presAssocID="{6BF5104C-6B47-46F5-B518-AA1C1E1431C1}" presName="connTx" presStyleLbl="parChTrans1D2" presStyleIdx="1" presStyleCnt="2"/>
      <dgm:spPr/>
    </dgm:pt>
    <dgm:pt modelId="{7B31086E-B49C-4222-ACD9-11C894F2252E}" type="pres">
      <dgm:prSet presAssocID="{D521F75F-FD73-499A-B2F3-4C5CAE4DCD33}" presName="root2" presStyleCnt="0"/>
      <dgm:spPr/>
    </dgm:pt>
    <dgm:pt modelId="{996A5388-7770-4CC9-98AB-D40A37400A9B}" type="pres">
      <dgm:prSet presAssocID="{D521F75F-FD73-499A-B2F3-4C5CAE4DCD33}" presName="LevelTwoTextNode" presStyleLbl="node2" presStyleIdx="1" presStyleCnt="2" custScaleX="130374" custScaleY="133668" custLinFactNeighborX="-14213" custLinFactNeighborY="8414">
        <dgm:presLayoutVars>
          <dgm:chPref val="3"/>
        </dgm:presLayoutVars>
      </dgm:prSet>
      <dgm:spPr/>
    </dgm:pt>
    <dgm:pt modelId="{B3E64DD6-582A-45E8-A8E3-88306B0BB33B}" type="pres">
      <dgm:prSet presAssocID="{D521F75F-FD73-499A-B2F3-4C5CAE4DCD33}" presName="level3hierChild" presStyleCnt="0"/>
      <dgm:spPr/>
    </dgm:pt>
    <dgm:pt modelId="{14357CBA-3586-4A20-8A85-87D7B5D5117F}" type="pres">
      <dgm:prSet presAssocID="{1697CEAF-FB7D-4F12-996B-C4BFB29EA287}" presName="conn2-1" presStyleLbl="parChTrans1D3" presStyleIdx="3" presStyleCnt="5"/>
      <dgm:spPr/>
    </dgm:pt>
    <dgm:pt modelId="{DBD8B3E8-7196-4FC6-8884-ADCB60893B74}" type="pres">
      <dgm:prSet presAssocID="{1697CEAF-FB7D-4F12-996B-C4BFB29EA287}" presName="connTx" presStyleLbl="parChTrans1D3" presStyleIdx="3" presStyleCnt="5"/>
      <dgm:spPr/>
    </dgm:pt>
    <dgm:pt modelId="{BFFA0514-EFB4-4C14-BDBB-3659D3C79ADC}" type="pres">
      <dgm:prSet presAssocID="{BFE0DD56-AAA9-4FAC-8C08-5C9819FB1B0E}" presName="root2" presStyleCnt="0"/>
      <dgm:spPr/>
    </dgm:pt>
    <dgm:pt modelId="{C8604E4C-B437-45C2-B185-8D58D3AEA152}" type="pres">
      <dgm:prSet presAssocID="{BFE0DD56-AAA9-4FAC-8C08-5C9819FB1B0E}" presName="LevelTwoTextNode" presStyleLbl="node3" presStyleIdx="3" presStyleCnt="5" custScaleX="213577" custScaleY="59507" custLinFactNeighborX="-2530" custLinFactNeighborY="14383">
        <dgm:presLayoutVars>
          <dgm:chPref val="3"/>
        </dgm:presLayoutVars>
      </dgm:prSet>
      <dgm:spPr/>
    </dgm:pt>
    <dgm:pt modelId="{86B3A2E7-BE14-4739-BFDA-8C959D605CC4}" type="pres">
      <dgm:prSet presAssocID="{BFE0DD56-AAA9-4FAC-8C08-5C9819FB1B0E}" presName="level3hierChild" presStyleCnt="0"/>
      <dgm:spPr/>
    </dgm:pt>
    <dgm:pt modelId="{2A8BB3C8-85A1-4646-8C1F-7A318AD5AE81}" type="pres">
      <dgm:prSet presAssocID="{04B17756-7FC5-47B5-9719-FF32D5B7B04F}" presName="conn2-1" presStyleLbl="parChTrans1D3" presStyleIdx="4" presStyleCnt="5"/>
      <dgm:spPr/>
    </dgm:pt>
    <dgm:pt modelId="{32D7696A-D7E0-4F62-9C16-525C5113FEFA}" type="pres">
      <dgm:prSet presAssocID="{04B17756-7FC5-47B5-9719-FF32D5B7B04F}" presName="connTx" presStyleLbl="parChTrans1D3" presStyleIdx="4" presStyleCnt="5"/>
      <dgm:spPr/>
    </dgm:pt>
    <dgm:pt modelId="{319D6BE0-E0F4-4128-9F4A-CCA1029A57DF}" type="pres">
      <dgm:prSet presAssocID="{86CDB10B-EF10-48BB-A767-359E4EE78229}" presName="root2" presStyleCnt="0"/>
      <dgm:spPr/>
    </dgm:pt>
    <dgm:pt modelId="{C4DC893D-FB50-4FC5-8D2A-14DFA0064D02}" type="pres">
      <dgm:prSet presAssocID="{86CDB10B-EF10-48BB-A767-359E4EE78229}" presName="LevelTwoTextNode" presStyleLbl="node3" presStyleIdx="4" presStyleCnt="5" custScaleX="213577" custScaleY="59507" custLinFactNeighborX="-4314" custLinFactNeighborY="14383">
        <dgm:presLayoutVars>
          <dgm:chPref val="3"/>
        </dgm:presLayoutVars>
      </dgm:prSet>
      <dgm:spPr/>
    </dgm:pt>
    <dgm:pt modelId="{A4B9D35D-7016-41AD-82D5-5EFCFE90F9B4}" type="pres">
      <dgm:prSet presAssocID="{86CDB10B-EF10-48BB-A767-359E4EE78229}" presName="level3hierChild" presStyleCnt="0"/>
      <dgm:spPr/>
    </dgm:pt>
  </dgm:ptLst>
  <dgm:cxnLst>
    <dgm:cxn modelId="{95E88B00-4730-4009-B0B2-51A5DB825DFA}" srcId="{2CD001A9-17D7-4F5F-A1FC-5E12B11322C4}" destId="{A5C4C51D-551E-4DD0-A975-E1296B95715F}" srcOrd="0" destOrd="0" parTransId="{4A8A7EA2-72E6-45D4-9092-E496E479CA2A}" sibTransId="{1DB79693-5A75-4A9B-99D9-E33D17930C5B}"/>
    <dgm:cxn modelId="{29324301-5CD3-4526-A6BC-57466D3BD9B0}" type="presOf" srcId="{60FC0A55-391B-402E-A843-FEF1BA3BE221}" destId="{91571E62-5B8C-4214-BDAF-58FEBEAFF6BC}" srcOrd="1" destOrd="0" presId="urn:microsoft.com/office/officeart/2005/8/layout/hierarchy2"/>
    <dgm:cxn modelId="{31B25102-1F35-4E00-93F9-45196A3DB591}" srcId="{D521F75F-FD73-499A-B2F3-4C5CAE4DCD33}" destId="{86CDB10B-EF10-48BB-A767-359E4EE78229}" srcOrd="1" destOrd="0" parTransId="{04B17756-7FC5-47B5-9719-FF32D5B7B04F}" sibTransId="{BB032699-A8E2-45DF-B5C6-8D5DEC5DBFBD}"/>
    <dgm:cxn modelId="{E736CE05-6CF6-48CD-BBA4-CB49F01C5452}" type="presOf" srcId="{6BF5104C-6B47-46F5-B518-AA1C1E1431C1}" destId="{E5F05E72-6C94-4634-A64B-32AD1E62BFBA}" srcOrd="0" destOrd="0" presId="urn:microsoft.com/office/officeart/2005/8/layout/hierarchy2"/>
    <dgm:cxn modelId="{D73E0E0A-4991-4631-B5D4-432EF37FD830}" type="presOf" srcId="{E480CF39-32BF-46A8-8343-4C7561E3C6C5}" destId="{58B3EEB1-1460-45A7-81ED-5F4FBEF0B813}" srcOrd="0" destOrd="0" presId="urn:microsoft.com/office/officeart/2005/8/layout/hierarchy2"/>
    <dgm:cxn modelId="{88070D14-8CEB-44D4-BFA9-5C91E81AA448}" type="presOf" srcId="{271DCE48-5A85-4D56-8211-707407F9A945}" destId="{472C2C87-F676-4ED6-AF17-42014064A048}" srcOrd="0" destOrd="0" presId="urn:microsoft.com/office/officeart/2005/8/layout/hierarchy2"/>
    <dgm:cxn modelId="{94FF1F16-8B8A-49BF-99E2-DF86A195F3D2}" srcId="{E480CF39-32BF-46A8-8343-4C7561E3C6C5}" destId="{55267862-1EAE-4D9E-A1D1-39B656B69F31}" srcOrd="0" destOrd="0" parTransId="{815DCD1D-190F-4AE9-9E3B-59D69BEA9623}" sibTransId="{A78887E8-E998-4069-A7F4-7C7DFFD60ACA}"/>
    <dgm:cxn modelId="{36C7E528-57B5-4BD8-BF96-9FB6036EBE9C}" type="presOf" srcId="{6F24B728-2C25-4EC9-A1D1-AF9C32510C46}" destId="{CC456E1E-05B6-4ADD-97DF-3BDA71FF8B36}" srcOrd="0" destOrd="0" presId="urn:microsoft.com/office/officeart/2005/8/layout/hierarchy2"/>
    <dgm:cxn modelId="{B5E29238-69B9-49D9-B248-609B19A153F0}" srcId="{D521F75F-FD73-499A-B2F3-4C5CAE4DCD33}" destId="{BFE0DD56-AAA9-4FAC-8C08-5C9819FB1B0E}" srcOrd="0" destOrd="0" parTransId="{1697CEAF-FB7D-4F12-996B-C4BFB29EA287}" sibTransId="{7030C1C3-6EE8-483C-A5BE-FCD283C3EEA9}"/>
    <dgm:cxn modelId="{4D1B9261-C042-47C5-82E1-6C1E9C6E3E80}" type="presOf" srcId="{841654DC-2A88-402B-97DF-AD7A31AD6312}" destId="{0C98A51B-91C8-4BA3-9B73-C5F3DDC4C42E}" srcOrd="0" destOrd="0" presId="urn:microsoft.com/office/officeart/2005/8/layout/hierarchy2"/>
    <dgm:cxn modelId="{A4A6C845-FB35-42DB-B578-4B1F8CF1D64F}" type="presOf" srcId="{15840DA6-000C-4407-A9BD-09C68D05C73E}" destId="{34AECD2A-645F-4EF2-BD89-A8B71EC6E5C2}" srcOrd="0" destOrd="0" presId="urn:microsoft.com/office/officeart/2005/8/layout/hierarchy2"/>
    <dgm:cxn modelId="{AA7F5D72-A5E0-4D1C-8D02-708522924E9B}" type="presOf" srcId="{6F24B728-2C25-4EC9-A1D1-AF9C32510C46}" destId="{503E02F7-3090-49E6-BD85-4FFAF6DBE09D}" srcOrd="1" destOrd="0" presId="urn:microsoft.com/office/officeart/2005/8/layout/hierarchy2"/>
    <dgm:cxn modelId="{3B807153-9D73-40B0-A10A-93034D39EA7B}" srcId="{2CD001A9-17D7-4F5F-A1FC-5E12B11322C4}" destId="{271DCE48-5A85-4D56-8211-707407F9A945}" srcOrd="1" destOrd="0" parTransId="{6F24B728-2C25-4EC9-A1D1-AF9C32510C46}" sibTransId="{05023706-1BDF-46CD-A186-3707FDFD3384}"/>
    <dgm:cxn modelId="{1387D075-59B4-4CF8-AD11-1147BB3BA4D3}" type="presOf" srcId="{BFE0DD56-AAA9-4FAC-8C08-5C9819FB1B0E}" destId="{C8604E4C-B437-45C2-B185-8D58D3AEA152}" srcOrd="0" destOrd="0" presId="urn:microsoft.com/office/officeart/2005/8/layout/hierarchy2"/>
    <dgm:cxn modelId="{E7274B7B-77BB-4771-A0E5-E35882E22C9C}" type="presOf" srcId="{86CDB10B-EF10-48BB-A767-359E4EE78229}" destId="{C4DC893D-FB50-4FC5-8D2A-14DFA0064D02}" srcOrd="0" destOrd="0" presId="urn:microsoft.com/office/officeart/2005/8/layout/hierarchy2"/>
    <dgm:cxn modelId="{98123D8B-FC2B-4133-AC79-134972D82762}" type="presOf" srcId="{04B17756-7FC5-47B5-9719-FF32D5B7B04F}" destId="{2A8BB3C8-85A1-4646-8C1F-7A318AD5AE81}" srcOrd="0" destOrd="0" presId="urn:microsoft.com/office/officeart/2005/8/layout/hierarchy2"/>
    <dgm:cxn modelId="{B078478B-B56B-421C-A73D-9170A0D47F9B}" srcId="{2CD001A9-17D7-4F5F-A1FC-5E12B11322C4}" destId="{841654DC-2A88-402B-97DF-AD7A31AD6312}" srcOrd="2" destOrd="0" parTransId="{15840DA6-000C-4407-A9BD-09C68D05C73E}" sibTransId="{E9CC03BF-614F-48A2-A851-33EEE257C9DA}"/>
    <dgm:cxn modelId="{598C4790-6C20-41DD-B702-337DCBE0C75D}" type="presOf" srcId="{4A8A7EA2-72E6-45D4-9092-E496E479CA2A}" destId="{10C46111-B431-45FF-8942-41B37286A78D}" srcOrd="1" destOrd="0" presId="urn:microsoft.com/office/officeart/2005/8/layout/hierarchy2"/>
    <dgm:cxn modelId="{6E167B95-1853-4BA1-9906-958A99FB3E66}" type="presOf" srcId="{D521F75F-FD73-499A-B2F3-4C5CAE4DCD33}" destId="{996A5388-7770-4CC9-98AB-D40A37400A9B}" srcOrd="0" destOrd="0" presId="urn:microsoft.com/office/officeart/2005/8/layout/hierarchy2"/>
    <dgm:cxn modelId="{F912FD99-F87F-452E-B627-345C848C75C5}" type="presOf" srcId="{1697CEAF-FB7D-4F12-996B-C4BFB29EA287}" destId="{14357CBA-3586-4A20-8A85-87D7B5D5117F}" srcOrd="0" destOrd="0" presId="urn:microsoft.com/office/officeart/2005/8/layout/hierarchy2"/>
    <dgm:cxn modelId="{3EA8ADAF-8AB2-47E2-8C92-A4E1D630603F}" type="presOf" srcId="{1697CEAF-FB7D-4F12-996B-C4BFB29EA287}" destId="{DBD8B3E8-7196-4FC6-8884-ADCB60893B74}" srcOrd="1" destOrd="0" presId="urn:microsoft.com/office/officeart/2005/8/layout/hierarchy2"/>
    <dgm:cxn modelId="{321E3AB7-5594-4323-9661-A6B7F16EAD4F}" srcId="{55267862-1EAE-4D9E-A1D1-39B656B69F31}" destId="{2CD001A9-17D7-4F5F-A1FC-5E12B11322C4}" srcOrd="0" destOrd="0" parTransId="{60FC0A55-391B-402E-A843-FEF1BA3BE221}" sibTransId="{7B8B6204-55E7-4030-8E00-30975EA7F34E}"/>
    <dgm:cxn modelId="{A2DDC0B8-D18F-4EEB-8EF0-313FFE289A0A}" type="presOf" srcId="{55267862-1EAE-4D9E-A1D1-39B656B69F31}" destId="{A5AE039F-57DF-4DB3-9D6B-AA3BE956BF71}" srcOrd="0" destOrd="0" presId="urn:microsoft.com/office/officeart/2005/8/layout/hierarchy2"/>
    <dgm:cxn modelId="{1CADB5C2-9C2C-4BA9-9BCE-1D5D6009ADE4}" srcId="{55267862-1EAE-4D9E-A1D1-39B656B69F31}" destId="{D521F75F-FD73-499A-B2F3-4C5CAE4DCD33}" srcOrd="1" destOrd="0" parTransId="{6BF5104C-6B47-46F5-B518-AA1C1E1431C1}" sibTransId="{7B854E54-366C-422C-B26C-A147452730B3}"/>
    <dgm:cxn modelId="{70844ACC-1F11-4EF8-BCAA-D2ECF6AEA39F}" type="presOf" srcId="{A5C4C51D-551E-4DD0-A975-E1296B95715F}" destId="{79EE7272-FC10-4277-93F2-5F60A80D29CC}" srcOrd="0" destOrd="0" presId="urn:microsoft.com/office/officeart/2005/8/layout/hierarchy2"/>
    <dgm:cxn modelId="{765A94CF-A143-4BF7-8F9A-DFCECCE8329C}" type="presOf" srcId="{15840DA6-000C-4407-A9BD-09C68D05C73E}" destId="{0809B5A8-54CA-4638-B9CB-F01087C1D1CD}" srcOrd="1" destOrd="0" presId="urn:microsoft.com/office/officeart/2005/8/layout/hierarchy2"/>
    <dgm:cxn modelId="{62301ED1-4645-4D51-80F5-C7F4FB040EBC}" type="presOf" srcId="{60FC0A55-391B-402E-A843-FEF1BA3BE221}" destId="{DF418BDE-7906-4436-B2A2-9BDBF8920DB0}" srcOrd="0" destOrd="0" presId="urn:microsoft.com/office/officeart/2005/8/layout/hierarchy2"/>
    <dgm:cxn modelId="{030A42DA-F6F9-4420-8138-4C6994E986AC}" type="presOf" srcId="{6BF5104C-6B47-46F5-B518-AA1C1E1431C1}" destId="{4BBE5EBA-2354-4340-BE6A-8D6049A55B12}" srcOrd="1" destOrd="0" presId="urn:microsoft.com/office/officeart/2005/8/layout/hierarchy2"/>
    <dgm:cxn modelId="{31C4CEE7-A27A-430E-8FE4-010FAC46739D}" type="presOf" srcId="{04B17756-7FC5-47B5-9719-FF32D5B7B04F}" destId="{32D7696A-D7E0-4F62-9C16-525C5113FEFA}" srcOrd="1" destOrd="0" presId="urn:microsoft.com/office/officeart/2005/8/layout/hierarchy2"/>
    <dgm:cxn modelId="{F60C1AEB-3463-429A-8783-1FE6C23AF2A6}" type="presOf" srcId="{4A8A7EA2-72E6-45D4-9092-E496E479CA2A}" destId="{35477308-5BE7-4CF7-A9C6-335D584E4CA1}" srcOrd="0" destOrd="0" presId="urn:microsoft.com/office/officeart/2005/8/layout/hierarchy2"/>
    <dgm:cxn modelId="{14E005FB-02B5-420A-A259-E24F533FFC04}" type="presOf" srcId="{2CD001A9-17D7-4F5F-A1FC-5E12B11322C4}" destId="{82250387-2241-4CCA-B430-DDA80E75AE4C}" srcOrd="0" destOrd="0" presId="urn:microsoft.com/office/officeart/2005/8/layout/hierarchy2"/>
    <dgm:cxn modelId="{A574F29B-6C07-41F2-9074-75E042614C68}" type="presParOf" srcId="{58B3EEB1-1460-45A7-81ED-5F4FBEF0B813}" destId="{FD9CA4CF-D7D0-4C9E-A284-8A65F1F87E51}" srcOrd="0" destOrd="0" presId="urn:microsoft.com/office/officeart/2005/8/layout/hierarchy2"/>
    <dgm:cxn modelId="{D03946FD-1936-431A-9B83-566CB15A81CB}" type="presParOf" srcId="{FD9CA4CF-D7D0-4C9E-A284-8A65F1F87E51}" destId="{A5AE039F-57DF-4DB3-9D6B-AA3BE956BF71}" srcOrd="0" destOrd="0" presId="urn:microsoft.com/office/officeart/2005/8/layout/hierarchy2"/>
    <dgm:cxn modelId="{F2B5DA7C-71ED-406D-AFDE-ACF074A6EC81}" type="presParOf" srcId="{FD9CA4CF-D7D0-4C9E-A284-8A65F1F87E51}" destId="{A09BB5FD-9DE7-4FC9-9164-301E4DBD6086}" srcOrd="1" destOrd="0" presId="urn:microsoft.com/office/officeart/2005/8/layout/hierarchy2"/>
    <dgm:cxn modelId="{F16B2076-AC3B-4E9A-A4CC-C1095400BD47}" type="presParOf" srcId="{A09BB5FD-9DE7-4FC9-9164-301E4DBD6086}" destId="{DF418BDE-7906-4436-B2A2-9BDBF8920DB0}" srcOrd="0" destOrd="0" presId="urn:microsoft.com/office/officeart/2005/8/layout/hierarchy2"/>
    <dgm:cxn modelId="{6028761D-DD53-49DF-8DB2-69B02CABAF89}" type="presParOf" srcId="{DF418BDE-7906-4436-B2A2-9BDBF8920DB0}" destId="{91571E62-5B8C-4214-BDAF-58FEBEAFF6BC}" srcOrd="0" destOrd="0" presId="urn:microsoft.com/office/officeart/2005/8/layout/hierarchy2"/>
    <dgm:cxn modelId="{B33534D1-A601-4142-B259-235C6C626B2B}" type="presParOf" srcId="{A09BB5FD-9DE7-4FC9-9164-301E4DBD6086}" destId="{62F34977-5D7E-45CF-881F-5ED0EB741C31}" srcOrd="1" destOrd="0" presId="urn:microsoft.com/office/officeart/2005/8/layout/hierarchy2"/>
    <dgm:cxn modelId="{0E6B0A7D-29BD-46FC-BC74-3AEA60F6D27A}" type="presParOf" srcId="{62F34977-5D7E-45CF-881F-5ED0EB741C31}" destId="{82250387-2241-4CCA-B430-DDA80E75AE4C}" srcOrd="0" destOrd="0" presId="urn:microsoft.com/office/officeart/2005/8/layout/hierarchy2"/>
    <dgm:cxn modelId="{E2A450FF-F1BC-4D83-9293-A12971DA2CBC}" type="presParOf" srcId="{62F34977-5D7E-45CF-881F-5ED0EB741C31}" destId="{5DB906BB-75EF-4035-8644-EB90495AF6A7}" srcOrd="1" destOrd="0" presId="urn:microsoft.com/office/officeart/2005/8/layout/hierarchy2"/>
    <dgm:cxn modelId="{7D90302B-38A0-4A81-BB48-3D2B87CD281C}" type="presParOf" srcId="{5DB906BB-75EF-4035-8644-EB90495AF6A7}" destId="{35477308-5BE7-4CF7-A9C6-335D584E4CA1}" srcOrd="0" destOrd="0" presId="urn:microsoft.com/office/officeart/2005/8/layout/hierarchy2"/>
    <dgm:cxn modelId="{71FABFBF-0C87-4A6D-87CC-C0DF882AAB80}" type="presParOf" srcId="{35477308-5BE7-4CF7-A9C6-335D584E4CA1}" destId="{10C46111-B431-45FF-8942-41B37286A78D}" srcOrd="0" destOrd="0" presId="urn:microsoft.com/office/officeart/2005/8/layout/hierarchy2"/>
    <dgm:cxn modelId="{4EDC88FA-41DB-47D4-87A0-A464EB4DC71E}" type="presParOf" srcId="{5DB906BB-75EF-4035-8644-EB90495AF6A7}" destId="{236638F6-D350-46FD-AE92-4DEBE0AE6FA4}" srcOrd="1" destOrd="0" presId="urn:microsoft.com/office/officeart/2005/8/layout/hierarchy2"/>
    <dgm:cxn modelId="{9E35F52F-9A2B-4327-BDA4-804F9009BBFC}" type="presParOf" srcId="{236638F6-D350-46FD-AE92-4DEBE0AE6FA4}" destId="{79EE7272-FC10-4277-93F2-5F60A80D29CC}" srcOrd="0" destOrd="0" presId="urn:microsoft.com/office/officeart/2005/8/layout/hierarchy2"/>
    <dgm:cxn modelId="{4EB4F339-B778-4EDB-B5E9-236B260596BE}" type="presParOf" srcId="{236638F6-D350-46FD-AE92-4DEBE0AE6FA4}" destId="{0DF1E534-FF44-453A-B4F8-63629A29B0DE}" srcOrd="1" destOrd="0" presId="urn:microsoft.com/office/officeart/2005/8/layout/hierarchy2"/>
    <dgm:cxn modelId="{48EDA619-6E8C-4717-94A8-AEC6CC6BBE79}" type="presParOf" srcId="{5DB906BB-75EF-4035-8644-EB90495AF6A7}" destId="{CC456E1E-05B6-4ADD-97DF-3BDA71FF8B36}" srcOrd="2" destOrd="0" presId="urn:microsoft.com/office/officeart/2005/8/layout/hierarchy2"/>
    <dgm:cxn modelId="{4D896926-A024-4424-B528-7FC0763A0F2E}" type="presParOf" srcId="{CC456E1E-05B6-4ADD-97DF-3BDA71FF8B36}" destId="{503E02F7-3090-49E6-BD85-4FFAF6DBE09D}" srcOrd="0" destOrd="0" presId="urn:microsoft.com/office/officeart/2005/8/layout/hierarchy2"/>
    <dgm:cxn modelId="{0C9E3A07-D5D2-424A-9CAC-B8F564DB8D37}" type="presParOf" srcId="{5DB906BB-75EF-4035-8644-EB90495AF6A7}" destId="{5BEDC4EB-E7A0-41AC-981F-6B20999CD836}" srcOrd="3" destOrd="0" presId="urn:microsoft.com/office/officeart/2005/8/layout/hierarchy2"/>
    <dgm:cxn modelId="{93C76115-ED45-4C10-95FA-85F2F236E97F}" type="presParOf" srcId="{5BEDC4EB-E7A0-41AC-981F-6B20999CD836}" destId="{472C2C87-F676-4ED6-AF17-42014064A048}" srcOrd="0" destOrd="0" presId="urn:microsoft.com/office/officeart/2005/8/layout/hierarchy2"/>
    <dgm:cxn modelId="{30ADCBAC-E331-4B70-967D-BB4AE3A5D935}" type="presParOf" srcId="{5BEDC4EB-E7A0-41AC-981F-6B20999CD836}" destId="{DD7FB1B9-57F6-42B7-A9D6-5D5FE949D887}" srcOrd="1" destOrd="0" presId="urn:microsoft.com/office/officeart/2005/8/layout/hierarchy2"/>
    <dgm:cxn modelId="{697C28C8-DBF8-4EF3-8AB6-B9B57466D2A5}" type="presParOf" srcId="{5DB906BB-75EF-4035-8644-EB90495AF6A7}" destId="{34AECD2A-645F-4EF2-BD89-A8B71EC6E5C2}" srcOrd="4" destOrd="0" presId="urn:microsoft.com/office/officeart/2005/8/layout/hierarchy2"/>
    <dgm:cxn modelId="{BC6FB0B0-6E72-4446-ABDE-BFBD12466AB2}" type="presParOf" srcId="{34AECD2A-645F-4EF2-BD89-A8B71EC6E5C2}" destId="{0809B5A8-54CA-4638-B9CB-F01087C1D1CD}" srcOrd="0" destOrd="0" presId="urn:microsoft.com/office/officeart/2005/8/layout/hierarchy2"/>
    <dgm:cxn modelId="{EE56A5E2-A035-444F-BE40-CCF4DD82C98B}" type="presParOf" srcId="{5DB906BB-75EF-4035-8644-EB90495AF6A7}" destId="{EC588784-17B4-4D55-A038-AD6C51F062E6}" srcOrd="5" destOrd="0" presId="urn:microsoft.com/office/officeart/2005/8/layout/hierarchy2"/>
    <dgm:cxn modelId="{C139C079-4B51-422B-AFB6-3C0210D7E749}" type="presParOf" srcId="{EC588784-17B4-4D55-A038-AD6C51F062E6}" destId="{0C98A51B-91C8-4BA3-9B73-C5F3DDC4C42E}" srcOrd="0" destOrd="0" presId="urn:microsoft.com/office/officeart/2005/8/layout/hierarchy2"/>
    <dgm:cxn modelId="{183F85F2-2A74-4B6F-8106-C017677D265F}" type="presParOf" srcId="{EC588784-17B4-4D55-A038-AD6C51F062E6}" destId="{23D5063D-C93A-44B6-807B-DA30519A7539}" srcOrd="1" destOrd="0" presId="urn:microsoft.com/office/officeart/2005/8/layout/hierarchy2"/>
    <dgm:cxn modelId="{1E58F05F-DF4B-4A6F-88CF-3BB6009CFE92}" type="presParOf" srcId="{A09BB5FD-9DE7-4FC9-9164-301E4DBD6086}" destId="{E5F05E72-6C94-4634-A64B-32AD1E62BFBA}" srcOrd="2" destOrd="0" presId="urn:microsoft.com/office/officeart/2005/8/layout/hierarchy2"/>
    <dgm:cxn modelId="{6C00754B-02BF-40A1-BE16-CB82C2CACF19}" type="presParOf" srcId="{E5F05E72-6C94-4634-A64B-32AD1E62BFBA}" destId="{4BBE5EBA-2354-4340-BE6A-8D6049A55B12}" srcOrd="0" destOrd="0" presId="urn:microsoft.com/office/officeart/2005/8/layout/hierarchy2"/>
    <dgm:cxn modelId="{F3CD2B35-D2EE-43F3-BEA3-7E466823A2A4}" type="presParOf" srcId="{A09BB5FD-9DE7-4FC9-9164-301E4DBD6086}" destId="{7B31086E-B49C-4222-ACD9-11C894F2252E}" srcOrd="3" destOrd="0" presId="urn:microsoft.com/office/officeart/2005/8/layout/hierarchy2"/>
    <dgm:cxn modelId="{22106D79-F2BC-4229-AA70-016F7A38D851}" type="presParOf" srcId="{7B31086E-B49C-4222-ACD9-11C894F2252E}" destId="{996A5388-7770-4CC9-98AB-D40A37400A9B}" srcOrd="0" destOrd="0" presId="urn:microsoft.com/office/officeart/2005/8/layout/hierarchy2"/>
    <dgm:cxn modelId="{587FE0A7-19A6-4407-8C5C-DC596638D647}" type="presParOf" srcId="{7B31086E-B49C-4222-ACD9-11C894F2252E}" destId="{B3E64DD6-582A-45E8-A8E3-88306B0BB33B}" srcOrd="1" destOrd="0" presId="urn:microsoft.com/office/officeart/2005/8/layout/hierarchy2"/>
    <dgm:cxn modelId="{38C28A82-54D1-43BE-9A6A-669C31E9E535}" type="presParOf" srcId="{B3E64DD6-582A-45E8-A8E3-88306B0BB33B}" destId="{14357CBA-3586-4A20-8A85-87D7B5D5117F}" srcOrd="0" destOrd="0" presId="urn:microsoft.com/office/officeart/2005/8/layout/hierarchy2"/>
    <dgm:cxn modelId="{687FC83F-E3C2-4057-A473-0E9754099EDF}" type="presParOf" srcId="{14357CBA-3586-4A20-8A85-87D7B5D5117F}" destId="{DBD8B3E8-7196-4FC6-8884-ADCB60893B74}" srcOrd="0" destOrd="0" presId="urn:microsoft.com/office/officeart/2005/8/layout/hierarchy2"/>
    <dgm:cxn modelId="{ACABCE37-8D97-4AC6-933C-2D738DBB0AE8}" type="presParOf" srcId="{B3E64DD6-582A-45E8-A8E3-88306B0BB33B}" destId="{BFFA0514-EFB4-4C14-BDBB-3659D3C79ADC}" srcOrd="1" destOrd="0" presId="urn:microsoft.com/office/officeart/2005/8/layout/hierarchy2"/>
    <dgm:cxn modelId="{A7B0091F-BCB2-4FD8-97E2-4ED3253B1E9C}" type="presParOf" srcId="{BFFA0514-EFB4-4C14-BDBB-3659D3C79ADC}" destId="{C8604E4C-B437-45C2-B185-8D58D3AEA152}" srcOrd="0" destOrd="0" presId="urn:microsoft.com/office/officeart/2005/8/layout/hierarchy2"/>
    <dgm:cxn modelId="{E8DE69D2-0764-42C3-9F4A-C6AB188CA62C}" type="presParOf" srcId="{BFFA0514-EFB4-4C14-BDBB-3659D3C79ADC}" destId="{86B3A2E7-BE14-4739-BFDA-8C959D605CC4}" srcOrd="1" destOrd="0" presId="urn:microsoft.com/office/officeart/2005/8/layout/hierarchy2"/>
    <dgm:cxn modelId="{A140447C-363F-48F3-BCE4-E43BD49B0106}" type="presParOf" srcId="{B3E64DD6-582A-45E8-A8E3-88306B0BB33B}" destId="{2A8BB3C8-85A1-4646-8C1F-7A318AD5AE81}" srcOrd="2" destOrd="0" presId="urn:microsoft.com/office/officeart/2005/8/layout/hierarchy2"/>
    <dgm:cxn modelId="{FEC13612-730B-4ECD-A628-980844482495}" type="presParOf" srcId="{2A8BB3C8-85A1-4646-8C1F-7A318AD5AE81}" destId="{32D7696A-D7E0-4F62-9C16-525C5113FEFA}" srcOrd="0" destOrd="0" presId="urn:microsoft.com/office/officeart/2005/8/layout/hierarchy2"/>
    <dgm:cxn modelId="{11F66DC8-665A-4223-BF0F-24381E315EE6}" type="presParOf" srcId="{B3E64DD6-582A-45E8-A8E3-88306B0BB33B}" destId="{319D6BE0-E0F4-4128-9F4A-CCA1029A57DF}" srcOrd="3" destOrd="0" presId="urn:microsoft.com/office/officeart/2005/8/layout/hierarchy2"/>
    <dgm:cxn modelId="{887C8FDF-44AC-456A-B501-BCB454F7311D}" type="presParOf" srcId="{319D6BE0-E0F4-4128-9F4A-CCA1029A57DF}" destId="{C4DC893D-FB50-4FC5-8D2A-14DFA0064D02}" srcOrd="0" destOrd="0" presId="urn:microsoft.com/office/officeart/2005/8/layout/hierarchy2"/>
    <dgm:cxn modelId="{645C4FBD-9D10-40E0-A090-AFAE2E0C45FA}" type="presParOf" srcId="{319D6BE0-E0F4-4128-9F4A-CCA1029A57DF}" destId="{A4B9D35D-7016-41AD-82D5-5EFCFE90F9B4}" srcOrd="1" destOrd="0" presId="urn:microsoft.com/office/officeart/2005/8/layout/hierarchy2"/>
  </dgm:cxnLst>
  <dgm:bg/>
  <dgm:whole/>
  <dgm:extLst>
    <a:ext uri="http://schemas.microsoft.com/office/drawing/2008/diagram">
      <dsp:dataModelExt xmlns:dsp="http://schemas.microsoft.com/office/drawing/2008/diagram" relId="rId4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E480CF39-32BF-46A8-8343-4C7561E3C6C5}"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lt-LT"/>
        </a:p>
      </dgm:t>
    </dgm:pt>
    <dgm:pt modelId="{271DCE48-5A85-4D56-8211-707407F9A945}">
      <dgm:prSet phldrT="[Tekstas]" custT="1"/>
      <dgm:spPr>
        <a:solidFill>
          <a:srgbClr val="DBE5F1"/>
        </a:solidFill>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05.01.02 </a:t>
          </a:r>
          <a:r>
            <a:rPr lang="lt-LT" sz="1000" b="0">
              <a:solidFill>
                <a:sysClr val="windowText" lastClr="000000"/>
              </a:solidFill>
              <a:latin typeface="Times New Roman" panose="02020603050405020304" pitchFamily="18" charset="0"/>
              <a:cs typeface="Times New Roman" panose="02020603050405020304" pitchFamily="18" charset="0"/>
            </a:rPr>
            <a:t>uždavinys. Gerinti apšvietimo sistemos infrastruktūrą rajone </a:t>
          </a:r>
        </a:p>
      </dgm:t>
    </dgm:pt>
    <dgm:pt modelId="{6F24B728-2C25-4EC9-A1D1-AF9C32510C46}" type="parTrans" cxnId="{3B807153-9D73-40B0-A10A-93034D39EA7B}">
      <dgm:prSet custT="1"/>
      <dgm:spPr/>
      <dgm:t>
        <a:bodyPr/>
        <a:lstStyle/>
        <a:p>
          <a:endParaRPr lang="lt-LT" sz="1000">
            <a:latin typeface="Times New Roman" panose="02020603050405020304" pitchFamily="18" charset="0"/>
            <a:cs typeface="Times New Roman" panose="02020603050405020304" pitchFamily="18" charset="0"/>
          </a:endParaRPr>
        </a:p>
      </dgm:t>
    </dgm:pt>
    <dgm:pt modelId="{05023706-1BDF-46CD-A186-3707FDFD3384}" type="sibTrans" cxnId="{3B807153-9D73-40B0-A10A-93034D39EA7B}">
      <dgm:prSet/>
      <dgm:spPr/>
      <dgm:t>
        <a:bodyPr/>
        <a:lstStyle/>
        <a:p>
          <a:endParaRPr lang="lt-LT" sz="1000">
            <a:latin typeface="Times New Roman" panose="02020603050405020304" pitchFamily="18" charset="0"/>
            <a:cs typeface="Times New Roman" panose="02020603050405020304" pitchFamily="18" charset="0"/>
          </a:endParaRPr>
        </a:p>
      </dgm:t>
    </dgm:pt>
    <dgm:pt modelId="{A5C4C51D-551E-4DD0-A975-E1296B95715F}">
      <dgm:prSet phldrT="[Tekstas]" custT="1"/>
      <dgm:spPr>
        <a:solidFill>
          <a:srgbClr val="DBE5F1"/>
        </a:solidFill>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05.01.01 </a:t>
          </a:r>
          <a:r>
            <a:rPr lang="lt-LT" sz="1000" b="0">
              <a:solidFill>
                <a:sysClr val="windowText" lastClr="000000"/>
              </a:solidFill>
              <a:latin typeface="Times New Roman" panose="02020603050405020304" pitchFamily="18" charset="0"/>
              <a:cs typeface="Times New Roman" panose="02020603050405020304" pitchFamily="18" charset="0"/>
            </a:rPr>
            <a:t>uždavinys. Gerinti bei plėtoti kelių ir gatvių infrastruktūrą </a:t>
          </a:r>
        </a:p>
      </dgm:t>
    </dgm:pt>
    <dgm:pt modelId="{1DB79693-5A75-4A9B-99D9-E33D17930C5B}" type="sibTrans" cxnId="{95E88B00-4730-4009-B0B2-51A5DB825DFA}">
      <dgm:prSet/>
      <dgm:spPr/>
      <dgm:t>
        <a:bodyPr/>
        <a:lstStyle/>
        <a:p>
          <a:endParaRPr lang="lt-LT" sz="1000">
            <a:latin typeface="Times New Roman" panose="02020603050405020304" pitchFamily="18" charset="0"/>
            <a:cs typeface="Times New Roman" panose="02020603050405020304" pitchFamily="18" charset="0"/>
          </a:endParaRPr>
        </a:p>
      </dgm:t>
    </dgm:pt>
    <dgm:pt modelId="{4A8A7EA2-72E6-45D4-9092-E496E479CA2A}" type="parTrans" cxnId="{95E88B00-4730-4009-B0B2-51A5DB825DFA}">
      <dgm:prSet custT="1"/>
      <dgm:spPr/>
      <dgm:t>
        <a:bodyPr/>
        <a:lstStyle/>
        <a:p>
          <a:endParaRPr lang="lt-LT" sz="1000">
            <a:latin typeface="Times New Roman" panose="02020603050405020304" pitchFamily="18" charset="0"/>
            <a:cs typeface="Times New Roman" panose="02020603050405020304" pitchFamily="18" charset="0"/>
          </a:endParaRPr>
        </a:p>
      </dgm:t>
    </dgm:pt>
    <dgm:pt modelId="{2CD001A9-17D7-4F5F-A1FC-5E12B11322C4}">
      <dgm:prSet phldrT="[Tekstas]" custT="1"/>
      <dgm:spPr>
        <a:solidFill>
          <a:srgbClr val="DBE5F1"/>
        </a:solidFill>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05.01 Tikslas: </a:t>
          </a:r>
          <a:r>
            <a:rPr lang="lt-LT" sz="1000" b="0">
              <a:solidFill>
                <a:sysClr val="windowText" lastClr="000000"/>
              </a:solidFill>
              <a:latin typeface="Times New Roman" panose="02020603050405020304" pitchFamily="18" charset="0"/>
              <a:cs typeface="Times New Roman" panose="02020603050405020304" pitchFamily="18" charset="0"/>
            </a:rPr>
            <a:t>Gerinti susisiekimo sąlygas rajone</a:t>
          </a:r>
        </a:p>
      </dgm:t>
    </dgm:pt>
    <dgm:pt modelId="{7B8B6204-55E7-4030-8E00-30975EA7F34E}" type="sibTrans" cxnId="{321E3AB7-5594-4323-9661-A6B7F16EAD4F}">
      <dgm:prSet/>
      <dgm:spPr/>
      <dgm:t>
        <a:bodyPr/>
        <a:lstStyle/>
        <a:p>
          <a:endParaRPr lang="lt-LT" sz="1000">
            <a:latin typeface="Times New Roman" panose="02020603050405020304" pitchFamily="18" charset="0"/>
            <a:cs typeface="Times New Roman" panose="02020603050405020304" pitchFamily="18" charset="0"/>
          </a:endParaRPr>
        </a:p>
      </dgm:t>
    </dgm:pt>
    <dgm:pt modelId="{60FC0A55-391B-402E-A843-FEF1BA3BE221}" type="parTrans" cxnId="{321E3AB7-5594-4323-9661-A6B7F16EAD4F}">
      <dgm:prSet custT="1"/>
      <dgm:spPr/>
      <dgm:t>
        <a:bodyPr/>
        <a:lstStyle/>
        <a:p>
          <a:endParaRPr lang="lt-LT" sz="1000">
            <a:latin typeface="Times New Roman" panose="02020603050405020304" pitchFamily="18" charset="0"/>
            <a:cs typeface="Times New Roman" panose="02020603050405020304" pitchFamily="18" charset="0"/>
          </a:endParaRPr>
        </a:p>
      </dgm:t>
    </dgm:pt>
    <dgm:pt modelId="{55267862-1EAE-4D9E-A1D1-39B656B69F31}">
      <dgm:prSet phldrT="[Tekstas]" custT="1"/>
      <dgm:spPr>
        <a:solidFill>
          <a:srgbClr val="DBE5F1"/>
        </a:solidFill>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05 </a:t>
          </a:r>
          <a:r>
            <a:rPr lang="lt-LT" sz="1000" b="0">
              <a:solidFill>
                <a:sysClr val="windowText" lastClr="000000"/>
              </a:solidFill>
              <a:latin typeface="Times New Roman" panose="02020603050405020304" pitchFamily="18" charset="0"/>
              <a:cs typeface="Times New Roman" panose="02020603050405020304" pitchFamily="18" charset="0"/>
            </a:rPr>
            <a:t>Investicijų, ūkio ir teritorijų planavimo programa</a:t>
          </a:r>
        </a:p>
      </dgm:t>
    </dgm:pt>
    <dgm:pt modelId="{A78887E8-E998-4069-A7F4-7C7DFFD60ACA}" type="sibTrans" cxnId="{94FF1F16-8B8A-49BF-99E2-DF86A195F3D2}">
      <dgm:prSet/>
      <dgm:spPr/>
      <dgm:t>
        <a:bodyPr/>
        <a:lstStyle/>
        <a:p>
          <a:endParaRPr lang="lt-LT" sz="1000">
            <a:latin typeface="Times New Roman" panose="02020603050405020304" pitchFamily="18" charset="0"/>
            <a:cs typeface="Times New Roman" panose="02020603050405020304" pitchFamily="18" charset="0"/>
          </a:endParaRPr>
        </a:p>
      </dgm:t>
    </dgm:pt>
    <dgm:pt modelId="{815DCD1D-190F-4AE9-9E3B-59D69BEA9623}" type="parTrans" cxnId="{94FF1F16-8B8A-49BF-99E2-DF86A195F3D2}">
      <dgm:prSet/>
      <dgm:spPr/>
      <dgm:t>
        <a:bodyPr/>
        <a:lstStyle/>
        <a:p>
          <a:endParaRPr lang="lt-LT" sz="1000">
            <a:latin typeface="Times New Roman" panose="02020603050405020304" pitchFamily="18" charset="0"/>
            <a:cs typeface="Times New Roman" panose="02020603050405020304" pitchFamily="18" charset="0"/>
          </a:endParaRPr>
        </a:p>
      </dgm:t>
    </dgm:pt>
    <dgm:pt modelId="{4F96AF81-1C59-47FD-84E1-0A705BBCB77B}">
      <dgm:prSet phldrT="[Tekstas]" custT="1"/>
      <dgm:spPr>
        <a:solidFill>
          <a:srgbClr val="DBE5F1"/>
        </a:solidFill>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05.02 </a:t>
          </a:r>
          <a:r>
            <a:rPr lang="lt-LT" sz="1000" b="0">
              <a:solidFill>
                <a:sysClr val="windowText" lastClr="000000"/>
              </a:solidFill>
              <a:latin typeface="Times New Roman" panose="02020603050405020304" pitchFamily="18" charset="0"/>
              <a:cs typeface="Times New Roman" panose="02020603050405020304" pitchFamily="18" charset="0"/>
            </a:rPr>
            <a:t>Tikslas: Užtikrinti darnią teritorinę plėtrą ir kokybišką gyvenamąją aplinką</a:t>
          </a:r>
        </a:p>
      </dgm:t>
    </dgm:pt>
    <dgm:pt modelId="{703A1ADB-1A32-4210-9D56-28B9DFF3C2F3}" type="parTrans" cxnId="{FF288146-C620-449B-BE29-01A17F0D9F5C}">
      <dgm:prSet/>
      <dgm:spPr/>
      <dgm:t>
        <a:bodyPr/>
        <a:lstStyle/>
        <a:p>
          <a:endParaRPr lang="lt-LT"/>
        </a:p>
      </dgm:t>
    </dgm:pt>
    <dgm:pt modelId="{19F54442-918D-4A5E-A59C-AE8DB0D766F0}" type="sibTrans" cxnId="{FF288146-C620-449B-BE29-01A17F0D9F5C}">
      <dgm:prSet/>
      <dgm:spPr/>
      <dgm:t>
        <a:bodyPr/>
        <a:lstStyle/>
        <a:p>
          <a:endParaRPr lang="lt-LT"/>
        </a:p>
      </dgm:t>
    </dgm:pt>
    <dgm:pt modelId="{27179EFF-822A-43AC-BEBC-DEEB7B3359DF}">
      <dgm:prSet custT="1"/>
      <dgm:spPr>
        <a:solidFill>
          <a:schemeClr val="accent5">
            <a:lumMod val="20000"/>
            <a:lumOff val="80000"/>
          </a:schemeClr>
        </a:solidFill>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05.02.01 </a:t>
          </a:r>
          <a:r>
            <a:rPr lang="lt-LT" sz="1000" b="0">
              <a:solidFill>
                <a:sysClr val="windowText" lastClr="000000"/>
              </a:solidFill>
              <a:latin typeface="Times New Roman" panose="02020603050405020304" pitchFamily="18" charset="0"/>
              <a:cs typeface="Times New Roman" panose="02020603050405020304" pitchFamily="18" charset="0"/>
            </a:rPr>
            <a:t>uždavinys. Vykdyti savivaldybės objektų remontą ir gerinti gyvenamąją aplinką</a:t>
          </a:r>
        </a:p>
      </dgm:t>
    </dgm:pt>
    <dgm:pt modelId="{74845FD8-6549-4599-9AEA-C28DA5F0E65D}" type="parTrans" cxnId="{3C470330-F907-4D1A-BA55-979779D32311}">
      <dgm:prSet/>
      <dgm:spPr/>
      <dgm:t>
        <a:bodyPr/>
        <a:lstStyle/>
        <a:p>
          <a:endParaRPr lang="lt-LT"/>
        </a:p>
      </dgm:t>
    </dgm:pt>
    <dgm:pt modelId="{C48DB51F-8F2C-446E-9DB6-589534E0DB87}" type="sibTrans" cxnId="{3C470330-F907-4D1A-BA55-979779D32311}">
      <dgm:prSet/>
      <dgm:spPr/>
      <dgm:t>
        <a:bodyPr/>
        <a:lstStyle/>
        <a:p>
          <a:endParaRPr lang="lt-LT"/>
        </a:p>
      </dgm:t>
    </dgm:pt>
    <dgm:pt modelId="{FBD7B1ED-97C3-4B58-95FC-2533417FEF89}">
      <dgm:prSet phldrT="[Tekstas]" custT="1"/>
      <dgm:spPr>
        <a:solidFill>
          <a:srgbClr val="DBE5F1"/>
        </a:solidFill>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05.03 </a:t>
          </a:r>
          <a:r>
            <a:rPr lang="lt-LT" sz="1000" b="0">
              <a:solidFill>
                <a:sysClr val="windowText" lastClr="000000"/>
              </a:solidFill>
              <a:latin typeface="Times New Roman" panose="02020603050405020304" pitchFamily="18" charset="0"/>
              <a:cs typeface="Times New Roman" panose="02020603050405020304" pitchFamily="18" charset="0"/>
            </a:rPr>
            <a:t>Tikslas: Planuoti teritorijų plėtrą, administruoti valdomą turtą</a:t>
          </a:r>
        </a:p>
      </dgm:t>
    </dgm:pt>
    <dgm:pt modelId="{901A4090-C37A-45BC-AE5A-1FD382D0476C}" type="parTrans" cxnId="{02BCD421-7317-483A-B603-06EE397410CA}">
      <dgm:prSet/>
      <dgm:spPr/>
      <dgm:t>
        <a:bodyPr/>
        <a:lstStyle/>
        <a:p>
          <a:endParaRPr lang="lt-LT"/>
        </a:p>
      </dgm:t>
    </dgm:pt>
    <dgm:pt modelId="{FA430074-7E4D-406C-95A6-79689AAF6FB3}" type="sibTrans" cxnId="{02BCD421-7317-483A-B603-06EE397410CA}">
      <dgm:prSet/>
      <dgm:spPr/>
      <dgm:t>
        <a:bodyPr/>
        <a:lstStyle/>
        <a:p>
          <a:endParaRPr lang="lt-LT"/>
        </a:p>
      </dgm:t>
    </dgm:pt>
    <dgm:pt modelId="{D6636AFF-198B-49CE-8B80-DBB79F507239}">
      <dgm:prSet custT="1"/>
      <dgm:spPr>
        <a:solidFill>
          <a:schemeClr val="accent5">
            <a:lumMod val="20000"/>
            <a:lumOff val="80000"/>
          </a:schemeClr>
        </a:solidFill>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05.03.01 </a:t>
          </a:r>
          <a:r>
            <a:rPr lang="lt-LT" sz="1000" b="0">
              <a:solidFill>
                <a:sysClr val="windowText" lastClr="000000"/>
              </a:solidFill>
              <a:latin typeface="Times New Roman" panose="02020603050405020304" pitchFamily="18" charset="0"/>
              <a:cs typeface="Times New Roman" panose="02020603050405020304" pitchFamily="18" charset="0"/>
            </a:rPr>
            <a:t>uždavinys. Siekiant racionalaus savivaldybės teritorijos išvystymo, rengti teritorijų planavimo ir žemėtvarkos dokumentų planus, projektų konkursus urbanistinei ir architektūrinei idėjai išreikšti</a:t>
          </a:r>
        </a:p>
      </dgm:t>
    </dgm:pt>
    <dgm:pt modelId="{C3840CE9-E210-4018-9FE1-C3B9497E6246}" type="parTrans" cxnId="{C4E16ED0-FAC9-4B93-8231-A46C74A71C04}">
      <dgm:prSet/>
      <dgm:spPr/>
      <dgm:t>
        <a:bodyPr/>
        <a:lstStyle/>
        <a:p>
          <a:endParaRPr lang="lt-LT"/>
        </a:p>
      </dgm:t>
    </dgm:pt>
    <dgm:pt modelId="{718858E4-8DFF-4D86-8604-14BA96C1E029}" type="sibTrans" cxnId="{C4E16ED0-FAC9-4B93-8231-A46C74A71C04}">
      <dgm:prSet/>
      <dgm:spPr/>
      <dgm:t>
        <a:bodyPr/>
        <a:lstStyle/>
        <a:p>
          <a:endParaRPr lang="lt-LT"/>
        </a:p>
      </dgm:t>
    </dgm:pt>
    <dgm:pt modelId="{C2FA7AEF-287A-47EC-843A-B62823E28266}">
      <dgm:prSet custT="1"/>
      <dgm:spPr>
        <a:solidFill>
          <a:schemeClr val="accent5">
            <a:lumMod val="20000"/>
            <a:lumOff val="80000"/>
          </a:schemeClr>
        </a:solidFill>
      </dgm:spPr>
      <dgm:t>
        <a:bodyPr/>
        <a:lstStyle/>
        <a:p>
          <a:r>
            <a:rPr lang="lt-LT" sz="1000" b="0">
              <a:solidFill>
                <a:sysClr val="windowText" lastClr="000000"/>
              </a:solidFill>
              <a:latin typeface="Times New Roman" panose="02020603050405020304" pitchFamily="18" charset="0"/>
              <a:cs typeface="Times New Roman" panose="02020603050405020304" pitchFamily="18" charset="0"/>
            </a:rPr>
            <a:t>05.03.02 uždavinys. Užtikrinant racionalų žemės sklypų valdymą ir naudojimą, rengti žemės sklypų planus ir topografines nuotraukas</a:t>
          </a:r>
        </a:p>
      </dgm:t>
    </dgm:pt>
    <dgm:pt modelId="{B3AEE06C-EDBA-414D-8793-D3CC2B51BA9F}" type="parTrans" cxnId="{326CEDD0-DBD8-4A3E-810F-F2F73EA2BAE0}">
      <dgm:prSet/>
      <dgm:spPr/>
      <dgm:t>
        <a:bodyPr/>
        <a:lstStyle/>
        <a:p>
          <a:endParaRPr lang="lt-LT"/>
        </a:p>
      </dgm:t>
    </dgm:pt>
    <dgm:pt modelId="{49005513-3399-40D4-BF5F-A99577CD787E}" type="sibTrans" cxnId="{326CEDD0-DBD8-4A3E-810F-F2F73EA2BAE0}">
      <dgm:prSet/>
      <dgm:spPr/>
      <dgm:t>
        <a:bodyPr/>
        <a:lstStyle/>
        <a:p>
          <a:endParaRPr lang="lt-LT"/>
        </a:p>
      </dgm:t>
    </dgm:pt>
    <dgm:pt modelId="{2207A65C-0DC2-4834-BA65-D6167F2E8064}">
      <dgm:prSet phldrT="[Tekstas]" custT="1"/>
      <dgm:spPr>
        <a:solidFill>
          <a:srgbClr val="DBE5F1"/>
        </a:solidFill>
      </dgm:spPr>
      <dgm:t>
        <a:bodyPr/>
        <a:lstStyle/>
        <a:p>
          <a:r>
            <a:rPr lang="lt-LT" sz="1000" b="0">
              <a:solidFill>
                <a:sysClr val="windowText" lastClr="000000"/>
              </a:solidFill>
              <a:latin typeface="Times New Roman" panose="02020603050405020304" pitchFamily="18" charset="0"/>
              <a:cs typeface="Times New Roman" panose="02020603050405020304" pitchFamily="18" charset="0"/>
            </a:rPr>
            <a:t>05.04 Tikslas: Didinti Kaišiadorių rajono savivaldybės gyvenamosios aplinkos patrauklumą</a:t>
          </a:r>
        </a:p>
      </dgm:t>
    </dgm:pt>
    <dgm:pt modelId="{D16262DB-E393-4D92-9DC9-4CE2FF907986}" type="parTrans" cxnId="{3C018687-7F65-4E76-BD69-D81AED986B3B}">
      <dgm:prSet/>
      <dgm:spPr/>
      <dgm:t>
        <a:bodyPr/>
        <a:lstStyle/>
        <a:p>
          <a:endParaRPr lang="lt-LT"/>
        </a:p>
      </dgm:t>
    </dgm:pt>
    <dgm:pt modelId="{40022652-F819-49CA-B5F6-FE33C3620704}" type="sibTrans" cxnId="{3C018687-7F65-4E76-BD69-D81AED986B3B}">
      <dgm:prSet/>
      <dgm:spPr/>
      <dgm:t>
        <a:bodyPr/>
        <a:lstStyle/>
        <a:p>
          <a:endParaRPr lang="lt-LT"/>
        </a:p>
      </dgm:t>
    </dgm:pt>
    <dgm:pt modelId="{4060FFDC-BF26-4273-8A6E-A1BD64679470}">
      <dgm:prSet custT="1"/>
      <dgm:spPr>
        <a:solidFill>
          <a:schemeClr val="accent5">
            <a:lumMod val="20000"/>
            <a:lumOff val="80000"/>
          </a:schemeClr>
        </a:solidFill>
        <a:ln>
          <a:solidFill>
            <a:schemeClr val="accent1">
              <a:lumMod val="20000"/>
              <a:lumOff val="80000"/>
            </a:schemeClr>
          </a:solidFill>
        </a:ln>
      </dgm:spPr>
      <dgm:t>
        <a:bodyPr/>
        <a:lstStyle/>
        <a:p>
          <a:r>
            <a:rPr lang="lt-LT" sz="1000" b="0">
              <a:solidFill>
                <a:sysClr val="windowText" lastClr="000000"/>
              </a:solidFill>
              <a:latin typeface="Times New Roman" panose="02020603050405020304" pitchFamily="18" charset="0"/>
              <a:cs typeface="Times New Roman" panose="02020603050405020304" pitchFamily="18" charset="0"/>
            </a:rPr>
            <a:t>05.04.01 uždavinys. Įgyvendinti ES lėšomis ir kitų fondų lėšomis finansuojamus investicinius projektus</a:t>
          </a:r>
        </a:p>
      </dgm:t>
    </dgm:pt>
    <dgm:pt modelId="{42814A81-9FC3-4542-A20A-F15D3D52A3E7}" type="parTrans" cxnId="{053EE900-29FE-4019-B9B7-BB2B0055F1C0}">
      <dgm:prSet/>
      <dgm:spPr/>
      <dgm:t>
        <a:bodyPr/>
        <a:lstStyle/>
        <a:p>
          <a:endParaRPr lang="lt-LT"/>
        </a:p>
      </dgm:t>
    </dgm:pt>
    <dgm:pt modelId="{A9FA78D6-74EA-4344-A0B0-23152E5F6017}" type="sibTrans" cxnId="{053EE900-29FE-4019-B9B7-BB2B0055F1C0}">
      <dgm:prSet/>
      <dgm:spPr/>
      <dgm:t>
        <a:bodyPr/>
        <a:lstStyle/>
        <a:p>
          <a:endParaRPr lang="lt-LT"/>
        </a:p>
      </dgm:t>
    </dgm:pt>
    <dgm:pt modelId="{1ED6D87F-7B19-4CF5-B744-09760B18D304}">
      <dgm:prSet phldrT="[Tekstas]" custT="1"/>
      <dgm:spPr>
        <a:solidFill>
          <a:srgbClr val="DBE5F1"/>
        </a:solidFill>
      </dgm:spPr>
      <dgm:t>
        <a:bodyPr/>
        <a:lstStyle/>
        <a:p>
          <a:r>
            <a:rPr lang="lt-LT" sz="1000" b="0">
              <a:solidFill>
                <a:sysClr val="windowText" lastClr="000000"/>
              </a:solidFill>
              <a:latin typeface="Times New Roman" panose="02020603050405020304" pitchFamily="18" charset="0"/>
              <a:cs typeface="Times New Roman" panose="02020603050405020304" pitchFamily="18" charset="0"/>
            </a:rPr>
            <a:t>05.05 Tikslas: Gerinti investavimo ir verslo sąlygas savivaldybėje</a:t>
          </a:r>
        </a:p>
      </dgm:t>
    </dgm:pt>
    <dgm:pt modelId="{6BE860C7-0DF0-4F56-BF74-C6C9EF5E3776}" type="parTrans" cxnId="{21AE7B52-14AB-44B8-BBAA-F77474FCF09D}">
      <dgm:prSet/>
      <dgm:spPr/>
      <dgm:t>
        <a:bodyPr/>
        <a:lstStyle/>
        <a:p>
          <a:endParaRPr lang="lt-LT"/>
        </a:p>
      </dgm:t>
    </dgm:pt>
    <dgm:pt modelId="{9E4A7D17-43CB-4A81-BAD0-4E97F7A16D2A}" type="sibTrans" cxnId="{21AE7B52-14AB-44B8-BBAA-F77474FCF09D}">
      <dgm:prSet/>
      <dgm:spPr/>
      <dgm:t>
        <a:bodyPr/>
        <a:lstStyle/>
        <a:p>
          <a:endParaRPr lang="lt-LT"/>
        </a:p>
      </dgm:t>
    </dgm:pt>
    <dgm:pt modelId="{DFC541B2-4612-4679-93F1-8419B8416768}">
      <dgm:prSet custT="1"/>
      <dgm:spPr>
        <a:solidFill>
          <a:schemeClr val="accent5">
            <a:lumMod val="20000"/>
            <a:lumOff val="80000"/>
          </a:schemeClr>
        </a:solidFill>
        <a:ln>
          <a:solidFill>
            <a:schemeClr val="accent1">
              <a:lumMod val="20000"/>
              <a:lumOff val="80000"/>
            </a:schemeClr>
          </a:solidFill>
        </a:ln>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05.05.01 </a:t>
          </a:r>
          <a:r>
            <a:rPr lang="lt-LT" sz="1000" b="0">
              <a:solidFill>
                <a:sysClr val="windowText" lastClr="000000"/>
              </a:solidFill>
              <a:latin typeface="Times New Roman" panose="02020603050405020304" pitchFamily="18" charset="0"/>
              <a:cs typeface="Times New Roman" panose="02020603050405020304" pitchFamily="18" charset="0"/>
            </a:rPr>
            <a:t>uždavinys. Skatinti verslo plėtrą</a:t>
          </a:r>
        </a:p>
      </dgm:t>
    </dgm:pt>
    <dgm:pt modelId="{028B0C86-B461-44FF-A56B-58BFDB74C617}" type="parTrans" cxnId="{16A9832B-2A3B-4DB9-B044-2C2475F87549}">
      <dgm:prSet/>
      <dgm:spPr/>
      <dgm:t>
        <a:bodyPr/>
        <a:lstStyle/>
        <a:p>
          <a:endParaRPr lang="lt-LT"/>
        </a:p>
      </dgm:t>
    </dgm:pt>
    <dgm:pt modelId="{278E50F1-E3FA-4F4D-9663-5EC82664AE47}" type="sibTrans" cxnId="{16A9832B-2A3B-4DB9-B044-2C2475F87549}">
      <dgm:prSet/>
      <dgm:spPr/>
      <dgm:t>
        <a:bodyPr/>
        <a:lstStyle/>
        <a:p>
          <a:endParaRPr lang="lt-LT"/>
        </a:p>
      </dgm:t>
    </dgm:pt>
    <dgm:pt modelId="{D28A1810-D840-41F0-A2D8-613080CF8B26}">
      <dgm:prSet phldrT="[Tekstas]" custT="1"/>
      <dgm:spPr>
        <a:solidFill>
          <a:srgbClr val="DBE5F1"/>
        </a:solidFill>
      </dgm:spPr>
      <dgm:t>
        <a:bodyPr/>
        <a:lstStyle/>
        <a:p>
          <a:r>
            <a:rPr lang="lt-LT" sz="1000" b="0">
              <a:solidFill>
                <a:sysClr val="windowText" lastClr="000000"/>
              </a:solidFill>
              <a:latin typeface="Times New Roman" panose="02020603050405020304" pitchFamily="18" charset="0"/>
              <a:cs typeface="Times New Roman" panose="02020603050405020304" pitchFamily="18" charset="0"/>
            </a:rPr>
            <a:t>05.01.03 uždavinys. Gerinti vandentiekio ir nuotekų infrastruktūrą </a:t>
          </a:r>
        </a:p>
      </dgm:t>
    </dgm:pt>
    <dgm:pt modelId="{87564E91-DAD1-4EDB-A3A5-BF0630E3010E}" type="parTrans" cxnId="{C46E924C-578D-4B21-9296-91B4096CDDD2}">
      <dgm:prSet/>
      <dgm:spPr/>
      <dgm:t>
        <a:bodyPr/>
        <a:lstStyle/>
        <a:p>
          <a:endParaRPr lang="lt-LT"/>
        </a:p>
      </dgm:t>
    </dgm:pt>
    <dgm:pt modelId="{690225A5-CA2D-426F-85E9-6A3C322172AA}" type="sibTrans" cxnId="{C46E924C-578D-4B21-9296-91B4096CDDD2}">
      <dgm:prSet/>
      <dgm:spPr/>
      <dgm:t>
        <a:bodyPr/>
        <a:lstStyle/>
        <a:p>
          <a:endParaRPr lang="lt-LT"/>
        </a:p>
      </dgm:t>
    </dgm:pt>
    <dgm:pt modelId="{6D50987A-426E-41B9-A56D-5D6DF4C2F1D6}">
      <dgm:prSet phldrT="[Tekstas]" custT="1"/>
      <dgm:spPr>
        <a:solidFill>
          <a:srgbClr val="DBE5F1"/>
        </a:solidFill>
      </dgm:spPr>
      <dgm:t>
        <a:bodyPr/>
        <a:lstStyle/>
        <a:p>
          <a:r>
            <a:rPr lang="lt-LT" sz="1000" b="0">
              <a:solidFill>
                <a:sysClr val="windowText" lastClr="000000"/>
              </a:solidFill>
              <a:latin typeface="Times New Roman" panose="02020603050405020304" pitchFamily="18" charset="0"/>
              <a:cs typeface="Times New Roman" panose="02020603050405020304" pitchFamily="18" charset="0"/>
            </a:rPr>
            <a:t>05.06 Tikslas: Didinti Kaišiadorių rajono savivaldybės turistinį patrauklumą, skatinti turizmo paslaugų plėtrą</a:t>
          </a:r>
        </a:p>
      </dgm:t>
    </dgm:pt>
    <dgm:pt modelId="{24FB1BF4-7F40-4E0A-A127-1C152367F2B6}" type="parTrans" cxnId="{2EECD73E-CB86-4F7F-A6C5-828BF91ECE77}">
      <dgm:prSet/>
      <dgm:spPr/>
      <dgm:t>
        <a:bodyPr/>
        <a:lstStyle/>
        <a:p>
          <a:endParaRPr lang="lt-LT"/>
        </a:p>
      </dgm:t>
    </dgm:pt>
    <dgm:pt modelId="{D2145BC3-E214-4EF6-8DA0-E813039F2D8C}" type="sibTrans" cxnId="{2EECD73E-CB86-4F7F-A6C5-828BF91ECE77}">
      <dgm:prSet/>
      <dgm:spPr/>
      <dgm:t>
        <a:bodyPr/>
        <a:lstStyle/>
        <a:p>
          <a:endParaRPr lang="lt-LT"/>
        </a:p>
      </dgm:t>
    </dgm:pt>
    <dgm:pt modelId="{04EF6610-B7F0-403C-A23A-F6A859E2C367}">
      <dgm:prSet custT="1"/>
      <dgm:spPr>
        <a:solidFill>
          <a:schemeClr val="accent5">
            <a:lumMod val="20000"/>
            <a:lumOff val="80000"/>
          </a:schemeClr>
        </a:solidFill>
      </dgm:spPr>
      <dgm:t>
        <a:bodyPr/>
        <a:lstStyle/>
        <a:p>
          <a:r>
            <a:rPr lang="lt-LT" sz="1000" b="0">
              <a:solidFill>
                <a:sysClr val="windowText" lastClr="000000"/>
              </a:solidFill>
              <a:latin typeface="Times New Roman" panose="02020603050405020304" pitchFamily="18" charset="0"/>
              <a:cs typeface="Times New Roman" panose="02020603050405020304" pitchFamily="18" charset="0"/>
            </a:rPr>
            <a:t>05.06.01 uždavinys. Skatinti turizmą Kaišiadorių rajone</a:t>
          </a:r>
        </a:p>
      </dgm:t>
    </dgm:pt>
    <dgm:pt modelId="{8BEEDD12-F91B-446B-9FA9-4F69F72EF0A2}" type="parTrans" cxnId="{18526927-2AB2-4805-93C5-480D59902197}">
      <dgm:prSet/>
      <dgm:spPr/>
      <dgm:t>
        <a:bodyPr/>
        <a:lstStyle/>
        <a:p>
          <a:endParaRPr lang="lt-LT"/>
        </a:p>
      </dgm:t>
    </dgm:pt>
    <dgm:pt modelId="{8FEEDF58-170B-4843-A2EC-353F1207B2B8}" type="sibTrans" cxnId="{18526927-2AB2-4805-93C5-480D59902197}">
      <dgm:prSet/>
      <dgm:spPr/>
      <dgm:t>
        <a:bodyPr/>
        <a:lstStyle/>
        <a:p>
          <a:endParaRPr lang="lt-LT"/>
        </a:p>
      </dgm:t>
    </dgm:pt>
    <dgm:pt modelId="{997C650F-30F4-4DA7-BA40-0F59FCBECF9E}">
      <dgm:prSet phldrT="[Tekstas]" custT="1"/>
      <dgm:spPr>
        <a:solidFill>
          <a:srgbClr val="DBE5F1"/>
        </a:solidFill>
      </dgm:spPr>
      <dgm:t>
        <a:bodyPr/>
        <a:lstStyle/>
        <a:p>
          <a:r>
            <a:rPr lang="lt-LT" sz="1000" b="0">
              <a:solidFill>
                <a:sysClr val="windowText" lastClr="000000"/>
              </a:solidFill>
              <a:latin typeface="Times New Roman" panose="02020603050405020304" pitchFamily="18" charset="0"/>
              <a:cs typeface="Times New Roman" panose="02020603050405020304" pitchFamily="18" charset="0"/>
            </a:rPr>
            <a:t>05.01.04 uždavinys. Mažinti energijos vartojimą ir išnaudoti atsinaujinančių energijos išteklių potencialą</a:t>
          </a:r>
        </a:p>
      </dgm:t>
    </dgm:pt>
    <dgm:pt modelId="{A836BEAF-4AE0-4C08-A419-1FE9F8DDDDBA}" type="parTrans" cxnId="{36BE8C71-7457-4AB9-B4CF-6A94B610F0D6}">
      <dgm:prSet/>
      <dgm:spPr/>
      <dgm:t>
        <a:bodyPr/>
        <a:lstStyle/>
        <a:p>
          <a:endParaRPr lang="lt-LT"/>
        </a:p>
      </dgm:t>
    </dgm:pt>
    <dgm:pt modelId="{74D4C347-489D-4E40-BCBB-E757C37C185E}" type="sibTrans" cxnId="{36BE8C71-7457-4AB9-B4CF-6A94B610F0D6}">
      <dgm:prSet/>
      <dgm:spPr/>
      <dgm:t>
        <a:bodyPr/>
        <a:lstStyle/>
        <a:p>
          <a:endParaRPr lang="lt-LT"/>
        </a:p>
      </dgm:t>
    </dgm:pt>
    <dgm:pt modelId="{49C56420-C25B-4EC9-93F6-CE18B00F85E7}">
      <dgm:prSet phldrT="[Tekstas]" custT="1"/>
      <dgm:spPr>
        <a:solidFill>
          <a:srgbClr val="DBE5F1"/>
        </a:solidFill>
      </dgm:spPr>
      <dgm:t>
        <a:bodyPr/>
        <a:lstStyle/>
        <a:p>
          <a:r>
            <a:rPr lang="lt-LT" sz="1000" b="0">
              <a:solidFill>
                <a:sysClr val="windowText" lastClr="000000"/>
              </a:solidFill>
              <a:latin typeface="Times New Roman" panose="02020603050405020304" pitchFamily="18" charset="0"/>
              <a:cs typeface="Times New Roman" panose="02020603050405020304" pitchFamily="18" charset="0"/>
            </a:rPr>
            <a:t>05.01.05 uždavinys. Užtikrinti viešojo transporto paslaugos teikimą gyventojams</a:t>
          </a:r>
        </a:p>
      </dgm:t>
    </dgm:pt>
    <dgm:pt modelId="{84F492DB-7DDE-458F-A778-E070781E7F18}" type="parTrans" cxnId="{88318DE8-BBB1-4F3C-B87E-CCDFA44CC0E5}">
      <dgm:prSet/>
      <dgm:spPr/>
      <dgm:t>
        <a:bodyPr/>
        <a:lstStyle/>
        <a:p>
          <a:endParaRPr lang="lt-LT"/>
        </a:p>
      </dgm:t>
    </dgm:pt>
    <dgm:pt modelId="{9D53F94C-B002-49B6-BD82-D4825F7E9932}" type="sibTrans" cxnId="{88318DE8-BBB1-4F3C-B87E-CCDFA44CC0E5}">
      <dgm:prSet/>
      <dgm:spPr/>
      <dgm:t>
        <a:bodyPr/>
        <a:lstStyle/>
        <a:p>
          <a:endParaRPr lang="lt-LT"/>
        </a:p>
      </dgm:t>
    </dgm:pt>
    <dgm:pt modelId="{82DA583B-6700-4F6C-AFE1-90DB49CB6874}">
      <dgm:prSet phldrT="[Tekstas]" custT="1"/>
      <dgm:spPr>
        <a:solidFill>
          <a:srgbClr val="DBE5F1"/>
        </a:solidFill>
      </dgm:spPr>
      <dgm:t>
        <a:bodyPr/>
        <a:lstStyle/>
        <a:p>
          <a:r>
            <a:rPr lang="lt-LT" sz="1000" b="0">
              <a:solidFill>
                <a:sysClr val="windowText" lastClr="000000"/>
              </a:solidFill>
              <a:latin typeface="Times New Roman" panose="02020603050405020304" pitchFamily="18" charset="0"/>
              <a:cs typeface="Times New Roman" panose="02020603050405020304" pitchFamily="18" charset="0"/>
            </a:rPr>
            <a:t>05.01.06 uždavinys. Įgyvendinti savivaldybės infrastruktūros plėtros rėmimo programą</a:t>
          </a:r>
        </a:p>
      </dgm:t>
    </dgm:pt>
    <dgm:pt modelId="{33A9683B-221F-4475-A5EB-CEE74D693260}" type="parTrans" cxnId="{EF8CBAFA-6098-4D52-BEC9-9DBF18DDA9B7}">
      <dgm:prSet/>
      <dgm:spPr/>
      <dgm:t>
        <a:bodyPr/>
        <a:lstStyle/>
        <a:p>
          <a:endParaRPr lang="lt-LT"/>
        </a:p>
      </dgm:t>
    </dgm:pt>
    <dgm:pt modelId="{C369D6FF-3047-4E4F-AD2F-9A9F229A9FF5}" type="sibTrans" cxnId="{EF8CBAFA-6098-4D52-BEC9-9DBF18DDA9B7}">
      <dgm:prSet/>
      <dgm:spPr/>
      <dgm:t>
        <a:bodyPr/>
        <a:lstStyle/>
        <a:p>
          <a:endParaRPr lang="lt-LT"/>
        </a:p>
      </dgm:t>
    </dgm:pt>
    <dgm:pt modelId="{79936E65-B877-4916-9F03-4DA7D4D2938B}">
      <dgm:prSet custT="1"/>
      <dgm:spPr>
        <a:solidFill>
          <a:schemeClr val="accent5">
            <a:lumMod val="20000"/>
            <a:lumOff val="80000"/>
          </a:schemeClr>
        </a:solidFill>
      </dgm:spPr>
      <dgm:t>
        <a:bodyPr/>
        <a:lstStyle/>
        <a:p>
          <a:r>
            <a:rPr lang="lt-LT" sz="1000" b="0">
              <a:solidFill>
                <a:sysClr val="windowText" lastClr="000000"/>
              </a:solidFill>
              <a:latin typeface="Times New Roman" panose="02020603050405020304" pitchFamily="18" charset="0"/>
              <a:cs typeface="Times New Roman" panose="02020603050405020304" pitchFamily="18" charset="0"/>
            </a:rPr>
            <a:t>05.03.02 uždavinys. Inventorizuoti, įvertinti, įregistruoti savivaldybei priklausantį nekilnojamąjį turtą, vykdyti sandorius </a:t>
          </a:r>
        </a:p>
      </dgm:t>
    </dgm:pt>
    <dgm:pt modelId="{5F2D564E-AF55-4DE5-8FCA-66AE2040F1AB}" type="parTrans" cxnId="{A17673F0-8C1B-43F6-9184-952E88DC86EB}">
      <dgm:prSet/>
      <dgm:spPr/>
      <dgm:t>
        <a:bodyPr/>
        <a:lstStyle/>
        <a:p>
          <a:endParaRPr lang="lt-LT"/>
        </a:p>
      </dgm:t>
    </dgm:pt>
    <dgm:pt modelId="{F913774D-5604-4930-B00B-7C41012794AF}" type="sibTrans" cxnId="{A17673F0-8C1B-43F6-9184-952E88DC86EB}">
      <dgm:prSet/>
      <dgm:spPr/>
      <dgm:t>
        <a:bodyPr/>
        <a:lstStyle/>
        <a:p>
          <a:endParaRPr lang="lt-LT"/>
        </a:p>
      </dgm:t>
    </dgm:pt>
    <dgm:pt modelId="{E9B1C2AE-2BD5-4532-8425-C73B0D7FE52F}">
      <dgm:prSet phldrT="[Tekstas]" custT="1"/>
      <dgm:spPr>
        <a:solidFill>
          <a:srgbClr val="DBE5F1"/>
        </a:solidFill>
      </dgm:spPr>
      <dgm:t>
        <a:bodyPr/>
        <a:lstStyle/>
        <a:p>
          <a:r>
            <a:rPr lang="lt-LT" sz="1000" b="0">
              <a:solidFill>
                <a:sysClr val="windowText" lastClr="000000"/>
              </a:solidFill>
              <a:latin typeface="Times New Roman" panose="02020603050405020304" pitchFamily="18" charset="0"/>
              <a:cs typeface="Times New Roman" panose="02020603050405020304" pitchFamily="18" charset="0"/>
            </a:rPr>
            <a:t>05.06 Tikslas: Kurti palankią aplinką pilietinės visuomenės, bendruomenių ir kitų NVO vystymuisi</a:t>
          </a:r>
        </a:p>
      </dgm:t>
    </dgm:pt>
    <dgm:pt modelId="{E697902E-5E0D-4C65-B676-DC33F86A8922}" type="parTrans" cxnId="{A5C00DEC-2236-4BEB-9DF0-C2CA09246171}">
      <dgm:prSet/>
      <dgm:spPr/>
      <dgm:t>
        <a:bodyPr/>
        <a:lstStyle/>
        <a:p>
          <a:endParaRPr lang="lt-LT"/>
        </a:p>
      </dgm:t>
    </dgm:pt>
    <dgm:pt modelId="{CDC9FBB0-763B-4201-8BCF-564B2EF5C889}" type="sibTrans" cxnId="{A5C00DEC-2236-4BEB-9DF0-C2CA09246171}">
      <dgm:prSet/>
      <dgm:spPr/>
      <dgm:t>
        <a:bodyPr/>
        <a:lstStyle/>
        <a:p>
          <a:endParaRPr lang="lt-LT"/>
        </a:p>
      </dgm:t>
    </dgm:pt>
    <dgm:pt modelId="{A8CE0EC4-8DEF-4501-BFDE-D55404CEA37F}">
      <dgm:prSet custT="1"/>
      <dgm:spPr>
        <a:solidFill>
          <a:schemeClr val="accent5">
            <a:lumMod val="20000"/>
            <a:lumOff val="80000"/>
          </a:schemeClr>
        </a:solidFill>
      </dgm:spPr>
      <dgm:t>
        <a:bodyPr/>
        <a:lstStyle/>
        <a:p>
          <a:r>
            <a:rPr lang="lt-LT" sz="1000">
              <a:solidFill>
                <a:sysClr val="windowText" lastClr="000000"/>
              </a:solidFill>
              <a:latin typeface="Times New Roman" panose="02020603050405020304" pitchFamily="18" charset="0"/>
              <a:cs typeface="Times New Roman" panose="02020603050405020304" pitchFamily="18" charset="0"/>
            </a:rPr>
            <a:t>05.07.01 uždavinys. Stiprinti bendruomeninę ir kitų NVO organizacijų veiklą savivaldybėje</a:t>
          </a:r>
        </a:p>
      </dgm:t>
    </dgm:pt>
    <dgm:pt modelId="{41466D8A-496C-4D67-9A8B-BAB04258DE2D}" type="parTrans" cxnId="{607A25D4-E4EA-4011-BFD3-A0BBD6F98421}">
      <dgm:prSet/>
      <dgm:spPr/>
      <dgm:t>
        <a:bodyPr/>
        <a:lstStyle/>
        <a:p>
          <a:endParaRPr lang="lt-LT"/>
        </a:p>
      </dgm:t>
    </dgm:pt>
    <dgm:pt modelId="{37FC0A28-4A87-4FBF-A85A-8E216C9ADA36}" type="sibTrans" cxnId="{607A25D4-E4EA-4011-BFD3-A0BBD6F98421}">
      <dgm:prSet/>
      <dgm:spPr/>
      <dgm:t>
        <a:bodyPr/>
        <a:lstStyle/>
        <a:p>
          <a:endParaRPr lang="lt-LT"/>
        </a:p>
      </dgm:t>
    </dgm:pt>
    <dgm:pt modelId="{58B3EEB1-1460-45A7-81ED-5F4FBEF0B813}" type="pres">
      <dgm:prSet presAssocID="{E480CF39-32BF-46A8-8343-4C7561E3C6C5}" presName="diagram" presStyleCnt="0">
        <dgm:presLayoutVars>
          <dgm:chPref val="1"/>
          <dgm:dir/>
          <dgm:animOne val="branch"/>
          <dgm:animLvl val="lvl"/>
          <dgm:resizeHandles val="exact"/>
        </dgm:presLayoutVars>
      </dgm:prSet>
      <dgm:spPr/>
    </dgm:pt>
    <dgm:pt modelId="{FD9CA4CF-D7D0-4C9E-A284-8A65F1F87E51}" type="pres">
      <dgm:prSet presAssocID="{55267862-1EAE-4D9E-A1D1-39B656B69F31}" presName="root1" presStyleCnt="0"/>
      <dgm:spPr/>
    </dgm:pt>
    <dgm:pt modelId="{A5AE039F-57DF-4DB3-9D6B-AA3BE956BF71}" type="pres">
      <dgm:prSet presAssocID="{55267862-1EAE-4D9E-A1D1-39B656B69F31}" presName="LevelOneTextNode" presStyleLbl="node0" presStyleIdx="0" presStyleCnt="1" custScaleX="123428" custScaleY="223361" custLinFactNeighborX="-47912" custLinFactNeighborY="6845">
        <dgm:presLayoutVars>
          <dgm:chPref val="3"/>
        </dgm:presLayoutVars>
      </dgm:prSet>
      <dgm:spPr/>
    </dgm:pt>
    <dgm:pt modelId="{A09BB5FD-9DE7-4FC9-9164-301E4DBD6086}" type="pres">
      <dgm:prSet presAssocID="{55267862-1EAE-4D9E-A1D1-39B656B69F31}" presName="level2hierChild" presStyleCnt="0"/>
      <dgm:spPr/>
    </dgm:pt>
    <dgm:pt modelId="{DF418BDE-7906-4436-B2A2-9BDBF8920DB0}" type="pres">
      <dgm:prSet presAssocID="{60FC0A55-391B-402E-A843-FEF1BA3BE221}" presName="conn2-1" presStyleLbl="parChTrans1D2" presStyleIdx="0" presStyleCnt="7"/>
      <dgm:spPr/>
    </dgm:pt>
    <dgm:pt modelId="{91571E62-5B8C-4214-BDAF-58FEBEAFF6BC}" type="pres">
      <dgm:prSet presAssocID="{60FC0A55-391B-402E-A843-FEF1BA3BE221}" presName="connTx" presStyleLbl="parChTrans1D2" presStyleIdx="0" presStyleCnt="7"/>
      <dgm:spPr/>
    </dgm:pt>
    <dgm:pt modelId="{62F34977-5D7E-45CF-881F-5ED0EB741C31}" type="pres">
      <dgm:prSet presAssocID="{2CD001A9-17D7-4F5F-A1FC-5E12B11322C4}" presName="root2" presStyleCnt="0"/>
      <dgm:spPr/>
    </dgm:pt>
    <dgm:pt modelId="{82250387-2241-4CCA-B430-DDA80E75AE4C}" type="pres">
      <dgm:prSet presAssocID="{2CD001A9-17D7-4F5F-A1FC-5E12B11322C4}" presName="LevelTwoTextNode" presStyleLbl="node2" presStyleIdx="0" presStyleCnt="7" custScaleX="205200" custScaleY="87171" custLinFactNeighborX="-20897" custLinFactNeighborY="32949">
        <dgm:presLayoutVars>
          <dgm:chPref val="3"/>
        </dgm:presLayoutVars>
      </dgm:prSet>
      <dgm:spPr/>
    </dgm:pt>
    <dgm:pt modelId="{5DB906BB-75EF-4035-8644-EB90495AF6A7}" type="pres">
      <dgm:prSet presAssocID="{2CD001A9-17D7-4F5F-A1FC-5E12B11322C4}" presName="level3hierChild" presStyleCnt="0"/>
      <dgm:spPr/>
    </dgm:pt>
    <dgm:pt modelId="{35477308-5BE7-4CF7-A9C6-335D584E4CA1}" type="pres">
      <dgm:prSet presAssocID="{4A8A7EA2-72E6-45D4-9092-E496E479CA2A}" presName="conn2-1" presStyleLbl="parChTrans1D3" presStyleIdx="0" presStyleCnt="14"/>
      <dgm:spPr/>
    </dgm:pt>
    <dgm:pt modelId="{10C46111-B431-45FF-8942-41B37286A78D}" type="pres">
      <dgm:prSet presAssocID="{4A8A7EA2-72E6-45D4-9092-E496E479CA2A}" presName="connTx" presStyleLbl="parChTrans1D3" presStyleIdx="0" presStyleCnt="14"/>
      <dgm:spPr/>
    </dgm:pt>
    <dgm:pt modelId="{236638F6-D350-46FD-AE92-4DEBE0AE6FA4}" type="pres">
      <dgm:prSet presAssocID="{A5C4C51D-551E-4DD0-A975-E1296B95715F}" presName="root2" presStyleCnt="0"/>
      <dgm:spPr/>
    </dgm:pt>
    <dgm:pt modelId="{79EE7272-FC10-4277-93F2-5F60A80D29CC}" type="pres">
      <dgm:prSet presAssocID="{A5C4C51D-551E-4DD0-A975-E1296B95715F}" presName="LevelTwoTextNode" presStyleLbl="node3" presStyleIdx="0" presStyleCnt="14" custScaleX="301540" custScaleY="75080" custLinFactNeighborX="-622" custLinFactNeighborY="23415">
        <dgm:presLayoutVars>
          <dgm:chPref val="3"/>
        </dgm:presLayoutVars>
      </dgm:prSet>
      <dgm:spPr/>
    </dgm:pt>
    <dgm:pt modelId="{0DF1E534-FF44-453A-B4F8-63629A29B0DE}" type="pres">
      <dgm:prSet presAssocID="{A5C4C51D-551E-4DD0-A975-E1296B95715F}" presName="level3hierChild" presStyleCnt="0"/>
      <dgm:spPr/>
    </dgm:pt>
    <dgm:pt modelId="{CC456E1E-05B6-4ADD-97DF-3BDA71FF8B36}" type="pres">
      <dgm:prSet presAssocID="{6F24B728-2C25-4EC9-A1D1-AF9C32510C46}" presName="conn2-1" presStyleLbl="parChTrans1D3" presStyleIdx="1" presStyleCnt="14"/>
      <dgm:spPr/>
    </dgm:pt>
    <dgm:pt modelId="{503E02F7-3090-49E6-BD85-4FFAF6DBE09D}" type="pres">
      <dgm:prSet presAssocID="{6F24B728-2C25-4EC9-A1D1-AF9C32510C46}" presName="connTx" presStyleLbl="parChTrans1D3" presStyleIdx="1" presStyleCnt="14"/>
      <dgm:spPr/>
    </dgm:pt>
    <dgm:pt modelId="{5BEDC4EB-E7A0-41AC-981F-6B20999CD836}" type="pres">
      <dgm:prSet presAssocID="{271DCE48-5A85-4D56-8211-707407F9A945}" presName="root2" presStyleCnt="0"/>
      <dgm:spPr/>
    </dgm:pt>
    <dgm:pt modelId="{472C2C87-F676-4ED6-AF17-42014064A048}" type="pres">
      <dgm:prSet presAssocID="{271DCE48-5A85-4D56-8211-707407F9A945}" presName="LevelTwoTextNode" presStyleLbl="node3" presStyleIdx="1" presStyleCnt="14" custScaleX="301540" custScaleY="87939" custLinFactNeighborX="-637" custLinFactNeighborY="28152">
        <dgm:presLayoutVars>
          <dgm:chPref val="3"/>
        </dgm:presLayoutVars>
      </dgm:prSet>
      <dgm:spPr/>
    </dgm:pt>
    <dgm:pt modelId="{DD7FB1B9-57F6-42B7-A9D6-5D5FE949D887}" type="pres">
      <dgm:prSet presAssocID="{271DCE48-5A85-4D56-8211-707407F9A945}" presName="level3hierChild" presStyleCnt="0"/>
      <dgm:spPr/>
    </dgm:pt>
    <dgm:pt modelId="{10F821FB-ABDB-464B-A068-984718BE32FA}" type="pres">
      <dgm:prSet presAssocID="{87564E91-DAD1-4EDB-A3A5-BF0630E3010E}" presName="conn2-1" presStyleLbl="parChTrans1D3" presStyleIdx="2" presStyleCnt="14"/>
      <dgm:spPr/>
    </dgm:pt>
    <dgm:pt modelId="{43C8B47E-9F1F-48CC-AAE0-9DCC2B8F044A}" type="pres">
      <dgm:prSet presAssocID="{87564E91-DAD1-4EDB-A3A5-BF0630E3010E}" presName="connTx" presStyleLbl="parChTrans1D3" presStyleIdx="2" presStyleCnt="14"/>
      <dgm:spPr/>
    </dgm:pt>
    <dgm:pt modelId="{9564A705-1B79-4C14-895C-702934847268}" type="pres">
      <dgm:prSet presAssocID="{D28A1810-D840-41F0-A2D8-613080CF8B26}" presName="root2" presStyleCnt="0"/>
      <dgm:spPr/>
    </dgm:pt>
    <dgm:pt modelId="{84BF0ED0-8AC3-4857-9609-6E3C169C5AA7}" type="pres">
      <dgm:prSet presAssocID="{D28A1810-D840-41F0-A2D8-613080CF8B26}" presName="LevelTwoTextNode" presStyleLbl="node3" presStyleIdx="2" presStyleCnt="14" custScaleX="301540" custScaleY="87939" custLinFactNeighborX="-1605" custLinFactNeighborY="30434">
        <dgm:presLayoutVars>
          <dgm:chPref val="3"/>
        </dgm:presLayoutVars>
      </dgm:prSet>
      <dgm:spPr/>
    </dgm:pt>
    <dgm:pt modelId="{86A729E5-0A77-4EDD-9037-3C5F6C488933}" type="pres">
      <dgm:prSet presAssocID="{D28A1810-D840-41F0-A2D8-613080CF8B26}" presName="level3hierChild" presStyleCnt="0"/>
      <dgm:spPr/>
    </dgm:pt>
    <dgm:pt modelId="{6F322969-095A-469B-A616-F58361545426}" type="pres">
      <dgm:prSet presAssocID="{A836BEAF-4AE0-4C08-A419-1FE9F8DDDDBA}" presName="conn2-1" presStyleLbl="parChTrans1D3" presStyleIdx="3" presStyleCnt="14"/>
      <dgm:spPr/>
    </dgm:pt>
    <dgm:pt modelId="{2E9466A8-FD7C-4F0C-A9DD-F9732B97683D}" type="pres">
      <dgm:prSet presAssocID="{A836BEAF-4AE0-4C08-A419-1FE9F8DDDDBA}" presName="connTx" presStyleLbl="parChTrans1D3" presStyleIdx="3" presStyleCnt="14"/>
      <dgm:spPr/>
    </dgm:pt>
    <dgm:pt modelId="{FA64E39B-00F6-4111-96A7-7F31727ADE69}" type="pres">
      <dgm:prSet presAssocID="{997C650F-30F4-4DA7-BA40-0F59FCBECF9E}" presName="root2" presStyleCnt="0"/>
      <dgm:spPr/>
    </dgm:pt>
    <dgm:pt modelId="{066C8829-980C-4F67-835D-AC3B73A82F2C}" type="pres">
      <dgm:prSet presAssocID="{997C650F-30F4-4DA7-BA40-0F59FCBECF9E}" presName="LevelTwoTextNode" presStyleLbl="node3" presStyleIdx="3" presStyleCnt="14" custScaleX="301540" custScaleY="106984" custLinFactNeighborX="-1605" custLinFactNeighborY="30434">
        <dgm:presLayoutVars>
          <dgm:chPref val="3"/>
        </dgm:presLayoutVars>
      </dgm:prSet>
      <dgm:spPr/>
    </dgm:pt>
    <dgm:pt modelId="{633D280D-39EA-41F2-AA10-0298D000F838}" type="pres">
      <dgm:prSet presAssocID="{997C650F-30F4-4DA7-BA40-0F59FCBECF9E}" presName="level3hierChild" presStyleCnt="0"/>
      <dgm:spPr/>
    </dgm:pt>
    <dgm:pt modelId="{0BFE2EFD-CC6A-4438-811D-C812098C09F8}" type="pres">
      <dgm:prSet presAssocID="{84F492DB-7DDE-458F-A778-E070781E7F18}" presName="conn2-1" presStyleLbl="parChTrans1D3" presStyleIdx="4" presStyleCnt="14"/>
      <dgm:spPr/>
    </dgm:pt>
    <dgm:pt modelId="{6D59DF58-B292-449A-A0FA-310697DA1387}" type="pres">
      <dgm:prSet presAssocID="{84F492DB-7DDE-458F-A778-E070781E7F18}" presName="connTx" presStyleLbl="parChTrans1D3" presStyleIdx="4" presStyleCnt="14"/>
      <dgm:spPr/>
    </dgm:pt>
    <dgm:pt modelId="{03FE1A31-E1F9-4CB4-9C3D-49F5BE4A3B89}" type="pres">
      <dgm:prSet presAssocID="{49C56420-C25B-4EC9-93F6-CE18B00F85E7}" presName="root2" presStyleCnt="0"/>
      <dgm:spPr/>
    </dgm:pt>
    <dgm:pt modelId="{2E32DFA6-19CF-4E6A-836D-38CC285161A6}" type="pres">
      <dgm:prSet presAssocID="{49C56420-C25B-4EC9-93F6-CE18B00F85E7}" presName="LevelTwoTextNode" presStyleLbl="node3" presStyleIdx="4" presStyleCnt="14" custScaleX="301540" custScaleY="87939" custLinFactNeighborX="-1605" custLinFactNeighborY="30434">
        <dgm:presLayoutVars>
          <dgm:chPref val="3"/>
        </dgm:presLayoutVars>
      </dgm:prSet>
      <dgm:spPr/>
    </dgm:pt>
    <dgm:pt modelId="{927444C1-1982-40E4-A12C-6BC08060DFE3}" type="pres">
      <dgm:prSet presAssocID="{49C56420-C25B-4EC9-93F6-CE18B00F85E7}" presName="level3hierChild" presStyleCnt="0"/>
      <dgm:spPr/>
    </dgm:pt>
    <dgm:pt modelId="{333F36CE-FF8A-4DDE-B316-AF035AA7C223}" type="pres">
      <dgm:prSet presAssocID="{33A9683B-221F-4475-A5EB-CEE74D693260}" presName="conn2-1" presStyleLbl="parChTrans1D3" presStyleIdx="5" presStyleCnt="14"/>
      <dgm:spPr/>
    </dgm:pt>
    <dgm:pt modelId="{6E5103BD-CB1E-4245-A642-B05F0D9F9CC7}" type="pres">
      <dgm:prSet presAssocID="{33A9683B-221F-4475-A5EB-CEE74D693260}" presName="connTx" presStyleLbl="parChTrans1D3" presStyleIdx="5" presStyleCnt="14"/>
      <dgm:spPr/>
    </dgm:pt>
    <dgm:pt modelId="{AD68F3AA-F7E3-4F5D-8F75-4C18FA0F9E54}" type="pres">
      <dgm:prSet presAssocID="{82DA583B-6700-4F6C-AFE1-90DB49CB6874}" presName="root2" presStyleCnt="0"/>
      <dgm:spPr/>
    </dgm:pt>
    <dgm:pt modelId="{2631E19A-F7E4-442D-A1BF-FA12E055C5C5}" type="pres">
      <dgm:prSet presAssocID="{82DA583B-6700-4F6C-AFE1-90DB49CB6874}" presName="LevelTwoTextNode" presStyleLbl="node3" presStyleIdx="5" presStyleCnt="14" custScaleX="301540" custScaleY="87939" custLinFactNeighborX="-1605" custLinFactNeighborY="30434">
        <dgm:presLayoutVars>
          <dgm:chPref val="3"/>
        </dgm:presLayoutVars>
      </dgm:prSet>
      <dgm:spPr/>
    </dgm:pt>
    <dgm:pt modelId="{15A03292-608F-44FC-B6AF-97B444B4A15D}" type="pres">
      <dgm:prSet presAssocID="{82DA583B-6700-4F6C-AFE1-90DB49CB6874}" presName="level3hierChild" presStyleCnt="0"/>
      <dgm:spPr/>
    </dgm:pt>
    <dgm:pt modelId="{0F90863E-4CA9-44CB-ACC3-FBFC74AD0AF7}" type="pres">
      <dgm:prSet presAssocID="{703A1ADB-1A32-4210-9D56-28B9DFF3C2F3}" presName="conn2-1" presStyleLbl="parChTrans1D2" presStyleIdx="1" presStyleCnt="7"/>
      <dgm:spPr/>
    </dgm:pt>
    <dgm:pt modelId="{9000980E-90EB-45FF-814F-03F582BE477D}" type="pres">
      <dgm:prSet presAssocID="{703A1ADB-1A32-4210-9D56-28B9DFF3C2F3}" presName="connTx" presStyleLbl="parChTrans1D2" presStyleIdx="1" presStyleCnt="7"/>
      <dgm:spPr/>
    </dgm:pt>
    <dgm:pt modelId="{38DD4331-7EAD-4CAA-95CF-10DC081D0197}" type="pres">
      <dgm:prSet presAssocID="{4F96AF81-1C59-47FD-84E1-0A705BBCB77B}" presName="root2" presStyleCnt="0"/>
      <dgm:spPr/>
    </dgm:pt>
    <dgm:pt modelId="{712C1022-E2E7-4217-8E9B-B2D69F2AD5C5}" type="pres">
      <dgm:prSet presAssocID="{4F96AF81-1C59-47FD-84E1-0A705BBCB77B}" presName="LevelTwoTextNode" presStyleLbl="node2" presStyleIdx="1" presStyleCnt="7" custScaleX="204834" custScaleY="121653" custLinFactNeighborX="-21584" custLinFactNeighborY="40184">
        <dgm:presLayoutVars>
          <dgm:chPref val="3"/>
        </dgm:presLayoutVars>
      </dgm:prSet>
      <dgm:spPr/>
    </dgm:pt>
    <dgm:pt modelId="{7C67A1F6-BDD9-4321-94D3-81F678A08642}" type="pres">
      <dgm:prSet presAssocID="{4F96AF81-1C59-47FD-84E1-0A705BBCB77B}" presName="level3hierChild" presStyleCnt="0"/>
      <dgm:spPr/>
    </dgm:pt>
    <dgm:pt modelId="{E6ED7536-F120-4C7F-8480-8FAF90E776E8}" type="pres">
      <dgm:prSet presAssocID="{74845FD8-6549-4599-9AEA-C28DA5F0E65D}" presName="conn2-1" presStyleLbl="parChTrans1D3" presStyleIdx="6" presStyleCnt="14"/>
      <dgm:spPr/>
    </dgm:pt>
    <dgm:pt modelId="{77BA423D-3026-4508-9015-AAB3AA867A3E}" type="pres">
      <dgm:prSet presAssocID="{74845FD8-6549-4599-9AEA-C28DA5F0E65D}" presName="connTx" presStyleLbl="parChTrans1D3" presStyleIdx="6" presStyleCnt="14"/>
      <dgm:spPr/>
    </dgm:pt>
    <dgm:pt modelId="{3428D750-429D-406C-963F-48B50124343D}" type="pres">
      <dgm:prSet presAssocID="{27179EFF-822A-43AC-BEBC-DEEB7B3359DF}" presName="root2" presStyleCnt="0"/>
      <dgm:spPr/>
    </dgm:pt>
    <dgm:pt modelId="{E07BA082-F601-4C8A-9C6E-2E279521C4E0}" type="pres">
      <dgm:prSet presAssocID="{27179EFF-822A-43AC-BEBC-DEEB7B3359DF}" presName="LevelTwoTextNode" presStyleLbl="node3" presStyleIdx="6" presStyleCnt="14" custScaleX="301540" custScaleY="75092" custLinFactNeighborX="-2556" custLinFactNeighborY="33682">
        <dgm:presLayoutVars>
          <dgm:chPref val="3"/>
        </dgm:presLayoutVars>
      </dgm:prSet>
      <dgm:spPr/>
    </dgm:pt>
    <dgm:pt modelId="{D368AC2F-7CEA-4A37-A65F-54C453170448}" type="pres">
      <dgm:prSet presAssocID="{27179EFF-822A-43AC-BEBC-DEEB7B3359DF}" presName="level3hierChild" presStyleCnt="0"/>
      <dgm:spPr/>
    </dgm:pt>
    <dgm:pt modelId="{8E2FE012-478E-4D7D-95A1-1147CE8AB62C}" type="pres">
      <dgm:prSet presAssocID="{901A4090-C37A-45BC-AE5A-1FD382D0476C}" presName="conn2-1" presStyleLbl="parChTrans1D2" presStyleIdx="2" presStyleCnt="7"/>
      <dgm:spPr/>
    </dgm:pt>
    <dgm:pt modelId="{8BF12A71-007D-4D20-AC91-1C6CCCA60AAB}" type="pres">
      <dgm:prSet presAssocID="{901A4090-C37A-45BC-AE5A-1FD382D0476C}" presName="connTx" presStyleLbl="parChTrans1D2" presStyleIdx="2" presStyleCnt="7"/>
      <dgm:spPr/>
    </dgm:pt>
    <dgm:pt modelId="{13B1D0FC-65A6-439F-9190-555236D0F6F8}" type="pres">
      <dgm:prSet presAssocID="{FBD7B1ED-97C3-4B58-95FC-2533417FEF89}" presName="root2" presStyleCnt="0"/>
      <dgm:spPr/>
    </dgm:pt>
    <dgm:pt modelId="{B1491D33-C99B-400B-9C8F-BA55768F8BFC}" type="pres">
      <dgm:prSet presAssocID="{FBD7B1ED-97C3-4B58-95FC-2533417FEF89}" presName="LevelTwoTextNode" presStyleLbl="node2" presStyleIdx="2" presStyleCnt="7" custScaleX="210040" custScaleY="133890" custLinFactNeighborX="-29324" custLinFactNeighborY="41972">
        <dgm:presLayoutVars>
          <dgm:chPref val="3"/>
        </dgm:presLayoutVars>
      </dgm:prSet>
      <dgm:spPr/>
    </dgm:pt>
    <dgm:pt modelId="{938BB24C-FF4C-4E0F-93E4-0BE315880EDC}" type="pres">
      <dgm:prSet presAssocID="{FBD7B1ED-97C3-4B58-95FC-2533417FEF89}" presName="level3hierChild" presStyleCnt="0"/>
      <dgm:spPr/>
    </dgm:pt>
    <dgm:pt modelId="{06E18406-8D8E-4049-AFF3-AE7C0E27A3BF}" type="pres">
      <dgm:prSet presAssocID="{C3840CE9-E210-4018-9FE1-C3B9497E6246}" presName="conn2-1" presStyleLbl="parChTrans1D3" presStyleIdx="7" presStyleCnt="14"/>
      <dgm:spPr/>
    </dgm:pt>
    <dgm:pt modelId="{3D859E08-76B0-4B1F-AE22-B6E8C0459D38}" type="pres">
      <dgm:prSet presAssocID="{C3840CE9-E210-4018-9FE1-C3B9497E6246}" presName="connTx" presStyleLbl="parChTrans1D3" presStyleIdx="7" presStyleCnt="14"/>
      <dgm:spPr/>
    </dgm:pt>
    <dgm:pt modelId="{30AADB6F-1FF5-4F46-ADC3-27DD1BEA82FE}" type="pres">
      <dgm:prSet presAssocID="{D6636AFF-198B-49CE-8B80-DBB79F507239}" presName="root2" presStyleCnt="0"/>
      <dgm:spPr/>
    </dgm:pt>
    <dgm:pt modelId="{82212272-EA1D-4013-99FA-E6CFBABBE645}" type="pres">
      <dgm:prSet presAssocID="{D6636AFF-198B-49CE-8B80-DBB79F507239}" presName="LevelTwoTextNode" presStyleLbl="node3" presStyleIdx="7" presStyleCnt="14" custScaleX="301540" custScaleY="182799" custLinFactNeighborX="-5799" custLinFactNeighborY="42665">
        <dgm:presLayoutVars>
          <dgm:chPref val="3"/>
        </dgm:presLayoutVars>
      </dgm:prSet>
      <dgm:spPr/>
    </dgm:pt>
    <dgm:pt modelId="{3E3AF9A4-76C3-413F-87E1-73B473D17CA8}" type="pres">
      <dgm:prSet presAssocID="{D6636AFF-198B-49CE-8B80-DBB79F507239}" presName="level3hierChild" presStyleCnt="0"/>
      <dgm:spPr/>
    </dgm:pt>
    <dgm:pt modelId="{DC1C011B-362F-4F76-8CC5-566A98932A66}" type="pres">
      <dgm:prSet presAssocID="{B3AEE06C-EDBA-414D-8793-D3CC2B51BA9F}" presName="conn2-1" presStyleLbl="parChTrans1D3" presStyleIdx="8" presStyleCnt="14"/>
      <dgm:spPr/>
    </dgm:pt>
    <dgm:pt modelId="{73D977FF-B998-4233-8D06-61B1C6DB031C}" type="pres">
      <dgm:prSet presAssocID="{B3AEE06C-EDBA-414D-8793-D3CC2B51BA9F}" presName="connTx" presStyleLbl="parChTrans1D3" presStyleIdx="8" presStyleCnt="14"/>
      <dgm:spPr/>
    </dgm:pt>
    <dgm:pt modelId="{E86E382D-00CF-4906-A0EC-7F7BDFDCEDA0}" type="pres">
      <dgm:prSet presAssocID="{C2FA7AEF-287A-47EC-843A-B62823E28266}" presName="root2" presStyleCnt="0"/>
      <dgm:spPr/>
    </dgm:pt>
    <dgm:pt modelId="{F9FE3580-EA3F-46F7-894E-B5A174B0E07B}" type="pres">
      <dgm:prSet presAssocID="{C2FA7AEF-287A-47EC-843A-B62823E28266}" presName="LevelTwoTextNode" presStyleLbl="node3" presStyleIdx="8" presStyleCnt="14" custScaleX="301540" custScaleY="119346" custLinFactNeighborX="-3863" custLinFactNeighborY="40726">
        <dgm:presLayoutVars>
          <dgm:chPref val="3"/>
        </dgm:presLayoutVars>
      </dgm:prSet>
      <dgm:spPr/>
    </dgm:pt>
    <dgm:pt modelId="{80D0371E-8D8B-42E1-9F63-53F4C9059748}" type="pres">
      <dgm:prSet presAssocID="{C2FA7AEF-287A-47EC-843A-B62823E28266}" presName="level3hierChild" presStyleCnt="0"/>
      <dgm:spPr/>
    </dgm:pt>
    <dgm:pt modelId="{E73BF66C-2549-42B0-84DF-3E98CA623EEE}" type="pres">
      <dgm:prSet presAssocID="{5F2D564E-AF55-4DE5-8FCA-66AE2040F1AB}" presName="conn2-1" presStyleLbl="parChTrans1D3" presStyleIdx="9" presStyleCnt="14"/>
      <dgm:spPr/>
    </dgm:pt>
    <dgm:pt modelId="{E41EAC86-4B8D-4DD7-B019-ACF4DBE9469B}" type="pres">
      <dgm:prSet presAssocID="{5F2D564E-AF55-4DE5-8FCA-66AE2040F1AB}" presName="connTx" presStyleLbl="parChTrans1D3" presStyleIdx="9" presStyleCnt="14"/>
      <dgm:spPr/>
    </dgm:pt>
    <dgm:pt modelId="{CC09B8C5-ECF2-43BC-8DBD-596911186BCB}" type="pres">
      <dgm:prSet presAssocID="{79936E65-B877-4916-9F03-4DA7D4D2938B}" presName="root2" presStyleCnt="0"/>
      <dgm:spPr/>
    </dgm:pt>
    <dgm:pt modelId="{C1359D58-2778-439B-BA05-7DF82E5BAAC7}" type="pres">
      <dgm:prSet presAssocID="{79936E65-B877-4916-9F03-4DA7D4D2938B}" presName="LevelTwoTextNode" presStyleLbl="node3" presStyleIdx="9" presStyleCnt="14" custScaleX="301540" custScaleY="119346" custLinFactNeighborX="-3863" custLinFactNeighborY="40726">
        <dgm:presLayoutVars>
          <dgm:chPref val="3"/>
        </dgm:presLayoutVars>
      </dgm:prSet>
      <dgm:spPr/>
    </dgm:pt>
    <dgm:pt modelId="{FF8FCA39-0515-44E1-99D8-7633B20533D5}" type="pres">
      <dgm:prSet presAssocID="{79936E65-B877-4916-9F03-4DA7D4D2938B}" presName="level3hierChild" presStyleCnt="0"/>
      <dgm:spPr/>
    </dgm:pt>
    <dgm:pt modelId="{0638237B-3B89-4C88-9D9C-F2CDC016984B}" type="pres">
      <dgm:prSet presAssocID="{D16262DB-E393-4D92-9DC9-4CE2FF907986}" presName="conn2-1" presStyleLbl="parChTrans1D2" presStyleIdx="3" presStyleCnt="7"/>
      <dgm:spPr/>
    </dgm:pt>
    <dgm:pt modelId="{7B86B6EC-680F-43FF-B606-9C48A54D4184}" type="pres">
      <dgm:prSet presAssocID="{D16262DB-E393-4D92-9DC9-4CE2FF907986}" presName="connTx" presStyleLbl="parChTrans1D2" presStyleIdx="3" presStyleCnt="7"/>
      <dgm:spPr/>
    </dgm:pt>
    <dgm:pt modelId="{B5AECCA7-B166-446D-8E4D-641F26EA4790}" type="pres">
      <dgm:prSet presAssocID="{2207A65C-0DC2-4834-BA65-D6167F2E8064}" presName="root2" presStyleCnt="0"/>
      <dgm:spPr/>
    </dgm:pt>
    <dgm:pt modelId="{F5B966A0-3AB0-479D-9F8E-3F148DB2FD76}" type="pres">
      <dgm:prSet presAssocID="{2207A65C-0DC2-4834-BA65-D6167F2E8064}" presName="LevelTwoTextNode" presStyleLbl="node2" presStyleIdx="3" presStyleCnt="7" custScaleX="210040" custScaleY="140633" custLinFactNeighborX="-25734" custLinFactNeighborY="-76819">
        <dgm:presLayoutVars>
          <dgm:chPref val="3"/>
        </dgm:presLayoutVars>
      </dgm:prSet>
      <dgm:spPr/>
    </dgm:pt>
    <dgm:pt modelId="{45501CA4-AE92-427C-8222-6FE6545A5345}" type="pres">
      <dgm:prSet presAssocID="{2207A65C-0DC2-4834-BA65-D6167F2E8064}" presName="level3hierChild" presStyleCnt="0"/>
      <dgm:spPr/>
    </dgm:pt>
    <dgm:pt modelId="{52467C63-F042-4605-A650-3F37CFD77EA0}" type="pres">
      <dgm:prSet presAssocID="{42814A81-9FC3-4542-A20A-F15D3D52A3E7}" presName="conn2-1" presStyleLbl="parChTrans1D3" presStyleIdx="10" presStyleCnt="14"/>
      <dgm:spPr/>
    </dgm:pt>
    <dgm:pt modelId="{DA19C396-4F54-4643-B4E0-8F86BE7156E6}" type="pres">
      <dgm:prSet presAssocID="{42814A81-9FC3-4542-A20A-F15D3D52A3E7}" presName="connTx" presStyleLbl="parChTrans1D3" presStyleIdx="10" presStyleCnt="14"/>
      <dgm:spPr/>
    </dgm:pt>
    <dgm:pt modelId="{F5587682-8F93-4E1A-A32C-05AFC3F01479}" type="pres">
      <dgm:prSet presAssocID="{4060FFDC-BF26-4273-8A6E-A1BD64679470}" presName="root2" presStyleCnt="0"/>
      <dgm:spPr/>
    </dgm:pt>
    <dgm:pt modelId="{502496CA-D189-4136-9530-8D501D4ED561}" type="pres">
      <dgm:prSet presAssocID="{4060FFDC-BF26-4273-8A6E-A1BD64679470}" presName="LevelTwoTextNode" presStyleLbl="node3" presStyleIdx="10" presStyleCnt="14" custScaleX="293424" custLinFactNeighborX="5" custLinFactNeighborY="42660">
        <dgm:presLayoutVars>
          <dgm:chPref val="3"/>
        </dgm:presLayoutVars>
      </dgm:prSet>
      <dgm:spPr/>
    </dgm:pt>
    <dgm:pt modelId="{043E4B02-9045-4B74-8926-6B21E3B3E856}" type="pres">
      <dgm:prSet presAssocID="{4060FFDC-BF26-4273-8A6E-A1BD64679470}" presName="level3hierChild" presStyleCnt="0"/>
      <dgm:spPr/>
    </dgm:pt>
    <dgm:pt modelId="{6720F56E-E36D-4375-8392-6C58FA566CC3}" type="pres">
      <dgm:prSet presAssocID="{6BE860C7-0DF0-4F56-BF74-C6C9EF5E3776}" presName="conn2-1" presStyleLbl="parChTrans1D2" presStyleIdx="4" presStyleCnt="7"/>
      <dgm:spPr/>
    </dgm:pt>
    <dgm:pt modelId="{2F0CB988-B607-4810-B08F-307178011420}" type="pres">
      <dgm:prSet presAssocID="{6BE860C7-0DF0-4F56-BF74-C6C9EF5E3776}" presName="connTx" presStyleLbl="parChTrans1D2" presStyleIdx="4" presStyleCnt="7"/>
      <dgm:spPr/>
    </dgm:pt>
    <dgm:pt modelId="{AF29F503-EABF-4186-8428-381BDE212C4B}" type="pres">
      <dgm:prSet presAssocID="{1ED6D87F-7B19-4CF5-B744-09760B18D304}" presName="root2" presStyleCnt="0"/>
      <dgm:spPr/>
    </dgm:pt>
    <dgm:pt modelId="{0957D954-48E0-4A31-8CBE-0E4D86A7FF3E}" type="pres">
      <dgm:prSet presAssocID="{1ED6D87F-7B19-4CF5-B744-09760B18D304}" presName="LevelTwoTextNode" presStyleLbl="node2" presStyleIdx="4" presStyleCnt="7" custScaleX="210040" custScaleY="104560" custLinFactNeighborX="-27159" custLinFactNeighborY="-72565">
        <dgm:presLayoutVars>
          <dgm:chPref val="3"/>
        </dgm:presLayoutVars>
      </dgm:prSet>
      <dgm:spPr/>
    </dgm:pt>
    <dgm:pt modelId="{0FF21A11-2A22-4CBA-8CCB-F58A803F990E}" type="pres">
      <dgm:prSet presAssocID="{1ED6D87F-7B19-4CF5-B744-09760B18D304}" presName="level3hierChild" presStyleCnt="0"/>
      <dgm:spPr/>
    </dgm:pt>
    <dgm:pt modelId="{4A0E5A21-682A-419A-A3BA-948B5D0CD157}" type="pres">
      <dgm:prSet presAssocID="{028B0C86-B461-44FF-A56B-58BFDB74C617}" presName="conn2-1" presStyleLbl="parChTrans1D3" presStyleIdx="11" presStyleCnt="14"/>
      <dgm:spPr/>
    </dgm:pt>
    <dgm:pt modelId="{52D94820-FA32-4D7A-A429-FFE0FE74591C}" type="pres">
      <dgm:prSet presAssocID="{028B0C86-B461-44FF-A56B-58BFDB74C617}" presName="connTx" presStyleLbl="parChTrans1D3" presStyleIdx="11" presStyleCnt="14"/>
      <dgm:spPr/>
    </dgm:pt>
    <dgm:pt modelId="{E419A1A9-453D-4885-8F0D-3566918E8F2F}" type="pres">
      <dgm:prSet presAssocID="{DFC541B2-4612-4679-93F1-8419B8416768}" presName="root2" presStyleCnt="0"/>
      <dgm:spPr/>
    </dgm:pt>
    <dgm:pt modelId="{3ECF8483-7D18-472D-A9D6-3115FA35721E}" type="pres">
      <dgm:prSet presAssocID="{DFC541B2-4612-4679-93F1-8419B8416768}" presName="LevelTwoTextNode" presStyleLbl="node3" presStyleIdx="11" presStyleCnt="14" custScaleX="291495" custScaleY="56782" custLinFactNeighborX="-574" custLinFactNeighborY="2047">
        <dgm:presLayoutVars>
          <dgm:chPref val="3"/>
        </dgm:presLayoutVars>
      </dgm:prSet>
      <dgm:spPr/>
    </dgm:pt>
    <dgm:pt modelId="{AD44FD33-20D2-4681-B7F3-EB7D6A25B3DF}" type="pres">
      <dgm:prSet presAssocID="{DFC541B2-4612-4679-93F1-8419B8416768}" presName="level3hierChild" presStyleCnt="0"/>
      <dgm:spPr/>
    </dgm:pt>
    <dgm:pt modelId="{88EDAACB-4C33-4A5B-BFCF-9FDEC68222AE}" type="pres">
      <dgm:prSet presAssocID="{24FB1BF4-7F40-4E0A-A127-1C152367F2B6}" presName="conn2-1" presStyleLbl="parChTrans1D2" presStyleIdx="5" presStyleCnt="7"/>
      <dgm:spPr/>
    </dgm:pt>
    <dgm:pt modelId="{B7CFB9A3-D909-4500-9542-C1BA510F5EF4}" type="pres">
      <dgm:prSet presAssocID="{24FB1BF4-7F40-4E0A-A127-1C152367F2B6}" presName="connTx" presStyleLbl="parChTrans1D2" presStyleIdx="5" presStyleCnt="7"/>
      <dgm:spPr/>
    </dgm:pt>
    <dgm:pt modelId="{4331E9C1-9371-42F0-BBB6-F742295F877C}" type="pres">
      <dgm:prSet presAssocID="{6D50987A-426E-41B9-A56D-5D6DF4C2F1D6}" presName="root2" presStyleCnt="0"/>
      <dgm:spPr/>
    </dgm:pt>
    <dgm:pt modelId="{7410D3E0-ACEE-4155-840B-9E721BD2DC8D}" type="pres">
      <dgm:prSet presAssocID="{6D50987A-426E-41B9-A56D-5D6DF4C2F1D6}" presName="LevelTwoTextNode" presStyleLbl="node2" presStyleIdx="5" presStyleCnt="7" custScaleX="210040" custScaleY="192021" custLinFactNeighborX="-25962" custLinFactNeighborY="-72359">
        <dgm:presLayoutVars>
          <dgm:chPref val="3"/>
        </dgm:presLayoutVars>
      </dgm:prSet>
      <dgm:spPr/>
    </dgm:pt>
    <dgm:pt modelId="{88754DD5-D118-45F5-8CE0-5D6B8B81FEEC}" type="pres">
      <dgm:prSet presAssocID="{6D50987A-426E-41B9-A56D-5D6DF4C2F1D6}" presName="level3hierChild" presStyleCnt="0"/>
      <dgm:spPr/>
    </dgm:pt>
    <dgm:pt modelId="{3B61ABB4-9C12-4B0F-A3C1-8B667CECF3E4}" type="pres">
      <dgm:prSet presAssocID="{8BEEDD12-F91B-446B-9FA9-4F69F72EF0A2}" presName="conn2-1" presStyleLbl="parChTrans1D3" presStyleIdx="12" presStyleCnt="14"/>
      <dgm:spPr/>
    </dgm:pt>
    <dgm:pt modelId="{3EB77B41-A6AE-42AE-9370-77EC3E9A0C61}" type="pres">
      <dgm:prSet presAssocID="{8BEEDD12-F91B-446B-9FA9-4F69F72EF0A2}" presName="connTx" presStyleLbl="parChTrans1D3" presStyleIdx="12" presStyleCnt="14"/>
      <dgm:spPr/>
    </dgm:pt>
    <dgm:pt modelId="{56C2D8F3-E96C-4C1D-A36D-D469A2649A66}" type="pres">
      <dgm:prSet presAssocID="{04EF6610-B7F0-403C-A23A-F6A859E2C367}" presName="root2" presStyleCnt="0"/>
      <dgm:spPr/>
    </dgm:pt>
    <dgm:pt modelId="{EF0D9EF9-4E92-4115-8236-A451030110F9}" type="pres">
      <dgm:prSet presAssocID="{04EF6610-B7F0-403C-A23A-F6A859E2C367}" presName="LevelTwoTextNode" presStyleLbl="node3" presStyleIdx="12" presStyleCnt="14" custScaleX="294087" custLinFactNeighborX="-5131" custLinFactNeighborY="-73396">
        <dgm:presLayoutVars>
          <dgm:chPref val="3"/>
        </dgm:presLayoutVars>
      </dgm:prSet>
      <dgm:spPr/>
    </dgm:pt>
    <dgm:pt modelId="{8A7D24C4-A754-442E-BA87-23DD47A9515B}" type="pres">
      <dgm:prSet presAssocID="{04EF6610-B7F0-403C-A23A-F6A859E2C367}" presName="level3hierChild" presStyleCnt="0"/>
      <dgm:spPr/>
    </dgm:pt>
    <dgm:pt modelId="{16DA2E67-DF4E-4ACE-AD75-0E91CB170C87}" type="pres">
      <dgm:prSet presAssocID="{E697902E-5E0D-4C65-B676-DC33F86A8922}" presName="conn2-1" presStyleLbl="parChTrans1D2" presStyleIdx="6" presStyleCnt="7"/>
      <dgm:spPr/>
    </dgm:pt>
    <dgm:pt modelId="{0C4806E6-77DD-44F0-870D-C8D3B2F2B48E}" type="pres">
      <dgm:prSet presAssocID="{E697902E-5E0D-4C65-B676-DC33F86A8922}" presName="connTx" presStyleLbl="parChTrans1D2" presStyleIdx="6" presStyleCnt="7"/>
      <dgm:spPr/>
    </dgm:pt>
    <dgm:pt modelId="{7B3A4D2F-68FB-436D-8857-4457B945A735}" type="pres">
      <dgm:prSet presAssocID="{E9B1C2AE-2BD5-4532-8425-C73B0D7FE52F}" presName="root2" presStyleCnt="0"/>
      <dgm:spPr/>
    </dgm:pt>
    <dgm:pt modelId="{7E781D64-DDAE-4E98-BB24-48B65525B606}" type="pres">
      <dgm:prSet presAssocID="{E9B1C2AE-2BD5-4532-8425-C73B0D7FE52F}" presName="LevelTwoTextNode" presStyleLbl="node2" presStyleIdx="6" presStyleCnt="7" custScaleX="210040" custScaleY="148222" custLinFactNeighborX="-28355" custLinFactNeighborY="-75661">
        <dgm:presLayoutVars>
          <dgm:chPref val="3"/>
        </dgm:presLayoutVars>
      </dgm:prSet>
      <dgm:spPr/>
    </dgm:pt>
    <dgm:pt modelId="{7A09E024-1E20-4E01-A5B9-58012494C4C9}" type="pres">
      <dgm:prSet presAssocID="{E9B1C2AE-2BD5-4532-8425-C73B0D7FE52F}" presName="level3hierChild" presStyleCnt="0"/>
      <dgm:spPr/>
    </dgm:pt>
    <dgm:pt modelId="{44CD5F72-187E-4EC5-84D5-68E9C6666CD0}" type="pres">
      <dgm:prSet presAssocID="{41466D8A-496C-4D67-9A8B-BAB04258DE2D}" presName="conn2-1" presStyleLbl="parChTrans1D3" presStyleIdx="13" presStyleCnt="14"/>
      <dgm:spPr/>
    </dgm:pt>
    <dgm:pt modelId="{8970EBA6-C89E-44FA-8CF1-4F37DD7CDBB4}" type="pres">
      <dgm:prSet presAssocID="{41466D8A-496C-4D67-9A8B-BAB04258DE2D}" presName="connTx" presStyleLbl="parChTrans1D3" presStyleIdx="13" presStyleCnt="14"/>
      <dgm:spPr/>
    </dgm:pt>
    <dgm:pt modelId="{C0B0DB6D-FF1D-4667-8C2F-1D79E5CDDF36}" type="pres">
      <dgm:prSet presAssocID="{A8CE0EC4-8DEF-4501-BFDE-D55404CEA37F}" presName="root2" presStyleCnt="0"/>
      <dgm:spPr/>
    </dgm:pt>
    <dgm:pt modelId="{2729B33D-935E-4449-96A9-3FF03EFC532F}" type="pres">
      <dgm:prSet presAssocID="{A8CE0EC4-8DEF-4501-BFDE-D55404CEA37F}" presName="LevelTwoTextNode" presStyleLbl="node3" presStyleIdx="13" presStyleCnt="14" custScaleX="285815" custLinFactY="-41187" custLinFactNeighborX="-2393" custLinFactNeighborY="-100000">
        <dgm:presLayoutVars>
          <dgm:chPref val="3"/>
        </dgm:presLayoutVars>
      </dgm:prSet>
      <dgm:spPr/>
    </dgm:pt>
    <dgm:pt modelId="{ACA237E4-878A-4AEA-8605-2DCD8E7BCD38}" type="pres">
      <dgm:prSet presAssocID="{A8CE0EC4-8DEF-4501-BFDE-D55404CEA37F}" presName="level3hierChild" presStyleCnt="0"/>
      <dgm:spPr/>
    </dgm:pt>
  </dgm:ptLst>
  <dgm:cxnLst>
    <dgm:cxn modelId="{95E88B00-4730-4009-B0B2-51A5DB825DFA}" srcId="{2CD001A9-17D7-4F5F-A1FC-5E12B11322C4}" destId="{A5C4C51D-551E-4DD0-A975-E1296B95715F}" srcOrd="0" destOrd="0" parTransId="{4A8A7EA2-72E6-45D4-9092-E496E479CA2A}" sibTransId="{1DB79693-5A75-4A9B-99D9-E33D17930C5B}"/>
    <dgm:cxn modelId="{053EE900-29FE-4019-B9B7-BB2B0055F1C0}" srcId="{2207A65C-0DC2-4834-BA65-D6167F2E8064}" destId="{4060FFDC-BF26-4273-8A6E-A1BD64679470}" srcOrd="0" destOrd="0" parTransId="{42814A81-9FC3-4542-A20A-F15D3D52A3E7}" sibTransId="{A9FA78D6-74EA-4344-A0B0-23152E5F6017}"/>
    <dgm:cxn modelId="{26F60707-CF00-417B-AFE3-5530895D2230}" type="presOf" srcId="{C2FA7AEF-287A-47EC-843A-B62823E28266}" destId="{F9FE3580-EA3F-46F7-894E-B5A174B0E07B}" srcOrd="0" destOrd="0" presId="urn:microsoft.com/office/officeart/2005/8/layout/hierarchy2"/>
    <dgm:cxn modelId="{94FF1F16-8B8A-49BF-99E2-DF86A195F3D2}" srcId="{E480CF39-32BF-46A8-8343-4C7561E3C6C5}" destId="{55267862-1EAE-4D9E-A1D1-39B656B69F31}" srcOrd="0" destOrd="0" parTransId="{815DCD1D-190F-4AE9-9E3B-59D69BEA9623}" sibTransId="{A78887E8-E998-4069-A7F4-7C7DFFD60ACA}"/>
    <dgm:cxn modelId="{AA430217-F4B9-4379-A977-AB1311443D8A}" type="presOf" srcId="{42814A81-9FC3-4542-A20A-F15D3D52A3E7}" destId="{52467C63-F042-4605-A650-3F37CFD77EA0}" srcOrd="0" destOrd="0" presId="urn:microsoft.com/office/officeart/2005/8/layout/hierarchy2"/>
    <dgm:cxn modelId="{1C1B5E18-CD07-4F86-AEAB-151A8269D32F}" type="presOf" srcId="{997C650F-30F4-4DA7-BA40-0F59FCBECF9E}" destId="{066C8829-980C-4F67-835D-AC3B73A82F2C}" srcOrd="0" destOrd="0" presId="urn:microsoft.com/office/officeart/2005/8/layout/hierarchy2"/>
    <dgm:cxn modelId="{6A8D0619-06A3-4510-B4B8-FFC44896FF34}" type="presOf" srcId="{901A4090-C37A-45BC-AE5A-1FD382D0476C}" destId="{8E2FE012-478E-4D7D-95A1-1147CE8AB62C}" srcOrd="0" destOrd="0" presId="urn:microsoft.com/office/officeart/2005/8/layout/hierarchy2"/>
    <dgm:cxn modelId="{8A21011D-0CF7-4069-9BEA-8D2FBE821A90}" type="presOf" srcId="{4A8A7EA2-72E6-45D4-9092-E496E479CA2A}" destId="{35477308-5BE7-4CF7-A9C6-335D584E4CA1}" srcOrd="0" destOrd="0" presId="urn:microsoft.com/office/officeart/2005/8/layout/hierarchy2"/>
    <dgm:cxn modelId="{A45C8F1F-F3FB-4080-9524-C4EAB93C2324}" type="presOf" srcId="{5F2D564E-AF55-4DE5-8FCA-66AE2040F1AB}" destId="{E73BF66C-2549-42B0-84DF-3E98CA623EEE}" srcOrd="0" destOrd="0" presId="urn:microsoft.com/office/officeart/2005/8/layout/hierarchy2"/>
    <dgm:cxn modelId="{02BCD421-7317-483A-B603-06EE397410CA}" srcId="{55267862-1EAE-4D9E-A1D1-39B656B69F31}" destId="{FBD7B1ED-97C3-4B58-95FC-2533417FEF89}" srcOrd="2" destOrd="0" parTransId="{901A4090-C37A-45BC-AE5A-1FD382D0476C}" sibTransId="{FA430074-7E4D-406C-95A6-79689AAF6FB3}"/>
    <dgm:cxn modelId="{18526927-2AB2-4805-93C5-480D59902197}" srcId="{6D50987A-426E-41B9-A56D-5D6DF4C2F1D6}" destId="{04EF6610-B7F0-403C-A23A-F6A859E2C367}" srcOrd="0" destOrd="0" parTransId="{8BEEDD12-F91B-446B-9FA9-4F69F72EF0A2}" sibTransId="{8FEEDF58-170B-4843-A2EC-353F1207B2B8}"/>
    <dgm:cxn modelId="{41842E28-EECF-4384-A651-4CB19090C6A2}" type="presOf" srcId="{6F24B728-2C25-4EC9-A1D1-AF9C32510C46}" destId="{503E02F7-3090-49E6-BD85-4FFAF6DBE09D}" srcOrd="1" destOrd="0" presId="urn:microsoft.com/office/officeart/2005/8/layout/hierarchy2"/>
    <dgm:cxn modelId="{DA8E4B29-BB8F-4F61-9539-6B4551BC2935}" type="presOf" srcId="{5F2D564E-AF55-4DE5-8FCA-66AE2040F1AB}" destId="{E41EAC86-4B8D-4DD7-B019-ACF4DBE9469B}" srcOrd="1" destOrd="0" presId="urn:microsoft.com/office/officeart/2005/8/layout/hierarchy2"/>
    <dgm:cxn modelId="{16A9832B-2A3B-4DB9-B044-2C2475F87549}" srcId="{1ED6D87F-7B19-4CF5-B744-09760B18D304}" destId="{DFC541B2-4612-4679-93F1-8419B8416768}" srcOrd="0" destOrd="0" parTransId="{028B0C86-B461-44FF-A56B-58BFDB74C617}" sibTransId="{278E50F1-E3FA-4F4D-9663-5EC82664AE47}"/>
    <dgm:cxn modelId="{E328412E-73E4-46E8-9213-D87737B60AE3}" type="presOf" srcId="{4A8A7EA2-72E6-45D4-9092-E496E479CA2A}" destId="{10C46111-B431-45FF-8942-41B37286A78D}" srcOrd="1" destOrd="0" presId="urn:microsoft.com/office/officeart/2005/8/layout/hierarchy2"/>
    <dgm:cxn modelId="{3C470330-F907-4D1A-BA55-979779D32311}" srcId="{4F96AF81-1C59-47FD-84E1-0A705BBCB77B}" destId="{27179EFF-822A-43AC-BEBC-DEEB7B3359DF}" srcOrd="0" destOrd="0" parTransId="{74845FD8-6549-4599-9AEA-C28DA5F0E65D}" sibTransId="{C48DB51F-8F2C-446E-9DB6-589534E0DB87}"/>
    <dgm:cxn modelId="{91A90431-DC7E-4D55-A223-363F9D6C85E5}" type="presOf" srcId="{74845FD8-6549-4599-9AEA-C28DA5F0E65D}" destId="{77BA423D-3026-4508-9015-AAB3AA867A3E}" srcOrd="1" destOrd="0" presId="urn:microsoft.com/office/officeart/2005/8/layout/hierarchy2"/>
    <dgm:cxn modelId="{4C060536-987A-49BA-AC8B-8FC0D8022141}" type="presOf" srcId="{33A9683B-221F-4475-A5EB-CEE74D693260}" destId="{6E5103BD-CB1E-4245-A642-B05F0D9F9CC7}" srcOrd="1" destOrd="0" presId="urn:microsoft.com/office/officeart/2005/8/layout/hierarchy2"/>
    <dgm:cxn modelId="{50DAD838-63D8-4A91-86C6-8243D42D5556}" type="presOf" srcId="{8BEEDD12-F91B-446B-9FA9-4F69F72EF0A2}" destId="{3B61ABB4-9C12-4B0F-A3C1-8B667CECF3E4}" srcOrd="0" destOrd="0" presId="urn:microsoft.com/office/officeart/2005/8/layout/hierarchy2"/>
    <dgm:cxn modelId="{121E3D3C-252B-4BC5-983B-A20CE8CF363E}" type="presOf" srcId="{E697902E-5E0D-4C65-B676-DC33F86A8922}" destId="{16DA2E67-DF4E-4ACE-AD75-0E91CB170C87}" srcOrd="0" destOrd="0" presId="urn:microsoft.com/office/officeart/2005/8/layout/hierarchy2"/>
    <dgm:cxn modelId="{57FFB73E-65BC-4F86-ABE4-EB0963C7D995}" type="presOf" srcId="{49C56420-C25B-4EC9-93F6-CE18B00F85E7}" destId="{2E32DFA6-19CF-4E6A-836D-38CC285161A6}" srcOrd="0" destOrd="0" presId="urn:microsoft.com/office/officeart/2005/8/layout/hierarchy2"/>
    <dgm:cxn modelId="{2EECD73E-CB86-4F7F-A6C5-828BF91ECE77}" srcId="{55267862-1EAE-4D9E-A1D1-39B656B69F31}" destId="{6D50987A-426E-41B9-A56D-5D6DF4C2F1D6}" srcOrd="5" destOrd="0" parTransId="{24FB1BF4-7F40-4E0A-A127-1C152367F2B6}" sibTransId="{D2145BC3-E214-4EF6-8DA0-E813039F2D8C}"/>
    <dgm:cxn modelId="{70F32B3F-DFA2-4EAC-B605-1540DBBE15B2}" type="presOf" srcId="{C3840CE9-E210-4018-9FE1-C3B9497E6246}" destId="{3D859E08-76B0-4B1F-AE22-B6E8C0459D38}" srcOrd="1" destOrd="0" presId="urn:microsoft.com/office/officeart/2005/8/layout/hierarchy2"/>
    <dgm:cxn modelId="{2030C45C-92E8-4DCF-B1C2-4889416AAB71}" type="presOf" srcId="{2207A65C-0DC2-4834-BA65-D6167F2E8064}" destId="{F5B966A0-3AB0-479D-9F8E-3F148DB2FD76}" srcOrd="0" destOrd="0" presId="urn:microsoft.com/office/officeart/2005/8/layout/hierarchy2"/>
    <dgm:cxn modelId="{29362A65-9421-4326-9D44-974BBE4A4B51}" type="presOf" srcId="{6F24B728-2C25-4EC9-A1D1-AF9C32510C46}" destId="{CC456E1E-05B6-4ADD-97DF-3BDA71FF8B36}" srcOrd="0" destOrd="0" presId="urn:microsoft.com/office/officeart/2005/8/layout/hierarchy2"/>
    <dgm:cxn modelId="{06561966-5CDD-4483-9600-FFCFCB5864C0}" type="presOf" srcId="{E697902E-5E0D-4C65-B676-DC33F86A8922}" destId="{0C4806E6-77DD-44F0-870D-C8D3B2F2B48E}" srcOrd="1" destOrd="0" presId="urn:microsoft.com/office/officeart/2005/8/layout/hierarchy2"/>
    <dgm:cxn modelId="{FF288146-C620-449B-BE29-01A17F0D9F5C}" srcId="{55267862-1EAE-4D9E-A1D1-39B656B69F31}" destId="{4F96AF81-1C59-47FD-84E1-0A705BBCB77B}" srcOrd="1" destOrd="0" parTransId="{703A1ADB-1A32-4210-9D56-28B9DFF3C2F3}" sibTransId="{19F54442-918D-4A5E-A59C-AE8DB0D766F0}"/>
    <dgm:cxn modelId="{AF177C49-34B7-45AE-896A-7BE722DC5B56}" type="presOf" srcId="{D6636AFF-198B-49CE-8B80-DBB79F507239}" destId="{82212272-EA1D-4013-99FA-E6CFBABBE645}" srcOrd="0" destOrd="0" presId="urn:microsoft.com/office/officeart/2005/8/layout/hierarchy2"/>
    <dgm:cxn modelId="{C46E924C-578D-4B21-9296-91B4096CDDD2}" srcId="{2CD001A9-17D7-4F5F-A1FC-5E12B11322C4}" destId="{D28A1810-D840-41F0-A2D8-613080CF8B26}" srcOrd="2" destOrd="0" parTransId="{87564E91-DAD1-4EDB-A3A5-BF0630E3010E}" sibTransId="{690225A5-CA2D-426F-85E9-6A3C322172AA}"/>
    <dgm:cxn modelId="{744AAF6D-B76B-4B37-AEC3-1349FC2349C6}" type="presOf" srcId="{04EF6610-B7F0-403C-A23A-F6A859E2C367}" destId="{EF0D9EF9-4E92-4115-8236-A451030110F9}" srcOrd="0" destOrd="0" presId="urn:microsoft.com/office/officeart/2005/8/layout/hierarchy2"/>
    <dgm:cxn modelId="{10491E51-2ACD-4175-8A9B-1FAA839B978A}" type="presOf" srcId="{E480CF39-32BF-46A8-8343-4C7561E3C6C5}" destId="{58B3EEB1-1460-45A7-81ED-5F4FBEF0B813}" srcOrd="0" destOrd="0" presId="urn:microsoft.com/office/officeart/2005/8/layout/hierarchy2"/>
    <dgm:cxn modelId="{36BE8C71-7457-4AB9-B4CF-6A94B610F0D6}" srcId="{2CD001A9-17D7-4F5F-A1FC-5E12B11322C4}" destId="{997C650F-30F4-4DA7-BA40-0F59FCBECF9E}" srcOrd="3" destOrd="0" parTransId="{A836BEAF-4AE0-4C08-A419-1FE9F8DDDDBA}" sibTransId="{74D4C347-489D-4E40-BCBB-E757C37C185E}"/>
    <dgm:cxn modelId="{21AE7B52-14AB-44B8-BBAA-F77474FCF09D}" srcId="{55267862-1EAE-4D9E-A1D1-39B656B69F31}" destId="{1ED6D87F-7B19-4CF5-B744-09760B18D304}" srcOrd="4" destOrd="0" parTransId="{6BE860C7-0DF0-4F56-BF74-C6C9EF5E3776}" sibTransId="{9E4A7D17-43CB-4A81-BAD0-4E97F7A16D2A}"/>
    <dgm:cxn modelId="{3B807153-9D73-40B0-A10A-93034D39EA7B}" srcId="{2CD001A9-17D7-4F5F-A1FC-5E12B11322C4}" destId="{271DCE48-5A85-4D56-8211-707407F9A945}" srcOrd="1" destOrd="0" parTransId="{6F24B728-2C25-4EC9-A1D1-AF9C32510C46}" sibTransId="{05023706-1BDF-46CD-A186-3707FDFD3384}"/>
    <dgm:cxn modelId="{3FBA7074-D79C-475D-B001-49A1FB8869CC}" type="presOf" srcId="{703A1ADB-1A32-4210-9D56-28B9DFF3C2F3}" destId="{9000980E-90EB-45FF-814F-03F582BE477D}" srcOrd="1" destOrd="0" presId="urn:microsoft.com/office/officeart/2005/8/layout/hierarchy2"/>
    <dgm:cxn modelId="{47146978-D20A-4E25-959E-478C0E75EAC8}" type="presOf" srcId="{A5C4C51D-551E-4DD0-A975-E1296B95715F}" destId="{79EE7272-FC10-4277-93F2-5F60A80D29CC}" srcOrd="0" destOrd="0" presId="urn:microsoft.com/office/officeart/2005/8/layout/hierarchy2"/>
    <dgm:cxn modelId="{1708C958-C950-4851-9ECA-D078C54AD130}" type="presOf" srcId="{42814A81-9FC3-4542-A20A-F15D3D52A3E7}" destId="{DA19C396-4F54-4643-B4E0-8F86BE7156E6}" srcOrd="1" destOrd="0" presId="urn:microsoft.com/office/officeart/2005/8/layout/hierarchy2"/>
    <dgm:cxn modelId="{83A4325A-2ACA-4A90-98C3-8C606DCA2691}" type="presOf" srcId="{DFC541B2-4612-4679-93F1-8419B8416768}" destId="{3ECF8483-7D18-472D-A9D6-3115FA35721E}" srcOrd="0" destOrd="0" presId="urn:microsoft.com/office/officeart/2005/8/layout/hierarchy2"/>
    <dgm:cxn modelId="{83BC257B-5F09-4C07-BEEE-AADC63E0A1B6}" type="presOf" srcId="{D16262DB-E393-4D92-9DC9-4CE2FF907986}" destId="{0638237B-3B89-4C88-9D9C-F2CDC016984B}" srcOrd="0" destOrd="0" presId="urn:microsoft.com/office/officeart/2005/8/layout/hierarchy2"/>
    <dgm:cxn modelId="{E48FC67B-10B1-471D-80E5-FFDDE433FB70}" type="presOf" srcId="{4060FFDC-BF26-4273-8A6E-A1BD64679470}" destId="{502496CA-D189-4136-9530-8D501D4ED561}" srcOrd="0" destOrd="0" presId="urn:microsoft.com/office/officeart/2005/8/layout/hierarchy2"/>
    <dgm:cxn modelId="{BB1D347F-164B-486E-B8F3-B6269C3E74A0}" type="presOf" srcId="{6D50987A-426E-41B9-A56D-5D6DF4C2F1D6}" destId="{7410D3E0-ACEE-4155-840B-9E721BD2DC8D}" srcOrd="0" destOrd="0" presId="urn:microsoft.com/office/officeart/2005/8/layout/hierarchy2"/>
    <dgm:cxn modelId="{3C018687-7F65-4E76-BD69-D81AED986B3B}" srcId="{55267862-1EAE-4D9E-A1D1-39B656B69F31}" destId="{2207A65C-0DC2-4834-BA65-D6167F2E8064}" srcOrd="3" destOrd="0" parTransId="{D16262DB-E393-4D92-9DC9-4CE2FF907986}" sibTransId="{40022652-F819-49CA-B5F6-FE33C3620704}"/>
    <dgm:cxn modelId="{E913E388-A94A-4704-8F9F-C469267B5932}" type="presOf" srcId="{82DA583B-6700-4F6C-AFE1-90DB49CB6874}" destId="{2631E19A-F7E4-442D-A1BF-FA12E055C5C5}" srcOrd="0" destOrd="0" presId="urn:microsoft.com/office/officeart/2005/8/layout/hierarchy2"/>
    <dgm:cxn modelId="{E6FD3C8B-0A59-4925-BF15-26A4C9CDA701}" type="presOf" srcId="{4F96AF81-1C59-47FD-84E1-0A705BBCB77B}" destId="{712C1022-E2E7-4217-8E9B-B2D69F2AD5C5}" srcOrd="0" destOrd="0" presId="urn:microsoft.com/office/officeart/2005/8/layout/hierarchy2"/>
    <dgm:cxn modelId="{8E118D8E-B0E6-45FB-AEDB-A453BC8D6291}" type="presOf" srcId="{B3AEE06C-EDBA-414D-8793-D3CC2B51BA9F}" destId="{DC1C011B-362F-4F76-8CC5-566A98932A66}" srcOrd="0" destOrd="0" presId="urn:microsoft.com/office/officeart/2005/8/layout/hierarchy2"/>
    <dgm:cxn modelId="{B8EBB393-2A17-4410-924E-D5DAD3B60A8E}" type="presOf" srcId="{60FC0A55-391B-402E-A843-FEF1BA3BE221}" destId="{DF418BDE-7906-4436-B2A2-9BDBF8920DB0}" srcOrd="0" destOrd="0" presId="urn:microsoft.com/office/officeart/2005/8/layout/hierarchy2"/>
    <dgm:cxn modelId="{A0C91D95-AC2C-45E1-B14F-9C8E9CE1B1A3}" type="presOf" srcId="{703A1ADB-1A32-4210-9D56-28B9DFF3C2F3}" destId="{0F90863E-4CA9-44CB-ACC3-FBFC74AD0AF7}" srcOrd="0" destOrd="0" presId="urn:microsoft.com/office/officeart/2005/8/layout/hierarchy2"/>
    <dgm:cxn modelId="{2E5C2D95-63F4-4D66-8C37-FF05BA937888}" type="presOf" srcId="{8BEEDD12-F91B-446B-9FA9-4F69F72EF0A2}" destId="{3EB77B41-A6AE-42AE-9370-77EC3E9A0C61}" srcOrd="1" destOrd="0" presId="urn:microsoft.com/office/officeart/2005/8/layout/hierarchy2"/>
    <dgm:cxn modelId="{3E07C396-0DF2-4950-B188-7DB928C94126}" type="presOf" srcId="{C3840CE9-E210-4018-9FE1-C3B9497E6246}" destId="{06E18406-8D8E-4049-AFF3-AE7C0E27A3BF}" srcOrd="0" destOrd="0" presId="urn:microsoft.com/office/officeart/2005/8/layout/hierarchy2"/>
    <dgm:cxn modelId="{AE95779F-A149-4BDE-97EF-678D0736492D}" type="presOf" srcId="{B3AEE06C-EDBA-414D-8793-D3CC2B51BA9F}" destId="{73D977FF-B998-4233-8D06-61B1C6DB031C}" srcOrd="1" destOrd="0" presId="urn:microsoft.com/office/officeart/2005/8/layout/hierarchy2"/>
    <dgm:cxn modelId="{A133CDA2-4DA9-42D8-8404-DBAA0D6C1BBE}" type="presOf" srcId="{84F492DB-7DDE-458F-A778-E070781E7F18}" destId="{0BFE2EFD-CC6A-4438-811D-C812098C09F8}" srcOrd="0" destOrd="0" presId="urn:microsoft.com/office/officeart/2005/8/layout/hierarchy2"/>
    <dgm:cxn modelId="{6C1F14A7-8415-463A-8BD2-13C0DD86B71C}" type="presOf" srcId="{60FC0A55-391B-402E-A843-FEF1BA3BE221}" destId="{91571E62-5B8C-4214-BDAF-58FEBEAFF6BC}" srcOrd="1" destOrd="0" presId="urn:microsoft.com/office/officeart/2005/8/layout/hierarchy2"/>
    <dgm:cxn modelId="{D6C747A7-A6DE-4F8C-BA60-EB017658A572}" type="presOf" srcId="{6BE860C7-0DF0-4F56-BF74-C6C9EF5E3776}" destId="{6720F56E-E36D-4375-8392-6C58FA566CC3}" srcOrd="0" destOrd="0" presId="urn:microsoft.com/office/officeart/2005/8/layout/hierarchy2"/>
    <dgm:cxn modelId="{1F4CF5A8-E96E-4854-B543-D8DD18CAEF8B}" type="presOf" srcId="{028B0C86-B461-44FF-A56B-58BFDB74C617}" destId="{4A0E5A21-682A-419A-A3BA-948B5D0CD157}" srcOrd="0" destOrd="0" presId="urn:microsoft.com/office/officeart/2005/8/layout/hierarchy2"/>
    <dgm:cxn modelId="{E33F64A9-DFDC-41A9-B7D3-1456A5D1C1B4}" type="presOf" srcId="{D16262DB-E393-4D92-9DC9-4CE2FF907986}" destId="{7B86B6EC-680F-43FF-B606-9C48A54D4184}" srcOrd="1" destOrd="0" presId="urn:microsoft.com/office/officeart/2005/8/layout/hierarchy2"/>
    <dgm:cxn modelId="{CB17AEA9-657B-46BC-B1EF-588C4E1CB033}" type="presOf" srcId="{2CD001A9-17D7-4F5F-A1FC-5E12B11322C4}" destId="{82250387-2241-4CCA-B430-DDA80E75AE4C}" srcOrd="0" destOrd="0" presId="urn:microsoft.com/office/officeart/2005/8/layout/hierarchy2"/>
    <dgm:cxn modelId="{8885A7AF-6E78-4296-A1C3-BCEFA37E3FDF}" type="presOf" srcId="{028B0C86-B461-44FF-A56B-58BFDB74C617}" destId="{52D94820-FA32-4D7A-A429-FFE0FE74591C}" srcOrd="1" destOrd="0" presId="urn:microsoft.com/office/officeart/2005/8/layout/hierarchy2"/>
    <dgm:cxn modelId="{7D6AA6B1-E2E0-48AF-83B3-2F40AA10D69C}" type="presOf" srcId="{24FB1BF4-7F40-4E0A-A127-1C152367F2B6}" destId="{88EDAACB-4C33-4A5B-BFCF-9FDEC68222AE}" srcOrd="0" destOrd="0" presId="urn:microsoft.com/office/officeart/2005/8/layout/hierarchy2"/>
    <dgm:cxn modelId="{690156B5-8F95-4F68-BEC1-71CC8D5862C6}" type="presOf" srcId="{A836BEAF-4AE0-4C08-A419-1FE9F8DDDDBA}" destId="{6F322969-095A-469B-A616-F58361545426}" srcOrd="0" destOrd="0" presId="urn:microsoft.com/office/officeart/2005/8/layout/hierarchy2"/>
    <dgm:cxn modelId="{616BFFB5-BD68-4B8D-97CA-3A8681F947BB}" type="presOf" srcId="{271DCE48-5A85-4D56-8211-707407F9A945}" destId="{472C2C87-F676-4ED6-AF17-42014064A048}" srcOrd="0" destOrd="0" presId="urn:microsoft.com/office/officeart/2005/8/layout/hierarchy2"/>
    <dgm:cxn modelId="{ADC51DB6-9752-401D-8FC5-7378159EBAF0}" type="presOf" srcId="{FBD7B1ED-97C3-4B58-95FC-2533417FEF89}" destId="{B1491D33-C99B-400B-9C8F-BA55768F8BFC}" srcOrd="0" destOrd="0" presId="urn:microsoft.com/office/officeart/2005/8/layout/hierarchy2"/>
    <dgm:cxn modelId="{C4F559B6-9CE9-4FB2-919E-39A77688C48E}" type="presOf" srcId="{79936E65-B877-4916-9F03-4DA7D4D2938B}" destId="{C1359D58-2778-439B-BA05-7DF82E5BAAC7}" srcOrd="0" destOrd="0" presId="urn:microsoft.com/office/officeart/2005/8/layout/hierarchy2"/>
    <dgm:cxn modelId="{321E3AB7-5594-4323-9661-A6B7F16EAD4F}" srcId="{55267862-1EAE-4D9E-A1D1-39B656B69F31}" destId="{2CD001A9-17D7-4F5F-A1FC-5E12B11322C4}" srcOrd="0" destOrd="0" parTransId="{60FC0A55-391B-402E-A843-FEF1BA3BE221}" sibTransId="{7B8B6204-55E7-4030-8E00-30975EA7F34E}"/>
    <dgm:cxn modelId="{B7D742C3-BE02-4236-BE40-19BD3731593A}" type="presOf" srcId="{24FB1BF4-7F40-4E0A-A127-1C152367F2B6}" destId="{B7CFB9A3-D909-4500-9542-C1BA510F5EF4}" srcOrd="1" destOrd="0" presId="urn:microsoft.com/office/officeart/2005/8/layout/hierarchy2"/>
    <dgm:cxn modelId="{FBA5CCC3-2D7F-43DF-A525-D61270A878B8}" type="presOf" srcId="{1ED6D87F-7B19-4CF5-B744-09760B18D304}" destId="{0957D954-48E0-4A31-8CBE-0E4D86A7FF3E}" srcOrd="0" destOrd="0" presId="urn:microsoft.com/office/officeart/2005/8/layout/hierarchy2"/>
    <dgm:cxn modelId="{1FF8ACC6-0D22-4D13-8645-0D42F29CB30F}" type="presOf" srcId="{41466D8A-496C-4D67-9A8B-BAB04258DE2D}" destId="{44CD5F72-187E-4EC5-84D5-68E9C6666CD0}" srcOrd="0" destOrd="0" presId="urn:microsoft.com/office/officeart/2005/8/layout/hierarchy2"/>
    <dgm:cxn modelId="{E32219C8-A8D7-4DE2-9F5B-5CC35DDACE10}" type="presOf" srcId="{27179EFF-822A-43AC-BEBC-DEEB7B3359DF}" destId="{E07BA082-F601-4C8A-9C6E-2E279521C4E0}" srcOrd="0" destOrd="0" presId="urn:microsoft.com/office/officeart/2005/8/layout/hierarchy2"/>
    <dgm:cxn modelId="{5D977FCA-36AE-4798-8AC2-5D90A42FEF30}" type="presOf" srcId="{87564E91-DAD1-4EDB-A3A5-BF0630E3010E}" destId="{43C8B47E-9F1F-48CC-AAE0-9DCC2B8F044A}" srcOrd="1" destOrd="0" presId="urn:microsoft.com/office/officeart/2005/8/layout/hierarchy2"/>
    <dgm:cxn modelId="{58B8EFCD-D503-4E7B-B8A2-50ABC50A64A3}" type="presOf" srcId="{901A4090-C37A-45BC-AE5A-1FD382D0476C}" destId="{8BF12A71-007D-4D20-AC91-1C6CCCA60AAB}" srcOrd="1" destOrd="0" presId="urn:microsoft.com/office/officeart/2005/8/layout/hierarchy2"/>
    <dgm:cxn modelId="{C4E16ED0-FAC9-4B93-8231-A46C74A71C04}" srcId="{FBD7B1ED-97C3-4B58-95FC-2533417FEF89}" destId="{D6636AFF-198B-49CE-8B80-DBB79F507239}" srcOrd="0" destOrd="0" parTransId="{C3840CE9-E210-4018-9FE1-C3B9497E6246}" sibTransId="{718858E4-8DFF-4D86-8604-14BA96C1E029}"/>
    <dgm:cxn modelId="{AA09A7D0-A103-493E-8A5F-92EDC524E7A0}" type="presOf" srcId="{87564E91-DAD1-4EDB-A3A5-BF0630E3010E}" destId="{10F821FB-ABDB-464B-A068-984718BE32FA}" srcOrd="0" destOrd="0" presId="urn:microsoft.com/office/officeart/2005/8/layout/hierarchy2"/>
    <dgm:cxn modelId="{326CEDD0-DBD8-4A3E-810F-F2F73EA2BAE0}" srcId="{FBD7B1ED-97C3-4B58-95FC-2533417FEF89}" destId="{C2FA7AEF-287A-47EC-843A-B62823E28266}" srcOrd="1" destOrd="0" parTransId="{B3AEE06C-EDBA-414D-8793-D3CC2B51BA9F}" sibTransId="{49005513-3399-40D4-BF5F-A99577CD787E}"/>
    <dgm:cxn modelId="{607A25D4-E4EA-4011-BFD3-A0BBD6F98421}" srcId="{E9B1C2AE-2BD5-4532-8425-C73B0D7FE52F}" destId="{A8CE0EC4-8DEF-4501-BFDE-D55404CEA37F}" srcOrd="0" destOrd="0" parTransId="{41466D8A-496C-4D67-9A8B-BAB04258DE2D}" sibTransId="{37FC0A28-4A87-4FBF-A85A-8E216C9ADA36}"/>
    <dgm:cxn modelId="{65907BD4-A7C8-4A33-8BD2-029D4E21053D}" type="presOf" srcId="{33A9683B-221F-4475-A5EB-CEE74D693260}" destId="{333F36CE-FF8A-4DDE-B316-AF035AA7C223}" srcOrd="0" destOrd="0" presId="urn:microsoft.com/office/officeart/2005/8/layout/hierarchy2"/>
    <dgm:cxn modelId="{542F7CD4-348A-4BCB-AB59-631EFE9D642A}" type="presOf" srcId="{55267862-1EAE-4D9E-A1D1-39B656B69F31}" destId="{A5AE039F-57DF-4DB3-9D6B-AA3BE956BF71}" srcOrd="0" destOrd="0" presId="urn:microsoft.com/office/officeart/2005/8/layout/hierarchy2"/>
    <dgm:cxn modelId="{F7CCF1D6-54DD-43FC-ADB0-433195CA0A00}" type="presOf" srcId="{74845FD8-6549-4599-9AEA-C28DA5F0E65D}" destId="{E6ED7536-F120-4C7F-8480-8FAF90E776E8}" srcOrd="0" destOrd="0" presId="urn:microsoft.com/office/officeart/2005/8/layout/hierarchy2"/>
    <dgm:cxn modelId="{0AC9B2DC-55EB-4F42-8B0D-B8F315DAE13A}" type="presOf" srcId="{41466D8A-496C-4D67-9A8B-BAB04258DE2D}" destId="{8970EBA6-C89E-44FA-8CF1-4F37DD7CDBB4}" srcOrd="1" destOrd="0" presId="urn:microsoft.com/office/officeart/2005/8/layout/hierarchy2"/>
    <dgm:cxn modelId="{59E8B4E0-91F8-4CD0-9DE3-93081D9A3388}" type="presOf" srcId="{A836BEAF-4AE0-4C08-A419-1FE9F8DDDDBA}" destId="{2E9466A8-FD7C-4F0C-A9DD-F9732B97683D}" srcOrd="1" destOrd="0" presId="urn:microsoft.com/office/officeart/2005/8/layout/hierarchy2"/>
    <dgm:cxn modelId="{C98A0CE3-45CA-4E3F-BE92-E8D85D3DA5D7}" type="presOf" srcId="{E9B1C2AE-2BD5-4532-8425-C73B0D7FE52F}" destId="{7E781D64-DDAE-4E98-BB24-48B65525B606}" srcOrd="0" destOrd="0" presId="urn:microsoft.com/office/officeart/2005/8/layout/hierarchy2"/>
    <dgm:cxn modelId="{88318DE8-BBB1-4F3C-B87E-CCDFA44CC0E5}" srcId="{2CD001A9-17D7-4F5F-A1FC-5E12B11322C4}" destId="{49C56420-C25B-4EC9-93F6-CE18B00F85E7}" srcOrd="4" destOrd="0" parTransId="{84F492DB-7DDE-458F-A778-E070781E7F18}" sibTransId="{9D53F94C-B002-49B6-BD82-D4825F7E9932}"/>
    <dgm:cxn modelId="{A5C00DEC-2236-4BEB-9DF0-C2CA09246171}" srcId="{55267862-1EAE-4D9E-A1D1-39B656B69F31}" destId="{E9B1C2AE-2BD5-4532-8425-C73B0D7FE52F}" srcOrd="6" destOrd="0" parTransId="{E697902E-5E0D-4C65-B676-DC33F86A8922}" sibTransId="{CDC9FBB0-763B-4201-8BCF-564B2EF5C889}"/>
    <dgm:cxn modelId="{A17673F0-8C1B-43F6-9184-952E88DC86EB}" srcId="{FBD7B1ED-97C3-4B58-95FC-2533417FEF89}" destId="{79936E65-B877-4916-9F03-4DA7D4D2938B}" srcOrd="2" destOrd="0" parTransId="{5F2D564E-AF55-4DE5-8FCA-66AE2040F1AB}" sibTransId="{F913774D-5604-4930-B00B-7C41012794AF}"/>
    <dgm:cxn modelId="{92F68DF4-18FD-443A-8823-6A771BA077BA}" type="presOf" srcId="{84F492DB-7DDE-458F-A778-E070781E7F18}" destId="{6D59DF58-B292-449A-A0FA-310697DA1387}" srcOrd="1" destOrd="0" presId="urn:microsoft.com/office/officeart/2005/8/layout/hierarchy2"/>
    <dgm:cxn modelId="{974BC0F6-A031-45B6-93BE-0EAEADFD1456}" type="presOf" srcId="{D28A1810-D840-41F0-A2D8-613080CF8B26}" destId="{84BF0ED0-8AC3-4857-9609-6E3C169C5AA7}" srcOrd="0" destOrd="0" presId="urn:microsoft.com/office/officeart/2005/8/layout/hierarchy2"/>
    <dgm:cxn modelId="{EF8CBAFA-6098-4D52-BEC9-9DBF18DDA9B7}" srcId="{2CD001A9-17D7-4F5F-A1FC-5E12B11322C4}" destId="{82DA583B-6700-4F6C-AFE1-90DB49CB6874}" srcOrd="5" destOrd="0" parTransId="{33A9683B-221F-4475-A5EB-CEE74D693260}" sibTransId="{C369D6FF-3047-4E4F-AD2F-9A9F229A9FF5}"/>
    <dgm:cxn modelId="{C69CE7FB-D530-4521-A337-65D44036C32C}" type="presOf" srcId="{6BE860C7-0DF0-4F56-BF74-C6C9EF5E3776}" destId="{2F0CB988-B607-4810-B08F-307178011420}" srcOrd="1" destOrd="0" presId="urn:microsoft.com/office/officeart/2005/8/layout/hierarchy2"/>
    <dgm:cxn modelId="{B06E46FE-4042-426A-86F0-F70F3E670DB6}" type="presOf" srcId="{A8CE0EC4-8DEF-4501-BFDE-D55404CEA37F}" destId="{2729B33D-935E-4449-96A9-3FF03EFC532F}" srcOrd="0" destOrd="0" presId="urn:microsoft.com/office/officeart/2005/8/layout/hierarchy2"/>
    <dgm:cxn modelId="{B8A3B091-4B37-4145-802D-2CBC888C08AB}" type="presParOf" srcId="{58B3EEB1-1460-45A7-81ED-5F4FBEF0B813}" destId="{FD9CA4CF-D7D0-4C9E-A284-8A65F1F87E51}" srcOrd="0" destOrd="0" presId="urn:microsoft.com/office/officeart/2005/8/layout/hierarchy2"/>
    <dgm:cxn modelId="{8DF6C3C4-B5F6-4E8A-ACD4-377E887C6B74}" type="presParOf" srcId="{FD9CA4CF-D7D0-4C9E-A284-8A65F1F87E51}" destId="{A5AE039F-57DF-4DB3-9D6B-AA3BE956BF71}" srcOrd="0" destOrd="0" presId="urn:microsoft.com/office/officeart/2005/8/layout/hierarchy2"/>
    <dgm:cxn modelId="{DF914B75-27D6-40F1-9A3E-F0A82ED3DA8F}" type="presParOf" srcId="{FD9CA4CF-D7D0-4C9E-A284-8A65F1F87E51}" destId="{A09BB5FD-9DE7-4FC9-9164-301E4DBD6086}" srcOrd="1" destOrd="0" presId="urn:microsoft.com/office/officeart/2005/8/layout/hierarchy2"/>
    <dgm:cxn modelId="{058D5DE8-23FC-45E2-9210-8DCBC81AEB33}" type="presParOf" srcId="{A09BB5FD-9DE7-4FC9-9164-301E4DBD6086}" destId="{DF418BDE-7906-4436-B2A2-9BDBF8920DB0}" srcOrd="0" destOrd="0" presId="urn:microsoft.com/office/officeart/2005/8/layout/hierarchy2"/>
    <dgm:cxn modelId="{E347253A-5D58-41D6-931E-ABA5C4FB025B}" type="presParOf" srcId="{DF418BDE-7906-4436-B2A2-9BDBF8920DB0}" destId="{91571E62-5B8C-4214-BDAF-58FEBEAFF6BC}" srcOrd="0" destOrd="0" presId="urn:microsoft.com/office/officeart/2005/8/layout/hierarchy2"/>
    <dgm:cxn modelId="{617C8C59-4DFF-44F2-89A9-02B0DBDA06B2}" type="presParOf" srcId="{A09BB5FD-9DE7-4FC9-9164-301E4DBD6086}" destId="{62F34977-5D7E-45CF-881F-5ED0EB741C31}" srcOrd="1" destOrd="0" presId="urn:microsoft.com/office/officeart/2005/8/layout/hierarchy2"/>
    <dgm:cxn modelId="{2C9F8508-657F-4D86-A1D7-762994A8886C}" type="presParOf" srcId="{62F34977-5D7E-45CF-881F-5ED0EB741C31}" destId="{82250387-2241-4CCA-B430-DDA80E75AE4C}" srcOrd="0" destOrd="0" presId="urn:microsoft.com/office/officeart/2005/8/layout/hierarchy2"/>
    <dgm:cxn modelId="{69A4EE6F-EC73-4B47-AD2E-FE97D5324FB4}" type="presParOf" srcId="{62F34977-5D7E-45CF-881F-5ED0EB741C31}" destId="{5DB906BB-75EF-4035-8644-EB90495AF6A7}" srcOrd="1" destOrd="0" presId="urn:microsoft.com/office/officeart/2005/8/layout/hierarchy2"/>
    <dgm:cxn modelId="{8AC57917-124B-45FE-8B5F-B57FB0D35264}" type="presParOf" srcId="{5DB906BB-75EF-4035-8644-EB90495AF6A7}" destId="{35477308-5BE7-4CF7-A9C6-335D584E4CA1}" srcOrd="0" destOrd="0" presId="urn:microsoft.com/office/officeart/2005/8/layout/hierarchy2"/>
    <dgm:cxn modelId="{01180DAD-F1CA-4A89-966E-C42B342A6DD6}" type="presParOf" srcId="{35477308-5BE7-4CF7-A9C6-335D584E4CA1}" destId="{10C46111-B431-45FF-8942-41B37286A78D}" srcOrd="0" destOrd="0" presId="urn:microsoft.com/office/officeart/2005/8/layout/hierarchy2"/>
    <dgm:cxn modelId="{4A164CEB-A3B2-434F-87AA-8DA9498D23FB}" type="presParOf" srcId="{5DB906BB-75EF-4035-8644-EB90495AF6A7}" destId="{236638F6-D350-46FD-AE92-4DEBE0AE6FA4}" srcOrd="1" destOrd="0" presId="urn:microsoft.com/office/officeart/2005/8/layout/hierarchy2"/>
    <dgm:cxn modelId="{687F8398-B6B2-42DE-900B-23620C935E65}" type="presParOf" srcId="{236638F6-D350-46FD-AE92-4DEBE0AE6FA4}" destId="{79EE7272-FC10-4277-93F2-5F60A80D29CC}" srcOrd="0" destOrd="0" presId="urn:microsoft.com/office/officeart/2005/8/layout/hierarchy2"/>
    <dgm:cxn modelId="{6BD29B4B-0DB6-4CEB-A5CA-224E0E6B46ED}" type="presParOf" srcId="{236638F6-D350-46FD-AE92-4DEBE0AE6FA4}" destId="{0DF1E534-FF44-453A-B4F8-63629A29B0DE}" srcOrd="1" destOrd="0" presId="urn:microsoft.com/office/officeart/2005/8/layout/hierarchy2"/>
    <dgm:cxn modelId="{37B1F11E-57CB-43AB-A819-A82DCEC8FB89}" type="presParOf" srcId="{5DB906BB-75EF-4035-8644-EB90495AF6A7}" destId="{CC456E1E-05B6-4ADD-97DF-3BDA71FF8B36}" srcOrd="2" destOrd="0" presId="urn:microsoft.com/office/officeart/2005/8/layout/hierarchy2"/>
    <dgm:cxn modelId="{5E786225-8B58-4FDC-B04D-39B03E9DD7E3}" type="presParOf" srcId="{CC456E1E-05B6-4ADD-97DF-3BDA71FF8B36}" destId="{503E02F7-3090-49E6-BD85-4FFAF6DBE09D}" srcOrd="0" destOrd="0" presId="urn:microsoft.com/office/officeart/2005/8/layout/hierarchy2"/>
    <dgm:cxn modelId="{27EB6246-B066-4A12-B29D-D983146EA251}" type="presParOf" srcId="{5DB906BB-75EF-4035-8644-EB90495AF6A7}" destId="{5BEDC4EB-E7A0-41AC-981F-6B20999CD836}" srcOrd="3" destOrd="0" presId="urn:microsoft.com/office/officeart/2005/8/layout/hierarchy2"/>
    <dgm:cxn modelId="{183D7F5B-E16F-40D1-8AD1-7B7DCC915FFE}" type="presParOf" srcId="{5BEDC4EB-E7A0-41AC-981F-6B20999CD836}" destId="{472C2C87-F676-4ED6-AF17-42014064A048}" srcOrd="0" destOrd="0" presId="urn:microsoft.com/office/officeart/2005/8/layout/hierarchy2"/>
    <dgm:cxn modelId="{224457C4-CAB9-4231-81CA-3A0F0051DA63}" type="presParOf" srcId="{5BEDC4EB-E7A0-41AC-981F-6B20999CD836}" destId="{DD7FB1B9-57F6-42B7-A9D6-5D5FE949D887}" srcOrd="1" destOrd="0" presId="urn:microsoft.com/office/officeart/2005/8/layout/hierarchy2"/>
    <dgm:cxn modelId="{F38D9136-0454-42E2-B6D0-6FF6F98FE642}" type="presParOf" srcId="{5DB906BB-75EF-4035-8644-EB90495AF6A7}" destId="{10F821FB-ABDB-464B-A068-984718BE32FA}" srcOrd="4" destOrd="0" presId="urn:microsoft.com/office/officeart/2005/8/layout/hierarchy2"/>
    <dgm:cxn modelId="{AFC1871C-686E-4FEE-92E0-31F0478ED8E5}" type="presParOf" srcId="{10F821FB-ABDB-464B-A068-984718BE32FA}" destId="{43C8B47E-9F1F-48CC-AAE0-9DCC2B8F044A}" srcOrd="0" destOrd="0" presId="urn:microsoft.com/office/officeart/2005/8/layout/hierarchy2"/>
    <dgm:cxn modelId="{B8C579BE-9788-4F3D-AE3D-180D27F073F9}" type="presParOf" srcId="{5DB906BB-75EF-4035-8644-EB90495AF6A7}" destId="{9564A705-1B79-4C14-895C-702934847268}" srcOrd="5" destOrd="0" presId="urn:microsoft.com/office/officeart/2005/8/layout/hierarchy2"/>
    <dgm:cxn modelId="{62082673-4767-4D45-A89D-910A5B511E74}" type="presParOf" srcId="{9564A705-1B79-4C14-895C-702934847268}" destId="{84BF0ED0-8AC3-4857-9609-6E3C169C5AA7}" srcOrd="0" destOrd="0" presId="urn:microsoft.com/office/officeart/2005/8/layout/hierarchy2"/>
    <dgm:cxn modelId="{114B74A0-DE71-4280-B77F-A1BAD9BEDB75}" type="presParOf" srcId="{9564A705-1B79-4C14-895C-702934847268}" destId="{86A729E5-0A77-4EDD-9037-3C5F6C488933}" srcOrd="1" destOrd="0" presId="urn:microsoft.com/office/officeart/2005/8/layout/hierarchy2"/>
    <dgm:cxn modelId="{C99DE660-C2BB-46E6-AFF6-30A741DD1244}" type="presParOf" srcId="{5DB906BB-75EF-4035-8644-EB90495AF6A7}" destId="{6F322969-095A-469B-A616-F58361545426}" srcOrd="6" destOrd="0" presId="urn:microsoft.com/office/officeart/2005/8/layout/hierarchy2"/>
    <dgm:cxn modelId="{E838486F-22DE-4C18-BF7C-D031FF1BD4F3}" type="presParOf" srcId="{6F322969-095A-469B-A616-F58361545426}" destId="{2E9466A8-FD7C-4F0C-A9DD-F9732B97683D}" srcOrd="0" destOrd="0" presId="urn:microsoft.com/office/officeart/2005/8/layout/hierarchy2"/>
    <dgm:cxn modelId="{D215184D-C877-4FB0-B3BF-882E7F3762E9}" type="presParOf" srcId="{5DB906BB-75EF-4035-8644-EB90495AF6A7}" destId="{FA64E39B-00F6-4111-96A7-7F31727ADE69}" srcOrd="7" destOrd="0" presId="urn:microsoft.com/office/officeart/2005/8/layout/hierarchy2"/>
    <dgm:cxn modelId="{ECBB4AA4-7320-44EB-8C79-8CF990EBDC31}" type="presParOf" srcId="{FA64E39B-00F6-4111-96A7-7F31727ADE69}" destId="{066C8829-980C-4F67-835D-AC3B73A82F2C}" srcOrd="0" destOrd="0" presId="urn:microsoft.com/office/officeart/2005/8/layout/hierarchy2"/>
    <dgm:cxn modelId="{E8B4D06A-1A51-4F6F-8CFE-A96F64282622}" type="presParOf" srcId="{FA64E39B-00F6-4111-96A7-7F31727ADE69}" destId="{633D280D-39EA-41F2-AA10-0298D000F838}" srcOrd="1" destOrd="0" presId="urn:microsoft.com/office/officeart/2005/8/layout/hierarchy2"/>
    <dgm:cxn modelId="{6F3A87A2-1B7C-475C-A6A7-B57A808DBD11}" type="presParOf" srcId="{5DB906BB-75EF-4035-8644-EB90495AF6A7}" destId="{0BFE2EFD-CC6A-4438-811D-C812098C09F8}" srcOrd="8" destOrd="0" presId="urn:microsoft.com/office/officeart/2005/8/layout/hierarchy2"/>
    <dgm:cxn modelId="{3465BAE1-9914-4447-9D64-BCAD55E3025B}" type="presParOf" srcId="{0BFE2EFD-CC6A-4438-811D-C812098C09F8}" destId="{6D59DF58-B292-449A-A0FA-310697DA1387}" srcOrd="0" destOrd="0" presId="urn:microsoft.com/office/officeart/2005/8/layout/hierarchy2"/>
    <dgm:cxn modelId="{587CA6CF-A283-450A-8588-D7F18C52DFF5}" type="presParOf" srcId="{5DB906BB-75EF-4035-8644-EB90495AF6A7}" destId="{03FE1A31-E1F9-4CB4-9C3D-49F5BE4A3B89}" srcOrd="9" destOrd="0" presId="urn:microsoft.com/office/officeart/2005/8/layout/hierarchy2"/>
    <dgm:cxn modelId="{EB1E1D08-66F7-4234-B2D9-13E6825083AA}" type="presParOf" srcId="{03FE1A31-E1F9-4CB4-9C3D-49F5BE4A3B89}" destId="{2E32DFA6-19CF-4E6A-836D-38CC285161A6}" srcOrd="0" destOrd="0" presId="urn:microsoft.com/office/officeart/2005/8/layout/hierarchy2"/>
    <dgm:cxn modelId="{40174AF8-FEEF-45E2-A716-4BF1565EF376}" type="presParOf" srcId="{03FE1A31-E1F9-4CB4-9C3D-49F5BE4A3B89}" destId="{927444C1-1982-40E4-A12C-6BC08060DFE3}" srcOrd="1" destOrd="0" presId="urn:microsoft.com/office/officeart/2005/8/layout/hierarchy2"/>
    <dgm:cxn modelId="{D7A4B28C-DA65-4351-B78A-E8370CC556B9}" type="presParOf" srcId="{5DB906BB-75EF-4035-8644-EB90495AF6A7}" destId="{333F36CE-FF8A-4DDE-B316-AF035AA7C223}" srcOrd="10" destOrd="0" presId="urn:microsoft.com/office/officeart/2005/8/layout/hierarchy2"/>
    <dgm:cxn modelId="{9DD50209-5437-4776-8C9F-FC945C6059A1}" type="presParOf" srcId="{333F36CE-FF8A-4DDE-B316-AF035AA7C223}" destId="{6E5103BD-CB1E-4245-A642-B05F0D9F9CC7}" srcOrd="0" destOrd="0" presId="urn:microsoft.com/office/officeart/2005/8/layout/hierarchy2"/>
    <dgm:cxn modelId="{9EF3BA50-8C24-4E24-A3B2-0880A1EED650}" type="presParOf" srcId="{5DB906BB-75EF-4035-8644-EB90495AF6A7}" destId="{AD68F3AA-F7E3-4F5D-8F75-4C18FA0F9E54}" srcOrd="11" destOrd="0" presId="urn:microsoft.com/office/officeart/2005/8/layout/hierarchy2"/>
    <dgm:cxn modelId="{A803F07D-10E1-4C2B-A4EB-035C6CC7CF07}" type="presParOf" srcId="{AD68F3AA-F7E3-4F5D-8F75-4C18FA0F9E54}" destId="{2631E19A-F7E4-442D-A1BF-FA12E055C5C5}" srcOrd="0" destOrd="0" presId="urn:microsoft.com/office/officeart/2005/8/layout/hierarchy2"/>
    <dgm:cxn modelId="{424B3141-341A-45C1-A2C5-DE4B7B6FDBCB}" type="presParOf" srcId="{AD68F3AA-F7E3-4F5D-8F75-4C18FA0F9E54}" destId="{15A03292-608F-44FC-B6AF-97B444B4A15D}" srcOrd="1" destOrd="0" presId="urn:microsoft.com/office/officeart/2005/8/layout/hierarchy2"/>
    <dgm:cxn modelId="{97AAE89F-2AE5-4D63-B169-76E44BB32AC1}" type="presParOf" srcId="{A09BB5FD-9DE7-4FC9-9164-301E4DBD6086}" destId="{0F90863E-4CA9-44CB-ACC3-FBFC74AD0AF7}" srcOrd="2" destOrd="0" presId="urn:microsoft.com/office/officeart/2005/8/layout/hierarchy2"/>
    <dgm:cxn modelId="{BA7727FD-69C7-4ADE-9589-CE53955FB712}" type="presParOf" srcId="{0F90863E-4CA9-44CB-ACC3-FBFC74AD0AF7}" destId="{9000980E-90EB-45FF-814F-03F582BE477D}" srcOrd="0" destOrd="0" presId="urn:microsoft.com/office/officeart/2005/8/layout/hierarchy2"/>
    <dgm:cxn modelId="{821A210D-FE32-430C-AFFA-2456778A45FB}" type="presParOf" srcId="{A09BB5FD-9DE7-4FC9-9164-301E4DBD6086}" destId="{38DD4331-7EAD-4CAA-95CF-10DC081D0197}" srcOrd="3" destOrd="0" presId="urn:microsoft.com/office/officeart/2005/8/layout/hierarchy2"/>
    <dgm:cxn modelId="{395F8B6F-B77F-417C-A17A-9D5DBB2CEC7B}" type="presParOf" srcId="{38DD4331-7EAD-4CAA-95CF-10DC081D0197}" destId="{712C1022-E2E7-4217-8E9B-B2D69F2AD5C5}" srcOrd="0" destOrd="0" presId="urn:microsoft.com/office/officeart/2005/8/layout/hierarchy2"/>
    <dgm:cxn modelId="{2BC75B5F-CED1-4487-B043-5D952EB10B76}" type="presParOf" srcId="{38DD4331-7EAD-4CAA-95CF-10DC081D0197}" destId="{7C67A1F6-BDD9-4321-94D3-81F678A08642}" srcOrd="1" destOrd="0" presId="urn:microsoft.com/office/officeart/2005/8/layout/hierarchy2"/>
    <dgm:cxn modelId="{C4C0B88C-A8F7-4CAD-9F96-6E83A3A9D50C}" type="presParOf" srcId="{7C67A1F6-BDD9-4321-94D3-81F678A08642}" destId="{E6ED7536-F120-4C7F-8480-8FAF90E776E8}" srcOrd="0" destOrd="0" presId="urn:microsoft.com/office/officeart/2005/8/layout/hierarchy2"/>
    <dgm:cxn modelId="{3C39A27D-9272-4BE4-A71C-F49378A6EC67}" type="presParOf" srcId="{E6ED7536-F120-4C7F-8480-8FAF90E776E8}" destId="{77BA423D-3026-4508-9015-AAB3AA867A3E}" srcOrd="0" destOrd="0" presId="urn:microsoft.com/office/officeart/2005/8/layout/hierarchy2"/>
    <dgm:cxn modelId="{678EEA6E-9370-4B13-8374-C3510FB6D239}" type="presParOf" srcId="{7C67A1F6-BDD9-4321-94D3-81F678A08642}" destId="{3428D750-429D-406C-963F-48B50124343D}" srcOrd="1" destOrd="0" presId="urn:microsoft.com/office/officeart/2005/8/layout/hierarchy2"/>
    <dgm:cxn modelId="{7BB0DE3D-8546-4210-89C5-FB9742E6997F}" type="presParOf" srcId="{3428D750-429D-406C-963F-48B50124343D}" destId="{E07BA082-F601-4C8A-9C6E-2E279521C4E0}" srcOrd="0" destOrd="0" presId="urn:microsoft.com/office/officeart/2005/8/layout/hierarchy2"/>
    <dgm:cxn modelId="{66FC4A41-F0AD-45E5-8EE8-A282934FFD49}" type="presParOf" srcId="{3428D750-429D-406C-963F-48B50124343D}" destId="{D368AC2F-7CEA-4A37-A65F-54C453170448}" srcOrd="1" destOrd="0" presId="urn:microsoft.com/office/officeart/2005/8/layout/hierarchy2"/>
    <dgm:cxn modelId="{83C9A0BD-AC5E-4616-932E-A4223B83FE68}" type="presParOf" srcId="{A09BB5FD-9DE7-4FC9-9164-301E4DBD6086}" destId="{8E2FE012-478E-4D7D-95A1-1147CE8AB62C}" srcOrd="4" destOrd="0" presId="urn:microsoft.com/office/officeart/2005/8/layout/hierarchy2"/>
    <dgm:cxn modelId="{A47A8853-4DEF-4785-B83D-CEA803769E51}" type="presParOf" srcId="{8E2FE012-478E-4D7D-95A1-1147CE8AB62C}" destId="{8BF12A71-007D-4D20-AC91-1C6CCCA60AAB}" srcOrd="0" destOrd="0" presId="urn:microsoft.com/office/officeart/2005/8/layout/hierarchy2"/>
    <dgm:cxn modelId="{1722DE38-0F08-40D2-9B20-8C546CB267FC}" type="presParOf" srcId="{A09BB5FD-9DE7-4FC9-9164-301E4DBD6086}" destId="{13B1D0FC-65A6-439F-9190-555236D0F6F8}" srcOrd="5" destOrd="0" presId="urn:microsoft.com/office/officeart/2005/8/layout/hierarchy2"/>
    <dgm:cxn modelId="{CFC092C7-FB44-4A9C-BC6B-0B1FBA78C7A9}" type="presParOf" srcId="{13B1D0FC-65A6-439F-9190-555236D0F6F8}" destId="{B1491D33-C99B-400B-9C8F-BA55768F8BFC}" srcOrd="0" destOrd="0" presId="urn:microsoft.com/office/officeart/2005/8/layout/hierarchy2"/>
    <dgm:cxn modelId="{80F569CA-0029-4CF8-867D-E87597C88837}" type="presParOf" srcId="{13B1D0FC-65A6-439F-9190-555236D0F6F8}" destId="{938BB24C-FF4C-4E0F-93E4-0BE315880EDC}" srcOrd="1" destOrd="0" presId="urn:microsoft.com/office/officeart/2005/8/layout/hierarchy2"/>
    <dgm:cxn modelId="{3338860B-F6BD-4685-8D5E-C1FCE35ED9CA}" type="presParOf" srcId="{938BB24C-FF4C-4E0F-93E4-0BE315880EDC}" destId="{06E18406-8D8E-4049-AFF3-AE7C0E27A3BF}" srcOrd="0" destOrd="0" presId="urn:microsoft.com/office/officeart/2005/8/layout/hierarchy2"/>
    <dgm:cxn modelId="{C452D11E-FCA2-44A7-9B1C-B1EE9D6E1494}" type="presParOf" srcId="{06E18406-8D8E-4049-AFF3-AE7C0E27A3BF}" destId="{3D859E08-76B0-4B1F-AE22-B6E8C0459D38}" srcOrd="0" destOrd="0" presId="urn:microsoft.com/office/officeart/2005/8/layout/hierarchy2"/>
    <dgm:cxn modelId="{DBE02CAD-9DC7-426E-927C-18661CC5C3B5}" type="presParOf" srcId="{938BB24C-FF4C-4E0F-93E4-0BE315880EDC}" destId="{30AADB6F-1FF5-4F46-ADC3-27DD1BEA82FE}" srcOrd="1" destOrd="0" presId="urn:microsoft.com/office/officeart/2005/8/layout/hierarchy2"/>
    <dgm:cxn modelId="{C53DAE25-8431-4980-B334-4158299ACB0A}" type="presParOf" srcId="{30AADB6F-1FF5-4F46-ADC3-27DD1BEA82FE}" destId="{82212272-EA1D-4013-99FA-E6CFBABBE645}" srcOrd="0" destOrd="0" presId="urn:microsoft.com/office/officeart/2005/8/layout/hierarchy2"/>
    <dgm:cxn modelId="{851A7A7B-E1A0-46AE-83F0-8F063CB6B601}" type="presParOf" srcId="{30AADB6F-1FF5-4F46-ADC3-27DD1BEA82FE}" destId="{3E3AF9A4-76C3-413F-87E1-73B473D17CA8}" srcOrd="1" destOrd="0" presId="urn:microsoft.com/office/officeart/2005/8/layout/hierarchy2"/>
    <dgm:cxn modelId="{C9108C12-7020-4135-BDD9-A6AC3E45F238}" type="presParOf" srcId="{938BB24C-FF4C-4E0F-93E4-0BE315880EDC}" destId="{DC1C011B-362F-4F76-8CC5-566A98932A66}" srcOrd="2" destOrd="0" presId="urn:microsoft.com/office/officeart/2005/8/layout/hierarchy2"/>
    <dgm:cxn modelId="{E3C52DB5-05CD-4BBC-B238-D85927DE9F38}" type="presParOf" srcId="{DC1C011B-362F-4F76-8CC5-566A98932A66}" destId="{73D977FF-B998-4233-8D06-61B1C6DB031C}" srcOrd="0" destOrd="0" presId="urn:microsoft.com/office/officeart/2005/8/layout/hierarchy2"/>
    <dgm:cxn modelId="{3C45CBE9-3CB1-4328-A9AC-4225EB0EA818}" type="presParOf" srcId="{938BB24C-FF4C-4E0F-93E4-0BE315880EDC}" destId="{E86E382D-00CF-4906-A0EC-7F7BDFDCEDA0}" srcOrd="3" destOrd="0" presId="urn:microsoft.com/office/officeart/2005/8/layout/hierarchy2"/>
    <dgm:cxn modelId="{B99EFD5C-4CEE-4AE0-8530-C25EE56EEFDD}" type="presParOf" srcId="{E86E382D-00CF-4906-A0EC-7F7BDFDCEDA0}" destId="{F9FE3580-EA3F-46F7-894E-B5A174B0E07B}" srcOrd="0" destOrd="0" presId="urn:microsoft.com/office/officeart/2005/8/layout/hierarchy2"/>
    <dgm:cxn modelId="{247A5AF3-5890-4EBF-A26D-14C7E83D3368}" type="presParOf" srcId="{E86E382D-00CF-4906-A0EC-7F7BDFDCEDA0}" destId="{80D0371E-8D8B-42E1-9F63-53F4C9059748}" srcOrd="1" destOrd="0" presId="urn:microsoft.com/office/officeart/2005/8/layout/hierarchy2"/>
    <dgm:cxn modelId="{8B31FEEB-F918-44CA-82B3-7865419E8D4E}" type="presParOf" srcId="{938BB24C-FF4C-4E0F-93E4-0BE315880EDC}" destId="{E73BF66C-2549-42B0-84DF-3E98CA623EEE}" srcOrd="4" destOrd="0" presId="urn:microsoft.com/office/officeart/2005/8/layout/hierarchy2"/>
    <dgm:cxn modelId="{E729201B-313A-4D95-A77E-3385B91DB66E}" type="presParOf" srcId="{E73BF66C-2549-42B0-84DF-3E98CA623EEE}" destId="{E41EAC86-4B8D-4DD7-B019-ACF4DBE9469B}" srcOrd="0" destOrd="0" presId="urn:microsoft.com/office/officeart/2005/8/layout/hierarchy2"/>
    <dgm:cxn modelId="{E6E087B0-54C4-4D0F-9578-B652538EA1D7}" type="presParOf" srcId="{938BB24C-FF4C-4E0F-93E4-0BE315880EDC}" destId="{CC09B8C5-ECF2-43BC-8DBD-596911186BCB}" srcOrd="5" destOrd="0" presId="urn:microsoft.com/office/officeart/2005/8/layout/hierarchy2"/>
    <dgm:cxn modelId="{30483828-CF33-4F0F-B8B1-7C390B24CFA8}" type="presParOf" srcId="{CC09B8C5-ECF2-43BC-8DBD-596911186BCB}" destId="{C1359D58-2778-439B-BA05-7DF82E5BAAC7}" srcOrd="0" destOrd="0" presId="urn:microsoft.com/office/officeart/2005/8/layout/hierarchy2"/>
    <dgm:cxn modelId="{DEC4C31D-651A-4E31-A0FA-6CE557C7A102}" type="presParOf" srcId="{CC09B8C5-ECF2-43BC-8DBD-596911186BCB}" destId="{FF8FCA39-0515-44E1-99D8-7633B20533D5}" srcOrd="1" destOrd="0" presId="urn:microsoft.com/office/officeart/2005/8/layout/hierarchy2"/>
    <dgm:cxn modelId="{E9259CF9-ABA9-4245-ADCC-A04277B8D4FB}" type="presParOf" srcId="{A09BB5FD-9DE7-4FC9-9164-301E4DBD6086}" destId="{0638237B-3B89-4C88-9D9C-F2CDC016984B}" srcOrd="6" destOrd="0" presId="urn:microsoft.com/office/officeart/2005/8/layout/hierarchy2"/>
    <dgm:cxn modelId="{0DACF2FF-F442-4650-9D11-4FBD6B5F8C46}" type="presParOf" srcId="{0638237B-3B89-4C88-9D9C-F2CDC016984B}" destId="{7B86B6EC-680F-43FF-B606-9C48A54D4184}" srcOrd="0" destOrd="0" presId="urn:microsoft.com/office/officeart/2005/8/layout/hierarchy2"/>
    <dgm:cxn modelId="{CAD3E02C-8208-4415-8ADF-900CD46F791D}" type="presParOf" srcId="{A09BB5FD-9DE7-4FC9-9164-301E4DBD6086}" destId="{B5AECCA7-B166-446D-8E4D-641F26EA4790}" srcOrd="7" destOrd="0" presId="urn:microsoft.com/office/officeart/2005/8/layout/hierarchy2"/>
    <dgm:cxn modelId="{1F84BC58-0E00-45D3-B64B-4D73C32D3398}" type="presParOf" srcId="{B5AECCA7-B166-446D-8E4D-641F26EA4790}" destId="{F5B966A0-3AB0-479D-9F8E-3F148DB2FD76}" srcOrd="0" destOrd="0" presId="urn:microsoft.com/office/officeart/2005/8/layout/hierarchy2"/>
    <dgm:cxn modelId="{E7E759C5-3E2F-41CD-A6C5-BF927FB35358}" type="presParOf" srcId="{B5AECCA7-B166-446D-8E4D-641F26EA4790}" destId="{45501CA4-AE92-427C-8222-6FE6545A5345}" srcOrd="1" destOrd="0" presId="urn:microsoft.com/office/officeart/2005/8/layout/hierarchy2"/>
    <dgm:cxn modelId="{F25B651A-54F8-4928-8AEE-86FA26FEF921}" type="presParOf" srcId="{45501CA4-AE92-427C-8222-6FE6545A5345}" destId="{52467C63-F042-4605-A650-3F37CFD77EA0}" srcOrd="0" destOrd="0" presId="urn:microsoft.com/office/officeart/2005/8/layout/hierarchy2"/>
    <dgm:cxn modelId="{8C5F9052-F6FF-4AAF-8D0C-6197D95FEF6E}" type="presParOf" srcId="{52467C63-F042-4605-A650-3F37CFD77EA0}" destId="{DA19C396-4F54-4643-B4E0-8F86BE7156E6}" srcOrd="0" destOrd="0" presId="urn:microsoft.com/office/officeart/2005/8/layout/hierarchy2"/>
    <dgm:cxn modelId="{B6B94B2B-DF14-4022-893C-F9C3560DD4F5}" type="presParOf" srcId="{45501CA4-AE92-427C-8222-6FE6545A5345}" destId="{F5587682-8F93-4E1A-A32C-05AFC3F01479}" srcOrd="1" destOrd="0" presId="urn:microsoft.com/office/officeart/2005/8/layout/hierarchy2"/>
    <dgm:cxn modelId="{4D7D2A07-09AB-44B5-BF12-B4A0693AB6CE}" type="presParOf" srcId="{F5587682-8F93-4E1A-A32C-05AFC3F01479}" destId="{502496CA-D189-4136-9530-8D501D4ED561}" srcOrd="0" destOrd="0" presId="urn:microsoft.com/office/officeart/2005/8/layout/hierarchy2"/>
    <dgm:cxn modelId="{06DDE890-3FF2-437C-ADB9-88F357E48F59}" type="presParOf" srcId="{F5587682-8F93-4E1A-A32C-05AFC3F01479}" destId="{043E4B02-9045-4B74-8926-6B21E3B3E856}" srcOrd="1" destOrd="0" presId="urn:microsoft.com/office/officeart/2005/8/layout/hierarchy2"/>
    <dgm:cxn modelId="{3CEF6320-C576-4791-ABD9-A385D2182EE5}" type="presParOf" srcId="{A09BB5FD-9DE7-4FC9-9164-301E4DBD6086}" destId="{6720F56E-E36D-4375-8392-6C58FA566CC3}" srcOrd="8" destOrd="0" presId="urn:microsoft.com/office/officeart/2005/8/layout/hierarchy2"/>
    <dgm:cxn modelId="{F5DC2CCA-0A0D-4B4F-AF03-AB9DA91895F3}" type="presParOf" srcId="{6720F56E-E36D-4375-8392-6C58FA566CC3}" destId="{2F0CB988-B607-4810-B08F-307178011420}" srcOrd="0" destOrd="0" presId="urn:microsoft.com/office/officeart/2005/8/layout/hierarchy2"/>
    <dgm:cxn modelId="{F45B63C9-3320-41EB-B29E-FFEE565CB30C}" type="presParOf" srcId="{A09BB5FD-9DE7-4FC9-9164-301E4DBD6086}" destId="{AF29F503-EABF-4186-8428-381BDE212C4B}" srcOrd="9" destOrd="0" presId="urn:microsoft.com/office/officeart/2005/8/layout/hierarchy2"/>
    <dgm:cxn modelId="{E8D80637-1CF6-4637-B074-F1303FE2E9DC}" type="presParOf" srcId="{AF29F503-EABF-4186-8428-381BDE212C4B}" destId="{0957D954-48E0-4A31-8CBE-0E4D86A7FF3E}" srcOrd="0" destOrd="0" presId="urn:microsoft.com/office/officeart/2005/8/layout/hierarchy2"/>
    <dgm:cxn modelId="{AFD33255-011E-4BEC-A1F8-8EE78864B16A}" type="presParOf" srcId="{AF29F503-EABF-4186-8428-381BDE212C4B}" destId="{0FF21A11-2A22-4CBA-8CCB-F58A803F990E}" srcOrd="1" destOrd="0" presId="urn:microsoft.com/office/officeart/2005/8/layout/hierarchy2"/>
    <dgm:cxn modelId="{0DFBBCC2-8995-4310-B713-4A447C52621A}" type="presParOf" srcId="{0FF21A11-2A22-4CBA-8CCB-F58A803F990E}" destId="{4A0E5A21-682A-419A-A3BA-948B5D0CD157}" srcOrd="0" destOrd="0" presId="urn:microsoft.com/office/officeart/2005/8/layout/hierarchy2"/>
    <dgm:cxn modelId="{D1FD64EC-4AA6-432E-8ADB-66216B7E5FE2}" type="presParOf" srcId="{4A0E5A21-682A-419A-A3BA-948B5D0CD157}" destId="{52D94820-FA32-4D7A-A429-FFE0FE74591C}" srcOrd="0" destOrd="0" presId="urn:microsoft.com/office/officeart/2005/8/layout/hierarchy2"/>
    <dgm:cxn modelId="{59426ABB-99CE-4DF8-8B09-A8966070E87A}" type="presParOf" srcId="{0FF21A11-2A22-4CBA-8CCB-F58A803F990E}" destId="{E419A1A9-453D-4885-8F0D-3566918E8F2F}" srcOrd="1" destOrd="0" presId="urn:microsoft.com/office/officeart/2005/8/layout/hierarchy2"/>
    <dgm:cxn modelId="{6D7BEA79-1D27-4A53-B822-1718E636E8BD}" type="presParOf" srcId="{E419A1A9-453D-4885-8F0D-3566918E8F2F}" destId="{3ECF8483-7D18-472D-A9D6-3115FA35721E}" srcOrd="0" destOrd="0" presId="urn:microsoft.com/office/officeart/2005/8/layout/hierarchy2"/>
    <dgm:cxn modelId="{FD0A5F41-4F56-4296-96F2-17F60C2FD26A}" type="presParOf" srcId="{E419A1A9-453D-4885-8F0D-3566918E8F2F}" destId="{AD44FD33-20D2-4681-B7F3-EB7D6A25B3DF}" srcOrd="1" destOrd="0" presId="urn:microsoft.com/office/officeart/2005/8/layout/hierarchy2"/>
    <dgm:cxn modelId="{4CF51F97-C36B-49FB-B504-B9C5FE55878B}" type="presParOf" srcId="{A09BB5FD-9DE7-4FC9-9164-301E4DBD6086}" destId="{88EDAACB-4C33-4A5B-BFCF-9FDEC68222AE}" srcOrd="10" destOrd="0" presId="urn:microsoft.com/office/officeart/2005/8/layout/hierarchy2"/>
    <dgm:cxn modelId="{C2918C7D-517A-4601-ADC2-CB1C6C06C020}" type="presParOf" srcId="{88EDAACB-4C33-4A5B-BFCF-9FDEC68222AE}" destId="{B7CFB9A3-D909-4500-9542-C1BA510F5EF4}" srcOrd="0" destOrd="0" presId="urn:microsoft.com/office/officeart/2005/8/layout/hierarchy2"/>
    <dgm:cxn modelId="{563F0AF6-99CA-4A8C-9EAC-46E8B5D4A206}" type="presParOf" srcId="{A09BB5FD-9DE7-4FC9-9164-301E4DBD6086}" destId="{4331E9C1-9371-42F0-BBB6-F742295F877C}" srcOrd="11" destOrd="0" presId="urn:microsoft.com/office/officeart/2005/8/layout/hierarchy2"/>
    <dgm:cxn modelId="{43880408-9534-4E08-B3ED-905E02343E50}" type="presParOf" srcId="{4331E9C1-9371-42F0-BBB6-F742295F877C}" destId="{7410D3E0-ACEE-4155-840B-9E721BD2DC8D}" srcOrd="0" destOrd="0" presId="urn:microsoft.com/office/officeart/2005/8/layout/hierarchy2"/>
    <dgm:cxn modelId="{D305C8CF-B674-456A-AC19-54C219D95B90}" type="presParOf" srcId="{4331E9C1-9371-42F0-BBB6-F742295F877C}" destId="{88754DD5-D118-45F5-8CE0-5D6B8B81FEEC}" srcOrd="1" destOrd="0" presId="urn:microsoft.com/office/officeart/2005/8/layout/hierarchy2"/>
    <dgm:cxn modelId="{3260E7B4-6A0B-4007-AD3E-4A6EDC5D81DC}" type="presParOf" srcId="{88754DD5-D118-45F5-8CE0-5D6B8B81FEEC}" destId="{3B61ABB4-9C12-4B0F-A3C1-8B667CECF3E4}" srcOrd="0" destOrd="0" presId="urn:microsoft.com/office/officeart/2005/8/layout/hierarchy2"/>
    <dgm:cxn modelId="{A2E758D5-93F2-467F-AC35-8EED5193D858}" type="presParOf" srcId="{3B61ABB4-9C12-4B0F-A3C1-8B667CECF3E4}" destId="{3EB77B41-A6AE-42AE-9370-77EC3E9A0C61}" srcOrd="0" destOrd="0" presId="urn:microsoft.com/office/officeart/2005/8/layout/hierarchy2"/>
    <dgm:cxn modelId="{9F48EE4B-D898-4FE1-99E2-5B3354A68F73}" type="presParOf" srcId="{88754DD5-D118-45F5-8CE0-5D6B8B81FEEC}" destId="{56C2D8F3-E96C-4C1D-A36D-D469A2649A66}" srcOrd="1" destOrd="0" presId="urn:microsoft.com/office/officeart/2005/8/layout/hierarchy2"/>
    <dgm:cxn modelId="{F9E01CE8-E4DA-457B-891B-23A792586DBE}" type="presParOf" srcId="{56C2D8F3-E96C-4C1D-A36D-D469A2649A66}" destId="{EF0D9EF9-4E92-4115-8236-A451030110F9}" srcOrd="0" destOrd="0" presId="urn:microsoft.com/office/officeart/2005/8/layout/hierarchy2"/>
    <dgm:cxn modelId="{8071EF63-1AD9-457E-9075-8CA944A0EE68}" type="presParOf" srcId="{56C2D8F3-E96C-4C1D-A36D-D469A2649A66}" destId="{8A7D24C4-A754-442E-BA87-23DD47A9515B}" srcOrd="1" destOrd="0" presId="urn:microsoft.com/office/officeart/2005/8/layout/hierarchy2"/>
    <dgm:cxn modelId="{38010B92-4207-4760-8397-15482BD3293D}" type="presParOf" srcId="{A09BB5FD-9DE7-4FC9-9164-301E4DBD6086}" destId="{16DA2E67-DF4E-4ACE-AD75-0E91CB170C87}" srcOrd="12" destOrd="0" presId="urn:microsoft.com/office/officeart/2005/8/layout/hierarchy2"/>
    <dgm:cxn modelId="{F03A16BC-9036-4F34-B4B4-7D99FCCB9157}" type="presParOf" srcId="{16DA2E67-DF4E-4ACE-AD75-0E91CB170C87}" destId="{0C4806E6-77DD-44F0-870D-C8D3B2F2B48E}" srcOrd="0" destOrd="0" presId="urn:microsoft.com/office/officeart/2005/8/layout/hierarchy2"/>
    <dgm:cxn modelId="{127C98B9-69B6-4941-B398-7BB8951A47DF}" type="presParOf" srcId="{A09BB5FD-9DE7-4FC9-9164-301E4DBD6086}" destId="{7B3A4D2F-68FB-436D-8857-4457B945A735}" srcOrd="13" destOrd="0" presId="urn:microsoft.com/office/officeart/2005/8/layout/hierarchy2"/>
    <dgm:cxn modelId="{7194608E-4EA7-478C-AE26-051EA96E2C46}" type="presParOf" srcId="{7B3A4D2F-68FB-436D-8857-4457B945A735}" destId="{7E781D64-DDAE-4E98-BB24-48B65525B606}" srcOrd="0" destOrd="0" presId="urn:microsoft.com/office/officeart/2005/8/layout/hierarchy2"/>
    <dgm:cxn modelId="{48561586-ADD0-4625-9B0E-87CEC850ACD1}" type="presParOf" srcId="{7B3A4D2F-68FB-436D-8857-4457B945A735}" destId="{7A09E024-1E20-4E01-A5B9-58012494C4C9}" srcOrd="1" destOrd="0" presId="urn:microsoft.com/office/officeart/2005/8/layout/hierarchy2"/>
    <dgm:cxn modelId="{E77C3F96-0202-4B10-9E61-24E47269987A}" type="presParOf" srcId="{7A09E024-1E20-4E01-A5B9-58012494C4C9}" destId="{44CD5F72-187E-4EC5-84D5-68E9C6666CD0}" srcOrd="0" destOrd="0" presId="urn:microsoft.com/office/officeart/2005/8/layout/hierarchy2"/>
    <dgm:cxn modelId="{E8B45E7A-F514-4FBC-9E28-2FC378F8E200}" type="presParOf" srcId="{44CD5F72-187E-4EC5-84D5-68E9C6666CD0}" destId="{8970EBA6-C89E-44FA-8CF1-4F37DD7CDBB4}" srcOrd="0" destOrd="0" presId="urn:microsoft.com/office/officeart/2005/8/layout/hierarchy2"/>
    <dgm:cxn modelId="{982B3F4D-79F3-4DB7-A40F-EC0328EE2A97}" type="presParOf" srcId="{7A09E024-1E20-4E01-A5B9-58012494C4C9}" destId="{C0B0DB6D-FF1D-4667-8C2F-1D79E5CDDF36}" srcOrd="1" destOrd="0" presId="urn:microsoft.com/office/officeart/2005/8/layout/hierarchy2"/>
    <dgm:cxn modelId="{B657765C-3B82-47D9-BFF1-231C850DC0D7}" type="presParOf" srcId="{C0B0DB6D-FF1D-4667-8C2F-1D79E5CDDF36}" destId="{2729B33D-935E-4449-96A9-3FF03EFC532F}" srcOrd="0" destOrd="0" presId="urn:microsoft.com/office/officeart/2005/8/layout/hierarchy2"/>
    <dgm:cxn modelId="{4064FE32-321F-4D3B-95D5-2E8F395CA9E9}" type="presParOf" srcId="{C0B0DB6D-FF1D-4667-8C2F-1D79E5CDDF36}" destId="{ACA237E4-878A-4AEA-8605-2DCD8E7BCD38}" srcOrd="1" destOrd="0" presId="urn:microsoft.com/office/officeart/2005/8/layout/hierarchy2"/>
  </dgm:cxnLst>
  <dgm:bg/>
  <dgm:whole/>
  <dgm:extLst>
    <a:ext uri="http://schemas.microsoft.com/office/drawing/2008/diagram">
      <dsp:dataModelExt xmlns:dsp="http://schemas.microsoft.com/office/drawing/2008/diagram" relId="rId5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AE039F-57DF-4DB3-9D6B-AA3BE956BF71}">
      <dsp:nvSpPr>
        <dsp:cNvPr id="0" name=""/>
        <dsp:cNvSpPr/>
      </dsp:nvSpPr>
      <dsp:spPr>
        <a:xfrm>
          <a:off x="0" y="1942304"/>
          <a:ext cx="1446351" cy="812093"/>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01 Savivaldybės valdymo ir pagrindinių funkcijų programa</a:t>
          </a:r>
        </a:p>
      </dsp:txBody>
      <dsp:txXfrm>
        <a:off x="23785" y="1966089"/>
        <a:ext cx="1398781" cy="764523"/>
      </dsp:txXfrm>
    </dsp:sp>
    <dsp:sp modelId="{DF418BDE-7906-4436-B2A2-9BDBF8920DB0}">
      <dsp:nvSpPr>
        <dsp:cNvPr id="0" name=""/>
        <dsp:cNvSpPr/>
      </dsp:nvSpPr>
      <dsp:spPr>
        <a:xfrm rot="16609365">
          <a:off x="589658" y="1371864"/>
          <a:ext cx="1944374" cy="22368"/>
        </a:xfrm>
        <a:custGeom>
          <a:avLst/>
          <a:gdLst/>
          <a:ahLst/>
          <a:cxnLst/>
          <a:rect l="0" t="0" r="0" b="0"/>
          <a:pathLst>
            <a:path>
              <a:moveTo>
                <a:pt x="0" y="11184"/>
              </a:moveTo>
              <a:lnTo>
                <a:pt x="1944374" y="1118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latin typeface="Times New Roman" panose="02020603050405020304" pitchFamily="18" charset="0"/>
            <a:cs typeface="Times New Roman" panose="02020603050405020304" pitchFamily="18" charset="0"/>
          </a:endParaRPr>
        </a:p>
      </dsp:txBody>
      <dsp:txXfrm>
        <a:off x="1513236" y="1334439"/>
        <a:ext cx="97218" cy="97218"/>
      </dsp:txXfrm>
    </dsp:sp>
    <dsp:sp modelId="{82250387-2241-4CCA-B430-DDA80E75AE4C}">
      <dsp:nvSpPr>
        <dsp:cNvPr id="0" name=""/>
        <dsp:cNvSpPr/>
      </dsp:nvSpPr>
      <dsp:spPr>
        <a:xfrm>
          <a:off x="1677339" y="110"/>
          <a:ext cx="1527745" cy="835271"/>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01.01 Tikslas: Užtikrinti efektyvų savarankiškųjų (Konstitucijos ir įstatymų nustatytų (priskirtų)) savivaldybės funkcijų vykdymą</a:t>
          </a:r>
        </a:p>
      </dsp:txBody>
      <dsp:txXfrm>
        <a:off x="1701803" y="24574"/>
        <a:ext cx="1478817" cy="786343"/>
      </dsp:txXfrm>
    </dsp:sp>
    <dsp:sp modelId="{35477308-5BE7-4CF7-A9C6-335D584E4CA1}">
      <dsp:nvSpPr>
        <dsp:cNvPr id="0" name=""/>
        <dsp:cNvSpPr/>
      </dsp:nvSpPr>
      <dsp:spPr>
        <a:xfrm rot="20879775">
          <a:off x="3197454" y="333981"/>
          <a:ext cx="697974" cy="22368"/>
        </a:xfrm>
        <a:custGeom>
          <a:avLst/>
          <a:gdLst/>
          <a:ahLst/>
          <a:cxnLst/>
          <a:rect l="0" t="0" r="0" b="0"/>
          <a:pathLst>
            <a:path>
              <a:moveTo>
                <a:pt x="0" y="11184"/>
              </a:moveTo>
              <a:lnTo>
                <a:pt x="697974" y="1118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latin typeface="Times New Roman" panose="02020603050405020304" pitchFamily="18" charset="0"/>
            <a:cs typeface="Times New Roman" panose="02020603050405020304" pitchFamily="18" charset="0"/>
          </a:endParaRPr>
        </a:p>
      </dsp:txBody>
      <dsp:txXfrm>
        <a:off x="3528992" y="327716"/>
        <a:ext cx="34898" cy="34898"/>
      </dsp:txXfrm>
    </dsp:sp>
    <dsp:sp modelId="{79EE7272-FC10-4277-93F2-5F60A80D29CC}">
      <dsp:nvSpPr>
        <dsp:cNvPr id="0" name=""/>
        <dsp:cNvSpPr/>
      </dsp:nvSpPr>
      <dsp:spPr>
        <a:xfrm>
          <a:off x="3887798" y="77225"/>
          <a:ext cx="1953596" cy="390719"/>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01.01.01 uždavinys. Organizuoti savivaldybės savarankiškųjų funkcijų įgyvendinimą Savivaldybėje</a:t>
          </a:r>
        </a:p>
      </dsp:txBody>
      <dsp:txXfrm>
        <a:off x="3899242" y="88669"/>
        <a:ext cx="1930708" cy="367831"/>
      </dsp:txXfrm>
    </dsp:sp>
    <dsp:sp modelId="{CC456E1E-05B6-4ADD-97DF-3BDA71FF8B36}">
      <dsp:nvSpPr>
        <dsp:cNvPr id="0" name=""/>
        <dsp:cNvSpPr/>
      </dsp:nvSpPr>
      <dsp:spPr>
        <a:xfrm rot="1575032">
          <a:off x="3167769" y="566597"/>
          <a:ext cx="723654" cy="22368"/>
        </a:xfrm>
        <a:custGeom>
          <a:avLst/>
          <a:gdLst/>
          <a:ahLst/>
          <a:cxnLst/>
          <a:rect l="0" t="0" r="0" b="0"/>
          <a:pathLst>
            <a:path>
              <a:moveTo>
                <a:pt x="0" y="11184"/>
              </a:moveTo>
              <a:lnTo>
                <a:pt x="723654" y="1118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latin typeface="Times New Roman" panose="02020603050405020304" pitchFamily="18" charset="0"/>
            <a:cs typeface="Times New Roman" panose="02020603050405020304" pitchFamily="18" charset="0"/>
          </a:endParaRPr>
        </a:p>
      </dsp:txBody>
      <dsp:txXfrm>
        <a:off x="3511505" y="559690"/>
        <a:ext cx="36182" cy="36182"/>
      </dsp:txXfrm>
    </dsp:sp>
    <dsp:sp modelId="{472C2C87-F676-4ED6-AF17-42014064A048}">
      <dsp:nvSpPr>
        <dsp:cNvPr id="0" name=""/>
        <dsp:cNvSpPr/>
      </dsp:nvSpPr>
      <dsp:spPr>
        <a:xfrm>
          <a:off x="3854108" y="514775"/>
          <a:ext cx="1960404" cy="446081"/>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01.01.02 uždavinys. Mažinti administracinę naštą Savivaldybės administracijoje</a:t>
          </a:r>
        </a:p>
      </dsp:txBody>
      <dsp:txXfrm>
        <a:off x="3867173" y="527840"/>
        <a:ext cx="1934274" cy="419951"/>
      </dsp:txXfrm>
    </dsp:sp>
    <dsp:sp modelId="{AE5E6C8D-EC28-47AA-9136-1FE4FB78D7FE}">
      <dsp:nvSpPr>
        <dsp:cNvPr id="0" name=""/>
        <dsp:cNvSpPr/>
      </dsp:nvSpPr>
      <dsp:spPr>
        <a:xfrm rot="16812892">
          <a:off x="1065729" y="1881828"/>
          <a:ext cx="925345" cy="22368"/>
        </a:xfrm>
        <a:custGeom>
          <a:avLst/>
          <a:gdLst/>
          <a:ahLst/>
          <a:cxnLst/>
          <a:rect l="0" t="0" r="0" b="0"/>
          <a:pathLst>
            <a:path>
              <a:moveTo>
                <a:pt x="0" y="11184"/>
              </a:moveTo>
              <a:lnTo>
                <a:pt x="925345" y="1118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505268" y="1869878"/>
        <a:ext cx="46267" cy="46267"/>
      </dsp:txXfrm>
    </dsp:sp>
    <dsp:sp modelId="{4B1E07C2-40D7-4763-A474-0514CA957E79}">
      <dsp:nvSpPr>
        <dsp:cNvPr id="0" name=""/>
        <dsp:cNvSpPr/>
      </dsp:nvSpPr>
      <dsp:spPr>
        <a:xfrm>
          <a:off x="1610452" y="1072007"/>
          <a:ext cx="1527745" cy="731331"/>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01.02 Tikslas: Užtikrinti efektyvų valstybinių (valstybės perduotų savivaldybei) funkcijų vykdymą</a:t>
          </a:r>
        </a:p>
      </dsp:txBody>
      <dsp:txXfrm>
        <a:off x="1631872" y="1093427"/>
        <a:ext cx="1484905" cy="688491"/>
      </dsp:txXfrm>
    </dsp:sp>
    <dsp:sp modelId="{62B8C24A-7509-40C2-90DA-EEB8AF445902}">
      <dsp:nvSpPr>
        <dsp:cNvPr id="0" name=""/>
        <dsp:cNvSpPr/>
      </dsp:nvSpPr>
      <dsp:spPr>
        <a:xfrm rot="20713158">
          <a:off x="3125972" y="1332234"/>
          <a:ext cx="738908" cy="22368"/>
        </a:xfrm>
        <a:custGeom>
          <a:avLst/>
          <a:gdLst/>
          <a:ahLst/>
          <a:cxnLst/>
          <a:rect l="0" t="0" r="0" b="0"/>
          <a:pathLst>
            <a:path>
              <a:moveTo>
                <a:pt x="0" y="11184"/>
              </a:moveTo>
              <a:lnTo>
                <a:pt x="738908" y="1118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476953" y="1324945"/>
        <a:ext cx="36945" cy="36945"/>
      </dsp:txXfrm>
    </dsp:sp>
    <dsp:sp modelId="{7C5CD270-D25C-4426-A9B2-A396B6286481}">
      <dsp:nvSpPr>
        <dsp:cNvPr id="0" name=""/>
        <dsp:cNvSpPr/>
      </dsp:nvSpPr>
      <dsp:spPr>
        <a:xfrm>
          <a:off x="3852655" y="1017743"/>
          <a:ext cx="1965829" cy="462838"/>
        </a:xfrm>
        <a:prstGeom prst="roundRect">
          <a:avLst>
            <a:gd name="adj" fmla="val 10000"/>
          </a:avLst>
        </a:prstGeom>
        <a:solidFill>
          <a:schemeClr val="accent5">
            <a:lumMod val="20000"/>
            <a:lumOff val="80000"/>
          </a:schemeClr>
        </a:solidFill>
        <a:ln w="12700" cap="flat" cmpd="sng" algn="ctr">
          <a:solidFill>
            <a:schemeClr val="accent5">
              <a:lumMod val="20000"/>
              <a:lumOff val="80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01.02.01 uždavinys. Įgyvendinti valstybines (valstybės perduotas savivaldybei) funkcijas</a:t>
          </a:r>
        </a:p>
      </dsp:txBody>
      <dsp:txXfrm>
        <a:off x="3866211" y="1031299"/>
        <a:ext cx="1938717" cy="435726"/>
      </dsp:txXfrm>
    </dsp:sp>
    <dsp:sp modelId="{DE864070-939A-42FA-844B-B061D3AFC2FE}">
      <dsp:nvSpPr>
        <dsp:cNvPr id="0" name=""/>
        <dsp:cNvSpPr/>
      </dsp:nvSpPr>
      <dsp:spPr>
        <a:xfrm rot="1404195">
          <a:off x="3104393" y="1589701"/>
          <a:ext cx="821814" cy="22368"/>
        </a:xfrm>
        <a:custGeom>
          <a:avLst/>
          <a:gdLst/>
          <a:ahLst/>
          <a:cxnLst/>
          <a:rect l="0" t="0" r="0" b="0"/>
          <a:pathLst>
            <a:path>
              <a:moveTo>
                <a:pt x="0" y="11184"/>
              </a:moveTo>
              <a:lnTo>
                <a:pt x="821814" y="1118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494755" y="1580340"/>
        <a:ext cx="41090" cy="41090"/>
      </dsp:txXfrm>
    </dsp:sp>
    <dsp:sp modelId="{842A7691-8636-4DA6-ADD7-21FF69640F73}">
      <dsp:nvSpPr>
        <dsp:cNvPr id="0" name=""/>
        <dsp:cNvSpPr/>
      </dsp:nvSpPr>
      <dsp:spPr>
        <a:xfrm>
          <a:off x="3892403" y="1554178"/>
          <a:ext cx="1897126" cy="419838"/>
        </a:xfrm>
        <a:prstGeom prst="roundRect">
          <a:avLst>
            <a:gd name="adj" fmla="val 10000"/>
          </a:avLst>
        </a:prstGeom>
        <a:solidFill>
          <a:schemeClr val="accent5">
            <a:lumMod val="20000"/>
            <a:lumOff val="80000"/>
          </a:schemeClr>
        </a:solidFill>
        <a:ln w="12700" cap="flat" cmpd="sng" algn="ctr">
          <a:solidFill>
            <a:schemeClr val="accent5">
              <a:lumMod val="20000"/>
              <a:lumOff val="80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01.02.02 uždavinys. Vykdyti kitas Lietuvos Respublikos teisės aktais savivaldybei pavestas funkcijas</a:t>
          </a:r>
        </a:p>
      </dsp:txBody>
      <dsp:txXfrm>
        <a:off x="3904700" y="1566475"/>
        <a:ext cx="1872532" cy="395244"/>
      </dsp:txXfrm>
    </dsp:sp>
    <dsp:sp modelId="{A683D8F7-50A2-4437-9472-28AC51F8E85E}">
      <dsp:nvSpPr>
        <dsp:cNvPr id="0" name=""/>
        <dsp:cNvSpPr/>
      </dsp:nvSpPr>
      <dsp:spPr>
        <a:xfrm rot="4471922">
          <a:off x="1265970" y="2574242"/>
          <a:ext cx="491968" cy="22368"/>
        </a:xfrm>
        <a:custGeom>
          <a:avLst/>
          <a:gdLst/>
          <a:ahLst/>
          <a:cxnLst/>
          <a:rect l="0" t="0" r="0" b="0"/>
          <a:pathLst>
            <a:path>
              <a:moveTo>
                <a:pt x="0" y="11184"/>
              </a:moveTo>
              <a:lnTo>
                <a:pt x="491968" y="1118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499656" y="2573127"/>
        <a:ext cx="24598" cy="24598"/>
      </dsp:txXfrm>
    </dsp:sp>
    <dsp:sp modelId="{AFDB9D8A-A438-4AC6-AB63-36F7CDB5A915}">
      <dsp:nvSpPr>
        <dsp:cNvPr id="0" name=""/>
        <dsp:cNvSpPr/>
      </dsp:nvSpPr>
      <dsp:spPr>
        <a:xfrm>
          <a:off x="1577559" y="1919858"/>
          <a:ext cx="1527745" cy="1805284"/>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01.03 Tikslas: Gerinti viešosios tvarkos, gyventojų saugumo užtikrinimą, bendradarbiaujant su visuomene, teisėsaugos institucijomis, kitomis viešojo administravimo institucijomis, socialiniais partneriais (verslo bendruomene ir visuomeninėmis organizacijomis)</a:t>
          </a:r>
        </a:p>
      </dsp:txBody>
      <dsp:txXfrm>
        <a:off x="1622305" y="1964604"/>
        <a:ext cx="1438253" cy="1715792"/>
      </dsp:txXfrm>
    </dsp:sp>
    <dsp:sp modelId="{2E56FDB3-3D6E-4360-911B-DA2CE1C2C0B4}">
      <dsp:nvSpPr>
        <dsp:cNvPr id="0" name=""/>
        <dsp:cNvSpPr/>
      </dsp:nvSpPr>
      <dsp:spPr>
        <a:xfrm rot="37328">
          <a:off x="3105280" y="2815813"/>
          <a:ext cx="828289" cy="22368"/>
        </a:xfrm>
        <a:custGeom>
          <a:avLst/>
          <a:gdLst/>
          <a:ahLst/>
          <a:cxnLst/>
          <a:rect l="0" t="0" r="0" b="0"/>
          <a:pathLst>
            <a:path>
              <a:moveTo>
                <a:pt x="0" y="11184"/>
              </a:moveTo>
              <a:lnTo>
                <a:pt x="828289" y="1118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498718" y="2806290"/>
        <a:ext cx="41414" cy="41414"/>
      </dsp:txXfrm>
    </dsp:sp>
    <dsp:sp modelId="{46949879-4A14-46D8-87CE-9A392D37F4CE}">
      <dsp:nvSpPr>
        <dsp:cNvPr id="0" name=""/>
        <dsp:cNvSpPr/>
      </dsp:nvSpPr>
      <dsp:spPr>
        <a:xfrm>
          <a:off x="3933545" y="2597890"/>
          <a:ext cx="1838793" cy="467209"/>
        </a:xfrm>
        <a:prstGeom prst="roundRect">
          <a:avLst>
            <a:gd name="adj" fmla="val 10000"/>
          </a:avLst>
        </a:prstGeom>
        <a:solidFill>
          <a:schemeClr val="accent5">
            <a:lumMod val="20000"/>
            <a:lumOff val="80000"/>
          </a:schemeClr>
        </a:solidFill>
        <a:ln w="12700" cap="flat" cmpd="sng" algn="ctr">
          <a:solidFill>
            <a:schemeClr val="accent5">
              <a:lumMod val="20000"/>
              <a:lumOff val="80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01.03.01 uždavinys. Gerinti gyventojų saugumo būklę savivaldybėje</a:t>
          </a:r>
        </a:p>
      </dsp:txBody>
      <dsp:txXfrm>
        <a:off x="3947229" y="2611574"/>
        <a:ext cx="1811425" cy="439841"/>
      </dsp:txXfrm>
    </dsp:sp>
    <dsp:sp modelId="{89FA1556-BE75-4FE7-868B-FB9C1F5387B8}">
      <dsp:nvSpPr>
        <dsp:cNvPr id="0" name=""/>
        <dsp:cNvSpPr/>
      </dsp:nvSpPr>
      <dsp:spPr>
        <a:xfrm rot="5097364">
          <a:off x="684141" y="3169613"/>
          <a:ext cx="1671364" cy="22368"/>
        </a:xfrm>
        <a:custGeom>
          <a:avLst/>
          <a:gdLst/>
          <a:ahLst/>
          <a:cxnLst/>
          <a:rect l="0" t="0" r="0" b="0"/>
          <a:pathLst>
            <a:path>
              <a:moveTo>
                <a:pt x="0" y="11184"/>
              </a:moveTo>
              <a:lnTo>
                <a:pt x="1671364" y="1118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478039" y="3139013"/>
        <a:ext cx="83568" cy="83568"/>
      </dsp:txXfrm>
    </dsp:sp>
    <dsp:sp modelId="{8488AF1D-B1D8-4840-8429-E3C6022A455C}">
      <dsp:nvSpPr>
        <dsp:cNvPr id="0" name=""/>
        <dsp:cNvSpPr/>
      </dsp:nvSpPr>
      <dsp:spPr>
        <a:xfrm>
          <a:off x="1593296" y="3786025"/>
          <a:ext cx="1527745" cy="454436"/>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01.04 Tikslas: Užtikrinti efektyvų seniūnijų ir seniūnų funkcijų vykdymą</a:t>
          </a:r>
        </a:p>
      </dsp:txBody>
      <dsp:txXfrm>
        <a:off x="1606606" y="3799335"/>
        <a:ext cx="1501125" cy="427816"/>
      </dsp:txXfrm>
    </dsp:sp>
    <dsp:sp modelId="{45C6D8DB-3DCA-47EA-99AD-F3FB64E769E5}">
      <dsp:nvSpPr>
        <dsp:cNvPr id="0" name=""/>
        <dsp:cNvSpPr/>
      </dsp:nvSpPr>
      <dsp:spPr>
        <a:xfrm rot="20953409">
          <a:off x="3113734" y="3924576"/>
          <a:ext cx="828795" cy="22368"/>
        </a:xfrm>
        <a:custGeom>
          <a:avLst/>
          <a:gdLst/>
          <a:ahLst/>
          <a:cxnLst/>
          <a:rect l="0" t="0" r="0" b="0"/>
          <a:pathLst>
            <a:path>
              <a:moveTo>
                <a:pt x="0" y="11184"/>
              </a:moveTo>
              <a:lnTo>
                <a:pt x="828795" y="1118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507412" y="3915040"/>
        <a:ext cx="41439" cy="41439"/>
      </dsp:txXfrm>
    </dsp:sp>
    <dsp:sp modelId="{6F8818B5-04DA-4F70-B739-0635488BD01F}">
      <dsp:nvSpPr>
        <dsp:cNvPr id="0" name=""/>
        <dsp:cNvSpPr/>
      </dsp:nvSpPr>
      <dsp:spPr>
        <a:xfrm>
          <a:off x="3935221" y="3487967"/>
          <a:ext cx="1819669" cy="740618"/>
        </a:xfrm>
        <a:prstGeom prst="roundRect">
          <a:avLst>
            <a:gd name="adj" fmla="val 10000"/>
          </a:avLst>
        </a:prstGeom>
        <a:solidFill>
          <a:schemeClr val="accent5">
            <a:lumMod val="20000"/>
            <a:lumOff val="80000"/>
          </a:schemeClr>
        </a:solidFill>
        <a:ln w="12700" cap="flat" cmpd="sng" algn="ctr">
          <a:solidFill>
            <a:schemeClr val="accent5">
              <a:lumMod val="20000"/>
              <a:lumOff val="80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01.04.01 uždavinys. Organizuoti seniūno ir seniūnijos funkcijų įgyvendinimą bei visuomenei naudingų darbų atlikimą seniūnijose</a:t>
          </a:r>
        </a:p>
      </dsp:txBody>
      <dsp:txXfrm>
        <a:off x="3956913" y="3509659"/>
        <a:ext cx="1776285" cy="69723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AE039F-57DF-4DB3-9D6B-AA3BE956BF71}">
      <dsp:nvSpPr>
        <dsp:cNvPr id="0" name=""/>
        <dsp:cNvSpPr/>
      </dsp:nvSpPr>
      <dsp:spPr>
        <a:xfrm>
          <a:off x="0" y="2291768"/>
          <a:ext cx="1345032" cy="755204"/>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02 Švietimo, kultūros ir sporto programa</a:t>
          </a:r>
        </a:p>
      </dsp:txBody>
      <dsp:txXfrm>
        <a:off x="22119" y="2313887"/>
        <a:ext cx="1300794" cy="710966"/>
      </dsp:txXfrm>
    </dsp:sp>
    <dsp:sp modelId="{DF418BDE-7906-4436-B2A2-9BDBF8920DB0}">
      <dsp:nvSpPr>
        <dsp:cNvPr id="0" name=""/>
        <dsp:cNvSpPr/>
      </dsp:nvSpPr>
      <dsp:spPr>
        <a:xfrm rot="16659537">
          <a:off x="559393" y="1761517"/>
          <a:ext cx="1812891" cy="18987"/>
        </a:xfrm>
        <a:custGeom>
          <a:avLst/>
          <a:gdLst/>
          <a:ahLst/>
          <a:cxnLst/>
          <a:rect l="0" t="0" r="0" b="0"/>
          <a:pathLst>
            <a:path>
              <a:moveTo>
                <a:pt x="0" y="9493"/>
              </a:moveTo>
              <a:lnTo>
                <a:pt x="1812891" y="949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latin typeface="Times New Roman" panose="02020603050405020304" pitchFamily="18" charset="0"/>
            <a:cs typeface="Times New Roman" panose="02020603050405020304" pitchFamily="18" charset="0"/>
          </a:endParaRPr>
        </a:p>
      </dsp:txBody>
      <dsp:txXfrm>
        <a:off x="1420517" y="1725689"/>
        <a:ext cx="90644" cy="90644"/>
      </dsp:txXfrm>
    </dsp:sp>
    <dsp:sp modelId="{82250387-2241-4CCA-B430-DDA80E75AE4C}">
      <dsp:nvSpPr>
        <dsp:cNvPr id="0" name=""/>
        <dsp:cNvSpPr/>
      </dsp:nvSpPr>
      <dsp:spPr>
        <a:xfrm>
          <a:off x="1586647" y="579038"/>
          <a:ext cx="1420724" cy="587228"/>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02.01 Tikslas: Užtikrinti gyventojams kokybiškas ir prieinamas švietimo ir sporto paslaugas </a:t>
          </a:r>
        </a:p>
      </dsp:txBody>
      <dsp:txXfrm>
        <a:off x="1603846" y="596237"/>
        <a:ext cx="1386326" cy="552830"/>
      </dsp:txXfrm>
    </dsp:sp>
    <dsp:sp modelId="{35477308-5BE7-4CF7-A9C6-335D584E4CA1}">
      <dsp:nvSpPr>
        <dsp:cNvPr id="0" name=""/>
        <dsp:cNvSpPr/>
      </dsp:nvSpPr>
      <dsp:spPr>
        <a:xfrm rot="19877875">
          <a:off x="2962730" y="688671"/>
          <a:ext cx="726645" cy="18987"/>
        </a:xfrm>
        <a:custGeom>
          <a:avLst/>
          <a:gdLst/>
          <a:ahLst/>
          <a:cxnLst/>
          <a:rect l="0" t="0" r="0" b="0"/>
          <a:pathLst>
            <a:path>
              <a:moveTo>
                <a:pt x="0" y="9493"/>
              </a:moveTo>
              <a:lnTo>
                <a:pt x="726645" y="949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latin typeface="Times New Roman" panose="02020603050405020304" pitchFamily="18" charset="0"/>
            <a:cs typeface="Times New Roman" panose="02020603050405020304" pitchFamily="18" charset="0"/>
          </a:endParaRPr>
        </a:p>
      </dsp:txBody>
      <dsp:txXfrm>
        <a:off x="3307886" y="679998"/>
        <a:ext cx="36332" cy="36332"/>
      </dsp:txXfrm>
    </dsp:sp>
    <dsp:sp modelId="{79EE7272-FC10-4277-93F2-5F60A80D29CC}">
      <dsp:nvSpPr>
        <dsp:cNvPr id="0" name=""/>
        <dsp:cNvSpPr/>
      </dsp:nvSpPr>
      <dsp:spPr>
        <a:xfrm>
          <a:off x="3644733" y="243698"/>
          <a:ext cx="2241716" cy="559957"/>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02.01.01 uždavinys. </a:t>
          </a:r>
          <a:r>
            <a:rPr lang="lt-LT" sz="1000" b="0" kern="1200">
              <a:solidFill>
                <a:sysClr val="windowText" lastClr="000000"/>
              </a:solidFill>
              <a:latin typeface="Times New Roman" panose="02020603050405020304" pitchFamily="18" charset="0"/>
              <a:cs typeface="Times New Roman" panose="02020603050405020304" pitchFamily="18" charset="0"/>
            </a:rPr>
            <a:t>Užtikrinti privalomo formaliojo švietimo programų prieinamumą ir jų įgyvendinimo kokybę</a:t>
          </a:r>
        </a:p>
      </dsp:txBody>
      <dsp:txXfrm>
        <a:off x="3661134" y="260099"/>
        <a:ext cx="2208914" cy="527155"/>
      </dsp:txXfrm>
    </dsp:sp>
    <dsp:sp modelId="{CC456E1E-05B6-4ADD-97DF-3BDA71FF8B36}">
      <dsp:nvSpPr>
        <dsp:cNvPr id="0" name=""/>
        <dsp:cNvSpPr/>
      </dsp:nvSpPr>
      <dsp:spPr>
        <a:xfrm rot="1412350">
          <a:off x="2976984" y="1009002"/>
          <a:ext cx="730359" cy="18987"/>
        </a:xfrm>
        <a:custGeom>
          <a:avLst/>
          <a:gdLst/>
          <a:ahLst/>
          <a:cxnLst/>
          <a:rect l="0" t="0" r="0" b="0"/>
          <a:pathLst>
            <a:path>
              <a:moveTo>
                <a:pt x="0" y="9493"/>
              </a:moveTo>
              <a:lnTo>
                <a:pt x="730359" y="949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latin typeface="Times New Roman" panose="02020603050405020304" pitchFamily="18" charset="0"/>
            <a:cs typeface="Times New Roman" panose="02020603050405020304" pitchFamily="18" charset="0"/>
          </a:endParaRPr>
        </a:p>
      </dsp:txBody>
      <dsp:txXfrm>
        <a:off x="3323905" y="1000237"/>
        <a:ext cx="36517" cy="36517"/>
      </dsp:txXfrm>
    </dsp:sp>
    <dsp:sp modelId="{472C2C87-F676-4ED6-AF17-42014064A048}">
      <dsp:nvSpPr>
        <dsp:cNvPr id="0" name=""/>
        <dsp:cNvSpPr/>
      </dsp:nvSpPr>
      <dsp:spPr>
        <a:xfrm>
          <a:off x="3676956" y="844341"/>
          <a:ext cx="2209493" cy="639998"/>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02.01.02 uždavinys</a:t>
          </a:r>
          <a:r>
            <a:rPr lang="lt-LT" sz="1000" b="0" kern="1200">
              <a:solidFill>
                <a:sysClr val="windowText" lastClr="000000"/>
              </a:solidFill>
              <a:latin typeface="Times New Roman" panose="02020603050405020304" pitchFamily="18" charset="0"/>
              <a:cs typeface="Times New Roman" panose="02020603050405020304" pitchFamily="18" charset="0"/>
            </a:rPr>
            <a:t>. Užtikrinti neformaliojo švietimo ir sporto programų įvairovę ir jų įgyvendinimo kokybę</a:t>
          </a:r>
        </a:p>
      </dsp:txBody>
      <dsp:txXfrm>
        <a:off x="3695701" y="863086"/>
        <a:ext cx="2172003" cy="602508"/>
      </dsp:txXfrm>
    </dsp:sp>
    <dsp:sp modelId="{05EE345E-B311-47B8-B9BF-E6B224F3D4D2}">
      <dsp:nvSpPr>
        <dsp:cNvPr id="0" name=""/>
        <dsp:cNvSpPr/>
      </dsp:nvSpPr>
      <dsp:spPr>
        <a:xfrm rot="3330972">
          <a:off x="2758487" y="1336047"/>
          <a:ext cx="1147388" cy="18987"/>
        </a:xfrm>
        <a:custGeom>
          <a:avLst/>
          <a:gdLst/>
          <a:ahLst/>
          <a:cxnLst/>
          <a:rect l="0" t="0" r="0" b="0"/>
          <a:pathLst>
            <a:path>
              <a:moveTo>
                <a:pt x="0" y="9493"/>
              </a:moveTo>
              <a:lnTo>
                <a:pt x="1147388" y="949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latin typeface="Times New Roman" panose="02020603050405020304" pitchFamily="18" charset="0"/>
            <a:cs typeface="Times New Roman" panose="02020603050405020304" pitchFamily="18" charset="0"/>
          </a:endParaRPr>
        </a:p>
      </dsp:txBody>
      <dsp:txXfrm>
        <a:off x="3303497" y="1316856"/>
        <a:ext cx="57369" cy="57369"/>
      </dsp:txXfrm>
    </dsp:sp>
    <dsp:sp modelId="{CB9498F1-751E-4066-BB04-070C6C94BAFE}">
      <dsp:nvSpPr>
        <dsp:cNvPr id="0" name=""/>
        <dsp:cNvSpPr/>
      </dsp:nvSpPr>
      <dsp:spPr>
        <a:xfrm>
          <a:off x="3656992" y="1552666"/>
          <a:ext cx="2229457" cy="531526"/>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02.01.03 uždavinys</a:t>
          </a:r>
          <a:r>
            <a:rPr lang="lt-LT" sz="1000" b="0" kern="1200">
              <a:solidFill>
                <a:sysClr val="windowText" lastClr="000000"/>
              </a:solidFill>
              <a:latin typeface="Times New Roman" panose="02020603050405020304" pitchFamily="18" charset="0"/>
              <a:cs typeface="Times New Roman" panose="02020603050405020304" pitchFamily="18" charset="0"/>
            </a:rPr>
            <a:t>. Užtikrinti mokinių specialiųjų ugdymosi poreikių įvertinimą ir pedagoginės psichologinės pagalbos teikimą</a:t>
          </a:r>
        </a:p>
      </dsp:txBody>
      <dsp:txXfrm>
        <a:off x="3672560" y="1568234"/>
        <a:ext cx="2198321" cy="500390"/>
      </dsp:txXfrm>
    </dsp:sp>
    <dsp:sp modelId="{19D74D7A-B8B5-48C5-A9B9-AA6E71854478}">
      <dsp:nvSpPr>
        <dsp:cNvPr id="0" name=""/>
        <dsp:cNvSpPr/>
      </dsp:nvSpPr>
      <dsp:spPr>
        <a:xfrm rot="3968089">
          <a:off x="2520901" y="1610332"/>
          <a:ext cx="1634059" cy="18987"/>
        </a:xfrm>
        <a:custGeom>
          <a:avLst/>
          <a:gdLst/>
          <a:ahLst/>
          <a:cxnLst/>
          <a:rect l="0" t="0" r="0" b="0"/>
          <a:pathLst>
            <a:path>
              <a:moveTo>
                <a:pt x="0" y="9493"/>
              </a:moveTo>
              <a:lnTo>
                <a:pt x="1634059" y="949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297079" y="1578974"/>
        <a:ext cx="81702" cy="81702"/>
      </dsp:txXfrm>
    </dsp:sp>
    <dsp:sp modelId="{4AD44702-5463-45F6-B46D-80B3B6DBD15C}">
      <dsp:nvSpPr>
        <dsp:cNvPr id="0" name=""/>
        <dsp:cNvSpPr/>
      </dsp:nvSpPr>
      <dsp:spPr>
        <a:xfrm>
          <a:off x="3668489" y="2153984"/>
          <a:ext cx="2211345" cy="426030"/>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02.01.04 uždavinys</a:t>
          </a:r>
          <a:r>
            <a:rPr lang="lt-LT" sz="1000" b="0" kern="1200">
              <a:solidFill>
                <a:sysClr val="windowText" lastClr="000000"/>
              </a:solidFill>
              <a:latin typeface="Times New Roman" panose="02020603050405020304" pitchFamily="18" charset="0"/>
              <a:cs typeface="Times New Roman" panose="02020603050405020304" pitchFamily="18" charset="0"/>
            </a:rPr>
            <a:t>. Skatinti Kaišiadorių rajono savivaldybės gyventojų fizinį aktyvumą</a:t>
          </a:r>
        </a:p>
      </dsp:txBody>
      <dsp:txXfrm>
        <a:off x="3680967" y="2166462"/>
        <a:ext cx="2186389" cy="401074"/>
      </dsp:txXfrm>
    </dsp:sp>
    <dsp:sp modelId="{51703757-CE55-4DC0-9C98-1C0C4A35BAE3}">
      <dsp:nvSpPr>
        <dsp:cNvPr id="0" name=""/>
        <dsp:cNvSpPr/>
      </dsp:nvSpPr>
      <dsp:spPr>
        <a:xfrm rot="4918034">
          <a:off x="624027" y="3489776"/>
          <a:ext cx="1676246" cy="18987"/>
        </a:xfrm>
        <a:custGeom>
          <a:avLst/>
          <a:gdLst/>
          <a:ahLst/>
          <a:cxnLst/>
          <a:rect l="0" t="0" r="0" b="0"/>
          <a:pathLst>
            <a:path>
              <a:moveTo>
                <a:pt x="0" y="9493"/>
              </a:moveTo>
              <a:lnTo>
                <a:pt x="1676246" y="949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1420244" y="3457364"/>
        <a:ext cx="83812" cy="83812"/>
      </dsp:txXfrm>
    </dsp:sp>
    <dsp:sp modelId="{FE1C2CFA-F057-4BC9-BC64-CE79C189B0B1}">
      <dsp:nvSpPr>
        <dsp:cNvPr id="0" name=""/>
        <dsp:cNvSpPr/>
      </dsp:nvSpPr>
      <dsp:spPr>
        <a:xfrm>
          <a:off x="1579269" y="4035556"/>
          <a:ext cx="1420724" cy="587228"/>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02.02 Tikslas: Gerinti kultūrinės aplinkos ir paslaugų kokybę bei prieinamumą</a:t>
          </a:r>
        </a:p>
      </dsp:txBody>
      <dsp:txXfrm>
        <a:off x="1596468" y="4052755"/>
        <a:ext cx="1386326" cy="552830"/>
      </dsp:txXfrm>
    </dsp:sp>
    <dsp:sp modelId="{D47B7660-536F-49A1-B9D7-666CED95908D}">
      <dsp:nvSpPr>
        <dsp:cNvPr id="0" name=""/>
        <dsp:cNvSpPr/>
      </dsp:nvSpPr>
      <dsp:spPr>
        <a:xfrm rot="18038695">
          <a:off x="2664491" y="3730940"/>
          <a:ext cx="1368608" cy="18987"/>
        </a:xfrm>
        <a:custGeom>
          <a:avLst/>
          <a:gdLst/>
          <a:ahLst/>
          <a:cxnLst/>
          <a:rect l="0" t="0" r="0" b="0"/>
          <a:pathLst>
            <a:path>
              <a:moveTo>
                <a:pt x="0" y="9493"/>
              </a:moveTo>
              <a:lnTo>
                <a:pt x="1368608" y="949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314580" y="3706219"/>
        <a:ext cx="68430" cy="68430"/>
      </dsp:txXfrm>
    </dsp:sp>
    <dsp:sp modelId="{E32E4199-DE34-432B-AB1D-2BE60654644B}">
      <dsp:nvSpPr>
        <dsp:cNvPr id="0" name=""/>
        <dsp:cNvSpPr/>
      </dsp:nvSpPr>
      <dsp:spPr>
        <a:xfrm>
          <a:off x="3697596" y="2678046"/>
          <a:ext cx="2166830" cy="947302"/>
        </a:xfrm>
        <a:prstGeom prst="roundRect">
          <a:avLst>
            <a:gd name="adj" fmla="val 10000"/>
          </a:avLst>
        </a:prstGeom>
        <a:solidFill>
          <a:schemeClr val="accent5">
            <a:lumMod val="20000"/>
            <a:lumOff val="80000"/>
          </a:schemeClr>
        </a:solidFill>
        <a:ln w="12700" cap="flat" cmpd="sng" algn="ctr">
          <a:solidFill>
            <a:schemeClr val="accent5">
              <a:lumMod val="20000"/>
              <a:lumOff val="80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02.02.01 uždavinys. Sudaryti sąlygas etninės kultūros, gyvosios tradicijos išsaugojimui, jų tęstinumui ir vietos savitumą puoselėjančiai veiklai, užtikrinti kultūros paslaugų įvairovę ir kokybę</a:t>
          </a:r>
        </a:p>
      </dsp:txBody>
      <dsp:txXfrm>
        <a:off x="3725342" y="2705792"/>
        <a:ext cx="2111338" cy="891810"/>
      </dsp:txXfrm>
    </dsp:sp>
    <dsp:sp modelId="{8A0AC09C-574B-4A51-97DE-EA32B8511550}">
      <dsp:nvSpPr>
        <dsp:cNvPr id="0" name=""/>
        <dsp:cNvSpPr/>
      </dsp:nvSpPr>
      <dsp:spPr>
        <a:xfrm rot="19915094">
          <a:off x="2953907" y="4135390"/>
          <a:ext cx="782976" cy="18987"/>
        </a:xfrm>
        <a:custGeom>
          <a:avLst/>
          <a:gdLst/>
          <a:ahLst/>
          <a:cxnLst/>
          <a:rect l="0" t="0" r="0" b="0"/>
          <a:pathLst>
            <a:path>
              <a:moveTo>
                <a:pt x="0" y="9493"/>
              </a:moveTo>
              <a:lnTo>
                <a:pt x="782976" y="949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325820" y="4125310"/>
        <a:ext cx="39148" cy="39148"/>
      </dsp:txXfrm>
    </dsp:sp>
    <dsp:sp modelId="{F3A30237-F8D8-45D1-8870-4C6BA8289F62}">
      <dsp:nvSpPr>
        <dsp:cNvPr id="0" name=""/>
        <dsp:cNvSpPr/>
      </dsp:nvSpPr>
      <dsp:spPr>
        <a:xfrm>
          <a:off x="3690796" y="3707078"/>
          <a:ext cx="2166830" cy="507040"/>
        </a:xfrm>
        <a:prstGeom prst="roundRect">
          <a:avLst>
            <a:gd name="adj" fmla="val 10000"/>
          </a:avLst>
        </a:prstGeom>
        <a:solidFill>
          <a:schemeClr val="accent5">
            <a:lumMod val="20000"/>
            <a:lumOff val="80000"/>
          </a:schemeClr>
        </a:solidFill>
        <a:ln w="12700" cap="flat" cmpd="sng" algn="ctr">
          <a:solidFill>
            <a:schemeClr val="accent5">
              <a:lumMod val="20000"/>
              <a:lumOff val="80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02.02.02 uždavinys. Saugoti, tvarkyti ir populiarinti Kaišiadorių rajono savivaldybės kultūros paveldą</a:t>
          </a:r>
        </a:p>
      </dsp:txBody>
      <dsp:txXfrm>
        <a:off x="3705647" y="3721929"/>
        <a:ext cx="2137128" cy="477338"/>
      </dsp:txXfrm>
    </dsp:sp>
    <dsp:sp modelId="{5B097E4E-F32E-4E5B-920B-7EAEF3C12B8A}">
      <dsp:nvSpPr>
        <dsp:cNvPr id="0" name=""/>
        <dsp:cNvSpPr/>
      </dsp:nvSpPr>
      <dsp:spPr>
        <a:xfrm rot="1419028">
          <a:off x="2968394" y="4470606"/>
          <a:ext cx="752476" cy="18987"/>
        </a:xfrm>
        <a:custGeom>
          <a:avLst/>
          <a:gdLst/>
          <a:ahLst/>
          <a:cxnLst/>
          <a:rect l="0" t="0" r="0" b="0"/>
          <a:pathLst>
            <a:path>
              <a:moveTo>
                <a:pt x="0" y="9493"/>
              </a:moveTo>
              <a:lnTo>
                <a:pt x="752476" y="949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325820" y="4461288"/>
        <a:ext cx="37623" cy="37623"/>
      </dsp:txXfrm>
    </dsp:sp>
    <dsp:sp modelId="{7C40F29B-6C91-4508-AEBD-8979A11AB759}">
      <dsp:nvSpPr>
        <dsp:cNvPr id="0" name=""/>
        <dsp:cNvSpPr/>
      </dsp:nvSpPr>
      <dsp:spPr>
        <a:xfrm>
          <a:off x="3689270" y="4337531"/>
          <a:ext cx="2154886" cy="586999"/>
        </a:xfrm>
        <a:prstGeom prst="roundRect">
          <a:avLst>
            <a:gd name="adj" fmla="val 10000"/>
          </a:avLst>
        </a:prstGeom>
        <a:solidFill>
          <a:schemeClr val="accent5">
            <a:lumMod val="20000"/>
            <a:lumOff val="80000"/>
          </a:schemeClr>
        </a:solidFill>
        <a:ln w="12700" cap="flat" cmpd="sng" algn="ctr">
          <a:solidFill>
            <a:schemeClr val="accent5">
              <a:lumMod val="20000"/>
              <a:lumOff val="80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02.02.03 uždavinys. Skatinti aktyvesnę mėgėjų meno kolektyvų, kultūros organizacijų, atskirų menininkų veiklą</a:t>
          </a:r>
        </a:p>
      </dsp:txBody>
      <dsp:txXfrm>
        <a:off x="3706463" y="4354724"/>
        <a:ext cx="2120500" cy="55261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AE039F-57DF-4DB3-9D6B-AA3BE956BF71}">
      <dsp:nvSpPr>
        <dsp:cNvPr id="0" name=""/>
        <dsp:cNvSpPr/>
      </dsp:nvSpPr>
      <dsp:spPr>
        <a:xfrm>
          <a:off x="0" y="3172580"/>
          <a:ext cx="1062314" cy="1074532"/>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03 Sveikatos ir socialinės apsaugos programa</a:t>
          </a:r>
        </a:p>
      </dsp:txBody>
      <dsp:txXfrm>
        <a:off x="31114" y="3203694"/>
        <a:ext cx="1000086" cy="1012304"/>
      </dsp:txXfrm>
    </dsp:sp>
    <dsp:sp modelId="{DF418BDE-7906-4436-B2A2-9BDBF8920DB0}">
      <dsp:nvSpPr>
        <dsp:cNvPr id="0" name=""/>
        <dsp:cNvSpPr/>
      </dsp:nvSpPr>
      <dsp:spPr>
        <a:xfrm rot="16512386">
          <a:off x="-167210" y="2357584"/>
          <a:ext cx="2704465" cy="11217"/>
        </a:xfrm>
        <a:custGeom>
          <a:avLst/>
          <a:gdLst/>
          <a:ahLst/>
          <a:cxnLst/>
          <a:rect l="0" t="0" r="0" b="0"/>
          <a:pathLst>
            <a:path>
              <a:moveTo>
                <a:pt x="0" y="5608"/>
              </a:moveTo>
              <a:lnTo>
                <a:pt x="2704465" y="560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latin typeface="Times New Roman" panose="02020603050405020304" pitchFamily="18" charset="0"/>
            <a:cs typeface="Times New Roman" panose="02020603050405020304" pitchFamily="18" charset="0"/>
          </a:endParaRPr>
        </a:p>
      </dsp:txBody>
      <dsp:txXfrm>
        <a:off x="1117410" y="2295581"/>
        <a:ext cx="135223" cy="135223"/>
      </dsp:txXfrm>
    </dsp:sp>
    <dsp:sp modelId="{82250387-2241-4CCA-B430-DDA80E75AE4C}">
      <dsp:nvSpPr>
        <dsp:cNvPr id="0" name=""/>
        <dsp:cNvSpPr/>
      </dsp:nvSpPr>
      <dsp:spPr>
        <a:xfrm>
          <a:off x="1307730" y="528837"/>
          <a:ext cx="1522251" cy="975403"/>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kern="1200">
              <a:solidFill>
                <a:sysClr val="windowText" lastClr="000000"/>
              </a:solidFill>
              <a:latin typeface="Times New Roman" panose="02020603050405020304" pitchFamily="18" charset="0"/>
              <a:cs typeface="Times New Roman" panose="02020603050405020304" pitchFamily="18" charset="0"/>
            </a:rPr>
            <a:t>03.01 Tikslas</a:t>
          </a:r>
          <a:r>
            <a:rPr lang="lt-LT" sz="900" b="0" kern="1200">
              <a:solidFill>
                <a:sysClr val="windowText" lastClr="000000"/>
              </a:solidFill>
              <a:latin typeface="Times New Roman" panose="02020603050405020304" pitchFamily="18" charset="0"/>
              <a:cs typeface="Times New Roman" panose="02020603050405020304" pitchFamily="18" charset="0"/>
            </a:rPr>
            <a:t>: Įgyvendinti Lietuvos Respublikos įstatymais, Vyriausybės nutarimais ir kitais teisės aktais reglamentuotas piniginę socialinę paramą, pašalpas, išmokas</a:t>
          </a:r>
        </a:p>
      </dsp:txBody>
      <dsp:txXfrm>
        <a:off x="1336299" y="557406"/>
        <a:ext cx="1465113" cy="918265"/>
      </dsp:txXfrm>
    </dsp:sp>
    <dsp:sp modelId="{35477308-5BE7-4CF7-A9C6-335D584E4CA1}">
      <dsp:nvSpPr>
        <dsp:cNvPr id="0" name=""/>
        <dsp:cNvSpPr/>
      </dsp:nvSpPr>
      <dsp:spPr>
        <a:xfrm rot="18742149">
          <a:off x="2674368" y="658365"/>
          <a:ext cx="954402" cy="11217"/>
        </a:xfrm>
        <a:custGeom>
          <a:avLst/>
          <a:gdLst/>
          <a:ahLst/>
          <a:cxnLst/>
          <a:rect l="0" t="0" r="0" b="0"/>
          <a:pathLst>
            <a:path>
              <a:moveTo>
                <a:pt x="0" y="5608"/>
              </a:moveTo>
              <a:lnTo>
                <a:pt x="954402" y="560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latin typeface="Times New Roman" panose="02020603050405020304" pitchFamily="18" charset="0"/>
            <a:cs typeface="Times New Roman" panose="02020603050405020304" pitchFamily="18" charset="0"/>
          </a:endParaRPr>
        </a:p>
      </dsp:txBody>
      <dsp:txXfrm>
        <a:off x="3127709" y="640114"/>
        <a:ext cx="47720" cy="47720"/>
      </dsp:txXfrm>
    </dsp:sp>
    <dsp:sp modelId="{79EE7272-FC10-4277-93F2-5F60A80D29CC}">
      <dsp:nvSpPr>
        <dsp:cNvPr id="0" name=""/>
        <dsp:cNvSpPr/>
      </dsp:nvSpPr>
      <dsp:spPr>
        <a:xfrm>
          <a:off x="3473157" y="31276"/>
          <a:ext cx="2413292" cy="560265"/>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kern="1200">
              <a:solidFill>
                <a:sysClr val="windowText" lastClr="000000"/>
              </a:solidFill>
              <a:latin typeface="Times New Roman" panose="02020603050405020304" pitchFamily="18" charset="0"/>
              <a:cs typeface="Times New Roman" panose="02020603050405020304" pitchFamily="18" charset="0"/>
            </a:rPr>
            <a:t>03.01.01 </a:t>
          </a:r>
          <a:r>
            <a:rPr lang="lt-LT" sz="900" b="0" kern="1200">
              <a:solidFill>
                <a:sysClr val="windowText" lastClr="000000"/>
              </a:solidFill>
              <a:latin typeface="Times New Roman" panose="02020603050405020304" pitchFamily="18" charset="0"/>
              <a:cs typeface="Times New Roman" panose="02020603050405020304" pitchFamily="18" charset="0"/>
            </a:rPr>
            <a:t>uždavinys. Skirti ir teikti piniginę paramą savivaldybės gyventojams, vykdant valstybines (perduotas savivaldybėms) ir savarankiškąsias savivaldybių funkcijas</a:t>
          </a:r>
        </a:p>
      </dsp:txBody>
      <dsp:txXfrm>
        <a:off x="3489567" y="47686"/>
        <a:ext cx="2380472" cy="527445"/>
      </dsp:txXfrm>
    </dsp:sp>
    <dsp:sp modelId="{CC456E1E-05B6-4ADD-97DF-3BDA71FF8B36}">
      <dsp:nvSpPr>
        <dsp:cNvPr id="0" name=""/>
        <dsp:cNvSpPr/>
      </dsp:nvSpPr>
      <dsp:spPr>
        <a:xfrm rot="20619451">
          <a:off x="2816341" y="915940"/>
          <a:ext cx="675180" cy="11217"/>
        </a:xfrm>
        <a:custGeom>
          <a:avLst/>
          <a:gdLst/>
          <a:ahLst/>
          <a:cxnLst/>
          <a:rect l="0" t="0" r="0" b="0"/>
          <a:pathLst>
            <a:path>
              <a:moveTo>
                <a:pt x="0" y="5608"/>
              </a:moveTo>
              <a:lnTo>
                <a:pt x="675180" y="560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latin typeface="Times New Roman" panose="02020603050405020304" pitchFamily="18" charset="0"/>
            <a:cs typeface="Times New Roman" panose="02020603050405020304" pitchFamily="18" charset="0"/>
          </a:endParaRPr>
        </a:p>
      </dsp:txBody>
      <dsp:txXfrm>
        <a:off x="3137052" y="904669"/>
        <a:ext cx="33759" cy="33759"/>
      </dsp:txXfrm>
    </dsp:sp>
    <dsp:sp modelId="{472C2C87-F676-4ED6-AF17-42014064A048}">
      <dsp:nvSpPr>
        <dsp:cNvPr id="0" name=""/>
        <dsp:cNvSpPr/>
      </dsp:nvSpPr>
      <dsp:spPr>
        <a:xfrm>
          <a:off x="3477883" y="641736"/>
          <a:ext cx="2408566" cy="369643"/>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kern="1200">
              <a:solidFill>
                <a:sysClr val="windowText" lastClr="000000"/>
              </a:solidFill>
              <a:latin typeface="Times New Roman" panose="02020603050405020304" pitchFamily="18" charset="0"/>
              <a:cs typeface="Times New Roman" panose="02020603050405020304" pitchFamily="18" charset="0"/>
            </a:rPr>
            <a:t>03.01.02 </a:t>
          </a:r>
          <a:r>
            <a:rPr lang="lt-LT" sz="900" b="0" kern="1200">
              <a:solidFill>
                <a:sysClr val="windowText" lastClr="000000"/>
              </a:solidFill>
              <a:latin typeface="Times New Roman" panose="02020603050405020304" pitchFamily="18" charset="0"/>
              <a:cs typeface="Times New Roman" panose="02020603050405020304" pitchFamily="18" charset="0"/>
            </a:rPr>
            <a:t>uždavinys. Užtikrinti socialinę paramą mokiniams</a:t>
          </a:r>
        </a:p>
      </dsp:txBody>
      <dsp:txXfrm>
        <a:off x="3488709" y="652562"/>
        <a:ext cx="2386914" cy="347991"/>
      </dsp:txXfrm>
    </dsp:sp>
    <dsp:sp modelId="{05EE345E-B311-47B8-B9BF-E6B224F3D4D2}">
      <dsp:nvSpPr>
        <dsp:cNvPr id="0" name=""/>
        <dsp:cNvSpPr/>
      </dsp:nvSpPr>
      <dsp:spPr>
        <a:xfrm rot="2331302">
          <a:off x="2740836" y="1263683"/>
          <a:ext cx="805775" cy="11217"/>
        </a:xfrm>
        <a:custGeom>
          <a:avLst/>
          <a:gdLst/>
          <a:ahLst/>
          <a:cxnLst/>
          <a:rect l="0" t="0" r="0" b="0"/>
          <a:pathLst>
            <a:path>
              <a:moveTo>
                <a:pt x="0" y="5608"/>
              </a:moveTo>
              <a:lnTo>
                <a:pt x="805775" y="560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latin typeface="Times New Roman" panose="02020603050405020304" pitchFamily="18" charset="0"/>
            <a:cs typeface="Times New Roman" panose="02020603050405020304" pitchFamily="18" charset="0"/>
          </a:endParaRPr>
        </a:p>
      </dsp:txBody>
      <dsp:txXfrm>
        <a:off x="3123580" y="1249147"/>
        <a:ext cx="40288" cy="40288"/>
      </dsp:txXfrm>
    </dsp:sp>
    <dsp:sp modelId="{CB9498F1-751E-4066-BB04-070C6C94BAFE}">
      <dsp:nvSpPr>
        <dsp:cNvPr id="0" name=""/>
        <dsp:cNvSpPr/>
      </dsp:nvSpPr>
      <dsp:spPr>
        <a:xfrm>
          <a:off x="3457467" y="1063028"/>
          <a:ext cx="2428982" cy="918031"/>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b="0" kern="1200">
              <a:solidFill>
                <a:sysClr val="windowText" lastClr="000000"/>
              </a:solidFill>
              <a:latin typeface="Times New Roman" panose="02020603050405020304" pitchFamily="18" charset="0"/>
              <a:cs typeface="Times New Roman" panose="02020603050405020304" pitchFamily="18" charset="0"/>
            </a:rPr>
            <a:t>03.01.03 uždavinys. Užtikrinti Lietuvos Respublikos įstatymuose, Vyriausybės nutarimuose ir kituose teisės aktuose nustatytų visų piniginių išmokų bei paramos, socialinių programų, socialinio darbo organizavimą, socialinės veiklos administravimą ir vykdymą savivaldybėje</a:t>
          </a:r>
        </a:p>
      </dsp:txBody>
      <dsp:txXfrm>
        <a:off x="3484355" y="1089916"/>
        <a:ext cx="2375206" cy="864255"/>
      </dsp:txXfrm>
    </dsp:sp>
    <dsp:sp modelId="{EDCB292A-981B-4488-B0D7-FEC94B68CBEB}">
      <dsp:nvSpPr>
        <dsp:cNvPr id="0" name=""/>
        <dsp:cNvSpPr/>
      </dsp:nvSpPr>
      <dsp:spPr>
        <a:xfrm rot="16767625">
          <a:off x="449937" y="2981375"/>
          <a:ext cx="1465659" cy="11217"/>
        </a:xfrm>
        <a:custGeom>
          <a:avLst/>
          <a:gdLst/>
          <a:ahLst/>
          <a:cxnLst/>
          <a:rect l="0" t="0" r="0" b="0"/>
          <a:pathLst>
            <a:path>
              <a:moveTo>
                <a:pt x="0" y="5608"/>
              </a:moveTo>
              <a:lnTo>
                <a:pt x="1465659" y="560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46126" y="2950342"/>
        <a:ext cx="73282" cy="73282"/>
      </dsp:txXfrm>
    </dsp:sp>
    <dsp:sp modelId="{FB2A3E1E-BC30-473A-8985-41F4824E56ED}">
      <dsp:nvSpPr>
        <dsp:cNvPr id="0" name=""/>
        <dsp:cNvSpPr/>
      </dsp:nvSpPr>
      <dsp:spPr>
        <a:xfrm>
          <a:off x="1303220" y="1806385"/>
          <a:ext cx="1547615" cy="915470"/>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kern="1200">
              <a:solidFill>
                <a:sysClr val="windowText" lastClr="000000"/>
              </a:solidFill>
              <a:latin typeface="Times New Roman" panose="02020603050405020304" pitchFamily="18" charset="0"/>
              <a:cs typeface="Times New Roman" panose="02020603050405020304" pitchFamily="18" charset="0"/>
            </a:rPr>
            <a:t>03.02 Tikslas</a:t>
          </a:r>
          <a:r>
            <a:rPr lang="lt-LT" sz="900" b="0" kern="1200">
              <a:solidFill>
                <a:sysClr val="windowText" lastClr="000000"/>
              </a:solidFill>
              <a:latin typeface="Times New Roman" panose="02020603050405020304" pitchFamily="18" charset="0"/>
              <a:cs typeface="Times New Roman" panose="02020603050405020304" pitchFamily="18" charset="0"/>
            </a:rPr>
            <a:t>: Užtikrinti gyventojų poreikius atitinkančių socialinių paslaugų infrastruktūrą ir jos apimtis bei skatinti socialinės veiklos, socialinio darbo iniciatyvas</a:t>
          </a:r>
        </a:p>
      </dsp:txBody>
      <dsp:txXfrm>
        <a:off x="1330033" y="1833198"/>
        <a:ext cx="1493989" cy="861844"/>
      </dsp:txXfrm>
    </dsp:sp>
    <dsp:sp modelId="{56694F8F-FD11-4661-A4BF-130C4B1F1BE7}">
      <dsp:nvSpPr>
        <dsp:cNvPr id="0" name=""/>
        <dsp:cNvSpPr/>
      </dsp:nvSpPr>
      <dsp:spPr>
        <a:xfrm rot="272665">
          <a:off x="2849907" y="2281899"/>
          <a:ext cx="590336" cy="11217"/>
        </a:xfrm>
        <a:custGeom>
          <a:avLst/>
          <a:gdLst/>
          <a:ahLst/>
          <a:cxnLst/>
          <a:rect l="0" t="0" r="0" b="0"/>
          <a:pathLst>
            <a:path>
              <a:moveTo>
                <a:pt x="0" y="5608"/>
              </a:moveTo>
              <a:lnTo>
                <a:pt x="590336" y="560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130317" y="2272749"/>
        <a:ext cx="29516" cy="29516"/>
      </dsp:txXfrm>
    </dsp:sp>
    <dsp:sp modelId="{BF4A364A-9A7D-488F-B3DA-E0FE4F50ECB6}">
      <dsp:nvSpPr>
        <dsp:cNvPr id="0" name=""/>
        <dsp:cNvSpPr/>
      </dsp:nvSpPr>
      <dsp:spPr>
        <a:xfrm>
          <a:off x="3439316" y="2051514"/>
          <a:ext cx="2447133" cy="518759"/>
        </a:xfrm>
        <a:prstGeom prst="roundRect">
          <a:avLst>
            <a:gd name="adj" fmla="val 10000"/>
          </a:avLst>
        </a:prstGeom>
        <a:solidFill>
          <a:schemeClr val="accent5">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b="0" kern="1200">
              <a:solidFill>
                <a:sysClr val="windowText" lastClr="000000"/>
              </a:solidFill>
              <a:latin typeface="Times New Roman" panose="02020603050405020304" pitchFamily="18" charset="0"/>
              <a:cs typeface="Times New Roman" panose="02020603050405020304" pitchFamily="18" charset="0"/>
            </a:rPr>
            <a:t>03.02.01 uždavinys. Tenkinti poreikius socialinėms paslaugoms įvairių socialinių grupių gyventojams, plėtoti socialines paslaugas ir (ar) socialinį darbą</a:t>
          </a:r>
        </a:p>
      </dsp:txBody>
      <dsp:txXfrm>
        <a:off x="3454510" y="2066708"/>
        <a:ext cx="2416745" cy="488371"/>
      </dsp:txXfrm>
    </dsp:sp>
    <dsp:sp modelId="{448576D8-4D92-4A23-80B6-ABBAD9E2DFB7}">
      <dsp:nvSpPr>
        <dsp:cNvPr id="0" name=""/>
        <dsp:cNvSpPr/>
      </dsp:nvSpPr>
      <dsp:spPr>
        <a:xfrm rot="17514170">
          <a:off x="839890" y="3375083"/>
          <a:ext cx="709525" cy="11217"/>
        </a:xfrm>
        <a:custGeom>
          <a:avLst/>
          <a:gdLst/>
          <a:ahLst/>
          <a:cxnLst/>
          <a:rect l="0" t="0" r="0" b="0"/>
          <a:pathLst>
            <a:path>
              <a:moveTo>
                <a:pt x="0" y="5608"/>
              </a:moveTo>
              <a:lnTo>
                <a:pt x="709525" y="560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76915" y="3362953"/>
        <a:ext cx="35476" cy="35476"/>
      </dsp:txXfrm>
    </dsp:sp>
    <dsp:sp modelId="{1C4A0C61-DE43-45FC-A7A0-D28295BF457A}">
      <dsp:nvSpPr>
        <dsp:cNvPr id="0" name=""/>
        <dsp:cNvSpPr/>
      </dsp:nvSpPr>
      <dsp:spPr>
        <a:xfrm>
          <a:off x="1326991" y="2777705"/>
          <a:ext cx="1448534" cy="547660"/>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kern="1200">
              <a:solidFill>
                <a:sysClr val="windowText" lastClr="000000"/>
              </a:solidFill>
              <a:latin typeface="Times New Roman" panose="02020603050405020304" pitchFamily="18" charset="0"/>
              <a:cs typeface="Times New Roman" panose="02020603050405020304" pitchFamily="18" charset="0"/>
            </a:rPr>
            <a:t>03.03 Tikslas</a:t>
          </a:r>
          <a:r>
            <a:rPr lang="lt-LT" sz="900" b="0" kern="1200">
              <a:solidFill>
                <a:sysClr val="windowText" lastClr="000000"/>
              </a:solidFill>
              <a:latin typeface="Times New Roman" panose="02020603050405020304" pitchFamily="18" charset="0"/>
              <a:cs typeface="Times New Roman" panose="02020603050405020304" pitchFamily="18" charset="0"/>
            </a:rPr>
            <a:t>: Rūpintis rajono asmenimis su negalia, vykdyti neįgaliųjų socialinės integracijos priemones</a:t>
          </a:r>
        </a:p>
      </dsp:txBody>
      <dsp:txXfrm>
        <a:off x="1343031" y="2793745"/>
        <a:ext cx="1416454" cy="515580"/>
      </dsp:txXfrm>
    </dsp:sp>
    <dsp:sp modelId="{B62CE359-7C8D-46C7-9CA6-9CAF0C0991EF}">
      <dsp:nvSpPr>
        <dsp:cNvPr id="0" name=""/>
        <dsp:cNvSpPr/>
      </dsp:nvSpPr>
      <dsp:spPr>
        <a:xfrm rot="212307">
          <a:off x="2774894" y="3066407"/>
          <a:ext cx="663651" cy="11217"/>
        </a:xfrm>
        <a:custGeom>
          <a:avLst/>
          <a:gdLst/>
          <a:ahLst/>
          <a:cxnLst/>
          <a:rect l="0" t="0" r="0" b="0"/>
          <a:pathLst>
            <a:path>
              <a:moveTo>
                <a:pt x="0" y="5608"/>
              </a:moveTo>
              <a:lnTo>
                <a:pt x="663651" y="560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090128" y="3055424"/>
        <a:ext cx="33182" cy="33182"/>
      </dsp:txXfrm>
    </dsp:sp>
    <dsp:sp modelId="{E4DC2B4E-02CE-420A-9438-D8092E48735E}">
      <dsp:nvSpPr>
        <dsp:cNvPr id="0" name=""/>
        <dsp:cNvSpPr/>
      </dsp:nvSpPr>
      <dsp:spPr>
        <a:xfrm>
          <a:off x="3437913" y="2764625"/>
          <a:ext cx="2448536" cy="655740"/>
        </a:xfrm>
        <a:prstGeom prst="roundRect">
          <a:avLst>
            <a:gd name="adj" fmla="val 10000"/>
          </a:avLst>
        </a:prstGeom>
        <a:solidFill>
          <a:schemeClr val="accent5">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b="0" kern="1200">
              <a:solidFill>
                <a:sysClr val="windowText" lastClr="000000"/>
              </a:solidFill>
              <a:latin typeface="Times New Roman" panose="02020603050405020304" pitchFamily="18" charset="0"/>
              <a:cs typeface="Times New Roman" panose="02020603050405020304" pitchFamily="18" charset="0"/>
            </a:rPr>
            <a:t>03.03.01 uždavinys. Skatinti žmonių su negalia socialinį savarankiškumą, dalyvavimo galimybių didėjimą ir veiklos ribojimo mažėjimą, siekiant užtikrinti lygias teises ir galimybes dalyvauti visuomenės gyvenime</a:t>
          </a:r>
        </a:p>
      </dsp:txBody>
      <dsp:txXfrm>
        <a:off x="3457119" y="2783831"/>
        <a:ext cx="2410124" cy="617328"/>
      </dsp:txXfrm>
    </dsp:sp>
    <dsp:sp modelId="{6707CD78-F06A-47D5-877C-4A153B4BCDA1}">
      <dsp:nvSpPr>
        <dsp:cNvPr id="0" name=""/>
        <dsp:cNvSpPr/>
      </dsp:nvSpPr>
      <dsp:spPr>
        <a:xfrm rot="3734649">
          <a:off x="936524" y="3912582"/>
          <a:ext cx="470866" cy="11217"/>
        </a:xfrm>
        <a:custGeom>
          <a:avLst/>
          <a:gdLst/>
          <a:ahLst/>
          <a:cxnLst/>
          <a:rect l="0" t="0" r="0" b="0"/>
          <a:pathLst>
            <a:path>
              <a:moveTo>
                <a:pt x="0" y="5608"/>
              </a:moveTo>
              <a:lnTo>
                <a:pt x="470866" y="560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60185" y="3906419"/>
        <a:ext cx="23543" cy="23543"/>
      </dsp:txXfrm>
    </dsp:sp>
    <dsp:sp modelId="{5FF27B63-5E82-47A1-81F3-4BAFAB99AA67}">
      <dsp:nvSpPr>
        <dsp:cNvPr id="0" name=""/>
        <dsp:cNvSpPr/>
      </dsp:nvSpPr>
      <dsp:spPr>
        <a:xfrm>
          <a:off x="1281599" y="3342834"/>
          <a:ext cx="1529593" cy="1567402"/>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b="0" kern="1200">
              <a:solidFill>
                <a:sysClr val="windowText" lastClr="000000"/>
              </a:solidFill>
              <a:latin typeface="Times New Roman" panose="02020603050405020304" pitchFamily="18" charset="0"/>
              <a:cs typeface="Times New Roman" panose="02020603050405020304" pitchFamily="18" charset="0"/>
            </a:rPr>
            <a:t>03.04 Tikslas: Sudaryti galimybes Kaišiadorių rajono savivaldybėje gyvenantiems ir Užimtumo tarnyboje registruotiems asmenims, nurodytiems Lietuvos Respublikos užimtumo įstatymo 48 straipsnio 2 dalyje, greičiau integruotis į darbo rinką, mažinti socialinę įtampą, skatinti jų darbinę motyvaciją bei socialinius ir darbinius įgūdžius</a:t>
          </a:r>
        </a:p>
      </dsp:txBody>
      <dsp:txXfrm>
        <a:off x="1326399" y="3387634"/>
        <a:ext cx="1439993" cy="1477802"/>
      </dsp:txXfrm>
    </dsp:sp>
    <dsp:sp modelId="{30D2C0DD-AEC0-48C4-B3DB-B8E141D57899}">
      <dsp:nvSpPr>
        <dsp:cNvPr id="0" name=""/>
        <dsp:cNvSpPr/>
      </dsp:nvSpPr>
      <dsp:spPr>
        <a:xfrm rot="20171246">
          <a:off x="2784397" y="3993843"/>
          <a:ext cx="629520" cy="11217"/>
        </a:xfrm>
        <a:custGeom>
          <a:avLst/>
          <a:gdLst/>
          <a:ahLst/>
          <a:cxnLst/>
          <a:rect l="0" t="0" r="0" b="0"/>
          <a:pathLst>
            <a:path>
              <a:moveTo>
                <a:pt x="0" y="5608"/>
              </a:moveTo>
              <a:lnTo>
                <a:pt x="629520" y="560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083419" y="3983714"/>
        <a:ext cx="31476" cy="31476"/>
      </dsp:txXfrm>
    </dsp:sp>
    <dsp:sp modelId="{52981529-1C86-4518-8979-2A03B1FFBC33}">
      <dsp:nvSpPr>
        <dsp:cNvPr id="0" name=""/>
        <dsp:cNvSpPr/>
      </dsp:nvSpPr>
      <dsp:spPr>
        <a:xfrm>
          <a:off x="3387122" y="3446511"/>
          <a:ext cx="2397472" cy="851716"/>
        </a:xfrm>
        <a:prstGeom prst="roundRect">
          <a:avLst>
            <a:gd name="adj" fmla="val 10000"/>
          </a:avLst>
        </a:prstGeom>
        <a:solidFill>
          <a:schemeClr val="accent5">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b="0" kern="1200">
              <a:solidFill>
                <a:sysClr val="windowText" lastClr="000000"/>
              </a:solidFill>
              <a:latin typeface="Times New Roman" panose="02020603050405020304" pitchFamily="18" charset="0"/>
              <a:cs typeface="Times New Roman" panose="02020603050405020304" pitchFamily="18" charset="0"/>
            </a:rPr>
            <a:t>03.04.01 uždavinys. Pasiekti kuo didesnį gyventojų užimtumą, kad Kaišiadorių rajono savivaldybėje Užimtumo tarnyboje registruoti asmenys, nurodyti Užimtumo įstatymo 48 straipsnio 2 dalyje, galėtų rasti darbą ir užsitikrinti tinkamą pragyvenimo lygį</a:t>
          </a:r>
        </a:p>
      </dsp:txBody>
      <dsp:txXfrm>
        <a:off x="3412068" y="3471457"/>
        <a:ext cx="2347580" cy="801824"/>
      </dsp:txXfrm>
    </dsp:sp>
    <dsp:sp modelId="{2A85D102-C1D4-4247-8B2E-F63846CDFCC9}">
      <dsp:nvSpPr>
        <dsp:cNvPr id="0" name=""/>
        <dsp:cNvSpPr/>
      </dsp:nvSpPr>
      <dsp:spPr>
        <a:xfrm rot="4830676">
          <a:off x="384455" y="4504798"/>
          <a:ext cx="1623330" cy="11217"/>
        </a:xfrm>
        <a:custGeom>
          <a:avLst/>
          <a:gdLst/>
          <a:ahLst/>
          <a:cxnLst/>
          <a:rect l="0" t="0" r="0" b="0"/>
          <a:pathLst>
            <a:path>
              <a:moveTo>
                <a:pt x="0" y="5608"/>
              </a:moveTo>
              <a:lnTo>
                <a:pt x="1623330" y="560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55537" y="4469823"/>
        <a:ext cx="81166" cy="81166"/>
      </dsp:txXfrm>
    </dsp:sp>
    <dsp:sp modelId="{5BB70080-58E8-447F-853F-38012F0D004C}">
      <dsp:nvSpPr>
        <dsp:cNvPr id="0" name=""/>
        <dsp:cNvSpPr/>
      </dsp:nvSpPr>
      <dsp:spPr>
        <a:xfrm>
          <a:off x="1329926" y="4963904"/>
          <a:ext cx="1395250" cy="694126"/>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b="0" kern="1200">
              <a:solidFill>
                <a:sysClr val="windowText" lastClr="000000"/>
              </a:solidFill>
              <a:latin typeface="Times New Roman" panose="02020603050405020304" pitchFamily="18" charset="0"/>
              <a:cs typeface="Times New Roman" panose="02020603050405020304" pitchFamily="18" charset="0"/>
            </a:rPr>
            <a:t>03.05 Tikslas: Plėtoti sveikatos priežiūros paslaugas ir joms teikti būtiną infrastruktūrą</a:t>
          </a:r>
        </a:p>
      </dsp:txBody>
      <dsp:txXfrm>
        <a:off x="1350256" y="4984234"/>
        <a:ext cx="1354590" cy="653466"/>
      </dsp:txXfrm>
    </dsp:sp>
    <dsp:sp modelId="{BA6C0A4C-0D60-493A-8C6B-89D15AAF09AE}">
      <dsp:nvSpPr>
        <dsp:cNvPr id="0" name=""/>
        <dsp:cNvSpPr/>
      </dsp:nvSpPr>
      <dsp:spPr>
        <a:xfrm rot="18872070">
          <a:off x="2584622" y="4969891"/>
          <a:ext cx="941230" cy="11217"/>
        </a:xfrm>
        <a:custGeom>
          <a:avLst/>
          <a:gdLst/>
          <a:ahLst/>
          <a:cxnLst/>
          <a:rect l="0" t="0" r="0" b="0"/>
          <a:pathLst>
            <a:path>
              <a:moveTo>
                <a:pt x="0" y="5608"/>
              </a:moveTo>
              <a:lnTo>
                <a:pt x="941230" y="560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031706" y="4951969"/>
        <a:ext cx="47061" cy="47061"/>
      </dsp:txXfrm>
    </dsp:sp>
    <dsp:sp modelId="{DCEDFBC5-F178-45F8-996B-364A87D450C6}">
      <dsp:nvSpPr>
        <dsp:cNvPr id="0" name=""/>
        <dsp:cNvSpPr/>
      </dsp:nvSpPr>
      <dsp:spPr>
        <a:xfrm>
          <a:off x="3385298" y="4442287"/>
          <a:ext cx="2389984" cy="395489"/>
        </a:xfrm>
        <a:prstGeom prst="roundRect">
          <a:avLst>
            <a:gd name="adj" fmla="val 10000"/>
          </a:avLst>
        </a:prstGeom>
        <a:solidFill>
          <a:schemeClr val="accent5">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b="0" kern="1200">
              <a:solidFill>
                <a:sysClr val="windowText" lastClr="000000"/>
              </a:solidFill>
              <a:latin typeface="Times New Roman" panose="02020603050405020304" pitchFamily="18" charset="0"/>
              <a:cs typeface="Times New Roman" panose="02020603050405020304" pitchFamily="18" charset="0"/>
            </a:rPr>
            <a:t>03.05.01 uždavinys. Vykdyti visuomenės sveikatos priežiūrą, propaguoti sveiką gyvenseną</a:t>
          </a:r>
        </a:p>
      </dsp:txBody>
      <dsp:txXfrm>
        <a:off x="3396881" y="4453870"/>
        <a:ext cx="2366818" cy="372323"/>
      </dsp:txXfrm>
    </dsp:sp>
    <dsp:sp modelId="{A02D5B2B-437A-4B80-B992-15BB88B923C2}">
      <dsp:nvSpPr>
        <dsp:cNvPr id="0" name=""/>
        <dsp:cNvSpPr/>
      </dsp:nvSpPr>
      <dsp:spPr>
        <a:xfrm rot="20972472">
          <a:off x="2719649" y="5244967"/>
          <a:ext cx="665366" cy="11217"/>
        </a:xfrm>
        <a:custGeom>
          <a:avLst/>
          <a:gdLst/>
          <a:ahLst/>
          <a:cxnLst/>
          <a:rect l="0" t="0" r="0" b="0"/>
          <a:pathLst>
            <a:path>
              <a:moveTo>
                <a:pt x="0" y="5608"/>
              </a:moveTo>
              <a:lnTo>
                <a:pt x="665366" y="560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035698" y="5233941"/>
        <a:ext cx="33268" cy="33268"/>
      </dsp:txXfrm>
    </dsp:sp>
    <dsp:sp modelId="{31CDE410-03F9-466E-AFD1-A67B13E35351}">
      <dsp:nvSpPr>
        <dsp:cNvPr id="0" name=""/>
        <dsp:cNvSpPr/>
      </dsp:nvSpPr>
      <dsp:spPr>
        <a:xfrm>
          <a:off x="3379488" y="4859203"/>
          <a:ext cx="2405107" cy="661963"/>
        </a:xfrm>
        <a:prstGeom prst="roundRect">
          <a:avLst>
            <a:gd name="adj" fmla="val 10000"/>
          </a:avLst>
        </a:prstGeom>
        <a:solidFill>
          <a:schemeClr val="accent5">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b="0" kern="1200">
              <a:solidFill>
                <a:sysClr val="windowText" lastClr="000000"/>
              </a:solidFill>
              <a:latin typeface="Times New Roman" panose="02020603050405020304" pitchFamily="18" charset="0"/>
              <a:cs typeface="Times New Roman" panose="02020603050405020304" pitchFamily="18" charset="0"/>
            </a:rPr>
            <a:t>03.05.02 uždavinys. Siekti, kad kuo daugiau nustatytų kategorijų asmenų galėtų pasinaudoti kompensuojamomis paslaugomis ir kitomis savivaldybės remiamomis sveikatos priežiūros paslaugomis</a:t>
          </a:r>
        </a:p>
      </dsp:txBody>
      <dsp:txXfrm>
        <a:off x="3398876" y="4878591"/>
        <a:ext cx="2366331" cy="623187"/>
      </dsp:txXfrm>
    </dsp:sp>
    <dsp:sp modelId="{097B3E23-2D8B-4723-9C88-AEFE1ACE2CE1}">
      <dsp:nvSpPr>
        <dsp:cNvPr id="0" name=""/>
        <dsp:cNvSpPr/>
      </dsp:nvSpPr>
      <dsp:spPr>
        <a:xfrm rot="4986856">
          <a:off x="81846" y="4810232"/>
          <a:ext cx="2228058" cy="11217"/>
        </a:xfrm>
        <a:custGeom>
          <a:avLst/>
          <a:gdLst/>
          <a:ahLst/>
          <a:cxnLst/>
          <a:rect l="0" t="0" r="0" b="0"/>
          <a:pathLst>
            <a:path>
              <a:moveTo>
                <a:pt x="0" y="5608"/>
              </a:moveTo>
              <a:lnTo>
                <a:pt x="2228058" y="560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lt-LT" sz="700" kern="1200"/>
        </a:p>
      </dsp:txBody>
      <dsp:txXfrm>
        <a:off x="1140174" y="4760139"/>
        <a:ext cx="111402" cy="111402"/>
      </dsp:txXfrm>
    </dsp:sp>
    <dsp:sp modelId="{6C5D9716-CCB5-4C50-AD3C-BDFB37616144}">
      <dsp:nvSpPr>
        <dsp:cNvPr id="0" name=""/>
        <dsp:cNvSpPr/>
      </dsp:nvSpPr>
      <dsp:spPr>
        <a:xfrm>
          <a:off x="1329436" y="5682424"/>
          <a:ext cx="1417645" cy="478819"/>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b="0" kern="1200">
              <a:solidFill>
                <a:sysClr val="windowText" lastClr="000000"/>
              </a:solidFill>
              <a:latin typeface="Times New Roman" panose="02020603050405020304" pitchFamily="18" charset="0"/>
              <a:cs typeface="Times New Roman" panose="02020603050405020304" pitchFamily="18" charset="0"/>
            </a:rPr>
            <a:t>06 Tikslas: Administruoti savivaldybės valdomą turtą</a:t>
          </a:r>
        </a:p>
      </dsp:txBody>
      <dsp:txXfrm>
        <a:off x="1343460" y="5696448"/>
        <a:ext cx="1389597" cy="450771"/>
      </dsp:txXfrm>
    </dsp:sp>
    <dsp:sp modelId="{99E724DD-45F8-4299-9D2A-8EB9C96310F9}">
      <dsp:nvSpPr>
        <dsp:cNvPr id="0" name=""/>
        <dsp:cNvSpPr/>
      </dsp:nvSpPr>
      <dsp:spPr>
        <a:xfrm rot="20561925">
          <a:off x="2732124" y="5817919"/>
          <a:ext cx="661115" cy="11217"/>
        </a:xfrm>
        <a:custGeom>
          <a:avLst/>
          <a:gdLst/>
          <a:ahLst/>
          <a:cxnLst/>
          <a:rect l="0" t="0" r="0" b="0"/>
          <a:pathLst>
            <a:path>
              <a:moveTo>
                <a:pt x="0" y="5608"/>
              </a:moveTo>
              <a:lnTo>
                <a:pt x="661115" y="560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046154" y="5807000"/>
        <a:ext cx="33055" cy="33055"/>
      </dsp:txXfrm>
    </dsp:sp>
    <dsp:sp modelId="{BB711F6C-3E09-4032-B20F-186B97DF8D52}">
      <dsp:nvSpPr>
        <dsp:cNvPr id="0" name=""/>
        <dsp:cNvSpPr/>
      </dsp:nvSpPr>
      <dsp:spPr>
        <a:xfrm>
          <a:off x="3378283" y="5555489"/>
          <a:ext cx="2424945" cy="339463"/>
        </a:xfrm>
        <a:prstGeom prst="roundRect">
          <a:avLst>
            <a:gd name="adj" fmla="val 10000"/>
          </a:avLst>
        </a:prstGeom>
        <a:solidFill>
          <a:schemeClr val="accent5">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b="0" kern="1200">
              <a:solidFill>
                <a:sysClr val="windowText" lastClr="000000"/>
              </a:solidFill>
              <a:latin typeface="Times New Roman" panose="02020603050405020304" pitchFamily="18" charset="0"/>
              <a:cs typeface="Times New Roman" panose="02020603050405020304" pitchFamily="18" charset="0"/>
            </a:rPr>
            <a:t>03.06.01 uždavinys. Plėtoti ir nuomoti savivaldybės būstus bei savivaldybės socialinius būstus</a:t>
          </a:r>
        </a:p>
      </dsp:txBody>
      <dsp:txXfrm>
        <a:off x="3388226" y="5565432"/>
        <a:ext cx="2405059" cy="319577"/>
      </dsp:txXfrm>
    </dsp:sp>
    <dsp:sp modelId="{B978F541-C2F4-4F84-BAB1-B5281E45127A}">
      <dsp:nvSpPr>
        <dsp:cNvPr id="0" name=""/>
        <dsp:cNvSpPr/>
      </dsp:nvSpPr>
      <dsp:spPr>
        <a:xfrm rot="5059170">
          <a:off x="-153477" y="5046965"/>
          <a:ext cx="2698706" cy="11217"/>
        </a:xfrm>
        <a:custGeom>
          <a:avLst/>
          <a:gdLst/>
          <a:ahLst/>
          <a:cxnLst/>
          <a:rect l="0" t="0" r="0" b="0"/>
          <a:pathLst>
            <a:path>
              <a:moveTo>
                <a:pt x="0" y="5608"/>
              </a:moveTo>
              <a:lnTo>
                <a:pt x="2698706" y="560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00050">
            <a:lnSpc>
              <a:spcPct val="90000"/>
            </a:lnSpc>
            <a:spcBef>
              <a:spcPct val="0"/>
            </a:spcBef>
            <a:spcAft>
              <a:spcPct val="35000"/>
            </a:spcAft>
            <a:buNone/>
          </a:pPr>
          <a:endParaRPr lang="lt-LT" sz="900" kern="1200"/>
        </a:p>
      </dsp:txBody>
      <dsp:txXfrm>
        <a:off x="1128407" y="4985106"/>
        <a:ext cx="134935" cy="134935"/>
      </dsp:txXfrm>
    </dsp:sp>
    <dsp:sp modelId="{431FA01B-3A16-4B8F-8BFE-E68BEE0D246D}">
      <dsp:nvSpPr>
        <dsp:cNvPr id="0" name=""/>
        <dsp:cNvSpPr/>
      </dsp:nvSpPr>
      <dsp:spPr>
        <a:xfrm>
          <a:off x="1329436" y="6225794"/>
          <a:ext cx="1417645" cy="339011"/>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b="0" kern="1200">
              <a:solidFill>
                <a:sysClr val="windowText" lastClr="000000"/>
              </a:solidFill>
              <a:latin typeface="Times New Roman" panose="02020603050405020304" pitchFamily="18" charset="0"/>
              <a:cs typeface="Times New Roman" panose="02020603050405020304" pitchFamily="18" charset="0"/>
            </a:rPr>
            <a:t>07 Tikslas: Įgyvendinti jaunimo politiką</a:t>
          </a:r>
        </a:p>
      </dsp:txBody>
      <dsp:txXfrm>
        <a:off x="1339365" y="6235723"/>
        <a:ext cx="1397787" cy="319153"/>
      </dsp:txXfrm>
    </dsp:sp>
    <dsp:sp modelId="{5048B031-5B76-451A-AE00-C89C92F62B56}">
      <dsp:nvSpPr>
        <dsp:cNvPr id="0" name=""/>
        <dsp:cNvSpPr/>
      </dsp:nvSpPr>
      <dsp:spPr>
        <a:xfrm rot="20242329">
          <a:off x="2723126" y="6269959"/>
          <a:ext cx="622403" cy="11217"/>
        </a:xfrm>
        <a:custGeom>
          <a:avLst/>
          <a:gdLst/>
          <a:ahLst/>
          <a:cxnLst/>
          <a:rect l="0" t="0" r="0" b="0"/>
          <a:pathLst>
            <a:path>
              <a:moveTo>
                <a:pt x="0" y="5608"/>
              </a:moveTo>
              <a:lnTo>
                <a:pt x="622403" y="560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018767" y="6260007"/>
        <a:ext cx="31120" cy="31120"/>
      </dsp:txXfrm>
    </dsp:sp>
    <dsp:sp modelId="{00A92CCA-79D0-4EF7-A410-E0040F99DF73}">
      <dsp:nvSpPr>
        <dsp:cNvPr id="0" name=""/>
        <dsp:cNvSpPr/>
      </dsp:nvSpPr>
      <dsp:spPr>
        <a:xfrm>
          <a:off x="3321573" y="5940665"/>
          <a:ext cx="2481655" cy="430337"/>
        </a:xfrm>
        <a:prstGeom prst="roundRect">
          <a:avLst>
            <a:gd name="adj" fmla="val 10000"/>
          </a:avLst>
        </a:prstGeom>
        <a:solidFill>
          <a:schemeClr val="accent5">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kern="1200">
              <a:solidFill>
                <a:sysClr val="windowText" lastClr="000000"/>
              </a:solidFill>
              <a:latin typeface="Times New Roman" panose="02020603050405020304" pitchFamily="18" charset="0"/>
              <a:cs typeface="Times New Roman" panose="02020603050405020304" pitchFamily="18" charset="0"/>
            </a:rPr>
            <a:t>03.07.01 </a:t>
          </a:r>
          <a:r>
            <a:rPr lang="lt-LT" sz="900" b="0" kern="1200">
              <a:solidFill>
                <a:sysClr val="windowText" lastClr="000000"/>
              </a:solidFill>
              <a:latin typeface="Times New Roman" panose="02020603050405020304" pitchFamily="18" charset="0"/>
              <a:cs typeface="Times New Roman" panose="02020603050405020304" pitchFamily="18" charset="0"/>
            </a:rPr>
            <a:t>uždavinys. Sudaryti palankias sąlygas formuotis jauno žmogaus asmenybei ir jo integravimuisi į visuomenės gyvenimą </a:t>
          </a:r>
        </a:p>
      </dsp:txBody>
      <dsp:txXfrm>
        <a:off x="3334177" y="5953269"/>
        <a:ext cx="2456447" cy="405129"/>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AE039F-57DF-4DB3-9D6B-AA3BE956BF71}">
      <dsp:nvSpPr>
        <dsp:cNvPr id="0" name=""/>
        <dsp:cNvSpPr/>
      </dsp:nvSpPr>
      <dsp:spPr>
        <a:xfrm>
          <a:off x="31970" y="1014875"/>
          <a:ext cx="1317806" cy="576756"/>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04 </a:t>
          </a:r>
          <a:r>
            <a:rPr lang="lt-LT" sz="1000" b="0" kern="1200">
              <a:solidFill>
                <a:sysClr val="windowText" lastClr="000000"/>
              </a:solidFill>
              <a:latin typeface="Times New Roman" panose="02020603050405020304" pitchFamily="18" charset="0"/>
              <a:cs typeface="Times New Roman" panose="02020603050405020304" pitchFamily="18" charset="0"/>
            </a:rPr>
            <a:t>Žemės ūkio ir aplinkos apsaugos programa</a:t>
          </a:r>
        </a:p>
      </dsp:txBody>
      <dsp:txXfrm>
        <a:off x="48863" y="1031768"/>
        <a:ext cx="1284020" cy="542970"/>
      </dsp:txXfrm>
    </dsp:sp>
    <dsp:sp modelId="{DF418BDE-7906-4436-B2A2-9BDBF8920DB0}">
      <dsp:nvSpPr>
        <dsp:cNvPr id="0" name=""/>
        <dsp:cNvSpPr/>
      </dsp:nvSpPr>
      <dsp:spPr>
        <a:xfrm rot="17562589">
          <a:off x="1128970" y="949923"/>
          <a:ext cx="719314" cy="43112"/>
        </a:xfrm>
        <a:custGeom>
          <a:avLst/>
          <a:gdLst/>
          <a:ahLst/>
          <a:cxnLst/>
          <a:rect l="0" t="0" r="0" b="0"/>
          <a:pathLst>
            <a:path>
              <a:moveTo>
                <a:pt x="0" y="21556"/>
              </a:moveTo>
              <a:lnTo>
                <a:pt x="719314" y="2155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latin typeface="Times New Roman" panose="02020603050405020304" pitchFamily="18" charset="0"/>
            <a:cs typeface="Times New Roman" panose="02020603050405020304" pitchFamily="18" charset="0"/>
          </a:endParaRPr>
        </a:p>
      </dsp:txBody>
      <dsp:txXfrm>
        <a:off x="1470645" y="953496"/>
        <a:ext cx="35965" cy="35965"/>
      </dsp:txXfrm>
    </dsp:sp>
    <dsp:sp modelId="{82250387-2241-4CCA-B430-DDA80E75AE4C}">
      <dsp:nvSpPr>
        <dsp:cNvPr id="0" name=""/>
        <dsp:cNvSpPr/>
      </dsp:nvSpPr>
      <dsp:spPr>
        <a:xfrm>
          <a:off x="1627478" y="396831"/>
          <a:ext cx="1391967" cy="485748"/>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cs typeface="Times New Roman" panose="02020603050405020304" pitchFamily="18" charset="0"/>
            </a:rPr>
            <a:t>04.</a:t>
          </a:r>
          <a:r>
            <a:rPr lang="lt-LT" sz="1000" kern="1200">
              <a:solidFill>
                <a:sysClr val="windowText" lastClr="000000"/>
              </a:solidFill>
              <a:latin typeface="Times New Roman" panose="02020603050405020304" pitchFamily="18" charset="0"/>
              <a:cs typeface="Times New Roman" panose="02020603050405020304" pitchFamily="18" charset="0"/>
            </a:rPr>
            <a:t>01 Tikslas: Išsaugoti ir gerinti aplinkos kokybę </a:t>
          </a:r>
        </a:p>
      </dsp:txBody>
      <dsp:txXfrm>
        <a:off x="1641705" y="411058"/>
        <a:ext cx="1363513" cy="457294"/>
      </dsp:txXfrm>
    </dsp:sp>
    <dsp:sp modelId="{35477308-5BE7-4CF7-A9C6-335D584E4CA1}">
      <dsp:nvSpPr>
        <dsp:cNvPr id="0" name=""/>
        <dsp:cNvSpPr/>
      </dsp:nvSpPr>
      <dsp:spPr>
        <a:xfrm rot="20017927">
          <a:off x="2988554" y="486276"/>
          <a:ext cx="593847" cy="43112"/>
        </a:xfrm>
        <a:custGeom>
          <a:avLst/>
          <a:gdLst/>
          <a:ahLst/>
          <a:cxnLst/>
          <a:rect l="0" t="0" r="0" b="0"/>
          <a:pathLst>
            <a:path>
              <a:moveTo>
                <a:pt x="0" y="21556"/>
              </a:moveTo>
              <a:lnTo>
                <a:pt x="593847" y="215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latin typeface="Times New Roman" panose="02020603050405020304" pitchFamily="18" charset="0"/>
            <a:cs typeface="Times New Roman" panose="02020603050405020304" pitchFamily="18" charset="0"/>
          </a:endParaRPr>
        </a:p>
      </dsp:txBody>
      <dsp:txXfrm>
        <a:off x="3270631" y="492986"/>
        <a:ext cx="29692" cy="29692"/>
      </dsp:txXfrm>
    </dsp:sp>
    <dsp:sp modelId="{79EE7272-FC10-4277-93F2-5F60A80D29CC}">
      <dsp:nvSpPr>
        <dsp:cNvPr id="0" name=""/>
        <dsp:cNvSpPr/>
      </dsp:nvSpPr>
      <dsp:spPr>
        <a:xfrm>
          <a:off x="3551510" y="209551"/>
          <a:ext cx="2314180" cy="332814"/>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cs typeface="Times New Roman" panose="02020603050405020304" pitchFamily="18" charset="0"/>
            </a:rPr>
            <a:t>04.</a:t>
          </a:r>
          <a:r>
            <a:rPr lang="lt-LT" sz="1000" kern="1200">
              <a:solidFill>
                <a:sysClr val="windowText" lastClr="000000"/>
              </a:solidFill>
              <a:latin typeface="Times New Roman" panose="02020603050405020304" pitchFamily="18" charset="0"/>
              <a:cs typeface="Times New Roman" panose="02020603050405020304" pitchFamily="18" charset="0"/>
            </a:rPr>
            <a:t>01.01 </a:t>
          </a:r>
          <a:r>
            <a:rPr lang="lt-LT" sz="1000" b="0" kern="1200">
              <a:solidFill>
                <a:sysClr val="windowText" lastClr="000000"/>
              </a:solidFill>
              <a:latin typeface="Times New Roman" panose="02020603050405020304" pitchFamily="18" charset="0"/>
              <a:cs typeface="Times New Roman" panose="02020603050405020304" pitchFamily="18" charset="0"/>
            </a:rPr>
            <a:t>uždavinys.</a:t>
          </a:r>
          <a:r>
            <a:rPr lang="en-US" sz="1000" b="0" kern="1200">
              <a:solidFill>
                <a:sysClr val="windowText" lastClr="000000"/>
              </a:solidFill>
              <a:latin typeface="Times New Roman" panose="02020603050405020304" pitchFamily="18" charset="0"/>
              <a:cs typeface="Times New Roman" panose="02020603050405020304" pitchFamily="18" charset="0"/>
            </a:rPr>
            <a:t> </a:t>
          </a:r>
          <a:r>
            <a:rPr lang="lt-LT" sz="1000" b="0" kern="1200">
              <a:solidFill>
                <a:sysClr val="windowText" lastClr="000000"/>
              </a:solidFill>
              <a:latin typeface="Times New Roman" panose="02020603050405020304" pitchFamily="18" charset="0"/>
              <a:cs typeface="Times New Roman" panose="02020603050405020304" pitchFamily="18" charset="0"/>
            </a:rPr>
            <a:t>Kurti efektyvią komunalinių atliekų tvarkymo sistemą </a:t>
          </a:r>
        </a:p>
      </dsp:txBody>
      <dsp:txXfrm>
        <a:off x="3561258" y="219299"/>
        <a:ext cx="2294684" cy="313318"/>
      </dsp:txXfrm>
    </dsp:sp>
    <dsp:sp modelId="{CC456E1E-05B6-4ADD-97DF-3BDA71FF8B36}">
      <dsp:nvSpPr>
        <dsp:cNvPr id="0" name=""/>
        <dsp:cNvSpPr/>
      </dsp:nvSpPr>
      <dsp:spPr>
        <a:xfrm rot="980080">
          <a:off x="3008555" y="694030"/>
          <a:ext cx="539602" cy="43112"/>
        </a:xfrm>
        <a:custGeom>
          <a:avLst/>
          <a:gdLst/>
          <a:ahLst/>
          <a:cxnLst/>
          <a:rect l="0" t="0" r="0" b="0"/>
          <a:pathLst>
            <a:path>
              <a:moveTo>
                <a:pt x="0" y="21556"/>
              </a:moveTo>
              <a:lnTo>
                <a:pt x="539602" y="215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latin typeface="Times New Roman" panose="02020603050405020304" pitchFamily="18" charset="0"/>
            <a:cs typeface="Times New Roman" panose="02020603050405020304" pitchFamily="18" charset="0"/>
          </a:endParaRPr>
        </a:p>
      </dsp:txBody>
      <dsp:txXfrm>
        <a:off x="3264866" y="702096"/>
        <a:ext cx="26980" cy="26980"/>
      </dsp:txXfrm>
    </dsp:sp>
    <dsp:sp modelId="{472C2C87-F676-4ED6-AF17-42014064A048}">
      <dsp:nvSpPr>
        <dsp:cNvPr id="0" name=""/>
        <dsp:cNvSpPr/>
      </dsp:nvSpPr>
      <dsp:spPr>
        <a:xfrm>
          <a:off x="3537267" y="616868"/>
          <a:ext cx="2314180" cy="349198"/>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cs typeface="Times New Roman" panose="02020603050405020304" pitchFamily="18" charset="0"/>
            </a:rPr>
            <a:t>04.</a:t>
          </a:r>
          <a:r>
            <a:rPr lang="lt-LT" sz="1000" kern="1200">
              <a:solidFill>
                <a:sysClr val="windowText" lastClr="000000"/>
              </a:solidFill>
              <a:latin typeface="Times New Roman" panose="02020603050405020304" pitchFamily="18" charset="0"/>
              <a:cs typeface="Times New Roman" panose="02020603050405020304" pitchFamily="18" charset="0"/>
            </a:rPr>
            <a:t>01.02 uždavinys</a:t>
          </a:r>
          <a:r>
            <a:rPr lang="lt-LT" sz="1000" b="0" kern="1200">
              <a:solidFill>
                <a:sysClr val="windowText" lastClr="000000"/>
              </a:solidFill>
              <a:latin typeface="Times New Roman" panose="02020603050405020304" pitchFamily="18" charset="0"/>
              <a:cs typeface="Times New Roman" panose="02020603050405020304" pitchFamily="18" charset="0"/>
            </a:rPr>
            <a:t>.</a:t>
          </a:r>
          <a:r>
            <a:rPr lang="en-US" sz="1000" b="0" kern="1200">
              <a:solidFill>
                <a:sysClr val="windowText" lastClr="000000"/>
              </a:solidFill>
              <a:latin typeface="Times New Roman" panose="02020603050405020304" pitchFamily="18" charset="0"/>
              <a:cs typeface="Times New Roman" panose="02020603050405020304" pitchFamily="18" charset="0"/>
            </a:rPr>
            <a:t> </a:t>
          </a:r>
          <a:r>
            <a:rPr lang="lt-LT" sz="1000" b="0" kern="1200">
              <a:solidFill>
                <a:sysClr val="windowText" lastClr="000000"/>
              </a:solidFill>
              <a:latin typeface="Times New Roman" panose="02020603050405020304" pitchFamily="18" charset="0"/>
              <a:cs typeface="Times New Roman" panose="02020603050405020304" pitchFamily="18" charset="0"/>
            </a:rPr>
            <a:t>Užtikrinti saugią ir švarią gamtinę aplinką </a:t>
          </a:r>
        </a:p>
      </dsp:txBody>
      <dsp:txXfrm>
        <a:off x="3547495" y="627096"/>
        <a:ext cx="2293724" cy="328742"/>
      </dsp:txXfrm>
    </dsp:sp>
    <dsp:sp modelId="{34AECD2A-645F-4EF2-BD89-A8B71EC6E5C2}">
      <dsp:nvSpPr>
        <dsp:cNvPr id="0" name=""/>
        <dsp:cNvSpPr/>
      </dsp:nvSpPr>
      <dsp:spPr>
        <a:xfrm rot="2779941">
          <a:off x="2901246" y="894379"/>
          <a:ext cx="763743" cy="43112"/>
        </a:xfrm>
        <a:custGeom>
          <a:avLst/>
          <a:gdLst/>
          <a:ahLst/>
          <a:cxnLst/>
          <a:rect l="0" t="0" r="0" b="0"/>
          <a:pathLst>
            <a:path>
              <a:moveTo>
                <a:pt x="0" y="21556"/>
              </a:moveTo>
              <a:lnTo>
                <a:pt x="763743" y="215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264024" y="896841"/>
        <a:ext cx="38187" cy="38187"/>
      </dsp:txXfrm>
    </dsp:sp>
    <dsp:sp modelId="{0C98A51B-91C8-4BA3-9B73-C5F3DDC4C42E}">
      <dsp:nvSpPr>
        <dsp:cNvPr id="0" name=""/>
        <dsp:cNvSpPr/>
      </dsp:nvSpPr>
      <dsp:spPr>
        <a:xfrm>
          <a:off x="3546790" y="1017565"/>
          <a:ext cx="2314180" cy="349198"/>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cs typeface="Times New Roman" panose="02020603050405020304" pitchFamily="18" charset="0"/>
            </a:rPr>
            <a:t>04.</a:t>
          </a:r>
          <a:r>
            <a:rPr lang="lt-LT" sz="1000" kern="1200">
              <a:solidFill>
                <a:sysClr val="windowText" lastClr="000000"/>
              </a:solidFill>
              <a:latin typeface="Times New Roman" panose="02020603050405020304" pitchFamily="18" charset="0"/>
              <a:cs typeface="Times New Roman" panose="02020603050405020304" pitchFamily="18" charset="0"/>
            </a:rPr>
            <a:t>01.03 uždavinys</a:t>
          </a:r>
          <a:r>
            <a:rPr lang="lt-LT" sz="1000" b="0" kern="1200">
              <a:solidFill>
                <a:sysClr val="windowText" lastClr="000000"/>
              </a:solidFill>
              <a:latin typeface="Times New Roman" panose="02020603050405020304" pitchFamily="18" charset="0"/>
              <a:cs typeface="Times New Roman" panose="02020603050405020304" pitchFamily="18" charset="0"/>
            </a:rPr>
            <a:t>.</a:t>
          </a:r>
          <a:r>
            <a:rPr lang="en-US" sz="1000" b="0" kern="1200">
              <a:solidFill>
                <a:sysClr val="windowText" lastClr="000000"/>
              </a:solidFill>
              <a:latin typeface="Times New Roman" panose="02020603050405020304" pitchFamily="18" charset="0"/>
              <a:cs typeface="Times New Roman" panose="02020603050405020304" pitchFamily="18" charset="0"/>
            </a:rPr>
            <a:t> </a:t>
          </a:r>
          <a:r>
            <a:rPr lang="lt-LT" sz="1000" b="0" kern="1200">
              <a:solidFill>
                <a:sysClr val="windowText" lastClr="000000"/>
              </a:solidFill>
              <a:latin typeface="Times New Roman" panose="02020603050405020304" pitchFamily="18" charset="0"/>
              <a:cs typeface="Times New Roman" panose="02020603050405020304" pitchFamily="18" charset="0"/>
            </a:rPr>
            <a:t>Gerinti aplinkos kokybę taikant prevencines priemones</a:t>
          </a:r>
        </a:p>
      </dsp:txBody>
      <dsp:txXfrm>
        <a:off x="3557018" y="1027793"/>
        <a:ext cx="2293724" cy="328742"/>
      </dsp:txXfrm>
    </dsp:sp>
    <dsp:sp modelId="{E5F05E72-6C94-4634-A64B-32AD1E62BFBA}">
      <dsp:nvSpPr>
        <dsp:cNvPr id="0" name=""/>
        <dsp:cNvSpPr/>
      </dsp:nvSpPr>
      <dsp:spPr>
        <a:xfrm rot="3797019">
          <a:off x="1198248" y="1527601"/>
          <a:ext cx="550586" cy="43112"/>
        </a:xfrm>
        <a:custGeom>
          <a:avLst/>
          <a:gdLst/>
          <a:ahLst/>
          <a:cxnLst/>
          <a:rect l="0" t="0" r="0" b="0"/>
          <a:pathLst>
            <a:path>
              <a:moveTo>
                <a:pt x="0" y="21556"/>
              </a:moveTo>
              <a:lnTo>
                <a:pt x="550586" y="2155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459777" y="1535392"/>
        <a:ext cx="27529" cy="27529"/>
      </dsp:txXfrm>
    </dsp:sp>
    <dsp:sp modelId="{996A5388-7770-4CC9-98AB-D40A37400A9B}">
      <dsp:nvSpPr>
        <dsp:cNvPr id="0" name=""/>
        <dsp:cNvSpPr/>
      </dsp:nvSpPr>
      <dsp:spPr>
        <a:xfrm>
          <a:off x="1597306" y="1438276"/>
          <a:ext cx="1391967" cy="713568"/>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cs typeface="Times New Roman" panose="02020603050405020304" pitchFamily="18" charset="0"/>
            </a:rPr>
            <a:t>04.</a:t>
          </a:r>
          <a:r>
            <a:rPr lang="lt-LT" sz="1000" kern="1200">
              <a:solidFill>
                <a:sysClr val="windowText" lastClr="000000"/>
              </a:solidFill>
              <a:latin typeface="Times New Roman" panose="02020603050405020304" pitchFamily="18" charset="0"/>
              <a:cs typeface="Times New Roman" panose="02020603050405020304" pitchFamily="18" charset="0"/>
            </a:rPr>
            <a:t>02 Tikslas: Kurti patrauklias gyvenimo, žemės ūkio veiklos sąlygas ir ekonominę plėtrą kaimo vietovėse</a:t>
          </a:r>
        </a:p>
      </dsp:txBody>
      <dsp:txXfrm>
        <a:off x="1618206" y="1459176"/>
        <a:ext cx="1350167" cy="671768"/>
      </dsp:txXfrm>
    </dsp:sp>
    <dsp:sp modelId="{14357CBA-3586-4A20-8A85-87D7B5D5117F}">
      <dsp:nvSpPr>
        <dsp:cNvPr id="0" name=""/>
        <dsp:cNvSpPr/>
      </dsp:nvSpPr>
      <dsp:spPr>
        <a:xfrm rot="20589670">
          <a:off x="2976913" y="1690000"/>
          <a:ext cx="576524" cy="43112"/>
        </a:xfrm>
        <a:custGeom>
          <a:avLst/>
          <a:gdLst/>
          <a:ahLst/>
          <a:cxnLst/>
          <a:rect l="0" t="0" r="0" b="0"/>
          <a:pathLst>
            <a:path>
              <a:moveTo>
                <a:pt x="0" y="21556"/>
              </a:moveTo>
              <a:lnTo>
                <a:pt x="576524" y="215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250763" y="1697143"/>
        <a:ext cx="28826" cy="28826"/>
      </dsp:txXfrm>
    </dsp:sp>
    <dsp:sp modelId="{C8604E4C-B437-45C2-B185-8D58D3AEA152}">
      <dsp:nvSpPr>
        <dsp:cNvPr id="0" name=""/>
        <dsp:cNvSpPr/>
      </dsp:nvSpPr>
      <dsp:spPr>
        <a:xfrm>
          <a:off x="3541078" y="1469217"/>
          <a:ext cx="2280302" cy="317669"/>
        </a:xfrm>
        <a:prstGeom prst="roundRect">
          <a:avLst>
            <a:gd name="adj" fmla="val 10000"/>
          </a:avLst>
        </a:prstGeom>
        <a:solidFill>
          <a:schemeClr val="accent5">
            <a:lumMod val="20000"/>
            <a:lumOff val="80000"/>
          </a:schemeClr>
        </a:solidFill>
        <a:ln w="12700" cap="flat" cmpd="sng" algn="ctr">
          <a:solidFill>
            <a:schemeClr val="accent5">
              <a:lumMod val="20000"/>
              <a:lumOff val="80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cs typeface="Times New Roman" panose="02020603050405020304" pitchFamily="18" charset="0"/>
            </a:rPr>
            <a:t>04.</a:t>
          </a:r>
          <a:r>
            <a:rPr lang="lt-LT" sz="1000" kern="1200">
              <a:solidFill>
                <a:sysClr val="windowText" lastClr="000000"/>
              </a:solidFill>
              <a:latin typeface="Times New Roman" panose="02020603050405020304" pitchFamily="18" charset="0"/>
              <a:cs typeface="Times New Roman" panose="02020603050405020304" pitchFamily="18" charset="0"/>
            </a:rPr>
            <a:t>02.01 uždavinys</a:t>
          </a:r>
          <a:r>
            <a:rPr lang="lt-LT" sz="1000" b="0" kern="1200">
              <a:solidFill>
                <a:sysClr val="windowText" lastClr="000000"/>
              </a:solidFill>
              <a:latin typeface="Times New Roman" panose="02020603050405020304" pitchFamily="18" charset="0"/>
              <a:cs typeface="Times New Roman" panose="02020603050405020304" pitchFamily="18" charset="0"/>
            </a:rPr>
            <a:t>.</a:t>
          </a:r>
          <a:r>
            <a:rPr lang="en-US" sz="1000" b="0" kern="1200">
              <a:solidFill>
                <a:sysClr val="windowText" lastClr="000000"/>
              </a:solidFill>
              <a:latin typeface="Times New Roman" panose="02020603050405020304" pitchFamily="18" charset="0"/>
              <a:cs typeface="Times New Roman" panose="02020603050405020304" pitchFamily="18" charset="0"/>
            </a:rPr>
            <a:t> </a:t>
          </a:r>
          <a:r>
            <a:rPr lang="lt-LT" sz="1000" b="0" kern="1200">
              <a:solidFill>
                <a:sysClr val="windowText" lastClr="000000"/>
              </a:solidFill>
              <a:latin typeface="Times New Roman" panose="02020603050405020304" pitchFamily="18" charset="0"/>
              <a:cs typeface="Times New Roman" panose="02020603050405020304" pitchFamily="18" charset="0"/>
            </a:rPr>
            <a:t>Gerinti žemės ūkio veiklos sąlygas</a:t>
          </a:r>
        </a:p>
      </dsp:txBody>
      <dsp:txXfrm>
        <a:off x="3550382" y="1478521"/>
        <a:ext cx="2261694" cy="299061"/>
      </dsp:txXfrm>
    </dsp:sp>
    <dsp:sp modelId="{2A8BB3C8-85A1-4646-8C1F-7A318AD5AE81}">
      <dsp:nvSpPr>
        <dsp:cNvPr id="0" name=""/>
        <dsp:cNvSpPr/>
      </dsp:nvSpPr>
      <dsp:spPr>
        <a:xfrm rot="1405046">
          <a:off x="2965363" y="1888873"/>
          <a:ext cx="580577" cy="43112"/>
        </a:xfrm>
        <a:custGeom>
          <a:avLst/>
          <a:gdLst/>
          <a:ahLst/>
          <a:cxnLst/>
          <a:rect l="0" t="0" r="0" b="0"/>
          <a:pathLst>
            <a:path>
              <a:moveTo>
                <a:pt x="0" y="21556"/>
              </a:moveTo>
              <a:lnTo>
                <a:pt x="580577" y="215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241138" y="1895915"/>
        <a:ext cx="29028" cy="29028"/>
      </dsp:txXfrm>
    </dsp:sp>
    <dsp:sp modelId="{C4DC893D-FB50-4FC5-8D2A-14DFA0064D02}">
      <dsp:nvSpPr>
        <dsp:cNvPr id="0" name=""/>
        <dsp:cNvSpPr/>
      </dsp:nvSpPr>
      <dsp:spPr>
        <a:xfrm>
          <a:off x="3522031" y="1866963"/>
          <a:ext cx="2280302" cy="317669"/>
        </a:xfrm>
        <a:prstGeom prst="roundRect">
          <a:avLst>
            <a:gd name="adj" fmla="val 10000"/>
          </a:avLst>
        </a:prstGeom>
        <a:solidFill>
          <a:schemeClr val="accent5">
            <a:lumMod val="20000"/>
            <a:lumOff val="80000"/>
          </a:schemeClr>
        </a:solidFill>
        <a:ln w="12700" cap="flat" cmpd="sng" algn="ctr">
          <a:solidFill>
            <a:schemeClr val="accent5">
              <a:lumMod val="20000"/>
              <a:lumOff val="80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cs typeface="Times New Roman" panose="02020603050405020304" pitchFamily="18" charset="0"/>
            </a:rPr>
            <a:t>04.</a:t>
          </a:r>
          <a:r>
            <a:rPr lang="lt-LT" sz="1000" kern="1200">
              <a:solidFill>
                <a:sysClr val="windowText" lastClr="000000"/>
              </a:solidFill>
              <a:latin typeface="Times New Roman" panose="02020603050405020304" pitchFamily="18" charset="0"/>
              <a:cs typeface="Times New Roman" panose="02020603050405020304" pitchFamily="18" charset="0"/>
            </a:rPr>
            <a:t>02.02 uždavinys</a:t>
          </a:r>
          <a:r>
            <a:rPr lang="lt-LT" sz="1000" b="0" kern="1200">
              <a:solidFill>
                <a:sysClr val="windowText" lastClr="000000"/>
              </a:solidFill>
              <a:latin typeface="Times New Roman" panose="02020603050405020304" pitchFamily="18" charset="0"/>
              <a:cs typeface="Times New Roman" panose="02020603050405020304" pitchFamily="18" charset="0"/>
            </a:rPr>
            <a:t>.</a:t>
          </a:r>
          <a:r>
            <a:rPr lang="en-US" sz="1000" b="0" kern="1200">
              <a:solidFill>
                <a:sysClr val="windowText" lastClr="000000"/>
              </a:solidFill>
              <a:latin typeface="Times New Roman" panose="02020603050405020304" pitchFamily="18" charset="0"/>
              <a:cs typeface="Times New Roman" panose="02020603050405020304" pitchFamily="18" charset="0"/>
            </a:rPr>
            <a:t> </a:t>
          </a:r>
          <a:r>
            <a:rPr lang="lt-LT" sz="1000" b="0" kern="1200">
              <a:solidFill>
                <a:sysClr val="windowText" lastClr="000000"/>
              </a:solidFill>
              <a:latin typeface="Times New Roman" panose="02020603050405020304" pitchFamily="18" charset="0"/>
              <a:cs typeface="Times New Roman" panose="02020603050405020304" pitchFamily="18" charset="0"/>
            </a:rPr>
            <a:t>Gerinti melioracijos infrastruktūrą</a:t>
          </a:r>
        </a:p>
      </dsp:txBody>
      <dsp:txXfrm>
        <a:off x="3531335" y="1876267"/>
        <a:ext cx="2261694" cy="299061"/>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AE039F-57DF-4DB3-9D6B-AA3BE956BF71}">
      <dsp:nvSpPr>
        <dsp:cNvPr id="0" name=""/>
        <dsp:cNvSpPr/>
      </dsp:nvSpPr>
      <dsp:spPr>
        <a:xfrm>
          <a:off x="0" y="3664019"/>
          <a:ext cx="981266" cy="887872"/>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05 </a:t>
          </a:r>
          <a:r>
            <a:rPr lang="lt-LT" sz="1000" b="0" kern="1200">
              <a:solidFill>
                <a:sysClr val="windowText" lastClr="000000"/>
              </a:solidFill>
              <a:latin typeface="Times New Roman" panose="02020603050405020304" pitchFamily="18" charset="0"/>
              <a:cs typeface="Times New Roman" panose="02020603050405020304" pitchFamily="18" charset="0"/>
            </a:rPr>
            <a:t>Investicijų, ūkio ir teritorijų planavimo programa</a:t>
          </a:r>
        </a:p>
      </dsp:txBody>
      <dsp:txXfrm>
        <a:off x="26005" y="3690024"/>
        <a:ext cx="929256" cy="835862"/>
      </dsp:txXfrm>
    </dsp:sp>
    <dsp:sp modelId="{DF418BDE-7906-4436-B2A2-9BDBF8920DB0}">
      <dsp:nvSpPr>
        <dsp:cNvPr id="0" name=""/>
        <dsp:cNvSpPr/>
      </dsp:nvSpPr>
      <dsp:spPr>
        <a:xfrm rot="16513750">
          <a:off x="-279707" y="2721284"/>
          <a:ext cx="2774847" cy="10042"/>
        </a:xfrm>
        <a:custGeom>
          <a:avLst/>
          <a:gdLst/>
          <a:ahLst/>
          <a:cxnLst/>
          <a:rect l="0" t="0" r="0" b="0"/>
          <a:pathLst>
            <a:path>
              <a:moveTo>
                <a:pt x="0" y="5021"/>
              </a:moveTo>
              <a:lnTo>
                <a:pt x="2774847" y="502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latin typeface="Times New Roman" panose="02020603050405020304" pitchFamily="18" charset="0"/>
            <a:cs typeface="Times New Roman" panose="02020603050405020304" pitchFamily="18" charset="0"/>
          </a:endParaRPr>
        </a:p>
      </dsp:txBody>
      <dsp:txXfrm>
        <a:off x="1038344" y="2656934"/>
        <a:ext cx="138742" cy="138742"/>
      </dsp:txXfrm>
    </dsp:sp>
    <dsp:sp modelId="{82250387-2241-4CCA-B430-DDA80E75AE4C}">
      <dsp:nvSpPr>
        <dsp:cNvPr id="0" name=""/>
        <dsp:cNvSpPr/>
      </dsp:nvSpPr>
      <dsp:spPr>
        <a:xfrm>
          <a:off x="1234164" y="1171401"/>
          <a:ext cx="1631363" cy="346509"/>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05.01 Tikslas: </a:t>
          </a:r>
          <a:r>
            <a:rPr lang="lt-LT" sz="1000" b="0" kern="1200">
              <a:solidFill>
                <a:sysClr val="windowText" lastClr="000000"/>
              </a:solidFill>
              <a:latin typeface="Times New Roman" panose="02020603050405020304" pitchFamily="18" charset="0"/>
              <a:cs typeface="Times New Roman" panose="02020603050405020304" pitchFamily="18" charset="0"/>
            </a:rPr>
            <a:t>Gerinti susisiekimo sąlygas rajone</a:t>
          </a:r>
        </a:p>
      </dsp:txBody>
      <dsp:txXfrm>
        <a:off x="1244313" y="1181550"/>
        <a:ext cx="1611065" cy="326211"/>
      </dsp:txXfrm>
    </dsp:sp>
    <dsp:sp modelId="{35477308-5BE7-4CF7-A9C6-335D584E4CA1}">
      <dsp:nvSpPr>
        <dsp:cNvPr id="0" name=""/>
        <dsp:cNvSpPr/>
      </dsp:nvSpPr>
      <dsp:spPr>
        <a:xfrm rot="17613828">
          <a:off x="2505788" y="790274"/>
          <a:ext cx="1198672" cy="10042"/>
        </a:xfrm>
        <a:custGeom>
          <a:avLst/>
          <a:gdLst/>
          <a:ahLst/>
          <a:cxnLst/>
          <a:rect l="0" t="0" r="0" b="0"/>
          <a:pathLst>
            <a:path>
              <a:moveTo>
                <a:pt x="0" y="5021"/>
              </a:moveTo>
              <a:lnTo>
                <a:pt x="1198672" y="50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latin typeface="Times New Roman" panose="02020603050405020304" pitchFamily="18" charset="0"/>
            <a:cs typeface="Times New Roman" panose="02020603050405020304" pitchFamily="18" charset="0"/>
          </a:endParaRPr>
        </a:p>
      </dsp:txBody>
      <dsp:txXfrm>
        <a:off x="3075158" y="765328"/>
        <a:ext cx="59933" cy="59933"/>
      </dsp:txXfrm>
    </dsp:sp>
    <dsp:sp modelId="{79EE7272-FC10-4277-93F2-5F60A80D29CC}">
      <dsp:nvSpPr>
        <dsp:cNvPr id="0" name=""/>
        <dsp:cNvSpPr/>
      </dsp:nvSpPr>
      <dsp:spPr>
        <a:xfrm>
          <a:off x="3344721" y="96711"/>
          <a:ext cx="2397277" cy="298447"/>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05.01.01 </a:t>
          </a:r>
          <a:r>
            <a:rPr lang="lt-LT" sz="1000" b="0" kern="1200">
              <a:solidFill>
                <a:sysClr val="windowText" lastClr="000000"/>
              </a:solidFill>
              <a:latin typeface="Times New Roman" panose="02020603050405020304" pitchFamily="18" charset="0"/>
              <a:cs typeface="Times New Roman" panose="02020603050405020304" pitchFamily="18" charset="0"/>
            </a:rPr>
            <a:t>uždavinys. Gerinti bei plėtoti kelių ir gatvių infrastruktūrą </a:t>
          </a:r>
        </a:p>
      </dsp:txBody>
      <dsp:txXfrm>
        <a:off x="3353462" y="105452"/>
        <a:ext cx="2379795" cy="280965"/>
      </dsp:txXfrm>
    </dsp:sp>
    <dsp:sp modelId="{CC456E1E-05B6-4ADD-97DF-3BDA71FF8B36}">
      <dsp:nvSpPr>
        <dsp:cNvPr id="0" name=""/>
        <dsp:cNvSpPr/>
      </dsp:nvSpPr>
      <dsp:spPr>
        <a:xfrm rot="18271833">
          <a:off x="2682486" y="991504"/>
          <a:ext cx="845157" cy="10042"/>
        </a:xfrm>
        <a:custGeom>
          <a:avLst/>
          <a:gdLst/>
          <a:ahLst/>
          <a:cxnLst/>
          <a:rect l="0" t="0" r="0" b="0"/>
          <a:pathLst>
            <a:path>
              <a:moveTo>
                <a:pt x="0" y="5021"/>
              </a:moveTo>
              <a:lnTo>
                <a:pt x="845157" y="50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latin typeface="Times New Roman" panose="02020603050405020304" pitchFamily="18" charset="0"/>
            <a:cs typeface="Times New Roman" panose="02020603050405020304" pitchFamily="18" charset="0"/>
          </a:endParaRPr>
        </a:p>
      </dsp:txBody>
      <dsp:txXfrm>
        <a:off x="3083936" y="975396"/>
        <a:ext cx="42257" cy="42257"/>
      </dsp:txXfrm>
    </dsp:sp>
    <dsp:sp modelId="{472C2C87-F676-4ED6-AF17-42014064A048}">
      <dsp:nvSpPr>
        <dsp:cNvPr id="0" name=""/>
        <dsp:cNvSpPr/>
      </dsp:nvSpPr>
      <dsp:spPr>
        <a:xfrm>
          <a:off x="3344602" y="473614"/>
          <a:ext cx="2397277" cy="349562"/>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05.01.02 </a:t>
          </a:r>
          <a:r>
            <a:rPr lang="lt-LT" sz="1000" b="0" kern="1200">
              <a:solidFill>
                <a:sysClr val="windowText" lastClr="000000"/>
              </a:solidFill>
              <a:latin typeface="Times New Roman" panose="02020603050405020304" pitchFamily="18" charset="0"/>
              <a:cs typeface="Times New Roman" panose="02020603050405020304" pitchFamily="18" charset="0"/>
            </a:rPr>
            <a:t>uždavinys. Gerinti apšvietimo sistemos infrastruktūrą rajone </a:t>
          </a:r>
        </a:p>
      </dsp:txBody>
      <dsp:txXfrm>
        <a:off x="3354840" y="483852"/>
        <a:ext cx="2376801" cy="329086"/>
      </dsp:txXfrm>
    </dsp:sp>
    <dsp:sp modelId="{10F821FB-ABDB-464B-A068-984718BE32FA}">
      <dsp:nvSpPr>
        <dsp:cNvPr id="0" name=""/>
        <dsp:cNvSpPr/>
      </dsp:nvSpPr>
      <dsp:spPr>
        <a:xfrm rot="19768167">
          <a:off x="2827592" y="1200634"/>
          <a:ext cx="547249" cy="10042"/>
        </a:xfrm>
        <a:custGeom>
          <a:avLst/>
          <a:gdLst/>
          <a:ahLst/>
          <a:cxnLst/>
          <a:rect l="0" t="0" r="0" b="0"/>
          <a:pathLst>
            <a:path>
              <a:moveTo>
                <a:pt x="0" y="5021"/>
              </a:moveTo>
              <a:lnTo>
                <a:pt x="547249" y="50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087536" y="1191974"/>
        <a:ext cx="27362" cy="27362"/>
      </dsp:txXfrm>
    </dsp:sp>
    <dsp:sp modelId="{84BF0ED0-8AC3-4857-9609-6E3C169C5AA7}">
      <dsp:nvSpPr>
        <dsp:cNvPr id="0" name=""/>
        <dsp:cNvSpPr/>
      </dsp:nvSpPr>
      <dsp:spPr>
        <a:xfrm>
          <a:off x="3336906" y="891873"/>
          <a:ext cx="2397277" cy="349562"/>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b="0" kern="1200">
              <a:solidFill>
                <a:sysClr val="windowText" lastClr="000000"/>
              </a:solidFill>
              <a:latin typeface="Times New Roman" panose="02020603050405020304" pitchFamily="18" charset="0"/>
              <a:cs typeface="Times New Roman" panose="02020603050405020304" pitchFamily="18" charset="0"/>
            </a:rPr>
            <a:t>05.01.03 uždavinys. Gerinti vandentiekio ir nuotekų infrastruktūrą </a:t>
          </a:r>
        </a:p>
      </dsp:txBody>
      <dsp:txXfrm>
        <a:off x="3347144" y="902111"/>
        <a:ext cx="2376801" cy="329086"/>
      </dsp:txXfrm>
    </dsp:sp>
    <dsp:sp modelId="{6F322969-095A-469B-A616-F58361545426}">
      <dsp:nvSpPr>
        <dsp:cNvPr id="0" name=""/>
        <dsp:cNvSpPr/>
      </dsp:nvSpPr>
      <dsp:spPr>
        <a:xfrm rot="1183690">
          <a:off x="2850832" y="1424154"/>
          <a:ext cx="500771" cy="10042"/>
        </a:xfrm>
        <a:custGeom>
          <a:avLst/>
          <a:gdLst/>
          <a:ahLst/>
          <a:cxnLst/>
          <a:rect l="0" t="0" r="0" b="0"/>
          <a:pathLst>
            <a:path>
              <a:moveTo>
                <a:pt x="0" y="5021"/>
              </a:moveTo>
              <a:lnTo>
                <a:pt x="500771" y="50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088698" y="1416656"/>
        <a:ext cx="25038" cy="25038"/>
      </dsp:txXfrm>
    </dsp:sp>
    <dsp:sp modelId="{066C8829-980C-4F67-835D-AC3B73A82F2C}">
      <dsp:nvSpPr>
        <dsp:cNvPr id="0" name=""/>
        <dsp:cNvSpPr/>
      </dsp:nvSpPr>
      <dsp:spPr>
        <a:xfrm>
          <a:off x="3336906" y="1301062"/>
          <a:ext cx="2397277" cy="425267"/>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b="0" kern="1200">
              <a:solidFill>
                <a:sysClr val="windowText" lastClr="000000"/>
              </a:solidFill>
              <a:latin typeface="Times New Roman" panose="02020603050405020304" pitchFamily="18" charset="0"/>
              <a:cs typeface="Times New Roman" panose="02020603050405020304" pitchFamily="18" charset="0"/>
            </a:rPr>
            <a:t>05.01.04 uždavinys. Mažinti energijos vartojimą ir išnaudoti atsinaujinančių energijos išteklių potencialą</a:t>
          </a:r>
        </a:p>
      </dsp:txBody>
      <dsp:txXfrm>
        <a:off x="3349362" y="1313518"/>
        <a:ext cx="2372365" cy="400355"/>
      </dsp:txXfrm>
    </dsp:sp>
    <dsp:sp modelId="{0BFE2EFD-CC6A-4438-811D-C812098C09F8}">
      <dsp:nvSpPr>
        <dsp:cNvPr id="0" name=""/>
        <dsp:cNvSpPr/>
      </dsp:nvSpPr>
      <dsp:spPr>
        <a:xfrm rot="3154770">
          <a:off x="2713354" y="1647675"/>
          <a:ext cx="775726" cy="10042"/>
        </a:xfrm>
        <a:custGeom>
          <a:avLst/>
          <a:gdLst/>
          <a:ahLst/>
          <a:cxnLst/>
          <a:rect l="0" t="0" r="0" b="0"/>
          <a:pathLst>
            <a:path>
              <a:moveTo>
                <a:pt x="0" y="5021"/>
              </a:moveTo>
              <a:lnTo>
                <a:pt x="775726" y="50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081824" y="1633303"/>
        <a:ext cx="38786" cy="38786"/>
      </dsp:txXfrm>
    </dsp:sp>
    <dsp:sp modelId="{2E32DFA6-19CF-4E6A-836D-38CC285161A6}">
      <dsp:nvSpPr>
        <dsp:cNvPr id="0" name=""/>
        <dsp:cNvSpPr/>
      </dsp:nvSpPr>
      <dsp:spPr>
        <a:xfrm>
          <a:off x="3336906" y="1785955"/>
          <a:ext cx="2397277" cy="349562"/>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b="0" kern="1200">
              <a:solidFill>
                <a:sysClr val="windowText" lastClr="000000"/>
              </a:solidFill>
              <a:latin typeface="Times New Roman" panose="02020603050405020304" pitchFamily="18" charset="0"/>
              <a:cs typeface="Times New Roman" panose="02020603050405020304" pitchFamily="18" charset="0"/>
            </a:rPr>
            <a:t>05.01.05 uždavinys. Užtikrinti viešojo transporto paslaugos teikimą gyventojams</a:t>
          </a:r>
        </a:p>
      </dsp:txBody>
      <dsp:txXfrm>
        <a:off x="3347144" y="1796193"/>
        <a:ext cx="2376801" cy="329086"/>
      </dsp:txXfrm>
    </dsp:sp>
    <dsp:sp modelId="{333F36CE-FF8A-4DDE-B316-AF035AA7C223}">
      <dsp:nvSpPr>
        <dsp:cNvPr id="0" name=""/>
        <dsp:cNvSpPr/>
      </dsp:nvSpPr>
      <dsp:spPr>
        <a:xfrm rot="3918533">
          <a:off x="2536998" y="1852269"/>
          <a:ext cx="1128438" cy="10042"/>
        </a:xfrm>
        <a:custGeom>
          <a:avLst/>
          <a:gdLst/>
          <a:ahLst/>
          <a:cxnLst/>
          <a:rect l="0" t="0" r="0" b="0"/>
          <a:pathLst>
            <a:path>
              <a:moveTo>
                <a:pt x="0" y="5021"/>
              </a:moveTo>
              <a:lnTo>
                <a:pt x="1128438" y="50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073006" y="1829079"/>
        <a:ext cx="56421" cy="56421"/>
      </dsp:txXfrm>
    </dsp:sp>
    <dsp:sp modelId="{2631E19A-F7E4-442D-A1BF-FA12E055C5C5}">
      <dsp:nvSpPr>
        <dsp:cNvPr id="0" name=""/>
        <dsp:cNvSpPr/>
      </dsp:nvSpPr>
      <dsp:spPr>
        <a:xfrm>
          <a:off x="3336906" y="2195143"/>
          <a:ext cx="2397277" cy="349562"/>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b="0" kern="1200">
              <a:solidFill>
                <a:sysClr val="windowText" lastClr="000000"/>
              </a:solidFill>
              <a:latin typeface="Times New Roman" panose="02020603050405020304" pitchFamily="18" charset="0"/>
              <a:cs typeface="Times New Roman" panose="02020603050405020304" pitchFamily="18" charset="0"/>
            </a:rPr>
            <a:t>05.01.06 uždavinys. Įgyvendinti savivaldybės infrastruktūros plėtros rėmimo programą</a:t>
          </a:r>
        </a:p>
      </dsp:txBody>
      <dsp:txXfrm>
        <a:off x="3347144" y="2205381"/>
        <a:ext cx="2376801" cy="329086"/>
      </dsp:txXfrm>
    </dsp:sp>
    <dsp:sp modelId="{0F90863E-4CA9-44CB-ACC3-FBFC74AD0AF7}">
      <dsp:nvSpPr>
        <dsp:cNvPr id="0" name=""/>
        <dsp:cNvSpPr/>
      </dsp:nvSpPr>
      <dsp:spPr>
        <a:xfrm rot="16839092">
          <a:off x="435642" y="3445124"/>
          <a:ext cx="1338685" cy="10042"/>
        </a:xfrm>
        <a:custGeom>
          <a:avLst/>
          <a:gdLst/>
          <a:ahLst/>
          <a:cxnLst/>
          <a:rect l="0" t="0" r="0" b="0"/>
          <a:pathLst>
            <a:path>
              <a:moveTo>
                <a:pt x="0" y="5021"/>
              </a:moveTo>
              <a:lnTo>
                <a:pt x="1338685" y="502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071517" y="3416678"/>
        <a:ext cx="66934" cy="66934"/>
      </dsp:txXfrm>
    </dsp:sp>
    <dsp:sp modelId="{712C1022-E2E7-4217-8E9B-B2D69F2AD5C5}">
      <dsp:nvSpPr>
        <dsp:cNvPr id="0" name=""/>
        <dsp:cNvSpPr/>
      </dsp:nvSpPr>
      <dsp:spPr>
        <a:xfrm>
          <a:off x="1228703" y="2550547"/>
          <a:ext cx="1628453" cy="483577"/>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05.02 </a:t>
          </a:r>
          <a:r>
            <a:rPr lang="lt-LT" sz="1000" b="0" kern="1200">
              <a:solidFill>
                <a:sysClr val="windowText" lastClr="000000"/>
              </a:solidFill>
              <a:latin typeface="Times New Roman" panose="02020603050405020304" pitchFamily="18" charset="0"/>
              <a:cs typeface="Times New Roman" panose="02020603050405020304" pitchFamily="18" charset="0"/>
            </a:rPr>
            <a:t>Tikslas: Užtikrinti darnią teritorinę plėtrą ir kokybišką gyvenamąją aplinką</a:t>
          </a:r>
        </a:p>
      </dsp:txBody>
      <dsp:txXfrm>
        <a:off x="1242866" y="2564710"/>
        <a:ext cx="1600127" cy="455251"/>
      </dsp:txXfrm>
    </dsp:sp>
    <dsp:sp modelId="{E6ED7536-F120-4C7F-8480-8FAF90E776E8}">
      <dsp:nvSpPr>
        <dsp:cNvPr id="0" name=""/>
        <dsp:cNvSpPr/>
      </dsp:nvSpPr>
      <dsp:spPr>
        <a:xfrm rot="21410855">
          <a:off x="2856801" y="2774392"/>
          <a:ext cx="469990" cy="10042"/>
        </a:xfrm>
        <a:custGeom>
          <a:avLst/>
          <a:gdLst/>
          <a:ahLst/>
          <a:cxnLst/>
          <a:rect l="0" t="0" r="0" b="0"/>
          <a:pathLst>
            <a:path>
              <a:moveTo>
                <a:pt x="0" y="5021"/>
              </a:moveTo>
              <a:lnTo>
                <a:pt x="469990" y="50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080046" y="2767663"/>
        <a:ext cx="23499" cy="23499"/>
      </dsp:txXfrm>
    </dsp:sp>
    <dsp:sp modelId="{E07BA082-F601-4C8A-9C6E-2E279521C4E0}">
      <dsp:nvSpPr>
        <dsp:cNvPr id="0" name=""/>
        <dsp:cNvSpPr/>
      </dsp:nvSpPr>
      <dsp:spPr>
        <a:xfrm>
          <a:off x="3326436" y="2617243"/>
          <a:ext cx="2397277" cy="298495"/>
        </a:xfrm>
        <a:prstGeom prst="roundRect">
          <a:avLst>
            <a:gd name="adj" fmla="val 10000"/>
          </a:avLst>
        </a:prstGeom>
        <a:solidFill>
          <a:schemeClr val="accent5">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05.02.01 </a:t>
          </a:r>
          <a:r>
            <a:rPr lang="lt-LT" sz="1000" b="0" kern="1200">
              <a:solidFill>
                <a:sysClr val="windowText" lastClr="000000"/>
              </a:solidFill>
              <a:latin typeface="Times New Roman" panose="02020603050405020304" pitchFamily="18" charset="0"/>
              <a:cs typeface="Times New Roman" panose="02020603050405020304" pitchFamily="18" charset="0"/>
            </a:rPr>
            <a:t>uždavinys. Vykdyti savivaldybės objektų remontą ir gerinti gyvenamąją aplinką</a:t>
          </a:r>
        </a:p>
      </dsp:txBody>
      <dsp:txXfrm>
        <a:off x="3335179" y="2625986"/>
        <a:ext cx="2379791" cy="281009"/>
      </dsp:txXfrm>
    </dsp:sp>
    <dsp:sp modelId="{8E2FE012-478E-4D7D-95A1-1147CE8AB62C}">
      <dsp:nvSpPr>
        <dsp:cNvPr id="0" name=""/>
        <dsp:cNvSpPr/>
      </dsp:nvSpPr>
      <dsp:spPr>
        <a:xfrm rot="18754990">
          <a:off x="936850" y="4001790"/>
          <a:ext cx="274735" cy="10042"/>
        </a:xfrm>
        <a:custGeom>
          <a:avLst/>
          <a:gdLst/>
          <a:ahLst/>
          <a:cxnLst/>
          <a:rect l="0" t="0" r="0" b="0"/>
          <a:pathLst>
            <a:path>
              <a:moveTo>
                <a:pt x="0" y="5021"/>
              </a:moveTo>
              <a:lnTo>
                <a:pt x="274735" y="502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067349" y="3999943"/>
        <a:ext cx="13736" cy="13736"/>
      </dsp:txXfrm>
    </dsp:sp>
    <dsp:sp modelId="{B1491D33-C99B-400B-9C8F-BA55768F8BFC}">
      <dsp:nvSpPr>
        <dsp:cNvPr id="0" name=""/>
        <dsp:cNvSpPr/>
      </dsp:nvSpPr>
      <dsp:spPr>
        <a:xfrm>
          <a:off x="1167169" y="3639558"/>
          <a:ext cx="1669842" cy="532220"/>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05.03 </a:t>
          </a:r>
          <a:r>
            <a:rPr lang="lt-LT" sz="1000" b="0" kern="1200">
              <a:solidFill>
                <a:sysClr val="windowText" lastClr="000000"/>
              </a:solidFill>
              <a:latin typeface="Times New Roman" panose="02020603050405020304" pitchFamily="18" charset="0"/>
              <a:cs typeface="Times New Roman" panose="02020603050405020304" pitchFamily="18" charset="0"/>
            </a:rPr>
            <a:t>Tikslas: Planuoti teritorijų plėtrą, administruoti valdomą turtą</a:t>
          </a:r>
        </a:p>
      </dsp:txBody>
      <dsp:txXfrm>
        <a:off x="1182757" y="3655146"/>
        <a:ext cx="1638666" cy="501044"/>
      </dsp:txXfrm>
    </dsp:sp>
    <dsp:sp modelId="{06E18406-8D8E-4049-AFF3-AE7C0E27A3BF}">
      <dsp:nvSpPr>
        <dsp:cNvPr id="0" name=""/>
        <dsp:cNvSpPr/>
      </dsp:nvSpPr>
      <dsp:spPr>
        <a:xfrm rot="18812948">
          <a:off x="2723018" y="3635008"/>
          <a:ext cx="733016" cy="10042"/>
        </a:xfrm>
        <a:custGeom>
          <a:avLst/>
          <a:gdLst/>
          <a:ahLst/>
          <a:cxnLst/>
          <a:rect l="0" t="0" r="0" b="0"/>
          <a:pathLst>
            <a:path>
              <a:moveTo>
                <a:pt x="0" y="5021"/>
              </a:moveTo>
              <a:lnTo>
                <a:pt x="733016" y="50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071201" y="3621704"/>
        <a:ext cx="36650" cy="36650"/>
      </dsp:txXfrm>
    </dsp:sp>
    <dsp:sp modelId="{82212272-EA1D-4013-99FA-E6CFBABBE645}">
      <dsp:nvSpPr>
        <dsp:cNvPr id="0" name=""/>
        <dsp:cNvSpPr/>
      </dsp:nvSpPr>
      <dsp:spPr>
        <a:xfrm>
          <a:off x="3342042" y="3011072"/>
          <a:ext cx="2397277" cy="726636"/>
        </a:xfrm>
        <a:prstGeom prst="roundRect">
          <a:avLst>
            <a:gd name="adj" fmla="val 10000"/>
          </a:avLst>
        </a:prstGeom>
        <a:solidFill>
          <a:schemeClr val="accent5">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05.03.01 </a:t>
          </a:r>
          <a:r>
            <a:rPr lang="lt-LT" sz="1000" b="0" kern="1200">
              <a:solidFill>
                <a:sysClr val="windowText" lastClr="000000"/>
              </a:solidFill>
              <a:latin typeface="Times New Roman" panose="02020603050405020304" pitchFamily="18" charset="0"/>
              <a:cs typeface="Times New Roman" panose="02020603050405020304" pitchFamily="18" charset="0"/>
            </a:rPr>
            <a:t>uždavinys. Siekiant racionalaus savivaldybės teritorijos išvystymo, rengti teritorijų planavimo ir žemėtvarkos dokumentų planus, projektų konkursus urbanistinei ir architektūrinei idėjai išreikšti</a:t>
          </a:r>
        </a:p>
      </dsp:txBody>
      <dsp:txXfrm>
        <a:off x="3363324" y="3032354"/>
        <a:ext cx="2354713" cy="684072"/>
      </dsp:txXfrm>
    </dsp:sp>
    <dsp:sp modelId="{DC1C011B-362F-4F76-8CC5-566A98932A66}">
      <dsp:nvSpPr>
        <dsp:cNvPr id="0" name=""/>
        <dsp:cNvSpPr/>
      </dsp:nvSpPr>
      <dsp:spPr>
        <a:xfrm rot="786349">
          <a:off x="2830052" y="3961228"/>
          <a:ext cx="534340" cy="10042"/>
        </a:xfrm>
        <a:custGeom>
          <a:avLst/>
          <a:gdLst/>
          <a:ahLst/>
          <a:cxnLst/>
          <a:rect l="0" t="0" r="0" b="0"/>
          <a:pathLst>
            <a:path>
              <a:moveTo>
                <a:pt x="0" y="5021"/>
              </a:moveTo>
              <a:lnTo>
                <a:pt x="534340" y="50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083864" y="3952891"/>
        <a:ext cx="26717" cy="26717"/>
      </dsp:txXfrm>
    </dsp:sp>
    <dsp:sp modelId="{F9FE3580-EA3F-46F7-894E-B5A174B0E07B}">
      <dsp:nvSpPr>
        <dsp:cNvPr id="0" name=""/>
        <dsp:cNvSpPr/>
      </dsp:nvSpPr>
      <dsp:spPr>
        <a:xfrm>
          <a:off x="3357433" y="3789626"/>
          <a:ext cx="2397277" cy="474407"/>
        </a:xfrm>
        <a:prstGeom prst="roundRect">
          <a:avLst>
            <a:gd name="adj" fmla="val 10000"/>
          </a:avLst>
        </a:prstGeom>
        <a:solidFill>
          <a:schemeClr val="accent5">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b="0" kern="1200">
              <a:solidFill>
                <a:sysClr val="windowText" lastClr="000000"/>
              </a:solidFill>
              <a:latin typeface="Times New Roman" panose="02020603050405020304" pitchFamily="18" charset="0"/>
              <a:cs typeface="Times New Roman" panose="02020603050405020304" pitchFamily="18" charset="0"/>
            </a:rPr>
            <a:t>05.03.02 uždavinys. Užtikrinant racionalų žemės sklypų valdymą ir naudojimą, rengti žemės sklypų planus ir topografines nuotraukas</a:t>
          </a:r>
        </a:p>
      </dsp:txBody>
      <dsp:txXfrm>
        <a:off x="3371328" y="3803521"/>
        <a:ext cx="2369487" cy="446617"/>
      </dsp:txXfrm>
    </dsp:sp>
    <dsp:sp modelId="{E73BF66C-2549-42B0-84DF-3E98CA623EEE}">
      <dsp:nvSpPr>
        <dsp:cNvPr id="0" name=""/>
        <dsp:cNvSpPr/>
      </dsp:nvSpPr>
      <dsp:spPr>
        <a:xfrm rot="3092389">
          <a:off x="2678856" y="4228244"/>
          <a:ext cx="836731" cy="10042"/>
        </a:xfrm>
        <a:custGeom>
          <a:avLst/>
          <a:gdLst/>
          <a:ahLst/>
          <a:cxnLst/>
          <a:rect l="0" t="0" r="0" b="0"/>
          <a:pathLst>
            <a:path>
              <a:moveTo>
                <a:pt x="0" y="5021"/>
              </a:moveTo>
              <a:lnTo>
                <a:pt x="836731" y="50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076304" y="4212347"/>
        <a:ext cx="41836" cy="41836"/>
      </dsp:txXfrm>
    </dsp:sp>
    <dsp:sp modelId="{C1359D58-2778-439B-BA05-7DF82E5BAAC7}">
      <dsp:nvSpPr>
        <dsp:cNvPr id="0" name=""/>
        <dsp:cNvSpPr/>
      </dsp:nvSpPr>
      <dsp:spPr>
        <a:xfrm>
          <a:off x="3357433" y="4323659"/>
          <a:ext cx="2397277" cy="474407"/>
        </a:xfrm>
        <a:prstGeom prst="roundRect">
          <a:avLst>
            <a:gd name="adj" fmla="val 10000"/>
          </a:avLst>
        </a:prstGeom>
        <a:solidFill>
          <a:schemeClr val="accent5">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b="0" kern="1200">
              <a:solidFill>
                <a:sysClr val="windowText" lastClr="000000"/>
              </a:solidFill>
              <a:latin typeface="Times New Roman" panose="02020603050405020304" pitchFamily="18" charset="0"/>
              <a:cs typeface="Times New Roman" panose="02020603050405020304" pitchFamily="18" charset="0"/>
            </a:rPr>
            <a:t>05.03.02 uždavinys. Inventorizuoti, įvertinti, įregistruoti savivaldybei priklausantį nekilnojamąjį turtą, vykdyti sandorius </a:t>
          </a:r>
        </a:p>
      </dsp:txBody>
      <dsp:txXfrm>
        <a:off x="3371328" y="4337554"/>
        <a:ext cx="2369487" cy="446617"/>
      </dsp:txXfrm>
    </dsp:sp>
    <dsp:sp modelId="{0638237B-3B89-4C88-9D9C-F2CDC016984B}">
      <dsp:nvSpPr>
        <dsp:cNvPr id="0" name=""/>
        <dsp:cNvSpPr/>
      </dsp:nvSpPr>
      <dsp:spPr>
        <a:xfrm rot="3958924">
          <a:off x="825059" y="4343555"/>
          <a:ext cx="526858" cy="10042"/>
        </a:xfrm>
        <a:custGeom>
          <a:avLst/>
          <a:gdLst/>
          <a:ahLst/>
          <a:cxnLst/>
          <a:rect l="0" t="0" r="0" b="0"/>
          <a:pathLst>
            <a:path>
              <a:moveTo>
                <a:pt x="0" y="5021"/>
              </a:moveTo>
              <a:lnTo>
                <a:pt x="526858" y="502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075317" y="4335405"/>
        <a:ext cx="26342" cy="26342"/>
      </dsp:txXfrm>
    </dsp:sp>
    <dsp:sp modelId="{F5B966A0-3AB0-479D-9F8E-3F148DB2FD76}">
      <dsp:nvSpPr>
        <dsp:cNvPr id="0" name=""/>
        <dsp:cNvSpPr/>
      </dsp:nvSpPr>
      <dsp:spPr>
        <a:xfrm>
          <a:off x="1195710" y="4309685"/>
          <a:ext cx="1669842" cy="559024"/>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b="0" kern="1200">
              <a:solidFill>
                <a:sysClr val="windowText" lastClr="000000"/>
              </a:solidFill>
              <a:latin typeface="Times New Roman" panose="02020603050405020304" pitchFamily="18" charset="0"/>
              <a:cs typeface="Times New Roman" panose="02020603050405020304" pitchFamily="18" charset="0"/>
            </a:rPr>
            <a:t>05.04 Tikslas: Didinti Kaišiadorių rajono savivaldybės gyvenamosios aplinkos patrauklumą</a:t>
          </a:r>
        </a:p>
      </dsp:txBody>
      <dsp:txXfrm>
        <a:off x="1212083" y="4326058"/>
        <a:ext cx="1637096" cy="526278"/>
      </dsp:txXfrm>
    </dsp:sp>
    <dsp:sp modelId="{52467C63-F042-4605-A650-3F37CFD77EA0}">
      <dsp:nvSpPr>
        <dsp:cNvPr id="0" name=""/>
        <dsp:cNvSpPr/>
      </dsp:nvSpPr>
      <dsp:spPr>
        <a:xfrm rot="2535756">
          <a:off x="2773772" y="4821644"/>
          <a:ext cx="706193" cy="10042"/>
        </a:xfrm>
        <a:custGeom>
          <a:avLst/>
          <a:gdLst/>
          <a:ahLst/>
          <a:cxnLst/>
          <a:rect l="0" t="0" r="0" b="0"/>
          <a:pathLst>
            <a:path>
              <a:moveTo>
                <a:pt x="0" y="5021"/>
              </a:moveTo>
              <a:lnTo>
                <a:pt x="706193" y="50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109213" y="4809010"/>
        <a:ext cx="35309" cy="35309"/>
      </dsp:txXfrm>
    </dsp:sp>
    <dsp:sp modelId="{502496CA-D189-4136-9530-8D501D4ED561}">
      <dsp:nvSpPr>
        <dsp:cNvPr id="0" name=""/>
        <dsp:cNvSpPr/>
      </dsp:nvSpPr>
      <dsp:spPr>
        <a:xfrm>
          <a:off x="3388184" y="4865380"/>
          <a:ext cx="2332754" cy="397505"/>
        </a:xfrm>
        <a:prstGeom prst="roundRect">
          <a:avLst>
            <a:gd name="adj" fmla="val 10000"/>
          </a:avLst>
        </a:prstGeom>
        <a:solidFill>
          <a:schemeClr val="accent5">
            <a:lumMod val="20000"/>
            <a:lumOff val="80000"/>
          </a:schemeClr>
        </a:solidFill>
        <a:ln w="12700" cap="flat" cmpd="sng" algn="ctr">
          <a:solidFill>
            <a:schemeClr val="accent1">
              <a:lumMod val="20000"/>
              <a:lumOff val="80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b="0" kern="1200">
              <a:solidFill>
                <a:sysClr val="windowText" lastClr="000000"/>
              </a:solidFill>
              <a:latin typeface="Times New Roman" panose="02020603050405020304" pitchFamily="18" charset="0"/>
              <a:cs typeface="Times New Roman" panose="02020603050405020304" pitchFamily="18" charset="0"/>
            </a:rPr>
            <a:t>05.04.01 uždavinys. Įgyvendinti ES lėšomis ir kitų fondų lėšomis finansuojamus investicinius projektus</a:t>
          </a:r>
        </a:p>
      </dsp:txBody>
      <dsp:txXfrm>
        <a:off x="3399827" y="4877023"/>
        <a:ext cx="2309468" cy="374219"/>
      </dsp:txXfrm>
    </dsp:sp>
    <dsp:sp modelId="{6720F56E-E36D-4375-8392-6C58FA566CC3}">
      <dsp:nvSpPr>
        <dsp:cNvPr id="0" name=""/>
        <dsp:cNvSpPr/>
      </dsp:nvSpPr>
      <dsp:spPr>
        <a:xfrm rot="4740106">
          <a:off x="550493" y="4625487"/>
          <a:ext cx="1064660" cy="10042"/>
        </a:xfrm>
        <a:custGeom>
          <a:avLst/>
          <a:gdLst/>
          <a:ahLst/>
          <a:cxnLst/>
          <a:rect l="0" t="0" r="0" b="0"/>
          <a:pathLst>
            <a:path>
              <a:moveTo>
                <a:pt x="0" y="5021"/>
              </a:moveTo>
              <a:lnTo>
                <a:pt x="1064660" y="502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056207" y="4603892"/>
        <a:ext cx="53233" cy="53233"/>
      </dsp:txXfrm>
    </dsp:sp>
    <dsp:sp modelId="{0957D954-48E0-4A31-8CBE-0E4D86A7FF3E}">
      <dsp:nvSpPr>
        <dsp:cNvPr id="0" name=""/>
        <dsp:cNvSpPr/>
      </dsp:nvSpPr>
      <dsp:spPr>
        <a:xfrm>
          <a:off x="1184381" y="4945245"/>
          <a:ext cx="1669842" cy="415632"/>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b="0" kern="1200">
              <a:solidFill>
                <a:sysClr val="windowText" lastClr="000000"/>
              </a:solidFill>
              <a:latin typeface="Times New Roman" panose="02020603050405020304" pitchFamily="18" charset="0"/>
              <a:cs typeface="Times New Roman" panose="02020603050405020304" pitchFamily="18" charset="0"/>
            </a:rPr>
            <a:t>05.05 Tikslas: Gerinti investavimo ir verslo sąlygas savivaldybėje</a:t>
          </a:r>
        </a:p>
      </dsp:txBody>
      <dsp:txXfrm>
        <a:off x="1196554" y="4957418"/>
        <a:ext cx="1645496" cy="391286"/>
      </dsp:txXfrm>
    </dsp:sp>
    <dsp:sp modelId="{4A0E5A21-682A-419A-A3BA-948B5D0CD157}">
      <dsp:nvSpPr>
        <dsp:cNvPr id="0" name=""/>
        <dsp:cNvSpPr/>
      </dsp:nvSpPr>
      <dsp:spPr>
        <a:xfrm rot="1755653">
          <a:off x="2815511" y="5296333"/>
          <a:ext cx="606781" cy="10042"/>
        </a:xfrm>
        <a:custGeom>
          <a:avLst/>
          <a:gdLst/>
          <a:ahLst/>
          <a:cxnLst/>
          <a:rect l="0" t="0" r="0" b="0"/>
          <a:pathLst>
            <a:path>
              <a:moveTo>
                <a:pt x="0" y="5021"/>
              </a:moveTo>
              <a:lnTo>
                <a:pt x="606781" y="50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103733" y="5286185"/>
        <a:ext cx="30339" cy="30339"/>
      </dsp:txXfrm>
    </dsp:sp>
    <dsp:sp modelId="{3ECF8483-7D18-472D-A9D6-3115FA35721E}">
      <dsp:nvSpPr>
        <dsp:cNvPr id="0" name=""/>
        <dsp:cNvSpPr/>
      </dsp:nvSpPr>
      <dsp:spPr>
        <a:xfrm>
          <a:off x="3383581" y="5336792"/>
          <a:ext cx="2317418" cy="225711"/>
        </a:xfrm>
        <a:prstGeom prst="roundRect">
          <a:avLst>
            <a:gd name="adj" fmla="val 10000"/>
          </a:avLst>
        </a:prstGeom>
        <a:solidFill>
          <a:schemeClr val="accent5">
            <a:lumMod val="20000"/>
            <a:lumOff val="80000"/>
          </a:schemeClr>
        </a:solidFill>
        <a:ln w="12700" cap="flat" cmpd="sng" algn="ctr">
          <a:solidFill>
            <a:schemeClr val="accent1">
              <a:lumMod val="20000"/>
              <a:lumOff val="80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05.05.01 </a:t>
          </a:r>
          <a:r>
            <a:rPr lang="lt-LT" sz="1000" b="0" kern="1200">
              <a:solidFill>
                <a:sysClr val="windowText" lastClr="000000"/>
              </a:solidFill>
              <a:latin typeface="Times New Roman" panose="02020603050405020304" pitchFamily="18" charset="0"/>
              <a:cs typeface="Times New Roman" panose="02020603050405020304" pitchFamily="18" charset="0"/>
            </a:rPr>
            <a:t>uždavinys. Skatinti verslo plėtrą</a:t>
          </a:r>
        </a:p>
      </dsp:txBody>
      <dsp:txXfrm>
        <a:off x="3390192" y="5343403"/>
        <a:ext cx="2304196" cy="212489"/>
      </dsp:txXfrm>
    </dsp:sp>
    <dsp:sp modelId="{88EDAACB-4C33-4A5B-BFCF-9FDEC68222AE}">
      <dsp:nvSpPr>
        <dsp:cNvPr id="0" name=""/>
        <dsp:cNvSpPr/>
      </dsp:nvSpPr>
      <dsp:spPr>
        <a:xfrm rot="4970993">
          <a:off x="233432" y="4950441"/>
          <a:ext cx="1708298" cy="10042"/>
        </a:xfrm>
        <a:custGeom>
          <a:avLst/>
          <a:gdLst/>
          <a:ahLst/>
          <a:cxnLst/>
          <a:rect l="0" t="0" r="0" b="0"/>
          <a:pathLst>
            <a:path>
              <a:moveTo>
                <a:pt x="0" y="5021"/>
              </a:moveTo>
              <a:lnTo>
                <a:pt x="1708298" y="502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1044874" y="4912755"/>
        <a:ext cx="85414" cy="85414"/>
      </dsp:txXfrm>
    </dsp:sp>
    <dsp:sp modelId="{7410D3E0-ACEE-4155-840B-9E721BD2DC8D}">
      <dsp:nvSpPr>
        <dsp:cNvPr id="0" name=""/>
        <dsp:cNvSpPr/>
      </dsp:nvSpPr>
      <dsp:spPr>
        <a:xfrm>
          <a:off x="1193897" y="5421322"/>
          <a:ext cx="1669842" cy="763294"/>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b="0" kern="1200">
              <a:solidFill>
                <a:sysClr val="windowText" lastClr="000000"/>
              </a:solidFill>
              <a:latin typeface="Times New Roman" panose="02020603050405020304" pitchFamily="18" charset="0"/>
              <a:cs typeface="Times New Roman" panose="02020603050405020304" pitchFamily="18" charset="0"/>
            </a:rPr>
            <a:t>05.06 Tikslas: Didinti Kaišiadorių rajono savivaldybės turistinį patrauklumą, skatinti turizmo paslaugų plėtrą</a:t>
          </a:r>
        </a:p>
      </dsp:txBody>
      <dsp:txXfrm>
        <a:off x="1216253" y="5443678"/>
        <a:ext cx="1625130" cy="718582"/>
      </dsp:txXfrm>
    </dsp:sp>
    <dsp:sp modelId="{3B61ABB4-9C12-4B0F-A3C1-8B667CECF3E4}">
      <dsp:nvSpPr>
        <dsp:cNvPr id="0" name=""/>
        <dsp:cNvSpPr/>
      </dsp:nvSpPr>
      <dsp:spPr>
        <a:xfrm rot="21570699">
          <a:off x="2863730" y="5795887"/>
          <a:ext cx="483631" cy="10042"/>
        </a:xfrm>
        <a:custGeom>
          <a:avLst/>
          <a:gdLst/>
          <a:ahLst/>
          <a:cxnLst/>
          <a:rect l="0" t="0" r="0" b="0"/>
          <a:pathLst>
            <a:path>
              <a:moveTo>
                <a:pt x="0" y="5021"/>
              </a:moveTo>
              <a:lnTo>
                <a:pt x="483631" y="50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093455" y="5788817"/>
        <a:ext cx="24181" cy="24181"/>
      </dsp:txXfrm>
    </dsp:sp>
    <dsp:sp modelId="{EF0D9EF9-4E92-4115-8236-A451030110F9}">
      <dsp:nvSpPr>
        <dsp:cNvPr id="0" name=""/>
        <dsp:cNvSpPr/>
      </dsp:nvSpPr>
      <dsp:spPr>
        <a:xfrm>
          <a:off x="3347353" y="5600094"/>
          <a:ext cx="2338025" cy="397505"/>
        </a:xfrm>
        <a:prstGeom prst="roundRect">
          <a:avLst>
            <a:gd name="adj" fmla="val 10000"/>
          </a:avLst>
        </a:prstGeom>
        <a:solidFill>
          <a:schemeClr val="accent5">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b="0" kern="1200">
              <a:solidFill>
                <a:sysClr val="windowText" lastClr="000000"/>
              </a:solidFill>
              <a:latin typeface="Times New Roman" panose="02020603050405020304" pitchFamily="18" charset="0"/>
              <a:cs typeface="Times New Roman" panose="02020603050405020304" pitchFamily="18" charset="0"/>
            </a:rPr>
            <a:t>05.06.01 uždavinys. Skatinti turizmą Kaišiadorių rajone</a:t>
          </a:r>
        </a:p>
      </dsp:txBody>
      <dsp:txXfrm>
        <a:off x="3358996" y="5611737"/>
        <a:ext cx="2314739" cy="374219"/>
      </dsp:txXfrm>
    </dsp:sp>
    <dsp:sp modelId="{16DA2E67-DF4E-4ACE-AD75-0E91CB170C87}">
      <dsp:nvSpPr>
        <dsp:cNvPr id="0" name=""/>
        <dsp:cNvSpPr/>
      </dsp:nvSpPr>
      <dsp:spPr>
        <a:xfrm rot="5125302">
          <a:off x="-134678" y="5311812"/>
          <a:ext cx="2425496" cy="10042"/>
        </a:xfrm>
        <a:custGeom>
          <a:avLst/>
          <a:gdLst/>
          <a:ahLst/>
          <a:cxnLst/>
          <a:rect l="0" t="0" r="0" b="0"/>
          <a:pathLst>
            <a:path>
              <a:moveTo>
                <a:pt x="0" y="5021"/>
              </a:moveTo>
              <a:lnTo>
                <a:pt x="2425496" y="502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55600">
            <a:lnSpc>
              <a:spcPct val="90000"/>
            </a:lnSpc>
            <a:spcBef>
              <a:spcPct val="0"/>
            </a:spcBef>
            <a:spcAft>
              <a:spcPct val="35000"/>
            </a:spcAft>
            <a:buNone/>
          </a:pPr>
          <a:endParaRPr lang="lt-LT" sz="800" kern="1200"/>
        </a:p>
      </dsp:txBody>
      <dsp:txXfrm>
        <a:off x="1017432" y="5256196"/>
        <a:ext cx="121274" cy="121274"/>
      </dsp:txXfrm>
    </dsp:sp>
    <dsp:sp modelId="{7E781D64-DDAE-4E98-BB24-48B65525B606}">
      <dsp:nvSpPr>
        <dsp:cNvPr id="0" name=""/>
        <dsp:cNvSpPr/>
      </dsp:nvSpPr>
      <dsp:spPr>
        <a:xfrm>
          <a:off x="1174872" y="6231117"/>
          <a:ext cx="1669842" cy="589190"/>
        </a:xfrm>
        <a:prstGeom prst="roundRect">
          <a:avLst>
            <a:gd name="adj" fmla="val 10000"/>
          </a:avLst>
        </a:prstGeom>
        <a:solidFill>
          <a:srgbClr val="DBE5F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b="0" kern="1200">
              <a:solidFill>
                <a:sysClr val="windowText" lastClr="000000"/>
              </a:solidFill>
              <a:latin typeface="Times New Roman" panose="02020603050405020304" pitchFamily="18" charset="0"/>
              <a:cs typeface="Times New Roman" panose="02020603050405020304" pitchFamily="18" charset="0"/>
            </a:rPr>
            <a:t>05.06 Tikslas: Kurti palankią aplinką pilietinės visuomenės, bendruomenių ir kitų NVO vystymuisi</a:t>
          </a:r>
        </a:p>
      </dsp:txBody>
      <dsp:txXfrm>
        <a:off x="1192129" y="6248374"/>
        <a:ext cx="1635328" cy="554676"/>
      </dsp:txXfrm>
    </dsp:sp>
    <dsp:sp modelId="{44CD5F72-187E-4EC5-84D5-68E9C6666CD0}">
      <dsp:nvSpPr>
        <dsp:cNvPr id="0" name=""/>
        <dsp:cNvSpPr/>
      </dsp:nvSpPr>
      <dsp:spPr>
        <a:xfrm rot="20015198">
          <a:off x="2814152" y="6390456"/>
          <a:ext cx="585530" cy="10042"/>
        </a:xfrm>
        <a:custGeom>
          <a:avLst/>
          <a:gdLst/>
          <a:ahLst/>
          <a:cxnLst/>
          <a:rect l="0" t="0" r="0" b="0"/>
          <a:pathLst>
            <a:path>
              <a:moveTo>
                <a:pt x="0" y="5021"/>
              </a:moveTo>
              <a:lnTo>
                <a:pt x="585530" y="50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3092279" y="6380839"/>
        <a:ext cx="29276" cy="29276"/>
      </dsp:txXfrm>
    </dsp:sp>
    <dsp:sp modelId="{2729B33D-935E-4449-96A9-3FF03EFC532F}">
      <dsp:nvSpPr>
        <dsp:cNvPr id="0" name=""/>
        <dsp:cNvSpPr/>
      </dsp:nvSpPr>
      <dsp:spPr>
        <a:xfrm>
          <a:off x="3369120" y="6066490"/>
          <a:ext cx="2272262" cy="397505"/>
        </a:xfrm>
        <a:prstGeom prst="roundRect">
          <a:avLst>
            <a:gd name="adj" fmla="val 10000"/>
          </a:avLst>
        </a:prstGeom>
        <a:solidFill>
          <a:schemeClr val="accent5">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cs typeface="Times New Roman" panose="02020603050405020304" pitchFamily="18" charset="0"/>
            </a:rPr>
            <a:t>05.07.01 uždavinys. Stiprinti bendruomeninę ir kitų NVO organizacijų veiklą savivaldybėje</a:t>
          </a:r>
        </a:p>
      </dsp:txBody>
      <dsp:txXfrm>
        <a:off x="3380763" y="6078133"/>
        <a:ext cx="2248976" cy="37421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B9FF89BC0D15E42850BA04E1E8B4F0E" ma:contentTypeVersion="16" ma:contentTypeDescription="Kurkite naują dokumentą." ma:contentTypeScope="" ma:versionID="b750c552e67c877675ae7edfa5805881">
  <xsd:schema xmlns:xsd="http://www.w3.org/2001/XMLSchema" xmlns:xs="http://www.w3.org/2001/XMLSchema" xmlns:p="http://schemas.microsoft.com/office/2006/metadata/properties" xmlns:ns2="b9a3712e-bc20-405a-b37f-500586867ac7" xmlns:ns3="7463d64c-3a86-4ce4-961a-ea9a276065c6" targetNamespace="http://schemas.microsoft.com/office/2006/metadata/properties" ma:root="true" ma:fieldsID="0bf95309c8d0db79fa0cf7ce4a4e4aed" ns2:_="" ns3:_="">
    <xsd:import namespace="b9a3712e-bc20-405a-b37f-500586867ac7"/>
    <xsd:import namespace="7463d64c-3a86-4ce4-961a-ea9a276065c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a3712e-bc20-405a-b37f-500586867a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82862607-985e-4adb-854e-bf70ecc715d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63d64c-3a86-4ce4-961a-ea9a276065c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3917caf-c73e-4626-977e-659598709a0a}" ma:internalName="TaxCatchAll" ma:showField="CatchAllData" ma:web="7463d64c-3a86-4ce4-961a-ea9a276065c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a3712e-bc20-405a-b37f-500586867ac7">
      <Terms xmlns="http://schemas.microsoft.com/office/infopath/2007/PartnerControls"/>
    </lcf76f155ced4ddcb4097134ff3c332f>
    <TaxCatchAll xmlns="7463d64c-3a86-4ce4-961a-ea9a276065c6" xsi:nil="true"/>
    <SharedWithUsers xmlns="7463d64c-3a86-4ce4-961a-ea9a276065c6">
      <UserInfo>
        <DisplayName>Eglė Grendienė</DisplayName>
        <AccountId>93</AccountId>
        <AccountType/>
      </UserInfo>
      <UserInfo>
        <DisplayName>Violeta Grajauskienė</DisplayName>
        <AccountId>13</AccountId>
        <AccountType/>
      </UserInfo>
      <UserInfo>
        <DisplayName>Audronė Litvinskaitė</DisplayName>
        <AccountId>27</AccountId>
        <AccountType/>
      </UserInfo>
      <UserInfo>
        <DisplayName>Rita Čepulienė</DisplayName>
        <AccountId>63</AccountId>
        <AccountType/>
      </UserInfo>
      <UserInfo>
        <DisplayName>Ignas Simonaitis</DisplayName>
        <AccountId>14</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62C3B-B8D0-4455-A11B-EE80E3D7D352}">
  <ds:schemaRefs>
    <ds:schemaRef ds:uri="http://schemas.microsoft.com/sharepoint/v3/contenttype/forms"/>
  </ds:schemaRefs>
</ds:datastoreItem>
</file>

<file path=customXml/itemProps2.xml><?xml version="1.0" encoding="utf-8"?>
<ds:datastoreItem xmlns:ds="http://schemas.openxmlformats.org/officeDocument/2006/customXml" ds:itemID="{D2A06650-DCBB-4922-AC11-5A63E83A42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a3712e-bc20-405a-b37f-500586867ac7"/>
    <ds:schemaRef ds:uri="7463d64c-3a86-4ce4-961a-ea9a276065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5F84DE-5865-4B0F-8242-8D73B0DCC176}">
  <ds:schemaRefs>
    <ds:schemaRef ds:uri="http://schemas.microsoft.com/office/2006/metadata/properties"/>
    <ds:schemaRef ds:uri="http://schemas.microsoft.com/office/infopath/2007/PartnerControls"/>
    <ds:schemaRef ds:uri="b9a3712e-bc20-405a-b37f-500586867ac7"/>
    <ds:schemaRef ds:uri="7463d64c-3a86-4ce4-961a-ea9a276065c6"/>
  </ds:schemaRefs>
</ds:datastoreItem>
</file>

<file path=customXml/itemProps4.xml><?xml version="1.0" encoding="utf-8"?>
<ds:datastoreItem xmlns:ds="http://schemas.openxmlformats.org/officeDocument/2006/customXml" ds:itemID="{F926E495-7BE2-4370-BECA-012EF0C2D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125657</Words>
  <Characters>71625</Characters>
  <Application>Microsoft Office Word</Application>
  <DocSecurity>0</DocSecurity>
  <Lines>596</Lines>
  <Paragraphs>393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Aidas Pelenis</dc:creator>
  <cp:keywords/>
  <dc:description/>
  <cp:lastModifiedBy>Justas Mišeikis</cp:lastModifiedBy>
  <cp:revision>2</cp:revision>
  <dcterms:created xsi:type="dcterms:W3CDTF">2025-02-11T14:38:00Z</dcterms:created>
  <dcterms:modified xsi:type="dcterms:W3CDTF">2025-02-11T14:38:00Z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0x0101002B9FF89BC0D15E42850BA04E1E8B4F0E</vt:lpwstr>
  </property>
  <property fmtid="{D5CDD505-2E9C-101B-9397-08002B2CF9AE}" pid="3" name="MediaServiceImageTags">
    <vt:lpwstr/>
  </property>
</Properties>
</file>