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3E1" w:rsidRDefault="00FF33E1" w:rsidP="00FF33E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33E1">
        <w:rPr>
          <w:rFonts w:ascii="Times New Roman" w:hAnsi="Times New Roman" w:cs="Times New Roman"/>
          <w:b/>
          <w:bCs/>
          <w:sz w:val="24"/>
          <w:szCs w:val="24"/>
          <w:u w:val="single"/>
        </w:rPr>
        <w:t>Civilinės metrikacijos ir archyvo skyriaus 2026 metų užduotys</w:t>
      </w:r>
    </w:p>
    <w:p w:rsidR="00FF33E1" w:rsidRPr="00FF33E1" w:rsidRDefault="00FF33E1" w:rsidP="00FF33E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3220" w:rsidRDefault="00933220" w:rsidP="00FF33E1">
      <w:pPr>
        <w:pStyle w:val="Sraopastraip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3E1">
        <w:rPr>
          <w:rFonts w:ascii="Times New Roman" w:hAnsi="Times New Roman" w:cs="Times New Roman"/>
          <w:sz w:val="24"/>
          <w:szCs w:val="24"/>
        </w:rPr>
        <w:t>Atlikti likviduotų rajono švietimo įstaigų mokinių ugdymo dokumentų vertės</w:t>
      </w:r>
      <w:r w:rsidRPr="00FF33E1">
        <w:rPr>
          <w:rFonts w:ascii="Times New Roman" w:hAnsi="Times New Roman" w:cs="Times New Roman"/>
          <w:sz w:val="24"/>
          <w:szCs w:val="24"/>
        </w:rPr>
        <w:br/>
        <w:t>ekspertizę už 1947-1956 m. ir pateikti siūlymus Kauno regioniniam valstybės archyvui dėl šių</w:t>
      </w:r>
      <w:r w:rsidRPr="00FF33E1">
        <w:rPr>
          <w:rFonts w:ascii="Times New Roman" w:hAnsi="Times New Roman" w:cs="Times New Roman"/>
          <w:sz w:val="24"/>
          <w:szCs w:val="24"/>
        </w:rPr>
        <w:br/>
        <w:t>dokumentų naikinimo.</w:t>
      </w:r>
    </w:p>
    <w:p w:rsidR="00933220" w:rsidRDefault="00933220" w:rsidP="00FF33E1">
      <w:pPr>
        <w:pStyle w:val="Sraopastraip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3E1">
        <w:rPr>
          <w:rFonts w:ascii="Times New Roman" w:hAnsi="Times New Roman" w:cs="Times New Roman"/>
          <w:sz w:val="24"/>
          <w:szCs w:val="24"/>
        </w:rPr>
        <w:t>Sudaryti likviduotų rajono įstaigų dokumentų naikinimo aktą už 2014-2015 m. ir</w:t>
      </w:r>
      <w:r w:rsidRPr="00FF33E1">
        <w:rPr>
          <w:rFonts w:ascii="Times New Roman" w:hAnsi="Times New Roman" w:cs="Times New Roman"/>
          <w:sz w:val="24"/>
          <w:szCs w:val="24"/>
        </w:rPr>
        <w:br/>
        <w:t>pateikti derinimui Kauno regioniniam valstybės archyvui.</w:t>
      </w:r>
    </w:p>
    <w:p w:rsidR="00933220" w:rsidRDefault="00933220" w:rsidP="00FF33E1">
      <w:pPr>
        <w:pStyle w:val="Sraopastraip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3E1">
        <w:rPr>
          <w:rFonts w:ascii="Times New Roman" w:hAnsi="Times New Roman" w:cs="Times New Roman"/>
          <w:sz w:val="24"/>
          <w:szCs w:val="24"/>
        </w:rPr>
        <w:t>Išklausyti mokymus apie dokumentų valdymo naujoves ir pritaikyti praktikoje.</w:t>
      </w:r>
    </w:p>
    <w:p w:rsidR="00933220" w:rsidRDefault="00933220" w:rsidP="00FF33E1">
      <w:pPr>
        <w:pStyle w:val="Sraopastraip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3E1">
        <w:rPr>
          <w:rFonts w:ascii="Times New Roman" w:hAnsi="Times New Roman" w:cs="Times New Roman"/>
          <w:sz w:val="24"/>
          <w:szCs w:val="24"/>
        </w:rPr>
        <w:t>Užtikrinti civilinės būklės aktų įrašų perdavimą Registrų centrui pagal nustatytą tvarką, per metus perduodant ne mažiau kaip 500 įrašų.</w:t>
      </w:r>
    </w:p>
    <w:p w:rsidR="00933220" w:rsidRDefault="00933220" w:rsidP="00FF33E1">
      <w:pPr>
        <w:pStyle w:val="Sraopastraip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3E1">
        <w:rPr>
          <w:rFonts w:ascii="Times New Roman" w:hAnsi="Times New Roman" w:cs="Times New Roman"/>
          <w:sz w:val="24"/>
          <w:szCs w:val="24"/>
        </w:rPr>
        <w:t>Sutvarkyti civilinės būklės aktų įrašų 2025 metų archyvą, sudarant civilinės būklės aktų įrašų alfabetinį žurnalą, paruošti įrišimui civilinės būklės aktų įrašus pagal rūšis.</w:t>
      </w:r>
    </w:p>
    <w:p w:rsidR="00933220" w:rsidRDefault="00933220" w:rsidP="00FF33E1">
      <w:pPr>
        <w:pStyle w:val="Sraopastraip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3E1">
        <w:rPr>
          <w:rFonts w:ascii="Times New Roman" w:hAnsi="Times New Roman" w:cs="Times New Roman"/>
          <w:sz w:val="24"/>
          <w:szCs w:val="24"/>
        </w:rPr>
        <w:t>Išklausyti ne mažiau kaip 1 mokymus Viešojo sektoriaus kompetencijų ugdymo erdvėje.</w:t>
      </w:r>
    </w:p>
    <w:p w:rsidR="00933220" w:rsidRDefault="00933220" w:rsidP="00FF33E1">
      <w:pPr>
        <w:pStyle w:val="Sraopastraip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3E1">
        <w:rPr>
          <w:rFonts w:ascii="Times New Roman" w:hAnsi="Times New Roman" w:cs="Times New Roman"/>
          <w:sz w:val="24"/>
          <w:szCs w:val="24"/>
        </w:rPr>
        <w:t>Parengti nuolat saugomų bylų apyrašą pagal papildomai rastas nuolat saugomas bylas,</w:t>
      </w:r>
      <w:r w:rsidRPr="00FF33E1">
        <w:rPr>
          <w:rFonts w:ascii="Times New Roman" w:hAnsi="Times New Roman" w:cs="Times New Roman"/>
          <w:sz w:val="24"/>
          <w:szCs w:val="24"/>
        </w:rPr>
        <w:br/>
        <w:t>kurios neįrašytos į nuolat saugomų bylų apyrašą ir pateikti derinimui kaip liekaną per</w:t>
      </w:r>
      <w:r w:rsidRPr="00FF33E1">
        <w:rPr>
          <w:rFonts w:ascii="Times New Roman" w:hAnsi="Times New Roman" w:cs="Times New Roman"/>
          <w:sz w:val="24"/>
          <w:szCs w:val="24"/>
        </w:rPr>
        <w:br/>
        <w:t>Elektroninio archyvo informacinę sistemą teisės aktų nustatyta tvarka.</w:t>
      </w:r>
    </w:p>
    <w:p w:rsidR="00933220" w:rsidRDefault="00933220" w:rsidP="00FF33E1">
      <w:pPr>
        <w:pStyle w:val="Sraopastraip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3E1">
        <w:rPr>
          <w:rFonts w:ascii="Times New Roman" w:hAnsi="Times New Roman" w:cs="Times New Roman"/>
          <w:sz w:val="24"/>
          <w:szCs w:val="24"/>
        </w:rPr>
        <w:t>Sutikrinti kontoroje 2021-2024 m. nuolat saugomas elektronines bylas ar atitinka</w:t>
      </w:r>
      <w:r w:rsidRPr="00FF33E1">
        <w:rPr>
          <w:rFonts w:ascii="Times New Roman" w:hAnsi="Times New Roman" w:cs="Times New Roman"/>
          <w:sz w:val="24"/>
          <w:szCs w:val="24"/>
        </w:rPr>
        <w:br/>
        <w:t>elektroninio parašo sertifikatą ir pasibaigus parašo galiojimui patvirtinti visų bylų elektronio</w:t>
      </w:r>
      <w:r w:rsidRPr="00FF33E1">
        <w:rPr>
          <w:rFonts w:ascii="Times New Roman" w:hAnsi="Times New Roman" w:cs="Times New Roman"/>
          <w:sz w:val="24"/>
          <w:szCs w:val="24"/>
        </w:rPr>
        <w:br/>
        <w:t>parašo kopijos tikrumą.</w:t>
      </w:r>
    </w:p>
    <w:p w:rsidR="00933220" w:rsidRDefault="00933220" w:rsidP="00FF33E1">
      <w:pPr>
        <w:pStyle w:val="Sraopastraip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3E1">
        <w:rPr>
          <w:rFonts w:ascii="Times New Roman" w:hAnsi="Times New Roman" w:cs="Times New Roman"/>
          <w:sz w:val="24"/>
          <w:szCs w:val="24"/>
        </w:rPr>
        <w:t>Išklausyti mokymus su dokumentų valdymo (rengimo, tvarkymo ir apskaitos)</w:t>
      </w:r>
      <w:r w:rsidRPr="00FF33E1">
        <w:rPr>
          <w:rFonts w:ascii="Times New Roman" w:hAnsi="Times New Roman" w:cs="Times New Roman"/>
          <w:sz w:val="24"/>
          <w:szCs w:val="24"/>
        </w:rPr>
        <w:br/>
        <w:t>naujovėmis.</w:t>
      </w:r>
    </w:p>
    <w:p w:rsidR="00933220" w:rsidRDefault="00FF33E1" w:rsidP="00FF33E1">
      <w:pPr>
        <w:pStyle w:val="Sraopastraip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3E1">
        <w:rPr>
          <w:rFonts w:ascii="Times New Roman" w:hAnsi="Times New Roman" w:cs="Times New Roman"/>
          <w:sz w:val="24"/>
          <w:szCs w:val="24"/>
        </w:rPr>
        <w:t>Kiekvieną mėnesį teikti informacija atvirų duomenų portalui apie skyriuje sudarytus civilinės</w:t>
      </w:r>
      <w:r w:rsidRPr="00FF33E1">
        <w:rPr>
          <w:rFonts w:ascii="Times New Roman" w:hAnsi="Times New Roman" w:cs="Times New Roman"/>
          <w:sz w:val="24"/>
          <w:szCs w:val="24"/>
        </w:rPr>
        <w:br/>
        <w:t>būklės aktų įrašus.</w:t>
      </w:r>
    </w:p>
    <w:p w:rsidR="00FF33E1" w:rsidRDefault="00FF33E1" w:rsidP="00FF33E1">
      <w:pPr>
        <w:pStyle w:val="Sraopastraip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3E1">
        <w:rPr>
          <w:rFonts w:ascii="Times New Roman" w:hAnsi="Times New Roman" w:cs="Times New Roman"/>
          <w:sz w:val="24"/>
          <w:szCs w:val="24"/>
        </w:rPr>
        <w:t>Parengti 2026 m. lygių galimybių situacijos analizę Kaišiadorių rajono savivaldybės</w:t>
      </w:r>
      <w:r w:rsidRPr="00FF33E1">
        <w:rPr>
          <w:rFonts w:ascii="Times New Roman" w:hAnsi="Times New Roman" w:cs="Times New Roman"/>
          <w:sz w:val="24"/>
          <w:szCs w:val="24"/>
        </w:rPr>
        <w:br/>
        <w:t>administracijoje.</w:t>
      </w:r>
    </w:p>
    <w:p w:rsidR="00FF33E1" w:rsidRPr="00FF33E1" w:rsidRDefault="00FF33E1" w:rsidP="00FF33E1">
      <w:pPr>
        <w:pStyle w:val="Sraopastraip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3E1">
        <w:rPr>
          <w:rFonts w:ascii="Times New Roman" w:hAnsi="Times New Roman" w:cs="Times New Roman"/>
          <w:sz w:val="24"/>
          <w:szCs w:val="24"/>
        </w:rPr>
        <w:t>Atlikti archyvinių stelažų pirkimą.</w:t>
      </w:r>
    </w:p>
    <w:p w:rsidR="00933220" w:rsidRDefault="00933220"/>
    <w:p w:rsidR="00933220" w:rsidRDefault="00933220"/>
    <w:p w:rsidR="00933220" w:rsidRDefault="00933220"/>
    <w:sectPr w:rsidR="009332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02090"/>
    <w:multiLevelType w:val="hybridMultilevel"/>
    <w:tmpl w:val="FC527F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8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B6"/>
    <w:rsid w:val="00110F6D"/>
    <w:rsid w:val="003D490F"/>
    <w:rsid w:val="003F3C44"/>
    <w:rsid w:val="00471EA9"/>
    <w:rsid w:val="004D7F60"/>
    <w:rsid w:val="006B3ABC"/>
    <w:rsid w:val="00841CA2"/>
    <w:rsid w:val="00933220"/>
    <w:rsid w:val="00AA65AF"/>
    <w:rsid w:val="00BD04B6"/>
    <w:rsid w:val="00BE1C61"/>
    <w:rsid w:val="00CA59EA"/>
    <w:rsid w:val="00FB160A"/>
    <w:rsid w:val="00FE062A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0CBA"/>
  <w15:chartTrackingRefBased/>
  <w15:docId w15:val="{16C2E7DC-F647-486F-AF56-778B70C1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0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0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0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0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0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0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04B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04B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04B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04B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04B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04B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04B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04B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04B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0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04B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0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Vaškevičienė</dc:creator>
  <cp:keywords/>
  <dc:description/>
  <cp:lastModifiedBy>Daiva Vaškevičienė</cp:lastModifiedBy>
  <cp:revision>3</cp:revision>
  <dcterms:created xsi:type="dcterms:W3CDTF">2026-04-01T12:48:00Z</dcterms:created>
  <dcterms:modified xsi:type="dcterms:W3CDTF">2026-04-01T12:48:00Z</dcterms:modified>
</cp:coreProperties>
</file>