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2B" w:rsidRDefault="0004501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0D052B" w:rsidRDefault="000D052B">
      <w:pPr>
        <w:spacing w:after="0" w:line="240" w:lineRule="auto"/>
        <w:jc w:val="center"/>
      </w:pPr>
    </w:p>
    <w:p w:rsidR="000D052B" w:rsidRDefault="0004501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0D052B" w:rsidRDefault="000D052B">
      <w:pPr>
        <w:spacing w:after="0" w:line="240" w:lineRule="auto"/>
        <w:jc w:val="center"/>
      </w:pPr>
    </w:p>
    <w:p w:rsidR="000D052B" w:rsidRDefault="0004501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052B" w:rsidRDefault="0004501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Kaišiadorių rajono savivaldybės administracija, 188773916</w:t>
      </w:r>
    </w:p>
    <w:p w:rsidR="000D052B" w:rsidRDefault="0004501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Bažnyčios g. 4, LT-56121  Kaišiadorys</w:t>
      </w:r>
    </w:p>
    <w:p w:rsidR="000D052B" w:rsidRDefault="0004501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Nijolė Maciulevičienė, tel. (8 34</w:t>
      </w:r>
      <w:r>
        <w:rPr>
          <w:rFonts w:ascii="Times New Roman" w:hAnsi="Times New Roman" w:cs="Times New Roman"/>
          <w:sz w:val="24"/>
          <w:szCs w:val="24"/>
        </w:rPr>
        <w:t>6) 20 472, el. paštas nijole.maciuleviciene@kaisiadorys.lt</w:t>
      </w:r>
    </w:p>
    <w:p w:rsidR="000D052B" w:rsidRDefault="0004501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052B" w:rsidRDefault="0004501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Vilniaus gatvės Gudienos kaime vienos pusės šaligatvio su autobusų sustojimo aikštele įrengimo darbai</w:t>
      </w:r>
    </w:p>
    <w:p w:rsidR="000D052B" w:rsidRDefault="0004501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Vi</w:t>
      </w:r>
      <w:r>
        <w:rPr>
          <w:rFonts w:ascii="Times New Roman" w:hAnsi="Times New Roman" w:cs="Times New Roman"/>
          <w:sz w:val="24"/>
          <w:szCs w:val="24"/>
        </w:rPr>
        <w:t>lniaus gatvės Gudienos kaime vienos pusės šaligatvio su autobusų sustojimo aikštele įrengimo darbai</w:t>
      </w:r>
    </w:p>
    <w:p w:rsidR="000D052B" w:rsidRDefault="0004501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0D052B" w:rsidRDefault="0004501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052B" w:rsidRDefault="0004501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Supaprastintas atviras konkursas</w:t>
      </w:r>
    </w:p>
    <w:p w:rsidR="000D052B" w:rsidRDefault="0004501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</w:t>
      </w:r>
      <w:r>
        <w:rPr>
          <w:rFonts w:ascii="Times New Roman" w:hAnsi="Times New Roman" w:cs="Times New Roman"/>
          <w:i/>
          <w:sz w:val="24"/>
          <w:szCs w:val="24"/>
        </w:rPr>
        <w:t>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Pirkimo vertė mažesnė už tarptautinio pirkimo vertę</w:t>
      </w:r>
    </w:p>
    <w:p w:rsidR="000D052B" w:rsidRDefault="0004501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2015-06-12</w:t>
      </w:r>
    </w:p>
    <w:p w:rsidR="000D052B" w:rsidRDefault="000D052B">
      <w:pPr>
        <w:spacing w:after="0" w:line="240" w:lineRule="auto"/>
        <w:jc w:val="center"/>
      </w:pPr>
    </w:p>
    <w:p w:rsidR="000D052B" w:rsidRDefault="0004501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D052B" w:rsidRDefault="000D052B">
      <w:pPr>
        <w:spacing w:after="0" w:line="240" w:lineRule="auto"/>
        <w:jc w:val="center"/>
      </w:pPr>
    </w:p>
    <w:sectPr w:rsidR="000D052B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16" w:rsidRDefault="00045016">
      <w:pPr>
        <w:spacing w:after="0" w:line="240" w:lineRule="auto"/>
      </w:pPr>
      <w:r>
        <w:separator/>
      </w:r>
    </w:p>
  </w:endnote>
  <w:endnote w:type="continuationSeparator" w:id="0">
    <w:p w:rsidR="00045016" w:rsidRDefault="0004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2B" w:rsidRDefault="000D05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16" w:rsidRDefault="00045016">
      <w:pPr>
        <w:spacing w:after="0" w:line="240" w:lineRule="auto"/>
      </w:pPr>
      <w:r>
        <w:separator/>
      </w:r>
    </w:p>
  </w:footnote>
  <w:footnote w:type="continuationSeparator" w:id="0">
    <w:p w:rsidR="00045016" w:rsidRDefault="0004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45016"/>
    <w:rsid w:val="000D052B"/>
    <w:rsid w:val="00A84D90"/>
    <w:rsid w:val="00BD6F4D"/>
    <w:rsid w:val="00E4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BC06A-BF60-424C-B251-2A9A8206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</Characters>
  <Application>Microsoft Office Word</Application>
  <DocSecurity>0</DocSecurity>
  <Lines>3</Lines>
  <Paragraphs>2</Paragraphs>
  <ScaleCrop>false</ScaleCrop>
  <Company>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Nijolė Maciulevičienė</cp:lastModifiedBy>
  <cp:revision>2</cp:revision>
  <dcterms:created xsi:type="dcterms:W3CDTF">2015-06-17T08:36:00Z</dcterms:created>
  <dcterms:modified xsi:type="dcterms:W3CDTF">2015-06-17T08:36:00Z</dcterms:modified>
</cp:coreProperties>
</file>