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F5" w:rsidRDefault="00140863" w:rsidP="00CF25C3">
      <w:pPr>
        <w:keepLines/>
        <w:widowControl w:val="0"/>
        <w:tabs>
          <w:tab w:val="left" w:pos="6804"/>
        </w:tabs>
        <w:suppressAutoHyphens/>
        <w:overflowPunct w:val="0"/>
        <w:ind w:left="-284" w:right="7"/>
        <w:jc w:val="center"/>
        <w:textAlignment w:val="baseline"/>
        <w:rPr>
          <w:b/>
          <w:sz w:val="28"/>
          <w:szCs w:val="28"/>
        </w:rPr>
      </w:pPr>
      <w:bookmarkStart w:id="0" w:name="_GoBack"/>
      <w:r w:rsidRPr="00140863">
        <w:rPr>
          <w:b/>
          <w:sz w:val="28"/>
          <w:szCs w:val="28"/>
        </w:rPr>
        <w:t>KOORDINUOTAI TEIKIAMOS ŠVIETIMO PAGALBOS, SOCIALIN</w:t>
      </w:r>
      <w:r>
        <w:rPr>
          <w:b/>
          <w:sz w:val="28"/>
          <w:szCs w:val="28"/>
        </w:rPr>
        <w:t xml:space="preserve">ĖS </w:t>
      </w:r>
      <w:r w:rsidRPr="00140863">
        <w:rPr>
          <w:b/>
          <w:sz w:val="28"/>
          <w:szCs w:val="28"/>
        </w:rPr>
        <w:t>IR SVEIKATOS PRIEŽIŪROS PASLAUGOS</w:t>
      </w:r>
      <w:r w:rsidR="00643FB1">
        <w:rPr>
          <w:b/>
          <w:sz w:val="28"/>
          <w:szCs w:val="28"/>
        </w:rPr>
        <w:t xml:space="preserve"> </w:t>
      </w:r>
      <w:r w:rsidR="00643FB1" w:rsidRPr="00643FB1">
        <w:rPr>
          <w:b/>
          <w:sz w:val="28"/>
          <w:szCs w:val="28"/>
        </w:rPr>
        <w:t>KAIŠIADORIŲ RAJONO SAVIVALDYBĖJE</w:t>
      </w:r>
    </w:p>
    <w:bookmarkEnd w:id="0"/>
    <w:p w:rsidR="00F2004F" w:rsidRPr="00F2004F" w:rsidRDefault="00F2004F" w:rsidP="00AC6FA4">
      <w:pPr>
        <w:keepLines/>
        <w:widowControl w:val="0"/>
        <w:tabs>
          <w:tab w:val="left" w:pos="6804"/>
        </w:tabs>
        <w:suppressAutoHyphens/>
        <w:overflowPunct w:val="0"/>
        <w:ind w:left="-426" w:right="7"/>
        <w:jc w:val="center"/>
        <w:textAlignment w:val="baseline"/>
        <w:rPr>
          <w:b/>
          <w:sz w:val="16"/>
          <w:szCs w:val="16"/>
        </w:rPr>
      </w:pPr>
    </w:p>
    <w:tbl>
      <w:tblPr>
        <w:tblStyle w:val="viesustinklelis6parykinimas"/>
        <w:tblW w:w="0" w:type="auto"/>
        <w:jc w:val="center"/>
        <w:tblInd w:w="-318" w:type="dxa"/>
        <w:tblLook w:val="04A0"/>
      </w:tblPr>
      <w:tblGrid>
        <w:gridCol w:w="3120"/>
        <w:gridCol w:w="7512"/>
      </w:tblGrid>
      <w:tr w:rsidR="00EA19D7" w:rsidTr="00F2004F">
        <w:trPr>
          <w:cnfStyle w:val="100000000000"/>
          <w:trHeight w:val="1168"/>
          <w:jc w:val="center"/>
        </w:trPr>
        <w:tc>
          <w:tcPr>
            <w:cnfStyle w:val="001000000000"/>
            <w:tcW w:w="3120" w:type="dxa"/>
            <w:vAlign w:val="center"/>
          </w:tcPr>
          <w:p w:rsidR="00EA19D7" w:rsidRPr="00F2004F" w:rsidRDefault="00EA19D7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4"/>
              </w:rPr>
            </w:pPr>
            <w:r w:rsidRPr="00F2004F">
              <w:rPr>
                <w:rFonts w:ascii="Times New Roman" w:hAnsi="Times New Roman" w:cs="Times New Roman"/>
                <w:szCs w:val="24"/>
              </w:rPr>
              <w:t>Kam skirtos koordinuotai teikiamų švietimo pagalbos, socialinių ir sveikatos priežiūros paslaugos</w:t>
            </w:r>
          </w:p>
        </w:tc>
        <w:tc>
          <w:tcPr>
            <w:tcW w:w="7512" w:type="dxa"/>
            <w:vAlign w:val="center"/>
          </w:tcPr>
          <w:p w:rsidR="00EA19D7" w:rsidRPr="00F2004F" w:rsidRDefault="00EA19D7" w:rsidP="00F2004F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ind w:firstLine="33"/>
              <w:jc w:val="center"/>
              <w:cnfStyle w:val="100000000000"/>
              <w:rPr>
                <w:rFonts w:ascii="Times New Roman" w:hAnsi="Times New Roman" w:cs="Times New Roman"/>
                <w:b w:val="0"/>
                <w:szCs w:val="24"/>
              </w:rPr>
            </w:pPr>
            <w:r w:rsidRPr="00F2004F">
              <w:rPr>
                <w:rFonts w:ascii="Times New Roman" w:hAnsi="Times New Roman" w:cs="Times New Roman"/>
                <w:b w:val="0"/>
                <w:szCs w:val="24"/>
              </w:rPr>
              <w:t>Skirtos vaikams nuo gimimo iki 18 metų ir asmenims, turintiems didelių ar labai didelių specialiųjų ugdymosi poreikių</w:t>
            </w:r>
            <w:r w:rsidR="0026526D" w:rsidRPr="00F2004F">
              <w:rPr>
                <w:rFonts w:ascii="Times New Roman" w:hAnsi="Times New Roman" w:cs="Times New Roman"/>
                <w:b w:val="0"/>
                <w:szCs w:val="24"/>
              </w:rPr>
              <w:t xml:space="preserve"> (toliau – Vaikas)</w:t>
            </w:r>
            <w:r w:rsidRPr="00F2004F">
              <w:rPr>
                <w:rFonts w:ascii="Times New Roman" w:hAnsi="Times New Roman" w:cs="Times New Roman"/>
                <w:b w:val="0"/>
                <w:szCs w:val="24"/>
              </w:rPr>
              <w:t xml:space="preserve"> iki 21 metų, ir jų tėvams (globėjams, rūpintojams).</w:t>
            </w:r>
          </w:p>
          <w:p w:rsidR="00EA19D7" w:rsidRDefault="00EA19D7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 w:firstLine="33"/>
              <w:jc w:val="center"/>
              <w:textAlignment w:val="baseline"/>
              <w:cnfStyle w:val="100000000000"/>
              <w:rPr>
                <w:szCs w:val="24"/>
              </w:rPr>
            </w:pPr>
          </w:p>
        </w:tc>
      </w:tr>
      <w:tr w:rsidR="00EA19D7" w:rsidTr="00F2004F">
        <w:trPr>
          <w:cnfStyle w:val="000000100000"/>
          <w:trHeight w:val="536"/>
          <w:jc w:val="center"/>
        </w:trPr>
        <w:tc>
          <w:tcPr>
            <w:cnfStyle w:val="001000000000"/>
            <w:tcW w:w="3120" w:type="dxa"/>
            <w:vAlign w:val="center"/>
          </w:tcPr>
          <w:p w:rsidR="00EA19D7" w:rsidRPr="00F2004F" w:rsidRDefault="00EA19D7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4"/>
              </w:rPr>
            </w:pPr>
            <w:r w:rsidRPr="00F2004F">
              <w:rPr>
                <w:rFonts w:ascii="Times New Roman" w:hAnsi="Times New Roman" w:cs="Times New Roman"/>
                <w:szCs w:val="24"/>
              </w:rPr>
              <w:t>Koordinuojamos paslaugos</w:t>
            </w:r>
          </w:p>
        </w:tc>
        <w:tc>
          <w:tcPr>
            <w:tcW w:w="7512" w:type="dxa"/>
            <w:vAlign w:val="center"/>
          </w:tcPr>
          <w:p w:rsidR="00EA19D7" w:rsidRDefault="00EA19D7" w:rsidP="00F2004F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ind w:firstLine="33"/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Š</w:t>
            </w:r>
            <w:r w:rsidRPr="00EA19D7">
              <w:rPr>
                <w:szCs w:val="24"/>
              </w:rPr>
              <w:t>vietimo pagalbos, socialinės ar sveikatos priežiūros paslaugos</w:t>
            </w:r>
          </w:p>
        </w:tc>
      </w:tr>
      <w:tr w:rsidR="00EA19D7" w:rsidTr="00F2004F">
        <w:trPr>
          <w:cnfStyle w:val="000000010000"/>
          <w:trHeight w:val="954"/>
          <w:jc w:val="center"/>
        </w:trPr>
        <w:tc>
          <w:tcPr>
            <w:cnfStyle w:val="001000000000"/>
            <w:tcW w:w="3120" w:type="dxa"/>
            <w:vAlign w:val="center"/>
          </w:tcPr>
          <w:p w:rsidR="00EA19D7" w:rsidRPr="00F2004F" w:rsidRDefault="00EA19D7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4"/>
              </w:rPr>
            </w:pPr>
            <w:r w:rsidRPr="00F2004F">
              <w:rPr>
                <w:rFonts w:ascii="Times New Roman" w:hAnsi="Times New Roman" w:cs="Times New Roman"/>
                <w:szCs w:val="24"/>
              </w:rPr>
              <w:t>Koordinuotai teikiamų paslaugų tikslas</w:t>
            </w:r>
          </w:p>
        </w:tc>
        <w:tc>
          <w:tcPr>
            <w:tcW w:w="7512" w:type="dxa"/>
            <w:vAlign w:val="center"/>
          </w:tcPr>
          <w:p w:rsidR="00EA19D7" w:rsidRDefault="00EA19D7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 w:firstLine="33"/>
              <w:jc w:val="center"/>
              <w:textAlignment w:val="baseline"/>
              <w:cnfStyle w:val="000000010000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Sudaryti </w:t>
            </w:r>
            <w:r>
              <w:rPr>
                <w:szCs w:val="24"/>
              </w:rPr>
              <w:t>palankias sąlygas Vaiko gerovei, padedant jo tėvams (globėjams, rūpintojams) kurti saugią aplinką, užtikrinti gyvenimo, asmeninių bei socialinių ryšių kokybę.</w:t>
            </w:r>
          </w:p>
        </w:tc>
      </w:tr>
      <w:tr w:rsidR="00EA19D7" w:rsidTr="00F2004F">
        <w:trPr>
          <w:cnfStyle w:val="000000100000"/>
          <w:trHeight w:val="1554"/>
          <w:jc w:val="center"/>
        </w:trPr>
        <w:tc>
          <w:tcPr>
            <w:cnfStyle w:val="001000000000"/>
            <w:tcW w:w="3120" w:type="dxa"/>
            <w:vAlign w:val="center"/>
          </w:tcPr>
          <w:p w:rsidR="00EA19D7" w:rsidRPr="00F2004F" w:rsidRDefault="00EA19D7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4"/>
              </w:rPr>
            </w:pPr>
            <w:r w:rsidRPr="00F2004F">
              <w:rPr>
                <w:rFonts w:ascii="Times New Roman" w:hAnsi="Times New Roman" w:cs="Times New Roman"/>
                <w:szCs w:val="24"/>
              </w:rPr>
              <w:t>Koordinuotai teikiamų paslaugų teikimo Vaikui ir jo tėvams (globėjams, rūpintojams) poreikis</w:t>
            </w:r>
          </w:p>
        </w:tc>
        <w:tc>
          <w:tcPr>
            <w:tcW w:w="7512" w:type="dxa"/>
            <w:vAlign w:val="center"/>
          </w:tcPr>
          <w:p w:rsidR="00EA19D7" w:rsidRDefault="00EA19D7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cnfStyle w:val="000000100000"/>
              <w:rPr>
                <w:szCs w:val="24"/>
              </w:rPr>
            </w:pPr>
            <w:r>
              <w:rPr>
                <w:szCs w:val="24"/>
              </w:rPr>
              <w:t xml:space="preserve">Koordinuotai teikiamų paslaugų poreikis </w:t>
            </w:r>
            <w:r w:rsidRPr="00EA19D7">
              <w:rPr>
                <w:szCs w:val="24"/>
              </w:rPr>
              <w:t>atsiranda, kai pavienės, atskirai teiktos ar teikiamos švietimo pagalbos, socialinės ar sveikatos priežiūros paslaugos yra neveiksmingos, neefektyvios ir neužtikrina Vaiko gerovės.</w:t>
            </w:r>
          </w:p>
        </w:tc>
      </w:tr>
      <w:tr w:rsidR="00600710" w:rsidTr="00F2004F">
        <w:trPr>
          <w:cnfStyle w:val="000000010000"/>
          <w:trHeight w:val="400"/>
          <w:jc w:val="center"/>
        </w:trPr>
        <w:tc>
          <w:tcPr>
            <w:cnfStyle w:val="001000000000"/>
            <w:tcW w:w="3120" w:type="dxa"/>
            <w:vMerge w:val="restart"/>
            <w:vAlign w:val="center"/>
          </w:tcPr>
          <w:p w:rsidR="00600710" w:rsidRPr="00F2004F" w:rsidRDefault="00600710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4"/>
              </w:rPr>
            </w:pPr>
            <w:r w:rsidRPr="00F2004F">
              <w:rPr>
                <w:rFonts w:ascii="Times New Roman" w:hAnsi="Times New Roman" w:cs="Times New Roman"/>
                <w:szCs w:val="24"/>
              </w:rPr>
              <w:t>Kas gali kreiptis dėl koordinuotai teikiamų paslaugų skyrimo</w:t>
            </w:r>
          </w:p>
        </w:tc>
        <w:tc>
          <w:tcPr>
            <w:tcW w:w="7512" w:type="dxa"/>
            <w:vAlign w:val="center"/>
          </w:tcPr>
          <w:p w:rsidR="00600710" w:rsidRDefault="00600710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cnfStyle w:val="000000010000"/>
              <w:rPr>
                <w:szCs w:val="24"/>
              </w:rPr>
            </w:pPr>
            <w:r w:rsidRPr="00600710">
              <w:rPr>
                <w:szCs w:val="24"/>
              </w:rPr>
              <w:t>Vaiko tėvai (globėjai, rūpintojai</w:t>
            </w:r>
            <w:r>
              <w:rPr>
                <w:szCs w:val="24"/>
              </w:rPr>
              <w:t>)</w:t>
            </w:r>
          </w:p>
        </w:tc>
      </w:tr>
      <w:tr w:rsidR="00600710" w:rsidTr="00F2004F">
        <w:trPr>
          <w:cnfStyle w:val="000000100000"/>
          <w:trHeight w:val="972"/>
          <w:jc w:val="center"/>
        </w:trPr>
        <w:tc>
          <w:tcPr>
            <w:cnfStyle w:val="001000000000"/>
            <w:tcW w:w="3120" w:type="dxa"/>
            <w:vMerge/>
            <w:vAlign w:val="center"/>
          </w:tcPr>
          <w:p w:rsidR="00600710" w:rsidRPr="00F2004F" w:rsidRDefault="00600710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600710" w:rsidRPr="00600710" w:rsidRDefault="00600710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cnfStyle w:val="000000100000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600710">
              <w:rPr>
                <w:szCs w:val="24"/>
              </w:rPr>
              <w:t>nstitucijos, įstaigos, organizacijos, teikusios ar teikiančios pavienes švietimo pagalbos, sveikatos priežiūros, socialines ar viešosios tvarkos užtikrinimo paslaugas</w:t>
            </w:r>
            <w:r>
              <w:rPr>
                <w:szCs w:val="24"/>
              </w:rPr>
              <w:t xml:space="preserve"> Vaikui ir šeimai</w:t>
            </w:r>
          </w:p>
        </w:tc>
      </w:tr>
      <w:tr w:rsidR="0026526D" w:rsidTr="00F2004F">
        <w:trPr>
          <w:cnfStyle w:val="000000010000"/>
          <w:trHeight w:val="1256"/>
          <w:jc w:val="center"/>
        </w:trPr>
        <w:tc>
          <w:tcPr>
            <w:cnfStyle w:val="001000000000"/>
            <w:tcW w:w="3120" w:type="dxa"/>
            <w:vMerge w:val="restart"/>
            <w:vAlign w:val="center"/>
          </w:tcPr>
          <w:p w:rsidR="0026526D" w:rsidRPr="00F2004F" w:rsidRDefault="0026526D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4"/>
              </w:rPr>
            </w:pPr>
            <w:r w:rsidRPr="00F2004F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Koordinuotai teikiam</w:t>
            </w:r>
            <w:r w:rsidR="00600710" w:rsidRPr="00F2004F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ų paslaugų skyrimo ir teikimo kriterijai</w:t>
            </w:r>
          </w:p>
        </w:tc>
        <w:tc>
          <w:tcPr>
            <w:tcW w:w="7512" w:type="dxa"/>
            <w:vAlign w:val="center"/>
          </w:tcPr>
          <w:p w:rsidR="0026526D" w:rsidRDefault="0026526D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cnfStyle w:val="000000010000"/>
              <w:rPr>
                <w:szCs w:val="24"/>
              </w:rPr>
            </w:pPr>
            <w:r>
              <w:rPr>
                <w:szCs w:val="24"/>
              </w:rPr>
              <w:t xml:space="preserve">Kai </w:t>
            </w:r>
            <w:r w:rsidRPr="0026526D">
              <w:rPr>
                <w:szCs w:val="24"/>
              </w:rPr>
              <w:t>Vaiko tėv</w:t>
            </w:r>
            <w:r>
              <w:rPr>
                <w:szCs w:val="24"/>
              </w:rPr>
              <w:t>ai</w:t>
            </w:r>
            <w:r w:rsidRPr="0026526D">
              <w:rPr>
                <w:szCs w:val="24"/>
              </w:rPr>
              <w:t xml:space="preserve"> (globėj</w:t>
            </w:r>
            <w:r>
              <w:rPr>
                <w:szCs w:val="24"/>
              </w:rPr>
              <w:t>ai</w:t>
            </w:r>
            <w:r w:rsidRPr="0026526D">
              <w:rPr>
                <w:szCs w:val="24"/>
              </w:rPr>
              <w:t>, rūpintoj</w:t>
            </w:r>
            <w:r>
              <w:rPr>
                <w:szCs w:val="24"/>
              </w:rPr>
              <w:t>ai</w:t>
            </w:r>
            <w:r w:rsidRPr="0026526D">
              <w:rPr>
                <w:szCs w:val="24"/>
              </w:rPr>
              <w:t xml:space="preserve">) </w:t>
            </w:r>
            <w:r>
              <w:rPr>
                <w:szCs w:val="24"/>
              </w:rPr>
              <w:t xml:space="preserve">kreipiasi </w:t>
            </w:r>
            <w:r w:rsidRPr="0026526D">
              <w:rPr>
                <w:szCs w:val="24"/>
              </w:rPr>
              <w:t>kartu su pavienes švietimo pagalbos, socialines ar sveikatos priežiūros paslaugas teikusios ar teikiančios institucijos, įstaigos ar organizacijos siūlymu dėl Koordinuotai teikiamų paslaugų skyrimo;</w:t>
            </w:r>
          </w:p>
        </w:tc>
      </w:tr>
      <w:tr w:rsidR="0026526D" w:rsidTr="00F2004F">
        <w:trPr>
          <w:cnfStyle w:val="000000100000"/>
          <w:trHeight w:val="1543"/>
          <w:jc w:val="center"/>
        </w:trPr>
        <w:tc>
          <w:tcPr>
            <w:cnfStyle w:val="001000000000"/>
            <w:tcW w:w="3120" w:type="dxa"/>
            <w:vMerge/>
            <w:vAlign w:val="center"/>
          </w:tcPr>
          <w:p w:rsidR="0026526D" w:rsidRPr="00F2004F" w:rsidRDefault="0026526D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26526D" w:rsidRDefault="0026526D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cnfStyle w:val="000000100000"/>
              <w:rPr>
                <w:szCs w:val="24"/>
              </w:rPr>
            </w:pPr>
            <w:r>
              <w:rPr>
                <w:szCs w:val="24"/>
              </w:rPr>
              <w:t xml:space="preserve">Kai su prašymu kreipiasi institucijos, įstaigos, organizacijos, </w:t>
            </w:r>
            <w:r>
              <w:rPr>
                <w:color w:val="000000"/>
                <w:szCs w:val="24"/>
                <w:lang w:eastAsia="lt-LT"/>
              </w:rPr>
              <w:t xml:space="preserve">teikusios ar teikiančios pavienes </w:t>
            </w:r>
            <w:r>
              <w:rPr>
                <w:szCs w:val="24"/>
                <w:lang w:eastAsia="lt-LT"/>
              </w:rPr>
              <w:t xml:space="preserve">švietimo pagalbos, sveikatos priežiūros, socialines ar </w:t>
            </w:r>
            <w:r>
              <w:rPr>
                <w:szCs w:val="24"/>
              </w:rPr>
              <w:t>viešosios tvarkos užtikrinimo</w:t>
            </w:r>
            <w:r>
              <w:rPr>
                <w:szCs w:val="24"/>
                <w:lang w:eastAsia="lt-LT"/>
              </w:rPr>
              <w:t xml:space="preserve"> paslaugas</w:t>
            </w:r>
            <w:r>
              <w:rPr>
                <w:szCs w:val="24"/>
              </w:rPr>
              <w:t>,</w:t>
            </w:r>
            <w:r>
              <w:rPr>
                <w:szCs w:val="24"/>
                <w:lang w:eastAsia="lt-LT"/>
              </w:rPr>
              <w:t xml:space="preserve"> nustačiusios, kad jų teiktų ar teikiamų paslaugų Vaikui ir jo tėvams (globėjams, rūpintojams) nepakanka;</w:t>
            </w:r>
          </w:p>
        </w:tc>
      </w:tr>
      <w:tr w:rsidR="0026526D" w:rsidTr="00F2004F">
        <w:trPr>
          <w:cnfStyle w:val="000000010000"/>
          <w:trHeight w:val="1240"/>
          <w:jc w:val="center"/>
        </w:trPr>
        <w:tc>
          <w:tcPr>
            <w:cnfStyle w:val="001000000000"/>
            <w:tcW w:w="3120" w:type="dxa"/>
            <w:vMerge/>
            <w:vAlign w:val="center"/>
          </w:tcPr>
          <w:p w:rsidR="0026526D" w:rsidRPr="00F2004F" w:rsidRDefault="0026526D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26526D" w:rsidRDefault="00600710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cnfStyle w:val="000000010000"/>
              <w:rPr>
                <w:szCs w:val="24"/>
              </w:rPr>
            </w:pPr>
            <w:r>
              <w:rPr>
                <w:szCs w:val="24"/>
              </w:rPr>
              <w:t xml:space="preserve">Kai kreipiasi </w:t>
            </w:r>
            <w:r w:rsidR="0026526D">
              <w:rPr>
                <w:szCs w:val="24"/>
              </w:rPr>
              <w:t xml:space="preserve">minimalios priežiūros priemonės vykdytojo (-ų) ir kitų, Vaikui teikiančių švietimo, socialines ar sveikatos priežiūros paslaugas specialistų </w:t>
            </w:r>
            <w:r w:rsidR="0026526D">
              <w:rPr>
                <w:szCs w:val="24"/>
                <w:lang w:eastAsia="lt-LT"/>
              </w:rPr>
              <w:t>pranešimas, kad Vaikui taikoma (-</w:t>
            </w:r>
            <w:proofErr w:type="spellStart"/>
            <w:r w:rsidR="0026526D">
              <w:rPr>
                <w:szCs w:val="24"/>
                <w:lang w:eastAsia="lt-LT"/>
              </w:rPr>
              <w:t>os</w:t>
            </w:r>
            <w:proofErr w:type="spellEnd"/>
            <w:r w:rsidR="0026526D">
              <w:rPr>
                <w:szCs w:val="24"/>
                <w:lang w:eastAsia="lt-LT"/>
              </w:rPr>
              <w:t>) minimalios priežiūros priemonė (-ės) yra neveiksminga (-</w:t>
            </w:r>
            <w:proofErr w:type="spellStart"/>
            <w:r w:rsidR="0026526D">
              <w:rPr>
                <w:szCs w:val="24"/>
                <w:lang w:eastAsia="lt-LT"/>
              </w:rPr>
              <w:t>os</w:t>
            </w:r>
            <w:proofErr w:type="spellEnd"/>
            <w:r w:rsidR="0026526D">
              <w:rPr>
                <w:szCs w:val="24"/>
                <w:lang w:eastAsia="lt-LT"/>
              </w:rPr>
              <w:t>);</w:t>
            </w:r>
          </w:p>
        </w:tc>
      </w:tr>
      <w:tr w:rsidR="0026526D" w:rsidTr="00F2004F">
        <w:trPr>
          <w:cnfStyle w:val="000000100000"/>
          <w:jc w:val="center"/>
        </w:trPr>
        <w:tc>
          <w:tcPr>
            <w:cnfStyle w:val="001000000000"/>
            <w:tcW w:w="3120" w:type="dxa"/>
            <w:vMerge/>
            <w:vAlign w:val="center"/>
          </w:tcPr>
          <w:p w:rsidR="0026526D" w:rsidRPr="00F2004F" w:rsidRDefault="0026526D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26526D" w:rsidRDefault="0026526D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cnfStyle w:val="000000100000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Kai priimamas sprendimas Vaikui skirti vidutinės priežiūros priemonę. Tokiu atveju svarstomas </w:t>
            </w:r>
            <w:r>
              <w:rPr>
                <w:color w:val="000000"/>
                <w:szCs w:val="24"/>
                <w:lang w:eastAsia="lt-LT"/>
              </w:rPr>
              <w:t xml:space="preserve">Koordinuotai teikiamų paslaugų poreikis tik </w:t>
            </w:r>
            <w:r>
              <w:rPr>
                <w:szCs w:val="24"/>
                <w:lang w:eastAsia="lt-LT"/>
              </w:rPr>
              <w:t>Vaiko tėvams (globėjams, rūpintojams);</w:t>
            </w:r>
          </w:p>
        </w:tc>
      </w:tr>
      <w:tr w:rsidR="0026526D" w:rsidTr="00F2004F">
        <w:trPr>
          <w:cnfStyle w:val="000000010000"/>
          <w:trHeight w:val="1270"/>
          <w:jc w:val="center"/>
        </w:trPr>
        <w:tc>
          <w:tcPr>
            <w:cnfStyle w:val="001000000000"/>
            <w:tcW w:w="3120" w:type="dxa"/>
            <w:vMerge/>
            <w:vAlign w:val="center"/>
          </w:tcPr>
          <w:p w:rsidR="0026526D" w:rsidRPr="00F2004F" w:rsidRDefault="0026526D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26526D" w:rsidRDefault="0026526D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cnfStyle w:val="000000010000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Kai gauta vaikų socializacijos centro informacija apie Vaiko vidutinės priežiūros priemonės vykdymo pabaigą (tokiu atveju </w:t>
            </w:r>
            <w:r>
              <w:rPr>
                <w:color w:val="000000"/>
                <w:szCs w:val="24"/>
                <w:lang w:eastAsia="lt-LT"/>
              </w:rPr>
              <w:t xml:space="preserve">Koordinuotai teikiamos paslaugos gali būti teikiamos </w:t>
            </w:r>
            <w:r>
              <w:rPr>
                <w:szCs w:val="24"/>
                <w:lang w:eastAsia="lt-LT"/>
              </w:rPr>
              <w:t>Vaikui ir jo tėvams (globėjams, rūpintojams).</w:t>
            </w:r>
          </w:p>
        </w:tc>
      </w:tr>
      <w:tr w:rsidR="0026526D" w:rsidTr="00F2004F">
        <w:trPr>
          <w:cnfStyle w:val="000000100000"/>
          <w:jc w:val="center"/>
        </w:trPr>
        <w:tc>
          <w:tcPr>
            <w:cnfStyle w:val="001000000000"/>
            <w:tcW w:w="3120" w:type="dxa"/>
            <w:vAlign w:val="center"/>
          </w:tcPr>
          <w:p w:rsidR="0026526D" w:rsidRPr="00F2004F" w:rsidRDefault="00600710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4"/>
              </w:rPr>
            </w:pPr>
            <w:r w:rsidRPr="00F2004F">
              <w:rPr>
                <w:rFonts w:ascii="Times New Roman" w:hAnsi="Times New Roman" w:cs="Times New Roman"/>
                <w:szCs w:val="24"/>
              </w:rPr>
              <w:t>Kam pateikiamas prašymas dėl koordinuotai teikiamų paslaugų skyrimo</w:t>
            </w:r>
          </w:p>
        </w:tc>
        <w:tc>
          <w:tcPr>
            <w:tcW w:w="7512" w:type="dxa"/>
            <w:vAlign w:val="center"/>
          </w:tcPr>
          <w:p w:rsidR="0026526D" w:rsidRDefault="00600710" w:rsidP="00CE4BF9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cnfStyle w:val="000000100000"/>
              <w:rPr>
                <w:szCs w:val="24"/>
              </w:rPr>
            </w:pPr>
            <w:r>
              <w:rPr>
                <w:szCs w:val="24"/>
              </w:rPr>
              <w:t xml:space="preserve">Prašymas pateikiamas </w:t>
            </w:r>
            <w:r w:rsidR="00B72C69" w:rsidRPr="00B72C69">
              <w:rPr>
                <w:szCs w:val="24"/>
                <w:lang w:val="en-US"/>
              </w:rPr>
              <w:t xml:space="preserve">Kaišiadorių  </w:t>
            </w:r>
            <w:proofErr w:type="spellStart"/>
            <w:r w:rsidR="00B72C69" w:rsidRPr="00B72C69">
              <w:rPr>
                <w:szCs w:val="24"/>
                <w:lang w:val="en-US"/>
              </w:rPr>
              <w:t>rajono</w:t>
            </w:r>
            <w:proofErr w:type="spellEnd"/>
            <w:r w:rsidR="00B72C69" w:rsidRPr="00B72C69">
              <w:rPr>
                <w:szCs w:val="24"/>
                <w:lang w:val="en-US"/>
              </w:rPr>
              <w:t xml:space="preserve"> </w:t>
            </w:r>
            <w:proofErr w:type="spellStart"/>
            <w:r w:rsidR="00B72C69" w:rsidRPr="00B72C69">
              <w:rPr>
                <w:szCs w:val="24"/>
                <w:lang w:val="en-US"/>
              </w:rPr>
              <w:t>savivaldybės</w:t>
            </w:r>
            <w:proofErr w:type="spellEnd"/>
            <w:r w:rsidR="00B72C69" w:rsidRPr="00B72C69">
              <w:rPr>
                <w:szCs w:val="24"/>
                <w:lang w:val="en-US"/>
              </w:rPr>
              <w:t xml:space="preserve"> </w:t>
            </w:r>
            <w:r w:rsidRPr="00B72C69">
              <w:rPr>
                <w:szCs w:val="24"/>
              </w:rPr>
              <w:t xml:space="preserve">administracijos </w:t>
            </w:r>
            <w:r w:rsidR="00CE4BF9" w:rsidRPr="00CE4BF9">
              <w:rPr>
                <w:szCs w:val="24"/>
              </w:rPr>
              <w:t>direktoriui</w:t>
            </w:r>
          </w:p>
        </w:tc>
      </w:tr>
      <w:tr w:rsidR="0026526D" w:rsidTr="00F2004F">
        <w:trPr>
          <w:cnfStyle w:val="000000010000"/>
          <w:jc w:val="center"/>
        </w:trPr>
        <w:tc>
          <w:tcPr>
            <w:cnfStyle w:val="001000000000"/>
            <w:tcW w:w="3120" w:type="dxa"/>
            <w:vAlign w:val="center"/>
          </w:tcPr>
          <w:p w:rsidR="0026526D" w:rsidRPr="00F2004F" w:rsidRDefault="00600710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F2004F">
              <w:rPr>
                <w:rFonts w:ascii="Times New Roman" w:hAnsi="Times New Roman" w:cs="Times New Roman"/>
                <w:szCs w:val="24"/>
              </w:rPr>
              <w:t>Tarpinstitucinio</w:t>
            </w:r>
            <w:proofErr w:type="spellEnd"/>
            <w:r w:rsidRPr="00F2004F">
              <w:rPr>
                <w:rFonts w:ascii="Times New Roman" w:hAnsi="Times New Roman" w:cs="Times New Roman"/>
                <w:szCs w:val="24"/>
              </w:rPr>
              <w:t xml:space="preserve"> bendradarbiavimo koordinatoriaus kontaktai</w:t>
            </w:r>
          </w:p>
        </w:tc>
        <w:tc>
          <w:tcPr>
            <w:tcW w:w="7512" w:type="dxa"/>
            <w:vAlign w:val="center"/>
          </w:tcPr>
          <w:p w:rsidR="0026526D" w:rsidRDefault="00B72C69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cnfStyle w:val="00000001000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Nijolė </w:t>
            </w:r>
            <w:proofErr w:type="spellStart"/>
            <w:r>
              <w:rPr>
                <w:szCs w:val="24"/>
              </w:rPr>
              <w:t>Butrimavičienė</w:t>
            </w:r>
            <w:proofErr w:type="spellEnd"/>
            <w:r w:rsidR="00600710">
              <w:rPr>
                <w:szCs w:val="24"/>
              </w:rPr>
              <w:t xml:space="preserve">, tel. </w:t>
            </w:r>
            <w:r w:rsidR="00600710" w:rsidRPr="00615C7C">
              <w:rPr>
                <w:szCs w:val="24"/>
              </w:rPr>
              <w:t xml:space="preserve">(8 </w:t>
            </w:r>
            <w:r w:rsidR="00615C7C" w:rsidRPr="00615C7C">
              <w:rPr>
                <w:szCs w:val="24"/>
              </w:rPr>
              <w:t>346</w:t>
            </w:r>
            <w:r w:rsidR="00600710" w:rsidRPr="00615C7C">
              <w:rPr>
                <w:szCs w:val="24"/>
              </w:rPr>
              <w:t xml:space="preserve">) </w:t>
            </w:r>
            <w:r w:rsidR="00615C7C" w:rsidRPr="00615C7C">
              <w:rPr>
                <w:szCs w:val="24"/>
              </w:rPr>
              <w:t>20</w:t>
            </w:r>
            <w:r w:rsidR="00CE4BF9">
              <w:rPr>
                <w:szCs w:val="24"/>
              </w:rPr>
              <w:t xml:space="preserve"> </w:t>
            </w:r>
            <w:r w:rsidR="00615C7C" w:rsidRPr="00615C7C">
              <w:rPr>
                <w:szCs w:val="24"/>
              </w:rPr>
              <w:t>294</w:t>
            </w:r>
            <w:r w:rsidR="00600710" w:rsidRPr="00615C7C">
              <w:rPr>
                <w:szCs w:val="24"/>
              </w:rPr>
              <w:t>, el.</w:t>
            </w:r>
            <w:r w:rsidR="00CE4BF9">
              <w:rPr>
                <w:szCs w:val="24"/>
              </w:rPr>
              <w:t xml:space="preserve"> </w:t>
            </w:r>
            <w:r w:rsidR="00600710" w:rsidRPr="00615C7C">
              <w:rPr>
                <w:szCs w:val="24"/>
              </w:rPr>
              <w:t>p.</w:t>
            </w:r>
            <w:r w:rsidR="00600710">
              <w:rPr>
                <w:szCs w:val="24"/>
              </w:rPr>
              <w:t xml:space="preserve"> </w:t>
            </w:r>
            <w:hyperlink r:id="rId10" w:history="1">
              <w:r w:rsidRPr="00504E0B">
                <w:rPr>
                  <w:rStyle w:val="Hipersaitas"/>
                  <w:szCs w:val="24"/>
                </w:rPr>
                <w:t>nijole.butrimaviciene</w:t>
              </w:r>
              <w:r w:rsidRPr="00504E0B">
                <w:rPr>
                  <w:rStyle w:val="Hipersaitas"/>
                  <w:szCs w:val="24"/>
                  <w:lang w:val="en-US"/>
                </w:rPr>
                <w:t>@kaisiadorys.lt</w:t>
              </w:r>
            </w:hyperlink>
          </w:p>
          <w:p w:rsidR="00600710" w:rsidRPr="00B72C69" w:rsidRDefault="00600710" w:rsidP="00F2004F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cnfStyle w:val="000000010000"/>
              <w:rPr>
                <w:szCs w:val="24"/>
                <w:lang w:val="en-US"/>
              </w:rPr>
            </w:pPr>
            <w:proofErr w:type="spellStart"/>
            <w:r w:rsidRPr="00B72C69">
              <w:rPr>
                <w:szCs w:val="24"/>
                <w:lang w:val="en-US"/>
              </w:rPr>
              <w:t>Adresas</w:t>
            </w:r>
            <w:proofErr w:type="spellEnd"/>
            <w:r w:rsidRPr="00B72C69">
              <w:rPr>
                <w:szCs w:val="24"/>
                <w:lang w:val="en-US"/>
              </w:rPr>
              <w:t xml:space="preserve">: </w:t>
            </w:r>
            <w:r w:rsidR="00B72C69" w:rsidRPr="00B72C69">
              <w:rPr>
                <w:szCs w:val="24"/>
                <w:lang w:val="en-US"/>
              </w:rPr>
              <w:t xml:space="preserve">Kaišiadorių </w:t>
            </w:r>
            <w:r w:rsidRPr="00B72C69">
              <w:rPr>
                <w:szCs w:val="24"/>
                <w:lang w:val="en-US"/>
              </w:rPr>
              <w:t xml:space="preserve"> </w:t>
            </w:r>
            <w:proofErr w:type="spellStart"/>
            <w:r w:rsidR="00B72C69" w:rsidRPr="00B72C69">
              <w:rPr>
                <w:szCs w:val="24"/>
                <w:lang w:val="en-US"/>
              </w:rPr>
              <w:t>rajono</w:t>
            </w:r>
            <w:proofErr w:type="spellEnd"/>
            <w:r w:rsidR="00B72C69" w:rsidRPr="00B72C69">
              <w:rPr>
                <w:szCs w:val="24"/>
                <w:lang w:val="en-US"/>
              </w:rPr>
              <w:t xml:space="preserve"> </w:t>
            </w:r>
            <w:proofErr w:type="spellStart"/>
            <w:r w:rsidRPr="00B72C69">
              <w:rPr>
                <w:szCs w:val="24"/>
                <w:lang w:val="en-US"/>
              </w:rPr>
              <w:t>savivaldybės</w:t>
            </w:r>
            <w:proofErr w:type="spellEnd"/>
            <w:r w:rsidRPr="00B72C69">
              <w:rPr>
                <w:szCs w:val="24"/>
                <w:lang w:val="en-US"/>
              </w:rPr>
              <w:t xml:space="preserve"> </w:t>
            </w:r>
            <w:proofErr w:type="spellStart"/>
            <w:r w:rsidRPr="00B72C69">
              <w:rPr>
                <w:szCs w:val="24"/>
                <w:lang w:val="en-US"/>
              </w:rPr>
              <w:t>administracija</w:t>
            </w:r>
            <w:proofErr w:type="spellEnd"/>
          </w:p>
          <w:p w:rsidR="00600710" w:rsidRPr="00600710" w:rsidRDefault="00B72C69" w:rsidP="00615C7C">
            <w:pPr>
              <w:keepLines/>
              <w:widowControl w:val="0"/>
              <w:tabs>
                <w:tab w:val="left" w:pos="6804"/>
              </w:tabs>
              <w:suppressAutoHyphens/>
              <w:overflowPunct w:val="0"/>
              <w:ind w:right="7"/>
              <w:jc w:val="center"/>
              <w:textAlignment w:val="baseline"/>
              <w:cnfStyle w:val="000000010000"/>
              <w:rPr>
                <w:szCs w:val="24"/>
                <w:lang w:val="en-US"/>
              </w:rPr>
            </w:pPr>
            <w:r w:rsidRPr="00B72C69">
              <w:t>Katedros g. 4, LT- 56121 Kaišiadorys</w:t>
            </w:r>
            <w:r w:rsidR="00600710" w:rsidRPr="00B72C69">
              <w:rPr>
                <w:szCs w:val="24"/>
                <w:lang w:val="en-US"/>
              </w:rPr>
              <w:t xml:space="preserve">, </w:t>
            </w:r>
            <w:r w:rsidR="00615C7C" w:rsidRPr="00615C7C">
              <w:rPr>
                <w:szCs w:val="24"/>
                <w:lang w:val="en-US"/>
              </w:rPr>
              <w:t>325</w:t>
            </w:r>
            <w:r w:rsidR="00600710" w:rsidRPr="00615C7C">
              <w:rPr>
                <w:szCs w:val="24"/>
                <w:lang w:val="en-US"/>
              </w:rPr>
              <w:t xml:space="preserve"> </w:t>
            </w:r>
            <w:proofErr w:type="spellStart"/>
            <w:r w:rsidR="00600710" w:rsidRPr="00615C7C">
              <w:rPr>
                <w:szCs w:val="24"/>
                <w:lang w:val="en-US"/>
              </w:rPr>
              <w:t>kab</w:t>
            </w:r>
            <w:proofErr w:type="spellEnd"/>
            <w:r w:rsidR="00600710" w:rsidRPr="00615C7C">
              <w:rPr>
                <w:szCs w:val="24"/>
                <w:lang w:val="en-US"/>
              </w:rPr>
              <w:t>.</w:t>
            </w:r>
          </w:p>
        </w:tc>
      </w:tr>
    </w:tbl>
    <w:p w:rsidR="001248F5" w:rsidRDefault="001248F5" w:rsidP="003406B4">
      <w:pPr>
        <w:keepLines/>
        <w:widowControl w:val="0"/>
        <w:tabs>
          <w:tab w:val="left" w:pos="6804"/>
        </w:tabs>
        <w:suppressAutoHyphens/>
        <w:overflowPunct w:val="0"/>
        <w:ind w:right="7"/>
        <w:textAlignment w:val="baseline"/>
        <w:rPr>
          <w:szCs w:val="24"/>
        </w:rPr>
      </w:pPr>
    </w:p>
    <w:sectPr w:rsidR="001248F5" w:rsidSect="00F2004F">
      <w:headerReference w:type="default" r:id="rId11"/>
      <w:pgSz w:w="11907" w:h="16840" w:code="9"/>
      <w:pgMar w:top="851" w:right="851" w:bottom="851" w:left="851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E7" w:rsidRDefault="008717E7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:rsidR="008717E7" w:rsidRDefault="008717E7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E7" w:rsidRDefault="008717E7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:rsidR="008717E7" w:rsidRDefault="008717E7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8663258"/>
      <w:docPartObj>
        <w:docPartGallery w:val="Page Numbers (Top of Page)"/>
        <w:docPartUnique/>
      </w:docPartObj>
    </w:sdtPr>
    <w:sdtContent>
      <w:p w:rsidR="00686F0B" w:rsidRDefault="00D55049">
        <w:pPr>
          <w:pStyle w:val="Antrats"/>
          <w:jc w:val="center"/>
        </w:pPr>
        <w:r>
          <w:fldChar w:fldCharType="begin"/>
        </w:r>
        <w:r w:rsidR="00686F0B">
          <w:instrText>PAGE   \* MERGEFORMAT</w:instrText>
        </w:r>
        <w:r>
          <w:fldChar w:fldCharType="separate"/>
        </w:r>
        <w:r w:rsidR="00CE4BF9">
          <w:rPr>
            <w:noProof/>
          </w:rPr>
          <w:t>2</w:t>
        </w:r>
        <w:r>
          <w:fldChar w:fldCharType="end"/>
        </w:r>
      </w:p>
    </w:sdtContent>
  </w:sdt>
  <w:p w:rsidR="00686F0B" w:rsidRDefault="00686F0B" w:rsidP="00686F0B">
    <w:pPr>
      <w:tabs>
        <w:tab w:val="left" w:pos="2895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A5CAC"/>
    <w:rsid w:val="000606A1"/>
    <w:rsid w:val="000C65F0"/>
    <w:rsid w:val="001248F5"/>
    <w:rsid w:val="00140863"/>
    <w:rsid w:val="00176714"/>
    <w:rsid w:val="001916D0"/>
    <w:rsid w:val="0026526D"/>
    <w:rsid w:val="003406B4"/>
    <w:rsid w:val="00600710"/>
    <w:rsid w:val="00615C7C"/>
    <w:rsid w:val="00643FB1"/>
    <w:rsid w:val="00686F0B"/>
    <w:rsid w:val="00695AFD"/>
    <w:rsid w:val="006E4B52"/>
    <w:rsid w:val="007241BF"/>
    <w:rsid w:val="007A5CAC"/>
    <w:rsid w:val="008717E7"/>
    <w:rsid w:val="00A703BA"/>
    <w:rsid w:val="00A94EDC"/>
    <w:rsid w:val="00AC6FA4"/>
    <w:rsid w:val="00AF159C"/>
    <w:rsid w:val="00B72C69"/>
    <w:rsid w:val="00C51036"/>
    <w:rsid w:val="00CE4BF9"/>
    <w:rsid w:val="00CF25C3"/>
    <w:rsid w:val="00D55049"/>
    <w:rsid w:val="00D91A2D"/>
    <w:rsid w:val="00D91D0F"/>
    <w:rsid w:val="00D95519"/>
    <w:rsid w:val="00D95C45"/>
    <w:rsid w:val="00E0564D"/>
    <w:rsid w:val="00EA19D7"/>
    <w:rsid w:val="00EE0279"/>
    <w:rsid w:val="00F2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  <w:rsid w:val="00D91A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E0279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686F0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86F0B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E0564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0564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EA1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rsid w:val="00600710"/>
    <w:rPr>
      <w:color w:val="0563C1" w:themeColor="hyperlink"/>
      <w:u w:val="single"/>
    </w:rPr>
  </w:style>
  <w:style w:type="table" w:styleId="1vidutinissraas6parykinimas">
    <w:name w:val="Medium List 1 Accent 6"/>
    <w:basedOn w:val="prastojilentel"/>
    <w:rsid w:val="00F2004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vidutinisspalvinimas6parykinimas">
    <w:name w:val="Medium Shading 2 Accent 6"/>
    <w:basedOn w:val="prastojilentel"/>
    <w:rsid w:val="00F2004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esustinklelis6parykinimas">
    <w:name w:val="Light Grid Accent 6"/>
    <w:basedOn w:val="prastojilentel"/>
    <w:rsid w:val="00F2004F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E0279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686F0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86F0B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E0564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0564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EA1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00710"/>
    <w:rPr>
      <w:color w:val="0563C1" w:themeColor="hyperlink"/>
      <w:u w:val="single"/>
    </w:rPr>
  </w:style>
  <w:style w:type="table" w:styleId="1vidutinissraas6parykinimas">
    <w:name w:val="Medium List 1 Accent 6"/>
    <w:basedOn w:val="prastojilentel"/>
    <w:rsid w:val="00F2004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vidutinisspalvinimas6parykinimas">
    <w:name w:val="Medium Shading 2 Accent 6"/>
    <w:basedOn w:val="prastojilentel"/>
    <w:rsid w:val="00F200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esustinklelis6parykinimas">
    <w:name w:val="Light Grid Accent 6"/>
    <w:basedOn w:val="prastojilentel"/>
    <w:rsid w:val="00F2004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ijole.butrimaviciene@kaisiadorys.l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2604bc26-14c6-4f0b-bb36-609620f6920b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C1AD-18E0-4BAE-93FC-32D220FD5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6F947-CEF8-4820-A9ED-6C1B7ECB6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C4036F4-8134-4B3B-BD32-18054D3A0F3F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4.xml><?xml version="1.0" encoding="utf-8"?>
<ds:datastoreItem xmlns:ds="http://schemas.openxmlformats.org/officeDocument/2006/customXml" ds:itemID="{711142D9-6DD4-4C9F-B162-CC1F7344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1934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ISAK_SMM_SADM_SAM.docx</vt:lpstr>
      <vt:lpstr> </vt:lpstr>
    </vt:vector>
  </TitlesOfParts>
  <Company>VKS</Company>
  <LinksUpToDate>false</LinksUpToDate>
  <CharactersWithSpaces>3031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ISAK_SMM_SADM_SAM.docx</dc:title>
  <dc:creator>Vaišnorienė Daiva</dc:creator>
  <cp:lastModifiedBy>DanuteGRIG</cp:lastModifiedBy>
  <cp:revision>4</cp:revision>
  <cp:lastPrinted>2017-08-24T08:25:00Z</cp:lastPrinted>
  <dcterms:created xsi:type="dcterms:W3CDTF">2018-05-14T05:51:00Z</dcterms:created>
  <dcterms:modified xsi:type="dcterms:W3CDTF">2018-05-14T11:49:00Z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0x0101004CFA3388CF824506A898AFC7B16E666B00B0E1CA725842C14DB37AB631CDC2E79A</vt:lpwstr>
  </property>
</Properties>
</file>