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A98" w:rsidRDefault="00D77377" w:rsidP="00556612">
      <w:pPr>
        <w:pStyle w:val="Pavadinimas"/>
        <w:widowControl/>
        <w:rPr>
          <w:b/>
          <w:bCs/>
          <w:sz w:val="28"/>
        </w:rPr>
      </w:pPr>
      <w:bookmarkStart w:id="0" w:name="_GoBack"/>
      <w:bookmarkEnd w:id="0"/>
      <w:r>
        <w:rPr>
          <w:noProof/>
        </w:rPr>
        <w:drawing>
          <wp:inline distT="0" distB="0" distL="0" distR="0">
            <wp:extent cx="571500" cy="685800"/>
            <wp:effectExtent l="0" t="0" r="0" b="0"/>
            <wp:docPr id="1" name="Paveikslėlis 1" descr="http://195.182.71.162:8080/aktai1/PictureThumbnail.aspx?Id=ebcfe1b1-0ae1-4284-80fd-4233ba735f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5.182.71.162:8080/aktai1/PictureThumbnail.aspx?Id=ebcfe1b1-0ae1-4284-80fd-4233ba735f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D82A98" w:rsidRDefault="00D82A98" w:rsidP="00556612">
      <w:pPr>
        <w:pStyle w:val="Pagrindinistekstas"/>
        <w:jc w:val="center"/>
      </w:pPr>
      <w:r>
        <w:rPr>
          <w:b/>
          <w:bCs/>
          <w:sz w:val="28"/>
        </w:rPr>
        <w:t>KAIŠIADORIŲ RAJONO SAVIVALDYBĖS TARYBA</w:t>
      </w:r>
    </w:p>
    <w:p w:rsidR="00D82A98" w:rsidRDefault="00D82A98" w:rsidP="00556612">
      <w:pPr>
        <w:pStyle w:val="Pagrindinistekstas"/>
      </w:pPr>
    </w:p>
    <w:p w:rsidR="00D82A98" w:rsidRPr="00AE0803" w:rsidRDefault="00D82A98" w:rsidP="00556612">
      <w:pPr>
        <w:jc w:val="center"/>
        <w:rPr>
          <w:b/>
          <w:lang w:val="lt-LT"/>
        </w:rPr>
      </w:pPr>
      <w:r w:rsidRPr="00AE0803">
        <w:rPr>
          <w:b/>
          <w:lang w:val="lt-LT"/>
        </w:rPr>
        <w:t>SPRENDIMAS</w:t>
      </w:r>
    </w:p>
    <w:p w:rsidR="00D82A98" w:rsidRPr="00AE0803" w:rsidRDefault="00D82A98" w:rsidP="00556612">
      <w:pPr>
        <w:keepNext/>
        <w:jc w:val="center"/>
        <w:outlineLvl w:val="2"/>
        <w:rPr>
          <w:b/>
          <w:lang w:val="lt-LT"/>
        </w:rPr>
      </w:pPr>
      <w:r w:rsidRPr="00AE0803">
        <w:rPr>
          <w:b/>
          <w:lang w:val="lt-LT"/>
        </w:rPr>
        <w:t xml:space="preserve"> DĖL KAIŠIADORIŲ RAJONO SAVIVALDYBĖS KONTROLĖS IR AUDITO </w:t>
      </w:r>
      <w:r>
        <w:rPr>
          <w:b/>
          <w:lang w:val="lt-LT"/>
        </w:rPr>
        <w:t xml:space="preserve">TARNYBOS </w:t>
      </w:r>
      <w:r w:rsidRPr="00AE0803">
        <w:rPr>
          <w:b/>
          <w:lang w:val="lt-LT"/>
        </w:rPr>
        <w:t xml:space="preserve">VEIKLOS NUOSTATŲ PATVIRTINIMO </w:t>
      </w:r>
    </w:p>
    <w:p w:rsidR="00D82A98" w:rsidRPr="00AE0803" w:rsidRDefault="00D82A98" w:rsidP="00556612">
      <w:pPr>
        <w:jc w:val="center"/>
        <w:rPr>
          <w:lang w:val="lt-LT"/>
        </w:rPr>
      </w:pPr>
    </w:p>
    <w:p w:rsidR="00D82A98" w:rsidRPr="006E6B61" w:rsidRDefault="00D82A98" w:rsidP="00556612">
      <w:pPr>
        <w:jc w:val="center"/>
        <w:rPr>
          <w:lang w:val="lt-LT"/>
        </w:rPr>
      </w:pPr>
      <w:r>
        <w:rPr>
          <w:lang w:val="lt-LT"/>
        </w:rPr>
        <w:t xml:space="preserve">2019 m. sausio 31 </w:t>
      </w:r>
      <w:r w:rsidRPr="006E6B61">
        <w:rPr>
          <w:lang w:val="lt-LT"/>
        </w:rPr>
        <w:t xml:space="preserve"> d. Nr. </w:t>
      </w:r>
      <w:r>
        <w:rPr>
          <w:lang w:val="lt-LT"/>
        </w:rPr>
        <w:t>V</w:t>
      </w:r>
      <w:r w:rsidRPr="006E6B61">
        <w:rPr>
          <w:lang w:val="lt-LT"/>
        </w:rPr>
        <w:t>17-</w:t>
      </w:r>
      <w:r>
        <w:rPr>
          <w:lang w:val="lt-LT"/>
        </w:rPr>
        <w:t>4</w:t>
      </w:r>
    </w:p>
    <w:p w:rsidR="00D82A98" w:rsidRPr="006E6B61" w:rsidRDefault="00D82A98" w:rsidP="00556612">
      <w:pPr>
        <w:jc w:val="center"/>
        <w:rPr>
          <w:lang w:val="lt-LT"/>
        </w:rPr>
      </w:pPr>
      <w:r w:rsidRPr="006E6B61">
        <w:rPr>
          <w:lang w:val="lt-LT"/>
        </w:rPr>
        <w:t>Kaišiadorys</w:t>
      </w:r>
    </w:p>
    <w:p w:rsidR="00D82A98" w:rsidRPr="006E6B61" w:rsidRDefault="00D82A98" w:rsidP="00AE0803">
      <w:pPr>
        <w:jc w:val="center"/>
        <w:rPr>
          <w:lang w:val="lt-LT"/>
        </w:rPr>
      </w:pPr>
    </w:p>
    <w:p w:rsidR="00D82A98" w:rsidRPr="006E6B61" w:rsidRDefault="00D82A98" w:rsidP="00AE0803">
      <w:pPr>
        <w:pStyle w:val="Antrat7"/>
        <w:tabs>
          <w:tab w:val="left" w:pos="720"/>
        </w:tabs>
        <w:spacing w:line="360" w:lineRule="auto"/>
        <w:ind w:firstLine="709"/>
        <w:jc w:val="both"/>
      </w:pPr>
      <w:r>
        <w:t xml:space="preserve">Vadovaudamasi Lietuvos Respublikos </w:t>
      </w:r>
      <w:r w:rsidRPr="006E6B61">
        <w:t>vietos</w:t>
      </w:r>
      <w:r>
        <w:t xml:space="preserve"> savivaldos įstatymo </w:t>
      </w:r>
      <w:r w:rsidRPr="006E6B61">
        <w:t xml:space="preserve"> 16 straipsnio 2 dalies 8 punktu, </w:t>
      </w:r>
      <w:r>
        <w:t xml:space="preserve"> Kaišiadorių </w:t>
      </w:r>
      <w:r w:rsidRPr="006E6B61">
        <w:t xml:space="preserve">rajono savivaldybės taryba </w:t>
      </w:r>
      <w:r>
        <w:t xml:space="preserve">  </w:t>
      </w:r>
      <w:r w:rsidRPr="006E6B61">
        <w:t>n u s p r e n d ž i a:</w:t>
      </w:r>
    </w:p>
    <w:p w:rsidR="00D82A98" w:rsidRDefault="00D82A98" w:rsidP="00AE0803">
      <w:pPr>
        <w:pStyle w:val="Pagrindiniotekstotrauka"/>
        <w:widowControl w:val="0"/>
        <w:numPr>
          <w:ilvl w:val="0"/>
          <w:numId w:val="18"/>
        </w:numPr>
        <w:autoSpaceDE w:val="0"/>
        <w:autoSpaceDN w:val="0"/>
        <w:adjustRightInd w:val="0"/>
        <w:spacing w:line="360" w:lineRule="auto"/>
        <w:rPr>
          <w:sz w:val="24"/>
        </w:rPr>
      </w:pPr>
      <w:r w:rsidRPr="009C001A">
        <w:rPr>
          <w:sz w:val="24"/>
        </w:rPr>
        <w:t xml:space="preserve">Patvirtinti  </w:t>
      </w:r>
      <w:r>
        <w:rPr>
          <w:sz w:val="24"/>
        </w:rPr>
        <w:t xml:space="preserve">   </w:t>
      </w:r>
      <w:r w:rsidRPr="009C001A">
        <w:rPr>
          <w:sz w:val="24"/>
        </w:rPr>
        <w:t xml:space="preserve">Kaišiadorių </w:t>
      </w:r>
      <w:r>
        <w:rPr>
          <w:sz w:val="24"/>
        </w:rPr>
        <w:t xml:space="preserve">  </w:t>
      </w:r>
      <w:r w:rsidRPr="009C001A">
        <w:rPr>
          <w:sz w:val="24"/>
        </w:rPr>
        <w:t xml:space="preserve">rajono </w:t>
      </w:r>
      <w:r>
        <w:rPr>
          <w:sz w:val="24"/>
        </w:rPr>
        <w:t xml:space="preserve">  </w:t>
      </w:r>
      <w:r w:rsidRPr="009C001A">
        <w:rPr>
          <w:sz w:val="24"/>
        </w:rPr>
        <w:t xml:space="preserve">savivaldybės </w:t>
      </w:r>
      <w:r>
        <w:rPr>
          <w:sz w:val="24"/>
        </w:rPr>
        <w:t xml:space="preserve">  </w:t>
      </w:r>
      <w:r w:rsidRPr="009C001A">
        <w:rPr>
          <w:sz w:val="24"/>
        </w:rPr>
        <w:t xml:space="preserve">kontrolės </w:t>
      </w:r>
      <w:r>
        <w:rPr>
          <w:sz w:val="24"/>
        </w:rPr>
        <w:t xml:space="preserve"> </w:t>
      </w:r>
      <w:r w:rsidRPr="009C001A">
        <w:rPr>
          <w:sz w:val="24"/>
        </w:rPr>
        <w:t xml:space="preserve">ir </w:t>
      </w:r>
      <w:r>
        <w:rPr>
          <w:sz w:val="24"/>
        </w:rPr>
        <w:t xml:space="preserve"> </w:t>
      </w:r>
      <w:r w:rsidRPr="009C001A">
        <w:rPr>
          <w:sz w:val="24"/>
        </w:rPr>
        <w:t>audito</w:t>
      </w:r>
      <w:r>
        <w:rPr>
          <w:sz w:val="24"/>
        </w:rPr>
        <w:t xml:space="preserve"> </w:t>
      </w:r>
      <w:r w:rsidRPr="009C001A">
        <w:rPr>
          <w:sz w:val="24"/>
        </w:rPr>
        <w:t xml:space="preserve"> tarnybos veiklos</w:t>
      </w:r>
    </w:p>
    <w:p w:rsidR="00D82A98" w:rsidRPr="009C001A" w:rsidRDefault="00D82A98" w:rsidP="009C001A">
      <w:pPr>
        <w:pStyle w:val="Pagrindiniotekstotrauka"/>
        <w:widowControl w:val="0"/>
        <w:autoSpaceDE w:val="0"/>
        <w:autoSpaceDN w:val="0"/>
        <w:adjustRightInd w:val="0"/>
        <w:spacing w:line="360" w:lineRule="auto"/>
        <w:ind w:firstLine="0"/>
        <w:rPr>
          <w:sz w:val="24"/>
        </w:rPr>
      </w:pPr>
      <w:r w:rsidRPr="009C001A">
        <w:rPr>
          <w:sz w:val="24"/>
        </w:rPr>
        <w:t xml:space="preserve"> nuostatus (pridedama).</w:t>
      </w:r>
    </w:p>
    <w:p w:rsidR="00D82A98" w:rsidRDefault="00D82A98" w:rsidP="00AE0803">
      <w:pPr>
        <w:pStyle w:val="Pagrindiniotekstotrauka"/>
        <w:widowControl w:val="0"/>
        <w:numPr>
          <w:ilvl w:val="0"/>
          <w:numId w:val="18"/>
        </w:numPr>
        <w:autoSpaceDE w:val="0"/>
        <w:autoSpaceDN w:val="0"/>
        <w:adjustRightInd w:val="0"/>
        <w:spacing w:line="360" w:lineRule="auto"/>
        <w:rPr>
          <w:sz w:val="24"/>
        </w:rPr>
      </w:pPr>
      <w:r w:rsidRPr="009C001A">
        <w:rPr>
          <w:sz w:val="24"/>
        </w:rPr>
        <w:t>Pripažinti netekusiu galios Kaišiadorių rajono savivaldybės tarybos 20</w:t>
      </w:r>
      <w:r>
        <w:rPr>
          <w:sz w:val="24"/>
        </w:rPr>
        <w:t>14</w:t>
      </w:r>
      <w:r w:rsidRPr="009C001A">
        <w:rPr>
          <w:sz w:val="24"/>
        </w:rPr>
        <w:t xml:space="preserve"> m. </w:t>
      </w:r>
      <w:r>
        <w:rPr>
          <w:sz w:val="24"/>
        </w:rPr>
        <w:t>rugsėjo</w:t>
      </w:r>
      <w:r w:rsidRPr="009C001A">
        <w:rPr>
          <w:sz w:val="24"/>
        </w:rPr>
        <w:t xml:space="preserve"> </w:t>
      </w:r>
      <w:r>
        <w:rPr>
          <w:sz w:val="24"/>
        </w:rPr>
        <w:t>25</w:t>
      </w:r>
    </w:p>
    <w:p w:rsidR="00D82A98" w:rsidRDefault="00D82A98" w:rsidP="009C001A">
      <w:pPr>
        <w:pStyle w:val="Pagrindiniotekstotrauka"/>
        <w:widowControl w:val="0"/>
        <w:autoSpaceDE w:val="0"/>
        <w:autoSpaceDN w:val="0"/>
        <w:adjustRightInd w:val="0"/>
        <w:spacing w:line="360" w:lineRule="auto"/>
        <w:ind w:firstLine="0"/>
        <w:rPr>
          <w:sz w:val="24"/>
        </w:rPr>
      </w:pPr>
      <w:r w:rsidRPr="009C001A">
        <w:rPr>
          <w:sz w:val="24"/>
        </w:rPr>
        <w:t xml:space="preserve"> d. sprendim</w:t>
      </w:r>
      <w:r>
        <w:rPr>
          <w:sz w:val="24"/>
        </w:rPr>
        <w:t>ą</w:t>
      </w:r>
      <w:r w:rsidRPr="009C001A">
        <w:rPr>
          <w:sz w:val="24"/>
        </w:rPr>
        <w:t xml:space="preserve"> Nr. </w:t>
      </w:r>
      <w:bookmarkStart w:id="1" w:name="n_1"/>
      <w:r w:rsidRPr="009C001A">
        <w:rPr>
          <w:sz w:val="24"/>
        </w:rPr>
        <w:t>V17-</w:t>
      </w:r>
      <w:bookmarkEnd w:id="1"/>
      <w:r>
        <w:rPr>
          <w:sz w:val="24"/>
        </w:rPr>
        <w:t>271</w:t>
      </w:r>
      <w:r w:rsidRPr="009C001A">
        <w:rPr>
          <w:sz w:val="24"/>
        </w:rPr>
        <w:t xml:space="preserve"> ,,Dėl Kaišiadorių rajono savivaldybės kontrolės ir audito tarnybos veiklos nuostatų patvirtinimo“.</w:t>
      </w:r>
    </w:p>
    <w:p w:rsidR="00D82A98" w:rsidRPr="009C001A" w:rsidRDefault="00D82A98" w:rsidP="009C001A">
      <w:pPr>
        <w:pStyle w:val="Pagrindiniotekstotrauka"/>
        <w:widowControl w:val="0"/>
        <w:autoSpaceDE w:val="0"/>
        <w:autoSpaceDN w:val="0"/>
        <w:adjustRightInd w:val="0"/>
        <w:spacing w:line="360" w:lineRule="auto"/>
        <w:ind w:firstLine="0"/>
        <w:rPr>
          <w:sz w:val="24"/>
        </w:rPr>
      </w:pPr>
      <w:r>
        <w:rPr>
          <w:sz w:val="24"/>
        </w:rPr>
        <w:tab/>
        <w:t>3. Šis sprendimas per vieną mėnesį nuo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D82A98" w:rsidRPr="00D77377" w:rsidRDefault="00D82A98" w:rsidP="004F1C4F">
      <w:pPr>
        <w:ind w:firstLine="1134"/>
        <w:jc w:val="both"/>
        <w:rPr>
          <w:iCs/>
          <w:lang w:val="lt-LT"/>
        </w:rPr>
      </w:pPr>
    </w:p>
    <w:p w:rsidR="00D82A98" w:rsidRDefault="00D82A98" w:rsidP="004F1C4F">
      <w:pPr>
        <w:pStyle w:val="Pagrindinistekstas"/>
        <w:tabs>
          <w:tab w:val="left" w:pos="709"/>
          <w:tab w:val="left" w:pos="1134"/>
        </w:tabs>
        <w:spacing w:line="360" w:lineRule="auto"/>
        <w:rPr>
          <w:bCs/>
        </w:rPr>
      </w:pPr>
    </w:p>
    <w:p w:rsidR="00D82A98" w:rsidRPr="000F1FCB" w:rsidRDefault="00D82A98" w:rsidP="004F1C4F">
      <w:pPr>
        <w:pStyle w:val="Pagrindinistekstas"/>
      </w:pPr>
      <w:r w:rsidRPr="000F1FCB">
        <w:tab/>
      </w:r>
    </w:p>
    <w:p w:rsidR="00D82A98" w:rsidRPr="000F1FCB" w:rsidRDefault="00D82A98" w:rsidP="004F1C4F">
      <w:pPr>
        <w:spacing w:line="360" w:lineRule="auto"/>
      </w:pPr>
      <w:r w:rsidRPr="000F1FCB">
        <w:t>Savivaldybės meras</w:t>
      </w:r>
      <w:r w:rsidRPr="000F1FCB">
        <w:tab/>
        <w:t xml:space="preserve">                                                              </w:t>
      </w:r>
      <w:r>
        <w:t xml:space="preserve">  </w:t>
      </w:r>
      <w:r w:rsidRPr="000F1FCB">
        <w:t xml:space="preserve">   </w:t>
      </w:r>
      <w:r>
        <w:t xml:space="preserve">              </w:t>
      </w:r>
      <w:r w:rsidRPr="000F1FCB">
        <w:t xml:space="preserve">            Vytenis Tomkus</w:t>
      </w:r>
    </w:p>
    <w:p w:rsidR="00D82A98" w:rsidRDefault="00D82A98" w:rsidP="00AE0803">
      <w:pPr>
        <w:spacing w:line="360" w:lineRule="auto"/>
        <w:jc w:val="both"/>
        <w:rPr>
          <w:lang w:val="lt-LT"/>
        </w:rPr>
      </w:pPr>
    </w:p>
    <w:p w:rsidR="00D82A98" w:rsidRDefault="00D82A98" w:rsidP="00AE0803">
      <w:pPr>
        <w:spacing w:line="360" w:lineRule="auto"/>
        <w:jc w:val="both"/>
        <w:rPr>
          <w:lang w:val="lt-LT"/>
        </w:rPr>
      </w:pPr>
    </w:p>
    <w:p w:rsidR="00D82A98" w:rsidRDefault="00D82A98" w:rsidP="00AE0803">
      <w:pPr>
        <w:spacing w:line="360" w:lineRule="auto"/>
        <w:jc w:val="both"/>
        <w:rPr>
          <w:lang w:val="lt-LT"/>
        </w:rPr>
      </w:pPr>
    </w:p>
    <w:p w:rsidR="00D82A98" w:rsidRDefault="00D82A98" w:rsidP="00AE0803">
      <w:pPr>
        <w:spacing w:line="360" w:lineRule="auto"/>
        <w:jc w:val="both"/>
        <w:rPr>
          <w:lang w:val="lt-LT"/>
        </w:rPr>
      </w:pPr>
    </w:p>
    <w:p w:rsidR="00D82A98" w:rsidRDefault="00D82A98" w:rsidP="00AE0803">
      <w:pPr>
        <w:spacing w:line="360" w:lineRule="auto"/>
        <w:jc w:val="both"/>
        <w:rPr>
          <w:lang w:val="lt-LT"/>
        </w:rPr>
      </w:pPr>
    </w:p>
    <w:p w:rsidR="00D82A98" w:rsidRDefault="00D82A98" w:rsidP="00AE0803">
      <w:pPr>
        <w:spacing w:line="360" w:lineRule="auto"/>
        <w:jc w:val="both"/>
        <w:rPr>
          <w:lang w:val="lt-LT"/>
        </w:rPr>
      </w:pPr>
    </w:p>
    <w:p w:rsidR="00D82A98" w:rsidRDefault="00D82A98" w:rsidP="00AE0803">
      <w:pPr>
        <w:spacing w:line="360" w:lineRule="auto"/>
        <w:jc w:val="both"/>
        <w:rPr>
          <w:lang w:val="lt-LT"/>
        </w:rPr>
      </w:pPr>
    </w:p>
    <w:p w:rsidR="00D82A98" w:rsidRDefault="00D82A98" w:rsidP="00AE0803">
      <w:pPr>
        <w:spacing w:line="360" w:lineRule="auto"/>
        <w:jc w:val="both"/>
        <w:rPr>
          <w:lang w:val="lt-LT"/>
        </w:rPr>
      </w:pPr>
    </w:p>
    <w:p w:rsidR="00D82A98" w:rsidRDefault="00D82A98" w:rsidP="00AE0803">
      <w:pPr>
        <w:spacing w:line="360" w:lineRule="auto"/>
        <w:jc w:val="both"/>
        <w:rPr>
          <w:lang w:val="lt-LT"/>
        </w:rPr>
      </w:pPr>
    </w:p>
    <w:p w:rsidR="00D82A98" w:rsidRPr="00AE0803" w:rsidRDefault="00D82A98" w:rsidP="00AE0803">
      <w:pPr>
        <w:spacing w:line="360" w:lineRule="auto"/>
        <w:jc w:val="both"/>
        <w:rPr>
          <w:lang w:val="lt-LT"/>
        </w:rPr>
      </w:pPr>
    </w:p>
    <w:p w:rsidR="00D82A98" w:rsidRDefault="00D82A98" w:rsidP="00AE0803">
      <w:pPr>
        <w:pStyle w:val="Antrat1"/>
        <w:ind w:right="99" w:firstLine="4920"/>
        <w:rPr>
          <w:b w:val="0"/>
          <w:bCs w:val="0"/>
          <w:i w:val="0"/>
        </w:rPr>
      </w:pPr>
    </w:p>
    <w:p w:rsidR="00D82A98" w:rsidRDefault="00D82A98" w:rsidP="00AE0803">
      <w:pPr>
        <w:pStyle w:val="Antrat1"/>
        <w:ind w:right="99" w:firstLine="4920"/>
        <w:rPr>
          <w:b w:val="0"/>
          <w:bCs w:val="0"/>
          <w:i w:val="0"/>
        </w:rPr>
      </w:pPr>
      <w:r>
        <w:rPr>
          <w:b w:val="0"/>
          <w:bCs w:val="0"/>
          <w:i w:val="0"/>
        </w:rPr>
        <w:t>PATVIRTINTA</w:t>
      </w:r>
    </w:p>
    <w:p w:rsidR="00D82A98" w:rsidRDefault="00D82A98" w:rsidP="00AE0803">
      <w:pPr>
        <w:ind w:firstLine="4920"/>
        <w:rPr>
          <w:lang w:val="lt-LT"/>
        </w:rPr>
      </w:pPr>
      <w:r>
        <w:rPr>
          <w:lang w:val="lt-LT"/>
        </w:rPr>
        <w:t xml:space="preserve">Kaišiadorių rajono savivaldybės tarybos </w:t>
      </w:r>
    </w:p>
    <w:p w:rsidR="00D82A98" w:rsidRDefault="00D82A98" w:rsidP="00AE0803">
      <w:pPr>
        <w:ind w:firstLine="4920"/>
        <w:rPr>
          <w:lang w:val="lt-LT"/>
        </w:rPr>
      </w:pPr>
      <w:r>
        <w:rPr>
          <w:lang w:val="lt-LT"/>
        </w:rPr>
        <w:t xml:space="preserve">2019 m. sausio 31 d. sprendimu Nr. V17-4  </w:t>
      </w:r>
    </w:p>
    <w:p w:rsidR="00D82A98" w:rsidRDefault="00D82A98">
      <w:pPr>
        <w:jc w:val="center"/>
        <w:rPr>
          <w:lang w:val="lt-LT"/>
        </w:rPr>
      </w:pPr>
    </w:p>
    <w:p w:rsidR="00D82A98" w:rsidRDefault="00D82A98">
      <w:pPr>
        <w:jc w:val="center"/>
        <w:rPr>
          <w:lang w:val="lt-LT"/>
        </w:rPr>
      </w:pPr>
    </w:p>
    <w:p w:rsidR="00D82A98" w:rsidRDefault="00D82A98">
      <w:pPr>
        <w:jc w:val="center"/>
        <w:rPr>
          <w:lang w:val="lt-LT"/>
        </w:rPr>
      </w:pPr>
    </w:p>
    <w:p w:rsidR="00D82A98" w:rsidRDefault="00D82A98" w:rsidP="0067799C">
      <w:pPr>
        <w:pStyle w:val="Antrat1"/>
        <w:spacing w:line="360" w:lineRule="auto"/>
        <w:jc w:val="center"/>
        <w:rPr>
          <w:i w:val="0"/>
        </w:rPr>
      </w:pPr>
      <w:r>
        <w:rPr>
          <w:i w:val="0"/>
        </w:rPr>
        <w:t>KAIŠIADORIŲ RAJONO SAVIVALDYBĖS</w:t>
      </w:r>
    </w:p>
    <w:p w:rsidR="00D82A98" w:rsidRDefault="00D82A98" w:rsidP="0067799C">
      <w:pPr>
        <w:spacing w:line="360" w:lineRule="auto"/>
        <w:jc w:val="center"/>
        <w:rPr>
          <w:b/>
          <w:bCs/>
          <w:lang w:val="lt-LT"/>
        </w:rPr>
      </w:pPr>
      <w:r>
        <w:rPr>
          <w:b/>
          <w:bCs/>
          <w:lang w:val="lt-LT"/>
        </w:rPr>
        <w:t>KONTROLĖS IR AUDITO TARNYBOS VEIKLOS NUOSTATAI</w:t>
      </w:r>
    </w:p>
    <w:p w:rsidR="00D82A98" w:rsidRDefault="00D82A98" w:rsidP="0067799C">
      <w:pPr>
        <w:spacing w:line="360" w:lineRule="auto"/>
        <w:jc w:val="both"/>
        <w:rPr>
          <w:b/>
          <w:bCs/>
          <w:lang w:val="lt-LT"/>
        </w:rPr>
      </w:pPr>
    </w:p>
    <w:p w:rsidR="00D82A98" w:rsidRDefault="00D82A98" w:rsidP="0067799C">
      <w:pPr>
        <w:spacing w:line="360" w:lineRule="auto"/>
        <w:jc w:val="center"/>
        <w:rPr>
          <w:b/>
          <w:bCs/>
          <w:lang w:val="lt-LT"/>
        </w:rPr>
      </w:pPr>
      <w:r>
        <w:rPr>
          <w:b/>
          <w:bCs/>
          <w:lang w:val="lt-LT"/>
        </w:rPr>
        <w:t>I SKYRIUS</w:t>
      </w:r>
    </w:p>
    <w:p w:rsidR="00D82A98" w:rsidRDefault="00D82A98" w:rsidP="0067799C">
      <w:pPr>
        <w:pStyle w:val="Antrat2"/>
        <w:tabs>
          <w:tab w:val="left" w:pos="720"/>
        </w:tabs>
        <w:spacing w:line="360" w:lineRule="auto"/>
        <w:rPr>
          <w:bCs w:val="0"/>
          <w:i w:val="0"/>
        </w:rPr>
      </w:pPr>
      <w:r>
        <w:rPr>
          <w:i w:val="0"/>
        </w:rPr>
        <w:t>BENDROSIOS NUOSTATOS</w:t>
      </w:r>
    </w:p>
    <w:p w:rsidR="00D82A98" w:rsidRDefault="00D82A98" w:rsidP="0067799C">
      <w:pPr>
        <w:spacing w:line="360" w:lineRule="auto"/>
        <w:jc w:val="both"/>
        <w:rPr>
          <w:b/>
          <w:bCs/>
          <w:lang w:val="lt-LT"/>
        </w:rPr>
      </w:pPr>
    </w:p>
    <w:p w:rsidR="00D82A98" w:rsidRDefault="00D82A98" w:rsidP="0067799C">
      <w:pPr>
        <w:pStyle w:val="Pagrindiniotekstotrauka"/>
        <w:spacing w:line="360" w:lineRule="auto"/>
        <w:rPr>
          <w:sz w:val="24"/>
        </w:rPr>
      </w:pPr>
      <w:r>
        <w:rPr>
          <w:sz w:val="24"/>
        </w:rPr>
        <w:t>1</w:t>
      </w:r>
      <w:r w:rsidRPr="00C2736A">
        <w:rPr>
          <w:sz w:val="24"/>
        </w:rPr>
        <w:t>. Kaišiadorių rajono savivaldybės kontrolės ir audito tarnybos veiklos nuostatai r</w:t>
      </w:r>
      <w:r w:rsidRPr="00C2736A">
        <w:rPr>
          <w:color w:val="000000"/>
          <w:sz w:val="24"/>
        </w:rPr>
        <w:t xml:space="preserve">eglamentuoja </w:t>
      </w:r>
      <w:r w:rsidRPr="00C2736A">
        <w:rPr>
          <w:sz w:val="24"/>
        </w:rPr>
        <w:t>Kaišiadorių rajono savivaldybės kontrolės ir audito tarnybos</w:t>
      </w:r>
      <w:r>
        <w:rPr>
          <w:sz w:val="24"/>
        </w:rPr>
        <w:t xml:space="preserve">  teisinę formą, </w:t>
      </w:r>
      <w:r w:rsidRPr="00C2736A">
        <w:rPr>
          <w:color w:val="000000"/>
          <w:sz w:val="24"/>
        </w:rPr>
        <w:t xml:space="preserve">veiklos </w:t>
      </w:r>
      <w:r>
        <w:rPr>
          <w:color w:val="000000"/>
          <w:sz w:val="24"/>
        </w:rPr>
        <w:t>pobūdį, veiklos rūšis, veiklos tikslus ir funkcijas, teises, veiklos</w:t>
      </w:r>
      <w:r w:rsidRPr="00C2736A">
        <w:rPr>
          <w:color w:val="000000"/>
          <w:sz w:val="24"/>
        </w:rPr>
        <w:t xml:space="preserve"> organizavim</w:t>
      </w:r>
      <w:r>
        <w:rPr>
          <w:color w:val="000000"/>
          <w:sz w:val="24"/>
        </w:rPr>
        <w:t>o</w:t>
      </w:r>
      <w:r w:rsidRPr="00C2736A">
        <w:rPr>
          <w:color w:val="000000"/>
          <w:sz w:val="24"/>
        </w:rPr>
        <w:t>,</w:t>
      </w:r>
      <w:r>
        <w:rPr>
          <w:color w:val="000000"/>
          <w:sz w:val="24"/>
        </w:rPr>
        <w:t xml:space="preserve"> vidaus administravimo kontrolės </w:t>
      </w:r>
      <w:r w:rsidRPr="00C2736A">
        <w:rPr>
          <w:color w:val="000000"/>
          <w:sz w:val="24"/>
        </w:rPr>
        <w:t xml:space="preserve"> tvarką</w:t>
      </w:r>
      <w:r>
        <w:rPr>
          <w:color w:val="000000"/>
        </w:rPr>
        <w:t>.</w:t>
      </w:r>
    </w:p>
    <w:p w:rsidR="00D82A98" w:rsidRDefault="00D82A98" w:rsidP="0067799C">
      <w:pPr>
        <w:spacing w:line="360" w:lineRule="auto"/>
        <w:jc w:val="both"/>
        <w:rPr>
          <w:lang w:val="lt-LT"/>
        </w:rPr>
      </w:pPr>
      <w:r>
        <w:rPr>
          <w:lang w:val="lt-LT"/>
        </w:rPr>
        <w:tab/>
        <w:t>2. Įstaigos pavadinimas – Kaišiadorių rajono savivaldybės kontrolės ir audito tarnyba (toliau – Kontrolės ir audito tarnyba).</w:t>
      </w:r>
    </w:p>
    <w:p w:rsidR="00D82A98" w:rsidRDefault="00D82A98" w:rsidP="0067799C">
      <w:pPr>
        <w:spacing w:line="360" w:lineRule="auto"/>
        <w:jc w:val="both"/>
        <w:rPr>
          <w:lang w:val="lt-LT"/>
        </w:rPr>
      </w:pPr>
      <w:r>
        <w:rPr>
          <w:lang w:val="lt-LT"/>
        </w:rPr>
        <w:tab/>
        <w:t>3. Teisinė forma – savivaldybės biudžetinė įstaiga,  įsteigta 1997 m. rugsėjo 24 d.</w:t>
      </w:r>
    </w:p>
    <w:p w:rsidR="00D82A98" w:rsidRDefault="00D82A98" w:rsidP="0067799C">
      <w:pPr>
        <w:spacing w:line="360" w:lineRule="auto"/>
        <w:jc w:val="both"/>
        <w:rPr>
          <w:lang w:val="lt-LT"/>
        </w:rPr>
      </w:pPr>
      <w:r>
        <w:rPr>
          <w:lang w:val="lt-LT"/>
        </w:rPr>
        <w:tab/>
        <w:t xml:space="preserve">4. Kontrolės ir audito tarnybos buveinė – Katedros g. 4, LT-56121 Kaišiadorys. </w:t>
      </w:r>
    </w:p>
    <w:p w:rsidR="00D82A98" w:rsidRDefault="00D82A98" w:rsidP="0067799C">
      <w:pPr>
        <w:spacing w:line="360" w:lineRule="auto"/>
        <w:jc w:val="both"/>
        <w:rPr>
          <w:lang w:val="lt-LT"/>
        </w:rPr>
      </w:pPr>
      <w:r>
        <w:rPr>
          <w:lang w:val="lt-LT"/>
        </w:rPr>
        <w:tab/>
        <w:t xml:space="preserve">5. Kontrolės ir audito tarnyba įregistruota Juridinių asmenų registre, kodas – 188684054.  </w:t>
      </w:r>
    </w:p>
    <w:p w:rsidR="00D82A98" w:rsidRDefault="00D82A98" w:rsidP="0067799C">
      <w:pPr>
        <w:spacing w:line="360" w:lineRule="auto"/>
        <w:jc w:val="both"/>
        <w:rPr>
          <w:lang w:val="lt-LT"/>
        </w:rPr>
      </w:pPr>
      <w:r>
        <w:rPr>
          <w:lang w:val="lt-LT"/>
        </w:rPr>
        <w:tab/>
        <w:t xml:space="preserve">6. Kontrolės ir audito tarnybos savininkė – </w:t>
      </w:r>
      <w:r w:rsidRPr="00BE0ECC">
        <w:rPr>
          <w:lang w:val="lt-LT"/>
        </w:rPr>
        <w:t>Kaišiadorių rajono savivaldybė, kodas 111102630, adresas</w:t>
      </w:r>
      <w:r>
        <w:rPr>
          <w:lang w:val="lt-LT"/>
        </w:rPr>
        <w:t xml:space="preserve"> – Katedros</w:t>
      </w:r>
      <w:r w:rsidRPr="00BE0ECC">
        <w:rPr>
          <w:lang w:val="lt-LT"/>
        </w:rPr>
        <w:t xml:space="preserve"> g. 4, LT-56121 Kaišiadorys.</w:t>
      </w:r>
    </w:p>
    <w:p w:rsidR="00D82A98" w:rsidRDefault="00D82A98" w:rsidP="0067799C">
      <w:pPr>
        <w:spacing w:line="360" w:lineRule="auto"/>
        <w:jc w:val="both"/>
        <w:rPr>
          <w:lang w:val="lt-LT"/>
        </w:rPr>
      </w:pPr>
      <w:r>
        <w:rPr>
          <w:lang w:val="lt-LT"/>
        </w:rPr>
        <w:tab/>
        <w:t xml:space="preserve">7. Kontrolės  ir   audito  tarnybos  </w:t>
      </w:r>
      <w:r w:rsidRPr="00BE0ECC">
        <w:rPr>
          <w:lang w:val="lt-LT"/>
        </w:rPr>
        <w:t xml:space="preserve">savininko </w:t>
      </w:r>
      <w:r>
        <w:rPr>
          <w:lang w:val="lt-LT"/>
        </w:rPr>
        <w:t xml:space="preserve"> </w:t>
      </w:r>
      <w:r w:rsidRPr="00BE0ECC">
        <w:rPr>
          <w:lang w:val="lt-LT"/>
        </w:rPr>
        <w:t xml:space="preserve">teises </w:t>
      </w:r>
      <w:r>
        <w:rPr>
          <w:lang w:val="lt-LT"/>
        </w:rPr>
        <w:t xml:space="preserve"> </w:t>
      </w:r>
      <w:r w:rsidRPr="00BE0ECC">
        <w:rPr>
          <w:lang w:val="lt-LT"/>
        </w:rPr>
        <w:t>ir</w:t>
      </w:r>
      <w:r>
        <w:rPr>
          <w:lang w:val="lt-LT"/>
        </w:rPr>
        <w:t xml:space="preserve"> </w:t>
      </w:r>
      <w:r w:rsidRPr="00BE0ECC">
        <w:rPr>
          <w:lang w:val="lt-LT"/>
        </w:rPr>
        <w:t xml:space="preserve"> pareigas</w:t>
      </w:r>
      <w:r>
        <w:rPr>
          <w:lang w:val="lt-LT"/>
        </w:rPr>
        <w:t xml:space="preserve"> </w:t>
      </w:r>
      <w:r w:rsidRPr="00BE0ECC">
        <w:rPr>
          <w:lang w:val="lt-LT"/>
        </w:rPr>
        <w:t xml:space="preserve"> įgyvendina</w:t>
      </w:r>
      <w:r>
        <w:rPr>
          <w:lang w:val="lt-LT"/>
        </w:rPr>
        <w:t xml:space="preserve">nti  institucija – </w:t>
      </w:r>
    </w:p>
    <w:p w:rsidR="00D82A98" w:rsidRDefault="00D82A98" w:rsidP="0067799C">
      <w:pPr>
        <w:spacing w:line="360" w:lineRule="auto"/>
        <w:jc w:val="both"/>
        <w:rPr>
          <w:lang w:val="lt-LT"/>
        </w:rPr>
      </w:pPr>
      <w:r w:rsidRPr="00BE0ECC">
        <w:rPr>
          <w:lang w:val="lt-LT"/>
        </w:rPr>
        <w:t>Kaišiadorių</w:t>
      </w:r>
      <w:r>
        <w:rPr>
          <w:lang w:val="lt-LT"/>
        </w:rPr>
        <w:t xml:space="preserve"> </w:t>
      </w:r>
      <w:r w:rsidRPr="00BE0ECC">
        <w:rPr>
          <w:lang w:val="lt-LT"/>
        </w:rPr>
        <w:t xml:space="preserve"> rajono savivaldybės taryba</w:t>
      </w:r>
      <w:r>
        <w:rPr>
          <w:lang w:val="lt-LT"/>
        </w:rPr>
        <w:t xml:space="preserve"> (toliau – Savivaldybės taryba).</w:t>
      </w:r>
    </w:p>
    <w:p w:rsidR="00D82A98" w:rsidRDefault="00D82A98" w:rsidP="0067799C">
      <w:pPr>
        <w:spacing w:line="360" w:lineRule="auto"/>
        <w:jc w:val="both"/>
        <w:rPr>
          <w:lang w:val="lt-LT"/>
        </w:rPr>
      </w:pPr>
      <w:r>
        <w:rPr>
          <w:lang w:val="lt-LT"/>
        </w:rPr>
        <w:tab/>
        <w:t>8. Kaišiadorių rajono savivaldybės taryba:</w:t>
      </w:r>
    </w:p>
    <w:p w:rsidR="00D82A98" w:rsidRDefault="00D82A98" w:rsidP="0067799C">
      <w:pPr>
        <w:spacing w:line="360" w:lineRule="auto"/>
        <w:jc w:val="both"/>
        <w:rPr>
          <w:lang w:val="lt-LT"/>
        </w:rPr>
      </w:pPr>
      <w:r>
        <w:rPr>
          <w:lang w:val="lt-LT"/>
        </w:rPr>
        <w:tab/>
        <w:t>8.1. tvirtina Kontrolės ir audito tarnybos veiklos nuostatus;</w:t>
      </w:r>
    </w:p>
    <w:p w:rsidR="00D82A98" w:rsidRDefault="00D82A98" w:rsidP="0067799C">
      <w:pPr>
        <w:spacing w:line="360" w:lineRule="auto"/>
        <w:jc w:val="both"/>
        <w:rPr>
          <w:lang w:val="lt-LT"/>
        </w:rPr>
      </w:pPr>
      <w:r>
        <w:rPr>
          <w:lang w:val="lt-LT"/>
        </w:rPr>
        <w:tab/>
        <w:t>8.2. priima į pareigas ir atleidžia savivaldybės kontrolierių ir nustato jam įstatymų numatytą darbo užmokestį;</w:t>
      </w:r>
    </w:p>
    <w:p w:rsidR="00D82A98" w:rsidRDefault="00D82A98" w:rsidP="0067799C">
      <w:pPr>
        <w:spacing w:line="360" w:lineRule="auto"/>
        <w:ind w:firstLine="720"/>
        <w:jc w:val="both"/>
        <w:rPr>
          <w:lang w:val="lt-LT"/>
        </w:rPr>
      </w:pPr>
      <w:r>
        <w:rPr>
          <w:lang w:val="lt-LT"/>
        </w:rPr>
        <w:t>8.3. nustato didžiausią K</w:t>
      </w:r>
      <w:r w:rsidRPr="00C30E46">
        <w:rPr>
          <w:lang w:val="lt-LT"/>
        </w:rPr>
        <w:t>ontrolės ir audito tarnybos valstybės tarnautojų pareigybių ir darbuotojų</w:t>
      </w:r>
      <w:r>
        <w:rPr>
          <w:lang w:val="lt-LT"/>
        </w:rPr>
        <w:t>, dirbančių  pagal darbo sutartis, skaičių;</w:t>
      </w:r>
    </w:p>
    <w:p w:rsidR="00D82A98" w:rsidRDefault="00D82A98" w:rsidP="0067799C">
      <w:pPr>
        <w:spacing w:line="360" w:lineRule="auto"/>
        <w:jc w:val="both"/>
        <w:rPr>
          <w:lang w:val="lt-LT"/>
        </w:rPr>
      </w:pPr>
      <w:r>
        <w:rPr>
          <w:lang w:val="lt-LT"/>
        </w:rPr>
        <w:tab/>
        <w:t>8.4. priima sprendimą dėl Kontrolės ir audito tarnybos buveinės pakeitimo;</w:t>
      </w:r>
    </w:p>
    <w:p w:rsidR="00D82A98" w:rsidRDefault="00D82A98" w:rsidP="0067799C">
      <w:pPr>
        <w:spacing w:line="360" w:lineRule="auto"/>
        <w:jc w:val="both"/>
        <w:rPr>
          <w:lang w:val="lt-LT"/>
        </w:rPr>
      </w:pPr>
      <w:r>
        <w:rPr>
          <w:lang w:val="lt-LT"/>
        </w:rPr>
        <w:tab/>
        <w:t>8.5. priima sprendimą dėl Kontrolės ir audito tarnybos reorganizavimo ar likvidavimo;</w:t>
      </w:r>
    </w:p>
    <w:p w:rsidR="00D82A98" w:rsidRDefault="00D82A98" w:rsidP="0067799C">
      <w:pPr>
        <w:spacing w:line="360" w:lineRule="auto"/>
        <w:ind w:firstLine="720"/>
        <w:jc w:val="both"/>
        <w:rPr>
          <w:lang w:val="lt-LT"/>
        </w:rPr>
      </w:pPr>
      <w:r>
        <w:rPr>
          <w:lang w:val="lt-LT"/>
        </w:rPr>
        <w:t xml:space="preserve">8.6. </w:t>
      </w:r>
      <w:r w:rsidRPr="00C95971">
        <w:rPr>
          <w:lang w:val="lt-LT"/>
        </w:rPr>
        <w:t>skiria ir atleidžia likvidatorių arba sudaro likvidacinę komisiją ir nutraukia jos įgaliojimus;</w:t>
      </w:r>
    </w:p>
    <w:p w:rsidR="00D82A98" w:rsidRPr="00BE0ECC" w:rsidRDefault="00D82A98" w:rsidP="0067799C">
      <w:pPr>
        <w:spacing w:line="360" w:lineRule="auto"/>
        <w:jc w:val="both"/>
        <w:rPr>
          <w:lang w:val="lt-LT"/>
        </w:rPr>
      </w:pPr>
      <w:r>
        <w:rPr>
          <w:lang w:val="lt-LT"/>
        </w:rPr>
        <w:tab/>
        <w:t xml:space="preserve">8.7. sprendžia kitus </w:t>
      </w:r>
      <w:r w:rsidRPr="00C95971">
        <w:rPr>
          <w:lang w:val="lt-LT"/>
        </w:rPr>
        <w:t xml:space="preserve"> Lietuvos Respublikos biudžetinių įstaigų įstatyme, kituose įstatymuose ir šiuose nuostatuose jos kompetencijai priskirtus klausimus</w:t>
      </w:r>
      <w:r>
        <w:rPr>
          <w:lang w:val="lt-LT"/>
        </w:rPr>
        <w:t>.</w:t>
      </w:r>
    </w:p>
    <w:p w:rsidR="00D82A98" w:rsidRDefault="00D82A98" w:rsidP="004F1C4F">
      <w:pPr>
        <w:spacing w:line="360" w:lineRule="auto"/>
        <w:ind w:firstLine="720"/>
        <w:jc w:val="center"/>
        <w:rPr>
          <w:lang w:val="lt-LT"/>
        </w:rPr>
      </w:pPr>
      <w:r>
        <w:rPr>
          <w:lang w:val="lt-LT"/>
        </w:rPr>
        <w:lastRenderedPageBreak/>
        <w:t>2</w:t>
      </w:r>
    </w:p>
    <w:p w:rsidR="00D82A98" w:rsidRPr="00FE4C58" w:rsidRDefault="00D82A98" w:rsidP="0067799C">
      <w:pPr>
        <w:spacing w:line="360" w:lineRule="auto"/>
        <w:ind w:firstLine="720"/>
        <w:jc w:val="both"/>
        <w:rPr>
          <w:color w:val="000000"/>
          <w:lang w:val="lt-LT"/>
        </w:rPr>
      </w:pPr>
      <w:r>
        <w:rPr>
          <w:lang w:val="lt-LT"/>
        </w:rPr>
        <w:t xml:space="preserve">9. </w:t>
      </w:r>
      <w:r w:rsidRPr="00C95971">
        <w:rPr>
          <w:lang w:val="lt-LT"/>
        </w:rPr>
        <w:t xml:space="preserve">Kontrolės ir audito tarnyba yra </w:t>
      </w:r>
      <w:r>
        <w:rPr>
          <w:lang w:val="lt-LT"/>
        </w:rPr>
        <w:t>biudžetinė įstaiga</w:t>
      </w:r>
      <w:r w:rsidRPr="00C95971">
        <w:rPr>
          <w:lang w:val="lt-LT"/>
        </w:rPr>
        <w:t xml:space="preserve">, turi savo antspaudą su pavadinimu ir </w:t>
      </w:r>
      <w:r>
        <w:rPr>
          <w:lang w:val="lt-LT"/>
        </w:rPr>
        <w:t>s</w:t>
      </w:r>
      <w:r w:rsidRPr="00C95971">
        <w:rPr>
          <w:lang w:val="lt-LT"/>
        </w:rPr>
        <w:t>avivaldy</w:t>
      </w:r>
      <w:r>
        <w:rPr>
          <w:lang w:val="lt-LT"/>
        </w:rPr>
        <w:t xml:space="preserve">bės herbu, yra išlaikoma iš Kontrolės ir audito tarnybai skiriamų savivaldybės biudžeto asignavimų ir turinti savo atsiskaitomąją sąskaitą banke. </w:t>
      </w:r>
      <w:r w:rsidRPr="00FE4C58">
        <w:rPr>
          <w:color w:val="000000"/>
          <w:shd w:val="clear" w:color="auto" w:fill="FFFFFF"/>
          <w:lang w:val="lt-LT"/>
        </w:rPr>
        <w:t>Tvarkyti  Kontrolės ir audito tarnybos buhalterinę apskaitą, atlikti šios tarnybos ūkinį, materialinį aptarnavimą gali savivaldybės administracija ar kiti subjektai teisės aktų nustatyta tvarka.</w:t>
      </w:r>
    </w:p>
    <w:p w:rsidR="00D82A98" w:rsidRPr="00FF532D" w:rsidRDefault="00D82A98" w:rsidP="0067799C">
      <w:pPr>
        <w:spacing w:line="360" w:lineRule="auto"/>
        <w:jc w:val="both"/>
        <w:rPr>
          <w:lang w:val="lt-LT"/>
        </w:rPr>
      </w:pPr>
      <w:r>
        <w:rPr>
          <w:lang w:val="lt-LT"/>
        </w:rPr>
        <w:tab/>
        <w:t>10.</w:t>
      </w:r>
      <w:r w:rsidRPr="0043078C">
        <w:rPr>
          <w:lang w:val="lt-LT"/>
        </w:rPr>
        <w:t xml:space="preserve"> </w:t>
      </w:r>
      <w:r>
        <w:rPr>
          <w:lang w:val="lt-LT"/>
        </w:rPr>
        <w:t>Kontrolės ir audito tarnyba savo veikloje vadovaujasi Lietuvos Respublikos Konstitucija, Lietuvos Respublikos vietos savivaldos įstatymu, kitais įstatymais, tarptautiniais aukščiausių audito institucijų standartais, Valstybės kontrolės patvirtintomis metodikomis ir kitais teisės aktais bei šiais nuostatais.</w:t>
      </w:r>
      <w:r w:rsidRPr="00FF532D">
        <w:rPr>
          <w:lang w:val="lt-LT"/>
        </w:rPr>
        <w:t xml:space="preserve"> </w:t>
      </w:r>
    </w:p>
    <w:p w:rsidR="00D82A98" w:rsidRDefault="00D82A98" w:rsidP="0067799C">
      <w:pPr>
        <w:spacing w:line="360" w:lineRule="auto"/>
        <w:jc w:val="both"/>
        <w:rPr>
          <w:lang w:val="lt-LT"/>
        </w:rPr>
      </w:pPr>
      <w:r>
        <w:rPr>
          <w:lang w:val="lt-LT"/>
        </w:rPr>
        <w:tab/>
        <w:t>11. Kontrolės ir audito tarnybos finansiniai metai sutampa su  kalendoriniais metais.</w:t>
      </w:r>
    </w:p>
    <w:p w:rsidR="00D82A98" w:rsidRDefault="00D82A98" w:rsidP="0067799C">
      <w:pPr>
        <w:spacing w:line="360" w:lineRule="auto"/>
        <w:jc w:val="both"/>
        <w:rPr>
          <w:lang w:val="lt-LT"/>
        </w:rPr>
      </w:pPr>
      <w:r>
        <w:rPr>
          <w:lang w:val="lt-LT"/>
        </w:rPr>
        <w:tab/>
        <w:t>12. Informacija apie įstaigos</w:t>
      </w:r>
      <w:r>
        <w:rPr>
          <w:color w:val="2F5496"/>
          <w:lang w:val="lt-LT"/>
        </w:rPr>
        <w:t xml:space="preserve"> </w:t>
      </w:r>
      <w:r w:rsidRPr="000A5578">
        <w:rPr>
          <w:lang w:val="lt-LT"/>
        </w:rPr>
        <w:t xml:space="preserve">veiklą skelbiama savivaldybės interneto svetainėje </w:t>
      </w:r>
      <w:hyperlink r:id="rId8" w:history="1">
        <w:r w:rsidRPr="000A5578">
          <w:rPr>
            <w:rStyle w:val="Hipersaitas"/>
            <w:lang w:val="lt-LT"/>
          </w:rPr>
          <w:t>www.kaisiadorys.lt</w:t>
        </w:r>
      </w:hyperlink>
      <w:r>
        <w:rPr>
          <w:lang w:val="lt-LT"/>
        </w:rPr>
        <w:t xml:space="preserve">, </w:t>
      </w:r>
      <w:r w:rsidRPr="000A5578">
        <w:rPr>
          <w:lang w:val="lt-LT"/>
        </w:rPr>
        <w:t>o jeigu įmanoma, – ir per kitas visuomenės informavimo priemones.</w:t>
      </w:r>
    </w:p>
    <w:p w:rsidR="00D82A98" w:rsidRDefault="00D82A98" w:rsidP="0067799C">
      <w:pPr>
        <w:spacing w:line="360" w:lineRule="auto"/>
        <w:jc w:val="both"/>
        <w:rPr>
          <w:lang w:val="lt-LT"/>
        </w:rPr>
      </w:pPr>
    </w:p>
    <w:p w:rsidR="00D82A98" w:rsidRDefault="00D82A98" w:rsidP="0067799C">
      <w:pPr>
        <w:spacing w:line="360" w:lineRule="auto"/>
        <w:jc w:val="center"/>
        <w:rPr>
          <w:b/>
          <w:lang w:val="lt-LT"/>
        </w:rPr>
      </w:pPr>
      <w:r w:rsidRPr="00B76888">
        <w:rPr>
          <w:b/>
          <w:lang w:val="lt-LT"/>
        </w:rPr>
        <w:t>II</w:t>
      </w:r>
      <w:r>
        <w:rPr>
          <w:b/>
          <w:lang w:val="lt-LT"/>
        </w:rPr>
        <w:t xml:space="preserve"> </w:t>
      </w:r>
      <w:r w:rsidRPr="00B76888">
        <w:rPr>
          <w:b/>
          <w:lang w:val="lt-LT"/>
        </w:rPr>
        <w:t xml:space="preserve"> </w:t>
      </w:r>
      <w:r>
        <w:rPr>
          <w:b/>
          <w:lang w:val="lt-LT"/>
        </w:rPr>
        <w:t>SKYRIUS</w:t>
      </w:r>
    </w:p>
    <w:p w:rsidR="00D82A98" w:rsidRDefault="00D82A98" w:rsidP="0067799C">
      <w:pPr>
        <w:spacing w:line="360" w:lineRule="auto"/>
        <w:jc w:val="center"/>
        <w:rPr>
          <w:b/>
          <w:lang w:val="lt-LT"/>
        </w:rPr>
      </w:pPr>
      <w:r>
        <w:rPr>
          <w:b/>
          <w:lang w:val="lt-LT"/>
        </w:rPr>
        <w:t>KONTROLĖS IR AUDITO TARNYBOS VEIKLOS POBŪDIS, VEIKLOS RŪŠIS</w:t>
      </w:r>
    </w:p>
    <w:p w:rsidR="00D82A98" w:rsidRPr="00976D55" w:rsidRDefault="00D82A98" w:rsidP="0067799C">
      <w:pPr>
        <w:spacing w:line="360" w:lineRule="auto"/>
        <w:jc w:val="center"/>
        <w:rPr>
          <w:lang w:val="lt-LT"/>
        </w:rPr>
      </w:pPr>
    </w:p>
    <w:p w:rsidR="00D82A98" w:rsidRPr="00976D55" w:rsidRDefault="00D82A98" w:rsidP="0067799C">
      <w:pPr>
        <w:spacing w:line="360" w:lineRule="auto"/>
        <w:jc w:val="both"/>
        <w:rPr>
          <w:lang w:val="lt-LT"/>
        </w:rPr>
      </w:pPr>
      <w:r w:rsidRPr="00976D55">
        <w:rPr>
          <w:lang w:val="lt-LT"/>
        </w:rPr>
        <w:tab/>
        <w:t xml:space="preserve">13. Kontrolės ir audito tarnybos veiklos pobūdis – kontrolės ir priežiūros institucijų veikla. </w:t>
      </w:r>
    </w:p>
    <w:p w:rsidR="00D82A98" w:rsidRPr="00976D55" w:rsidRDefault="00D82A98" w:rsidP="0067799C">
      <w:pPr>
        <w:tabs>
          <w:tab w:val="left" w:pos="709"/>
        </w:tabs>
        <w:spacing w:line="360" w:lineRule="auto"/>
        <w:ind w:firstLine="720"/>
        <w:jc w:val="both"/>
        <w:rPr>
          <w:lang w:val="lt-LT"/>
        </w:rPr>
      </w:pPr>
      <w:r w:rsidRPr="00976D55">
        <w:rPr>
          <w:lang w:val="lt-LT"/>
        </w:rPr>
        <w:t>14. Kontrolės ir audito tarnybos pagrindinė veiklos rūšis</w:t>
      </w:r>
      <w:r>
        <w:rPr>
          <w:lang w:val="lt-LT"/>
        </w:rPr>
        <w:t xml:space="preserve"> (pagal EVRK) </w:t>
      </w:r>
      <w:r w:rsidRPr="00976D55">
        <w:rPr>
          <w:lang w:val="lt-LT"/>
        </w:rPr>
        <w:t>– savivaldybių veikla</w:t>
      </w:r>
      <w:r>
        <w:rPr>
          <w:lang w:val="lt-LT"/>
        </w:rPr>
        <w:t xml:space="preserve">, </w:t>
      </w:r>
      <w:r w:rsidRPr="00976D55">
        <w:rPr>
          <w:lang w:val="lt-LT"/>
        </w:rPr>
        <w:t>kodas – 84.11.20.</w:t>
      </w:r>
    </w:p>
    <w:p w:rsidR="00D82A98" w:rsidRDefault="00D82A98" w:rsidP="0067799C">
      <w:pPr>
        <w:spacing w:line="360" w:lineRule="auto"/>
        <w:jc w:val="center"/>
        <w:rPr>
          <w:b/>
          <w:lang w:val="lt-LT"/>
        </w:rPr>
      </w:pPr>
    </w:p>
    <w:p w:rsidR="00D82A98" w:rsidRPr="00B76888" w:rsidRDefault="00D82A98" w:rsidP="0067799C">
      <w:pPr>
        <w:spacing w:line="360" w:lineRule="auto"/>
        <w:jc w:val="center"/>
        <w:rPr>
          <w:b/>
          <w:lang w:val="lt-LT"/>
        </w:rPr>
      </w:pPr>
      <w:r>
        <w:rPr>
          <w:b/>
          <w:lang w:val="lt-LT"/>
        </w:rPr>
        <w:t xml:space="preserve">III SKYRIUS </w:t>
      </w:r>
    </w:p>
    <w:p w:rsidR="00D82A98" w:rsidRDefault="00D82A98" w:rsidP="0067799C">
      <w:pPr>
        <w:pStyle w:val="Antrat2"/>
        <w:tabs>
          <w:tab w:val="left" w:pos="720"/>
          <w:tab w:val="left" w:pos="2700"/>
          <w:tab w:val="left" w:pos="2880"/>
        </w:tabs>
        <w:spacing w:line="360" w:lineRule="auto"/>
        <w:rPr>
          <w:i w:val="0"/>
        </w:rPr>
      </w:pPr>
      <w:r>
        <w:rPr>
          <w:i w:val="0"/>
        </w:rPr>
        <w:t>KONTROLĖS IR AUDITO TARNYBOS VEIKLOS TIKSLAS  IR FUNKCIJOS</w:t>
      </w:r>
    </w:p>
    <w:p w:rsidR="00D82A98" w:rsidRPr="00976D55" w:rsidRDefault="00D82A98" w:rsidP="0067799C">
      <w:pPr>
        <w:spacing w:line="360" w:lineRule="auto"/>
        <w:rPr>
          <w:lang w:val="lt-LT"/>
        </w:rPr>
      </w:pPr>
    </w:p>
    <w:p w:rsidR="00D82A98" w:rsidRDefault="00D82A98" w:rsidP="0067799C">
      <w:pPr>
        <w:pStyle w:val="tajtip"/>
        <w:numPr>
          <w:ilvl w:val="0"/>
          <w:numId w:val="21"/>
        </w:numPr>
        <w:shd w:val="clear" w:color="auto" w:fill="FFFFFF"/>
        <w:spacing w:before="0" w:beforeAutospacing="0" w:after="0" w:afterAutospacing="0" w:line="360" w:lineRule="auto"/>
        <w:jc w:val="both"/>
        <w:rPr>
          <w:color w:val="000000"/>
        </w:rPr>
      </w:pPr>
      <w:r w:rsidRPr="00B22855">
        <w:rPr>
          <w:color w:val="000000"/>
        </w:rPr>
        <w:t xml:space="preserve">Kontrolės  ir    audito  tarnybos  veiklos  tikslas   </w:t>
      </w:r>
      <w:r>
        <w:rPr>
          <w:color w:val="000000"/>
        </w:rPr>
        <w:t>yra</w:t>
      </w:r>
      <w:r w:rsidRPr="00B22855">
        <w:rPr>
          <w:color w:val="000000"/>
        </w:rPr>
        <w:t xml:space="preserve"> prižiūrėti,  ar  teisėtai,</w:t>
      </w:r>
      <w:r>
        <w:rPr>
          <w:color w:val="000000"/>
        </w:rPr>
        <w:t xml:space="preserve">  </w:t>
      </w:r>
      <w:r w:rsidRPr="00B22855">
        <w:rPr>
          <w:color w:val="000000"/>
        </w:rPr>
        <w:t xml:space="preserve"> efektyviai,</w:t>
      </w:r>
    </w:p>
    <w:p w:rsidR="00D82A98" w:rsidRDefault="00D82A98" w:rsidP="0067799C">
      <w:pPr>
        <w:pStyle w:val="tajtip"/>
        <w:shd w:val="clear" w:color="auto" w:fill="FFFFFF"/>
        <w:spacing w:before="0" w:beforeAutospacing="0" w:after="0" w:afterAutospacing="0" w:line="360" w:lineRule="auto"/>
        <w:jc w:val="both"/>
        <w:rPr>
          <w:color w:val="000000"/>
        </w:rPr>
      </w:pPr>
      <w:r w:rsidRPr="00B22855">
        <w:rPr>
          <w:color w:val="000000"/>
        </w:rPr>
        <w:t xml:space="preserve"> ekonomiškai ir rezultatyviai valdomas ir naudojamas savivaldybės turtas ir patikėjimo teise valdomas valstybės turtas, kaip vykdomas savivaldybės biudžetas ir naudojami kiti piniginiai ištekliai</w:t>
      </w:r>
      <w:r>
        <w:rPr>
          <w:color w:val="000000"/>
        </w:rPr>
        <w:t xml:space="preserve">. </w:t>
      </w:r>
    </w:p>
    <w:p w:rsidR="00D82A98" w:rsidRDefault="00D82A98" w:rsidP="00233D29">
      <w:pPr>
        <w:pStyle w:val="tajtip"/>
        <w:numPr>
          <w:ilvl w:val="0"/>
          <w:numId w:val="21"/>
        </w:numPr>
        <w:shd w:val="clear" w:color="auto" w:fill="FFFFFF"/>
        <w:spacing w:before="0" w:beforeAutospacing="0" w:after="0" w:afterAutospacing="0" w:line="360" w:lineRule="auto"/>
        <w:jc w:val="both"/>
        <w:rPr>
          <w:color w:val="000000"/>
        </w:rPr>
      </w:pPr>
      <w:r>
        <w:rPr>
          <w:color w:val="000000"/>
        </w:rPr>
        <w:t>Kontrolės ir audito tarnybos veikla grindžiama nepriklausomumo, teisėtumo,  viešumo,</w:t>
      </w:r>
    </w:p>
    <w:p w:rsidR="00D82A98" w:rsidRPr="00B22855" w:rsidRDefault="00D82A98" w:rsidP="00233D29">
      <w:pPr>
        <w:pStyle w:val="tajtip"/>
        <w:shd w:val="clear" w:color="auto" w:fill="FFFFFF"/>
        <w:spacing w:before="0" w:beforeAutospacing="0" w:after="0" w:afterAutospacing="0" w:line="360" w:lineRule="auto"/>
        <w:jc w:val="both"/>
        <w:rPr>
          <w:color w:val="000000"/>
        </w:rPr>
      </w:pPr>
      <w:r>
        <w:rPr>
          <w:color w:val="000000"/>
        </w:rPr>
        <w:t xml:space="preserve"> objektyvumo ir profesionalumo principais. </w:t>
      </w:r>
    </w:p>
    <w:p w:rsidR="00D82A98" w:rsidRPr="00B22855" w:rsidRDefault="00D82A98" w:rsidP="0067799C">
      <w:pPr>
        <w:numPr>
          <w:ilvl w:val="0"/>
          <w:numId w:val="21"/>
        </w:numPr>
        <w:spacing w:line="360" w:lineRule="auto"/>
        <w:jc w:val="both"/>
        <w:rPr>
          <w:color w:val="000000"/>
          <w:lang w:val="lt-LT" w:eastAsia="lt-LT"/>
        </w:rPr>
      </w:pPr>
      <w:r w:rsidRPr="00B22855">
        <w:rPr>
          <w:color w:val="000000"/>
          <w:lang w:val="lt-LT"/>
        </w:rPr>
        <w:t xml:space="preserve">Kontrolės ir audito tarnyba atlieka šias funkcijas: </w:t>
      </w:r>
    </w:p>
    <w:p w:rsidR="00D82A98" w:rsidRDefault="00D82A98" w:rsidP="0067799C">
      <w:pPr>
        <w:numPr>
          <w:ilvl w:val="1"/>
          <w:numId w:val="21"/>
        </w:numPr>
        <w:spacing w:line="360" w:lineRule="auto"/>
        <w:jc w:val="both"/>
        <w:rPr>
          <w:color w:val="000000"/>
          <w:lang w:val="lt-LT"/>
        </w:rPr>
      </w:pPr>
      <w:bookmarkStart w:id="2" w:name="part_d93c1bbc89914c1687e8fff4419a547b"/>
      <w:bookmarkEnd w:id="2"/>
      <w:r w:rsidRPr="00046B9F">
        <w:rPr>
          <w:color w:val="000000"/>
          <w:lang w:val="lt-LT"/>
        </w:rPr>
        <w:t xml:space="preserve">atlieka </w:t>
      </w:r>
      <w:r>
        <w:rPr>
          <w:color w:val="000000"/>
          <w:lang w:val="lt-LT"/>
        </w:rPr>
        <w:t xml:space="preserve">   </w:t>
      </w:r>
      <w:r w:rsidRPr="00046B9F">
        <w:rPr>
          <w:color w:val="000000"/>
          <w:lang w:val="lt-LT"/>
        </w:rPr>
        <w:t>išorės</w:t>
      </w:r>
      <w:r>
        <w:rPr>
          <w:color w:val="000000"/>
          <w:lang w:val="lt-LT"/>
        </w:rPr>
        <w:t xml:space="preserve">   </w:t>
      </w:r>
      <w:r w:rsidRPr="00046B9F">
        <w:rPr>
          <w:color w:val="000000"/>
          <w:lang w:val="lt-LT"/>
        </w:rPr>
        <w:t xml:space="preserve"> finansinį </w:t>
      </w:r>
      <w:r>
        <w:rPr>
          <w:color w:val="000000"/>
          <w:lang w:val="lt-LT"/>
        </w:rPr>
        <w:t xml:space="preserve">   </w:t>
      </w:r>
      <w:r w:rsidRPr="00046B9F">
        <w:rPr>
          <w:color w:val="000000"/>
          <w:lang w:val="lt-LT"/>
        </w:rPr>
        <w:t>ir</w:t>
      </w:r>
      <w:r>
        <w:rPr>
          <w:color w:val="000000"/>
          <w:lang w:val="lt-LT"/>
        </w:rPr>
        <w:t xml:space="preserve">   </w:t>
      </w:r>
      <w:r w:rsidRPr="00046B9F">
        <w:rPr>
          <w:color w:val="000000"/>
          <w:lang w:val="lt-LT"/>
        </w:rPr>
        <w:t xml:space="preserve"> veiklos </w:t>
      </w:r>
      <w:r>
        <w:rPr>
          <w:color w:val="000000"/>
          <w:lang w:val="lt-LT"/>
        </w:rPr>
        <w:t xml:space="preserve">   </w:t>
      </w:r>
      <w:r w:rsidRPr="00046B9F">
        <w:rPr>
          <w:color w:val="000000"/>
          <w:lang w:val="lt-LT"/>
        </w:rPr>
        <w:t xml:space="preserve">auditą </w:t>
      </w:r>
      <w:r>
        <w:rPr>
          <w:color w:val="000000"/>
          <w:lang w:val="lt-LT"/>
        </w:rPr>
        <w:t xml:space="preserve">   S</w:t>
      </w:r>
      <w:r w:rsidRPr="00046B9F">
        <w:rPr>
          <w:color w:val="000000"/>
          <w:lang w:val="lt-LT"/>
        </w:rPr>
        <w:t xml:space="preserve">avivaldybės </w:t>
      </w:r>
      <w:r>
        <w:rPr>
          <w:color w:val="000000"/>
          <w:lang w:val="lt-LT"/>
        </w:rPr>
        <w:t xml:space="preserve">   </w:t>
      </w:r>
      <w:r w:rsidRPr="00046B9F">
        <w:rPr>
          <w:color w:val="000000"/>
          <w:lang w:val="lt-LT"/>
        </w:rPr>
        <w:t>administracijoje,</w:t>
      </w:r>
      <w:r>
        <w:rPr>
          <w:color w:val="000000"/>
          <w:lang w:val="lt-LT"/>
        </w:rPr>
        <w:t xml:space="preserve"> </w:t>
      </w:r>
    </w:p>
    <w:p w:rsidR="00D82A98" w:rsidRPr="00046B9F" w:rsidRDefault="00D82A98" w:rsidP="0067799C">
      <w:pPr>
        <w:spacing w:line="360" w:lineRule="auto"/>
        <w:jc w:val="both"/>
        <w:rPr>
          <w:color w:val="000000"/>
          <w:lang w:val="lt-LT"/>
        </w:rPr>
      </w:pPr>
      <w:r w:rsidRPr="00046B9F">
        <w:rPr>
          <w:color w:val="000000"/>
          <w:lang w:val="lt-LT"/>
        </w:rPr>
        <w:t xml:space="preserve"> savivaldybės</w:t>
      </w:r>
      <w:r>
        <w:rPr>
          <w:color w:val="000000"/>
          <w:lang w:val="lt-LT"/>
        </w:rPr>
        <w:t xml:space="preserve"> </w:t>
      </w:r>
      <w:r w:rsidRPr="00046B9F">
        <w:rPr>
          <w:color w:val="000000"/>
          <w:lang w:val="lt-LT"/>
        </w:rPr>
        <w:t xml:space="preserve"> administravimo subjektuose ir savivaldybės valdomose</w:t>
      </w:r>
      <w:r w:rsidRPr="00046B9F">
        <w:rPr>
          <w:b/>
          <w:bCs/>
          <w:color w:val="000000"/>
          <w:lang w:val="lt-LT"/>
        </w:rPr>
        <w:t> </w:t>
      </w:r>
      <w:r w:rsidRPr="00046B9F">
        <w:rPr>
          <w:color w:val="000000"/>
          <w:lang w:val="lt-LT"/>
        </w:rPr>
        <w:t>įmonėse;</w:t>
      </w:r>
    </w:p>
    <w:p w:rsidR="00D82A98" w:rsidRDefault="00D82A98" w:rsidP="00CA7A99">
      <w:pPr>
        <w:numPr>
          <w:ilvl w:val="1"/>
          <w:numId w:val="21"/>
        </w:numPr>
        <w:spacing w:line="360" w:lineRule="auto"/>
        <w:jc w:val="both"/>
        <w:rPr>
          <w:color w:val="000000"/>
          <w:lang w:val="lt-LT"/>
        </w:rPr>
      </w:pPr>
      <w:bookmarkStart w:id="3" w:name="part_8fbf38195bd34a38a736f71fe143d608"/>
      <w:bookmarkEnd w:id="3"/>
      <w:r w:rsidRPr="00046B9F">
        <w:rPr>
          <w:color w:val="000000"/>
          <w:lang w:val="lt-LT"/>
        </w:rPr>
        <w:t xml:space="preserve">kiekvienais </w:t>
      </w:r>
      <w:r>
        <w:rPr>
          <w:color w:val="000000"/>
          <w:lang w:val="lt-LT"/>
        </w:rPr>
        <w:t xml:space="preserve">  </w:t>
      </w:r>
      <w:r w:rsidRPr="00046B9F">
        <w:rPr>
          <w:color w:val="000000"/>
          <w:lang w:val="lt-LT"/>
        </w:rPr>
        <w:t xml:space="preserve">metais </w:t>
      </w:r>
      <w:r>
        <w:rPr>
          <w:color w:val="000000"/>
          <w:lang w:val="lt-LT"/>
        </w:rPr>
        <w:t xml:space="preserve">   </w:t>
      </w:r>
      <w:r w:rsidRPr="00046B9F">
        <w:rPr>
          <w:color w:val="000000"/>
          <w:lang w:val="lt-LT"/>
        </w:rPr>
        <w:t>iki</w:t>
      </w:r>
      <w:r>
        <w:rPr>
          <w:color w:val="000000"/>
          <w:lang w:val="lt-LT"/>
        </w:rPr>
        <w:t xml:space="preserve"> </w:t>
      </w:r>
      <w:r w:rsidRPr="00046B9F">
        <w:rPr>
          <w:color w:val="000000"/>
          <w:lang w:val="lt-LT"/>
        </w:rPr>
        <w:t xml:space="preserve"> liepos </w:t>
      </w:r>
      <w:r>
        <w:rPr>
          <w:color w:val="000000"/>
          <w:lang w:val="lt-LT"/>
        </w:rPr>
        <w:t xml:space="preserve">  </w:t>
      </w:r>
      <w:r w:rsidRPr="00046B9F">
        <w:rPr>
          <w:color w:val="000000"/>
          <w:lang w:val="lt-LT"/>
        </w:rPr>
        <w:t>15</w:t>
      </w:r>
      <w:r>
        <w:rPr>
          <w:color w:val="000000"/>
          <w:lang w:val="lt-LT"/>
        </w:rPr>
        <w:t xml:space="preserve">  </w:t>
      </w:r>
      <w:r w:rsidRPr="00046B9F">
        <w:rPr>
          <w:color w:val="000000"/>
          <w:lang w:val="lt-LT"/>
        </w:rPr>
        <w:t xml:space="preserve"> dienos</w:t>
      </w:r>
      <w:r>
        <w:rPr>
          <w:color w:val="000000"/>
          <w:lang w:val="lt-LT"/>
        </w:rPr>
        <w:t xml:space="preserve">  </w:t>
      </w:r>
      <w:r w:rsidRPr="00046B9F">
        <w:rPr>
          <w:color w:val="000000"/>
          <w:lang w:val="lt-LT"/>
        </w:rPr>
        <w:t xml:space="preserve"> parengia</w:t>
      </w:r>
      <w:r>
        <w:rPr>
          <w:color w:val="000000"/>
          <w:lang w:val="lt-LT"/>
        </w:rPr>
        <w:t xml:space="preserve">   </w:t>
      </w:r>
      <w:r w:rsidRPr="00046B9F">
        <w:rPr>
          <w:color w:val="000000"/>
          <w:lang w:val="lt-LT"/>
        </w:rPr>
        <w:t xml:space="preserve"> ir </w:t>
      </w:r>
      <w:r>
        <w:rPr>
          <w:color w:val="000000"/>
          <w:lang w:val="lt-LT"/>
        </w:rPr>
        <w:t xml:space="preserve">   Savivaldybės tarybos</w:t>
      </w:r>
    </w:p>
    <w:p w:rsidR="00D82A98" w:rsidRDefault="00D82A98" w:rsidP="0067799C">
      <w:pPr>
        <w:spacing w:line="360" w:lineRule="auto"/>
        <w:jc w:val="both"/>
        <w:rPr>
          <w:color w:val="000000"/>
          <w:lang w:val="lt-LT"/>
        </w:rPr>
      </w:pPr>
      <w:r>
        <w:rPr>
          <w:color w:val="000000"/>
          <w:lang w:val="lt-LT"/>
        </w:rPr>
        <w:t xml:space="preserve"> </w:t>
      </w:r>
      <w:r w:rsidRPr="00046B9F">
        <w:rPr>
          <w:color w:val="000000"/>
          <w:lang w:val="lt-LT"/>
        </w:rPr>
        <w:t>reglament</w:t>
      </w:r>
      <w:r>
        <w:rPr>
          <w:color w:val="000000"/>
          <w:lang w:val="lt-LT"/>
        </w:rPr>
        <w:t xml:space="preserve">e </w:t>
      </w:r>
      <w:r w:rsidRPr="00046B9F">
        <w:rPr>
          <w:color w:val="000000"/>
          <w:lang w:val="lt-LT"/>
        </w:rPr>
        <w:t xml:space="preserve"> nustatyta </w:t>
      </w:r>
      <w:r>
        <w:rPr>
          <w:color w:val="000000"/>
          <w:lang w:val="lt-LT"/>
        </w:rPr>
        <w:t xml:space="preserve">  </w:t>
      </w:r>
      <w:r w:rsidRPr="00046B9F">
        <w:rPr>
          <w:color w:val="000000"/>
          <w:lang w:val="lt-LT"/>
        </w:rPr>
        <w:t>tvarka</w:t>
      </w:r>
      <w:r>
        <w:rPr>
          <w:color w:val="000000"/>
          <w:lang w:val="lt-LT"/>
        </w:rPr>
        <w:t xml:space="preserve"> </w:t>
      </w:r>
      <w:r w:rsidRPr="00046B9F">
        <w:rPr>
          <w:color w:val="000000"/>
          <w:lang w:val="lt-LT"/>
        </w:rPr>
        <w:t xml:space="preserve"> pateikia </w:t>
      </w:r>
      <w:r>
        <w:rPr>
          <w:color w:val="000000"/>
          <w:lang w:val="lt-LT"/>
        </w:rPr>
        <w:t>S</w:t>
      </w:r>
      <w:r w:rsidRPr="00046B9F">
        <w:rPr>
          <w:color w:val="000000"/>
          <w:lang w:val="lt-LT"/>
        </w:rPr>
        <w:t>avivaldybės tarybai išvadą dėl pateikto tvirtinti savivaldybės konsoliduotųjų ataskaitų rinkinio;</w:t>
      </w:r>
    </w:p>
    <w:p w:rsidR="00D82A98" w:rsidRPr="00046B9F" w:rsidRDefault="00D82A98" w:rsidP="004F1C4F">
      <w:pPr>
        <w:spacing w:line="360" w:lineRule="auto"/>
        <w:jc w:val="center"/>
        <w:rPr>
          <w:color w:val="000000"/>
          <w:lang w:val="lt-LT"/>
        </w:rPr>
      </w:pPr>
      <w:r>
        <w:rPr>
          <w:color w:val="000000"/>
          <w:lang w:val="lt-LT"/>
        </w:rPr>
        <w:lastRenderedPageBreak/>
        <w:t>3</w:t>
      </w:r>
    </w:p>
    <w:p w:rsidR="00D82A98" w:rsidRDefault="00D82A98" w:rsidP="0067799C">
      <w:pPr>
        <w:numPr>
          <w:ilvl w:val="1"/>
          <w:numId w:val="21"/>
        </w:numPr>
        <w:spacing w:line="360" w:lineRule="auto"/>
        <w:jc w:val="both"/>
        <w:rPr>
          <w:color w:val="000000"/>
          <w:lang w:val="lt-LT"/>
        </w:rPr>
      </w:pPr>
      <w:bookmarkStart w:id="4" w:name="part_bfae4b0a20c941bb997e775ba3a14bb0"/>
      <w:bookmarkEnd w:id="4"/>
      <w:r w:rsidRPr="00046B9F">
        <w:rPr>
          <w:color w:val="000000"/>
          <w:lang w:val="lt-LT"/>
        </w:rPr>
        <w:t xml:space="preserve"> rengia </w:t>
      </w:r>
      <w:r>
        <w:rPr>
          <w:color w:val="000000"/>
          <w:lang w:val="lt-LT"/>
        </w:rPr>
        <w:t xml:space="preserve">   </w:t>
      </w:r>
      <w:r w:rsidRPr="00046B9F">
        <w:rPr>
          <w:color w:val="000000"/>
          <w:lang w:val="lt-LT"/>
        </w:rPr>
        <w:t xml:space="preserve">ir </w:t>
      </w:r>
      <w:r>
        <w:rPr>
          <w:color w:val="000000"/>
          <w:lang w:val="lt-LT"/>
        </w:rPr>
        <w:t xml:space="preserve"> S</w:t>
      </w:r>
      <w:r w:rsidRPr="00046B9F">
        <w:rPr>
          <w:color w:val="000000"/>
          <w:lang w:val="lt-LT"/>
        </w:rPr>
        <w:t>avivaldybės tarybai</w:t>
      </w:r>
      <w:r>
        <w:rPr>
          <w:color w:val="000000"/>
          <w:lang w:val="lt-LT"/>
        </w:rPr>
        <w:t xml:space="preserve"> </w:t>
      </w:r>
      <w:r w:rsidRPr="00046B9F">
        <w:rPr>
          <w:color w:val="000000"/>
          <w:lang w:val="lt-LT"/>
        </w:rPr>
        <w:t xml:space="preserve"> teikia sprendi</w:t>
      </w:r>
      <w:r>
        <w:rPr>
          <w:color w:val="000000"/>
          <w:lang w:val="lt-LT"/>
        </w:rPr>
        <w:t xml:space="preserve">mus </w:t>
      </w:r>
      <w:r w:rsidRPr="00046B9F">
        <w:rPr>
          <w:color w:val="000000"/>
          <w:lang w:val="lt-LT"/>
        </w:rPr>
        <w:t xml:space="preserve"> priimti </w:t>
      </w:r>
      <w:r>
        <w:rPr>
          <w:color w:val="000000"/>
          <w:lang w:val="lt-LT"/>
        </w:rPr>
        <w:t xml:space="preserve"> </w:t>
      </w:r>
      <w:r w:rsidRPr="00046B9F">
        <w:rPr>
          <w:color w:val="000000"/>
          <w:lang w:val="lt-LT"/>
        </w:rPr>
        <w:t xml:space="preserve">reikalingas </w:t>
      </w:r>
      <w:r>
        <w:rPr>
          <w:color w:val="000000"/>
          <w:lang w:val="lt-LT"/>
        </w:rPr>
        <w:t xml:space="preserve"> </w:t>
      </w:r>
      <w:r w:rsidRPr="00046B9F">
        <w:rPr>
          <w:color w:val="000000"/>
          <w:lang w:val="lt-LT"/>
        </w:rPr>
        <w:t xml:space="preserve">išvadas </w:t>
      </w:r>
    </w:p>
    <w:p w:rsidR="00D82A98" w:rsidRPr="00046B9F" w:rsidRDefault="00D82A98" w:rsidP="0067799C">
      <w:pPr>
        <w:spacing w:line="360" w:lineRule="auto"/>
        <w:jc w:val="both"/>
        <w:rPr>
          <w:color w:val="000000"/>
          <w:lang w:val="lt-LT"/>
        </w:rPr>
      </w:pPr>
      <w:r>
        <w:rPr>
          <w:color w:val="000000"/>
          <w:lang w:val="lt-LT"/>
        </w:rPr>
        <w:t xml:space="preserve"> </w:t>
      </w:r>
      <w:r w:rsidRPr="00046B9F">
        <w:rPr>
          <w:color w:val="000000"/>
          <w:lang w:val="lt-LT"/>
        </w:rPr>
        <w:t>dėl</w:t>
      </w:r>
      <w:r>
        <w:rPr>
          <w:color w:val="000000"/>
          <w:lang w:val="lt-LT"/>
        </w:rPr>
        <w:t xml:space="preserve"> </w:t>
      </w:r>
      <w:r w:rsidRPr="00046B9F">
        <w:rPr>
          <w:color w:val="000000"/>
          <w:lang w:val="lt-LT"/>
        </w:rPr>
        <w:t xml:space="preserve"> savivaldybės naudojimosi bankų kreditais, paskolų ėmimo ir teikimo, garantijų suteikimo ir laidavimo kreditoriams už savivaldybės valdomų įmonių imamas paskolas;</w:t>
      </w:r>
    </w:p>
    <w:p w:rsidR="00D82A98" w:rsidRDefault="00D82A98" w:rsidP="0067799C">
      <w:pPr>
        <w:numPr>
          <w:ilvl w:val="1"/>
          <w:numId w:val="21"/>
        </w:numPr>
        <w:spacing w:line="360" w:lineRule="auto"/>
        <w:jc w:val="both"/>
        <w:rPr>
          <w:color w:val="000000"/>
          <w:lang w:val="lt-LT"/>
        </w:rPr>
      </w:pPr>
      <w:bookmarkStart w:id="5" w:name="part_47c14f7aedd84fed8e3150842d06c3f6"/>
      <w:bookmarkEnd w:id="5"/>
      <w:r w:rsidRPr="00046B9F">
        <w:rPr>
          <w:color w:val="000000"/>
          <w:lang w:val="lt-LT"/>
        </w:rPr>
        <w:t xml:space="preserve">rengia </w:t>
      </w:r>
      <w:r>
        <w:rPr>
          <w:color w:val="000000"/>
          <w:lang w:val="lt-LT"/>
        </w:rPr>
        <w:t xml:space="preserve"> </w:t>
      </w:r>
      <w:r w:rsidRPr="00046B9F">
        <w:rPr>
          <w:color w:val="000000"/>
          <w:lang w:val="lt-LT"/>
        </w:rPr>
        <w:t>ir</w:t>
      </w:r>
      <w:r>
        <w:rPr>
          <w:color w:val="000000"/>
          <w:lang w:val="lt-LT"/>
        </w:rPr>
        <w:t xml:space="preserve"> </w:t>
      </w:r>
      <w:r w:rsidRPr="00046B9F">
        <w:rPr>
          <w:color w:val="000000"/>
          <w:lang w:val="lt-LT"/>
        </w:rPr>
        <w:t xml:space="preserve"> </w:t>
      </w:r>
      <w:r>
        <w:rPr>
          <w:color w:val="000000"/>
          <w:lang w:val="lt-LT"/>
        </w:rPr>
        <w:t xml:space="preserve"> S</w:t>
      </w:r>
      <w:r w:rsidRPr="00046B9F">
        <w:rPr>
          <w:color w:val="000000"/>
          <w:lang w:val="lt-LT"/>
        </w:rPr>
        <w:t xml:space="preserve">avivaldybės </w:t>
      </w:r>
      <w:r>
        <w:rPr>
          <w:color w:val="000000"/>
          <w:lang w:val="lt-LT"/>
        </w:rPr>
        <w:t xml:space="preserve"> </w:t>
      </w:r>
      <w:r w:rsidRPr="00046B9F">
        <w:rPr>
          <w:color w:val="000000"/>
          <w:lang w:val="lt-LT"/>
        </w:rPr>
        <w:t>tarybai</w:t>
      </w:r>
      <w:r>
        <w:rPr>
          <w:color w:val="000000"/>
          <w:lang w:val="lt-LT"/>
        </w:rPr>
        <w:t xml:space="preserve"> </w:t>
      </w:r>
      <w:r w:rsidRPr="00046B9F">
        <w:rPr>
          <w:color w:val="000000"/>
          <w:lang w:val="lt-LT"/>
        </w:rPr>
        <w:t xml:space="preserve"> teikia</w:t>
      </w:r>
      <w:r>
        <w:rPr>
          <w:color w:val="000000"/>
          <w:lang w:val="lt-LT"/>
        </w:rPr>
        <w:t xml:space="preserve"> </w:t>
      </w:r>
      <w:r w:rsidRPr="00046B9F">
        <w:rPr>
          <w:color w:val="000000"/>
          <w:lang w:val="lt-LT"/>
        </w:rPr>
        <w:t xml:space="preserve"> išvadas </w:t>
      </w:r>
      <w:r>
        <w:rPr>
          <w:color w:val="000000"/>
          <w:lang w:val="lt-LT"/>
        </w:rPr>
        <w:t xml:space="preserve"> </w:t>
      </w:r>
      <w:r w:rsidRPr="00046B9F">
        <w:rPr>
          <w:color w:val="000000"/>
          <w:lang w:val="lt-LT"/>
        </w:rPr>
        <w:t>dėl</w:t>
      </w:r>
      <w:r>
        <w:rPr>
          <w:color w:val="000000"/>
          <w:lang w:val="lt-LT"/>
        </w:rPr>
        <w:t xml:space="preserve"> </w:t>
      </w:r>
      <w:r w:rsidRPr="00046B9F">
        <w:rPr>
          <w:color w:val="000000"/>
          <w:lang w:val="lt-LT"/>
        </w:rPr>
        <w:t xml:space="preserve"> viešojo </w:t>
      </w:r>
      <w:r>
        <w:rPr>
          <w:color w:val="000000"/>
          <w:lang w:val="lt-LT"/>
        </w:rPr>
        <w:t xml:space="preserve">  </w:t>
      </w:r>
      <w:r w:rsidRPr="00046B9F">
        <w:rPr>
          <w:color w:val="000000"/>
          <w:lang w:val="lt-LT"/>
        </w:rPr>
        <w:t xml:space="preserve">ir </w:t>
      </w:r>
      <w:r>
        <w:rPr>
          <w:color w:val="000000"/>
          <w:lang w:val="lt-LT"/>
        </w:rPr>
        <w:t xml:space="preserve"> </w:t>
      </w:r>
      <w:r w:rsidRPr="00046B9F">
        <w:rPr>
          <w:color w:val="000000"/>
          <w:lang w:val="lt-LT"/>
        </w:rPr>
        <w:t xml:space="preserve">privataus </w:t>
      </w:r>
      <w:r>
        <w:rPr>
          <w:color w:val="000000"/>
          <w:lang w:val="lt-LT"/>
        </w:rPr>
        <w:t xml:space="preserve"> </w:t>
      </w:r>
      <w:r w:rsidRPr="00046B9F">
        <w:rPr>
          <w:color w:val="000000"/>
          <w:lang w:val="lt-LT"/>
        </w:rPr>
        <w:t>sektorių</w:t>
      </w:r>
    </w:p>
    <w:p w:rsidR="00D82A98" w:rsidRPr="00046B9F" w:rsidRDefault="00D82A98" w:rsidP="0067799C">
      <w:pPr>
        <w:spacing w:line="360" w:lineRule="auto"/>
        <w:jc w:val="both"/>
        <w:rPr>
          <w:color w:val="000000"/>
          <w:lang w:val="lt-LT"/>
        </w:rPr>
      </w:pPr>
      <w:r w:rsidRPr="00046B9F">
        <w:rPr>
          <w:color w:val="000000"/>
          <w:lang w:val="lt-LT"/>
        </w:rPr>
        <w:t xml:space="preserve">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w:t>
      </w:r>
    </w:p>
    <w:p w:rsidR="00D82A98" w:rsidRDefault="00D82A98" w:rsidP="0067799C">
      <w:pPr>
        <w:numPr>
          <w:ilvl w:val="1"/>
          <w:numId w:val="21"/>
        </w:numPr>
        <w:spacing w:line="360" w:lineRule="auto"/>
        <w:jc w:val="both"/>
        <w:rPr>
          <w:color w:val="000000"/>
          <w:lang w:val="lt-LT"/>
        </w:rPr>
      </w:pPr>
      <w:bookmarkStart w:id="6" w:name="part_057ffd1ef5e34f26a1af1d07dd5f53b6"/>
      <w:bookmarkEnd w:id="6"/>
      <w:r w:rsidRPr="00046B9F">
        <w:rPr>
          <w:color w:val="000000"/>
          <w:lang w:val="lt-LT"/>
        </w:rPr>
        <w:t xml:space="preserve">rengia </w:t>
      </w:r>
      <w:r>
        <w:rPr>
          <w:color w:val="000000"/>
          <w:lang w:val="lt-LT"/>
        </w:rPr>
        <w:t xml:space="preserve"> </w:t>
      </w:r>
      <w:r w:rsidRPr="00046B9F">
        <w:rPr>
          <w:color w:val="000000"/>
          <w:lang w:val="lt-LT"/>
        </w:rPr>
        <w:t xml:space="preserve">ir </w:t>
      </w:r>
      <w:r>
        <w:rPr>
          <w:color w:val="000000"/>
          <w:lang w:val="lt-LT"/>
        </w:rPr>
        <w:t xml:space="preserve"> S</w:t>
      </w:r>
      <w:r w:rsidRPr="00046B9F">
        <w:rPr>
          <w:color w:val="000000"/>
          <w:lang w:val="lt-LT"/>
        </w:rPr>
        <w:t xml:space="preserve">avivaldybės tarybai </w:t>
      </w:r>
      <w:r>
        <w:rPr>
          <w:color w:val="000000"/>
          <w:lang w:val="lt-LT"/>
        </w:rPr>
        <w:t xml:space="preserve"> </w:t>
      </w:r>
      <w:r w:rsidRPr="00046B9F">
        <w:rPr>
          <w:color w:val="000000"/>
          <w:lang w:val="lt-LT"/>
        </w:rPr>
        <w:t>teikia sprendimams</w:t>
      </w:r>
      <w:r>
        <w:rPr>
          <w:color w:val="000000"/>
          <w:lang w:val="lt-LT"/>
        </w:rPr>
        <w:t xml:space="preserve"> </w:t>
      </w:r>
      <w:r w:rsidRPr="00046B9F">
        <w:rPr>
          <w:color w:val="000000"/>
          <w:lang w:val="lt-LT"/>
        </w:rPr>
        <w:t xml:space="preserve"> priimti reikalingas </w:t>
      </w:r>
      <w:r>
        <w:rPr>
          <w:color w:val="000000"/>
          <w:lang w:val="lt-LT"/>
        </w:rPr>
        <w:t xml:space="preserve"> </w:t>
      </w:r>
      <w:r w:rsidRPr="00046B9F">
        <w:rPr>
          <w:color w:val="000000"/>
          <w:lang w:val="lt-LT"/>
        </w:rPr>
        <w:t>išvadas dėl</w:t>
      </w:r>
    </w:p>
    <w:p w:rsidR="00D82A98" w:rsidRPr="00046B9F" w:rsidRDefault="00D82A98" w:rsidP="0067799C">
      <w:pPr>
        <w:spacing w:line="360" w:lineRule="auto"/>
        <w:jc w:val="both"/>
        <w:rPr>
          <w:color w:val="000000"/>
          <w:lang w:val="lt-LT"/>
        </w:rPr>
      </w:pPr>
      <w:r w:rsidRPr="00046B9F">
        <w:rPr>
          <w:color w:val="000000"/>
          <w:lang w:val="lt-LT"/>
        </w:rPr>
        <w:t xml:space="preserve">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D82A98" w:rsidRDefault="00D82A98" w:rsidP="0067799C">
      <w:pPr>
        <w:numPr>
          <w:ilvl w:val="1"/>
          <w:numId w:val="21"/>
        </w:numPr>
        <w:spacing w:line="360" w:lineRule="auto"/>
        <w:jc w:val="both"/>
        <w:rPr>
          <w:color w:val="000000"/>
          <w:lang w:val="lt-LT"/>
        </w:rPr>
      </w:pPr>
      <w:bookmarkStart w:id="7" w:name="part_79335f60b4db4c6f9ac3137d58cb90e8"/>
      <w:bookmarkEnd w:id="7"/>
      <w:r w:rsidRPr="00763CAE">
        <w:rPr>
          <w:color w:val="000000"/>
          <w:lang w:val="lt-LT"/>
        </w:rPr>
        <w:t>Valstybės  kontrolės  prašymu  teikia  Kontrolės  ir  audito   tarnybos  atliktų</w:t>
      </w:r>
      <w:r>
        <w:rPr>
          <w:color w:val="000000"/>
          <w:lang w:val="lt-LT"/>
        </w:rPr>
        <w:t xml:space="preserve"> auditų</w:t>
      </w:r>
    </w:p>
    <w:p w:rsidR="00D82A98" w:rsidRPr="00763CAE" w:rsidRDefault="00D82A98" w:rsidP="0067799C">
      <w:pPr>
        <w:spacing w:line="360" w:lineRule="auto"/>
        <w:jc w:val="both"/>
        <w:rPr>
          <w:color w:val="000000"/>
          <w:lang w:val="lt-LT"/>
        </w:rPr>
      </w:pPr>
      <w:r w:rsidRPr="00763CAE">
        <w:rPr>
          <w:color w:val="000000"/>
          <w:lang w:val="lt-LT"/>
        </w:rPr>
        <w:t xml:space="preserve"> ataskaitas ir darbo dokumentus audito išorinei peržiūrai atlikti;</w:t>
      </w:r>
    </w:p>
    <w:p w:rsidR="00D82A98" w:rsidRDefault="00D82A98" w:rsidP="0067799C">
      <w:pPr>
        <w:numPr>
          <w:ilvl w:val="1"/>
          <w:numId w:val="21"/>
        </w:numPr>
        <w:spacing w:line="360" w:lineRule="auto"/>
        <w:jc w:val="both"/>
        <w:rPr>
          <w:color w:val="000000"/>
          <w:lang w:val="lt-LT"/>
        </w:rPr>
      </w:pPr>
      <w:bookmarkStart w:id="8" w:name="part_6a954dcbb3854151b6051563f535daa8"/>
      <w:bookmarkEnd w:id="8"/>
      <w:r w:rsidRPr="00046B9F">
        <w:rPr>
          <w:color w:val="000000"/>
          <w:lang w:val="lt-LT"/>
        </w:rPr>
        <w:t xml:space="preserve"> atlieka įstatymuose ir kituose teisės aktuose priskirtas funkcijas.</w:t>
      </w:r>
    </w:p>
    <w:p w:rsidR="00D82A98" w:rsidRDefault="00D82A98" w:rsidP="0067799C">
      <w:pPr>
        <w:spacing w:line="360" w:lineRule="auto"/>
        <w:ind w:left="1440"/>
        <w:jc w:val="center"/>
        <w:rPr>
          <w:color w:val="000000"/>
          <w:lang w:val="lt-LT"/>
        </w:rPr>
      </w:pPr>
    </w:p>
    <w:p w:rsidR="00D82A98" w:rsidRDefault="00D82A98" w:rsidP="0067799C">
      <w:pPr>
        <w:spacing w:line="360" w:lineRule="auto"/>
        <w:ind w:left="709" w:hanging="425"/>
        <w:jc w:val="center"/>
        <w:rPr>
          <w:b/>
          <w:color w:val="000000"/>
          <w:lang w:val="lt-LT"/>
        </w:rPr>
      </w:pPr>
      <w:r>
        <w:rPr>
          <w:b/>
          <w:color w:val="000000"/>
          <w:lang w:val="lt-LT"/>
        </w:rPr>
        <w:t>IV SKYRIUS</w:t>
      </w:r>
    </w:p>
    <w:p w:rsidR="00D82A98" w:rsidRDefault="00D82A98" w:rsidP="0067799C">
      <w:pPr>
        <w:spacing w:line="360" w:lineRule="auto"/>
        <w:ind w:left="709" w:hanging="425"/>
        <w:jc w:val="center"/>
        <w:rPr>
          <w:b/>
          <w:color w:val="000000"/>
          <w:lang w:val="lt-LT"/>
        </w:rPr>
      </w:pPr>
      <w:r>
        <w:rPr>
          <w:b/>
          <w:color w:val="000000"/>
          <w:lang w:val="lt-LT"/>
        </w:rPr>
        <w:t xml:space="preserve">KONTROLĖS IR AUDITO TARNYBOS TEISĖS </w:t>
      </w:r>
    </w:p>
    <w:p w:rsidR="00D82A98" w:rsidRPr="00D94246" w:rsidRDefault="00D82A98" w:rsidP="0067799C">
      <w:pPr>
        <w:spacing w:line="360" w:lineRule="auto"/>
        <w:ind w:firstLine="720"/>
        <w:jc w:val="both"/>
        <w:rPr>
          <w:color w:val="2E74B5"/>
          <w:lang w:val="lt-LT"/>
        </w:rPr>
      </w:pPr>
    </w:p>
    <w:p w:rsidR="00D82A98" w:rsidRPr="003E140B" w:rsidRDefault="00D82A98" w:rsidP="0067799C">
      <w:pPr>
        <w:spacing w:line="360" w:lineRule="auto"/>
        <w:ind w:firstLine="720"/>
        <w:jc w:val="both"/>
        <w:rPr>
          <w:lang w:val="lt-LT"/>
        </w:rPr>
      </w:pPr>
      <w:r w:rsidRPr="003E140B">
        <w:rPr>
          <w:lang w:val="lt-LT"/>
        </w:rPr>
        <w:t>1</w:t>
      </w:r>
      <w:r>
        <w:rPr>
          <w:lang w:val="lt-LT"/>
        </w:rPr>
        <w:t>8</w:t>
      </w:r>
      <w:r w:rsidRPr="003E140B">
        <w:rPr>
          <w:lang w:val="lt-LT"/>
        </w:rPr>
        <w:t xml:space="preserve">. </w:t>
      </w:r>
      <w:r>
        <w:rPr>
          <w:lang w:val="lt-LT"/>
        </w:rPr>
        <w:t>Kad būtų pasiekti veiklos tikslai ir atliktos funkcijos, Kontrolės ir audito tarnyba  turi teisę:</w:t>
      </w:r>
    </w:p>
    <w:p w:rsidR="00D82A98" w:rsidRDefault="00D82A98" w:rsidP="0067799C">
      <w:pPr>
        <w:spacing w:line="360" w:lineRule="auto"/>
        <w:ind w:firstLine="720"/>
        <w:jc w:val="both"/>
        <w:rPr>
          <w:lang w:val="lt-LT"/>
        </w:rPr>
      </w:pPr>
      <w:r w:rsidRPr="00D0153D">
        <w:rPr>
          <w:lang w:val="lt-LT"/>
        </w:rPr>
        <w:t>1</w:t>
      </w:r>
      <w:r>
        <w:rPr>
          <w:lang w:val="lt-LT"/>
        </w:rPr>
        <w:t>8.1</w:t>
      </w:r>
      <w:r w:rsidRPr="00D0153D">
        <w:rPr>
          <w:lang w:val="lt-LT"/>
        </w:rPr>
        <w:t>.  Savivaldybės kontrolieriaus teisės:</w:t>
      </w:r>
    </w:p>
    <w:p w:rsidR="00D82A98" w:rsidRDefault="00D82A98" w:rsidP="0067799C">
      <w:pPr>
        <w:spacing w:line="360" w:lineRule="auto"/>
        <w:ind w:firstLine="720"/>
        <w:jc w:val="both"/>
        <w:rPr>
          <w:color w:val="000000"/>
          <w:lang w:val="lt-LT"/>
        </w:rPr>
      </w:pPr>
      <w:r>
        <w:rPr>
          <w:lang w:val="lt-LT"/>
        </w:rPr>
        <w:t xml:space="preserve">18.1.1. </w:t>
      </w:r>
      <w:r w:rsidRPr="009D1764">
        <w:rPr>
          <w:color w:val="000000"/>
          <w:lang w:val="lt-LT"/>
        </w:rPr>
        <w:t xml:space="preserve">dalyvauti </w:t>
      </w:r>
      <w:r>
        <w:rPr>
          <w:color w:val="000000"/>
          <w:lang w:val="lt-LT"/>
        </w:rPr>
        <w:t>S</w:t>
      </w:r>
      <w:r w:rsidRPr="009D1764">
        <w:rPr>
          <w:color w:val="000000"/>
          <w:lang w:val="lt-LT"/>
        </w:rPr>
        <w:t>avivaldybės tarybos, komitetų, kolegijos (jei ji įsteigta), komisijų posėdžiuose ir pareikšti nuomonę savo kompetencijos klausimais;</w:t>
      </w:r>
    </w:p>
    <w:p w:rsidR="00D82A98" w:rsidRDefault="00D82A98" w:rsidP="0067799C">
      <w:pPr>
        <w:spacing w:line="360" w:lineRule="auto"/>
        <w:ind w:firstLine="720"/>
        <w:jc w:val="both"/>
        <w:rPr>
          <w:color w:val="000000"/>
          <w:lang w:val="lt-LT"/>
        </w:rPr>
      </w:pPr>
      <w:r>
        <w:rPr>
          <w:lang w:val="lt-LT"/>
        </w:rPr>
        <w:t xml:space="preserve">18.1.2. </w:t>
      </w:r>
      <w:r w:rsidRPr="009D1764">
        <w:rPr>
          <w:color w:val="000000"/>
          <w:lang w:val="lt-LT"/>
        </w:rPr>
        <w:t xml:space="preserve">valstybės kontrolieriaus rašytiniu prašymu gali dalyvauti ar pavesti  </w:t>
      </w:r>
      <w:r>
        <w:rPr>
          <w:color w:val="000000"/>
          <w:lang w:val="lt-LT"/>
        </w:rPr>
        <w:t>K</w:t>
      </w:r>
      <w:r w:rsidRPr="009D1764">
        <w:rPr>
          <w:color w:val="000000"/>
          <w:lang w:val="lt-LT"/>
        </w:rPr>
        <w:t>ontrolės ir audito tarnybos valstybės tarnautojams ir darbuotojams, dirbantiems pagal darbo sutartis, pagal jų kompetenciją dalyvauti Valstybės kontrolės pareigūnų atliekamuose savivaldybės administravimo subjektų finansiniuose ir veiklos audituose;</w:t>
      </w:r>
    </w:p>
    <w:p w:rsidR="00D82A98" w:rsidRPr="009D1764" w:rsidRDefault="00D82A98" w:rsidP="0067799C">
      <w:pPr>
        <w:spacing w:line="360" w:lineRule="auto"/>
        <w:ind w:firstLine="720"/>
        <w:jc w:val="both"/>
        <w:rPr>
          <w:color w:val="000000"/>
          <w:lang w:val="lt-LT"/>
        </w:rPr>
      </w:pPr>
      <w:r>
        <w:rPr>
          <w:color w:val="000000"/>
          <w:lang w:val="lt-LT"/>
        </w:rPr>
        <w:t xml:space="preserve">18.1.3. </w:t>
      </w:r>
      <w:r w:rsidRPr="009D1764">
        <w:rPr>
          <w:color w:val="000000"/>
          <w:lang w:val="lt-LT"/>
        </w:rPr>
        <w:t>pats atli</w:t>
      </w:r>
      <w:r>
        <w:rPr>
          <w:color w:val="000000"/>
          <w:lang w:val="lt-LT"/>
        </w:rPr>
        <w:t>eka</w:t>
      </w:r>
      <w:r w:rsidRPr="009D1764">
        <w:rPr>
          <w:color w:val="000000"/>
          <w:lang w:val="lt-LT"/>
        </w:rPr>
        <w:t xml:space="preserve"> ir (arba) skir</w:t>
      </w:r>
      <w:r>
        <w:rPr>
          <w:color w:val="000000"/>
          <w:lang w:val="lt-LT"/>
        </w:rPr>
        <w:t>ia</w:t>
      </w:r>
      <w:r w:rsidRPr="009D1764">
        <w:rPr>
          <w:color w:val="000000"/>
          <w:lang w:val="lt-LT"/>
        </w:rPr>
        <w:t xml:space="preserve"> </w:t>
      </w:r>
      <w:r>
        <w:rPr>
          <w:color w:val="000000"/>
          <w:lang w:val="lt-LT"/>
        </w:rPr>
        <w:t>K</w:t>
      </w:r>
      <w:r w:rsidRPr="009D1764">
        <w:rPr>
          <w:color w:val="000000"/>
          <w:lang w:val="lt-LT"/>
        </w:rPr>
        <w:t>ontrolės ir audito tarnybos valstybės tarnautojus ir darbuotojus, dirbančius pagal darbo sutartis,</w:t>
      </w:r>
      <w:r w:rsidRPr="009D1764">
        <w:rPr>
          <w:b/>
          <w:bCs/>
          <w:color w:val="000000"/>
          <w:lang w:val="lt-LT"/>
        </w:rPr>
        <w:t> </w:t>
      </w:r>
      <w:r w:rsidRPr="009D1764">
        <w:rPr>
          <w:color w:val="000000"/>
          <w:lang w:val="lt-LT"/>
        </w:rPr>
        <w:t>atlikti išorės finansinį ir veiklos auditą, įgyvendina įstatymuose ir kituose teisės aktuose priskirtas funkcijas;</w:t>
      </w:r>
    </w:p>
    <w:p w:rsidR="00D82A98" w:rsidRDefault="00D82A98" w:rsidP="0067799C">
      <w:pPr>
        <w:spacing w:line="360" w:lineRule="auto"/>
        <w:ind w:firstLine="720"/>
        <w:jc w:val="both"/>
        <w:rPr>
          <w:color w:val="000000"/>
          <w:lang w:val="lt-LT"/>
        </w:rPr>
      </w:pPr>
      <w:r>
        <w:rPr>
          <w:lang w:val="lt-LT"/>
        </w:rPr>
        <w:t xml:space="preserve">18.1.4. </w:t>
      </w:r>
      <w:r w:rsidRPr="009D1764">
        <w:rPr>
          <w:color w:val="000000"/>
          <w:lang w:val="lt-LT"/>
        </w:rPr>
        <w:t>priim</w:t>
      </w:r>
      <w:r>
        <w:rPr>
          <w:color w:val="000000"/>
          <w:lang w:val="lt-LT"/>
        </w:rPr>
        <w:t>a</w:t>
      </w:r>
      <w:r w:rsidRPr="009D1764">
        <w:rPr>
          <w:color w:val="000000"/>
          <w:lang w:val="lt-LT"/>
        </w:rPr>
        <w:t xml:space="preserve"> sprendimus pagal atlikto finansinio ir veiklos audito ataskaitas, nurod</w:t>
      </w:r>
      <w:r>
        <w:rPr>
          <w:color w:val="000000"/>
          <w:lang w:val="lt-LT"/>
        </w:rPr>
        <w:t>o</w:t>
      </w:r>
      <w:r w:rsidRPr="009D1764">
        <w:rPr>
          <w:color w:val="000000"/>
          <w:lang w:val="lt-LT"/>
        </w:rPr>
        <w:t xml:space="preserve"> </w:t>
      </w:r>
      <w:r>
        <w:rPr>
          <w:color w:val="000000"/>
          <w:lang w:val="lt-LT"/>
        </w:rPr>
        <w:t>S</w:t>
      </w:r>
      <w:r w:rsidRPr="009D1764">
        <w:rPr>
          <w:color w:val="000000"/>
          <w:lang w:val="lt-LT"/>
        </w:rPr>
        <w:t>avivaldybės administracijos direktoriui, audituotų subjektų vadovams jų veiklos trūkumus ir nustat</w:t>
      </w:r>
      <w:r>
        <w:rPr>
          <w:color w:val="000000"/>
          <w:lang w:val="lt-LT"/>
        </w:rPr>
        <w:t>o</w:t>
      </w:r>
      <w:r w:rsidRPr="009D1764">
        <w:rPr>
          <w:color w:val="000000"/>
          <w:lang w:val="lt-LT"/>
        </w:rPr>
        <w:t xml:space="preserve"> terminą, per kurį turi būti pašalinti nustatyti teisės aktų pažeidimai. Savivaldybės administracijos</w:t>
      </w:r>
      <w:r>
        <w:rPr>
          <w:color w:val="000000"/>
          <w:lang w:val="lt-LT"/>
        </w:rPr>
        <w:t xml:space="preserve"> </w:t>
      </w:r>
      <w:r w:rsidRPr="009D1764">
        <w:rPr>
          <w:color w:val="000000"/>
          <w:lang w:val="lt-LT"/>
        </w:rPr>
        <w:t xml:space="preserve"> direktorius, </w:t>
      </w:r>
      <w:r>
        <w:rPr>
          <w:color w:val="000000"/>
          <w:lang w:val="lt-LT"/>
        </w:rPr>
        <w:t xml:space="preserve"> </w:t>
      </w:r>
      <w:r w:rsidRPr="009D1764">
        <w:rPr>
          <w:color w:val="000000"/>
          <w:lang w:val="lt-LT"/>
        </w:rPr>
        <w:t xml:space="preserve">audituotų </w:t>
      </w:r>
      <w:r>
        <w:rPr>
          <w:color w:val="000000"/>
          <w:lang w:val="lt-LT"/>
        </w:rPr>
        <w:t xml:space="preserve"> </w:t>
      </w:r>
      <w:r w:rsidRPr="009D1764">
        <w:rPr>
          <w:color w:val="000000"/>
          <w:lang w:val="lt-LT"/>
        </w:rPr>
        <w:t xml:space="preserve">subjektų vadovai per savivaldybės kontrolieriaus nustatytą </w:t>
      </w:r>
    </w:p>
    <w:p w:rsidR="00D82A98" w:rsidRDefault="00D82A98" w:rsidP="0067799C">
      <w:pPr>
        <w:spacing w:line="360" w:lineRule="auto"/>
        <w:ind w:firstLine="720"/>
        <w:jc w:val="both"/>
        <w:rPr>
          <w:color w:val="000000"/>
          <w:lang w:val="lt-LT"/>
        </w:rPr>
      </w:pPr>
    </w:p>
    <w:p w:rsidR="00D82A98" w:rsidRDefault="00D82A98" w:rsidP="004F1C4F">
      <w:pPr>
        <w:spacing w:line="360" w:lineRule="auto"/>
        <w:jc w:val="center"/>
        <w:rPr>
          <w:color w:val="000000"/>
          <w:lang w:val="lt-LT"/>
        </w:rPr>
      </w:pPr>
      <w:r>
        <w:rPr>
          <w:color w:val="000000"/>
          <w:lang w:val="lt-LT"/>
        </w:rPr>
        <w:lastRenderedPageBreak/>
        <w:t>4</w:t>
      </w:r>
    </w:p>
    <w:p w:rsidR="00D82A98" w:rsidRPr="009D1764" w:rsidRDefault="00D82A98" w:rsidP="004F1C4F">
      <w:pPr>
        <w:spacing w:line="360" w:lineRule="auto"/>
        <w:jc w:val="both"/>
        <w:rPr>
          <w:color w:val="000000"/>
          <w:lang w:val="lt-LT"/>
        </w:rPr>
      </w:pPr>
      <w:r w:rsidRPr="009D1764">
        <w:rPr>
          <w:color w:val="000000"/>
          <w:lang w:val="lt-LT"/>
        </w:rPr>
        <w:t>terminą (bet ne trumpesnį kaip 30 dienų) privalo ištaisyti audito metu nustatytus jų veiklos trūkumus ir pažeidimus ir apie jų pašalinimą raštu pranešti savivaldybės kontrolieriui;</w:t>
      </w:r>
    </w:p>
    <w:p w:rsidR="00D82A98" w:rsidRDefault="00D82A98" w:rsidP="0067799C">
      <w:pPr>
        <w:spacing w:line="360" w:lineRule="auto"/>
        <w:ind w:firstLine="720"/>
        <w:jc w:val="both"/>
        <w:rPr>
          <w:lang w:val="lt-LT"/>
        </w:rPr>
      </w:pPr>
      <w:r>
        <w:rPr>
          <w:lang w:val="lt-LT"/>
        </w:rPr>
        <w:t xml:space="preserve">18.1.5. </w:t>
      </w:r>
      <w:r w:rsidRPr="009D1764">
        <w:rPr>
          <w:color w:val="000000"/>
          <w:lang w:val="lt-LT"/>
        </w:rPr>
        <w:t>teik</w:t>
      </w:r>
      <w:r>
        <w:rPr>
          <w:color w:val="000000"/>
          <w:lang w:val="lt-LT"/>
        </w:rPr>
        <w:t>ia</w:t>
      </w:r>
      <w:r w:rsidRPr="009D1764">
        <w:rPr>
          <w:color w:val="000000"/>
          <w:lang w:val="lt-LT"/>
        </w:rPr>
        <w:t xml:space="preserve"> merui, savivaldybės vykdomajai institucijai, audituotų subjektų vadovams išvadas, ataskaitas ir sprendimus, kurie buvo priimti dėl finansinio ir veiklos audito metu nustatytų ir nepašalintų teisės aktų pažeidimų</w:t>
      </w:r>
      <w:r>
        <w:rPr>
          <w:color w:val="000000"/>
          <w:lang w:val="lt-LT"/>
        </w:rPr>
        <w:t>;</w:t>
      </w:r>
    </w:p>
    <w:p w:rsidR="00D82A98" w:rsidRDefault="00D82A98" w:rsidP="0067799C">
      <w:pPr>
        <w:spacing w:line="360" w:lineRule="auto"/>
        <w:ind w:firstLine="720"/>
        <w:jc w:val="both"/>
        <w:rPr>
          <w:color w:val="000000"/>
          <w:lang w:val="lt-LT"/>
        </w:rPr>
      </w:pPr>
      <w:r>
        <w:rPr>
          <w:lang w:val="lt-LT" w:eastAsia="lt-LT"/>
        </w:rPr>
        <w:t xml:space="preserve">18.1.6. </w:t>
      </w:r>
      <w:r w:rsidRPr="009D1764">
        <w:rPr>
          <w:color w:val="000000"/>
          <w:lang w:val="lt-LT"/>
        </w:rPr>
        <w:t>finansinio ir veiklos audito metu nustatęs nusikalstamos veikos požymių, apie tai praneš</w:t>
      </w:r>
      <w:r>
        <w:rPr>
          <w:color w:val="000000"/>
          <w:lang w:val="lt-LT"/>
        </w:rPr>
        <w:t xml:space="preserve">a </w:t>
      </w:r>
      <w:r w:rsidRPr="009D1764">
        <w:rPr>
          <w:color w:val="000000"/>
          <w:lang w:val="lt-LT"/>
        </w:rPr>
        <w:t>teisėsaugos institucijoms</w:t>
      </w:r>
      <w:r>
        <w:rPr>
          <w:color w:val="000000"/>
          <w:lang w:val="lt-LT"/>
        </w:rPr>
        <w:t>.</w:t>
      </w:r>
    </w:p>
    <w:p w:rsidR="00D82A98" w:rsidRDefault="00D82A98" w:rsidP="0067799C">
      <w:pPr>
        <w:spacing w:line="360" w:lineRule="auto"/>
        <w:ind w:firstLine="720"/>
        <w:jc w:val="both"/>
        <w:rPr>
          <w:color w:val="000000"/>
          <w:lang w:val="lt-LT"/>
        </w:rPr>
      </w:pPr>
      <w:r w:rsidRPr="009D1764">
        <w:rPr>
          <w:color w:val="000000"/>
          <w:lang w:val="lt-LT"/>
        </w:rPr>
        <w:t>1</w:t>
      </w:r>
      <w:r>
        <w:rPr>
          <w:color w:val="000000"/>
          <w:lang w:val="lt-LT"/>
        </w:rPr>
        <w:t>8</w:t>
      </w:r>
      <w:r w:rsidRPr="009D1764">
        <w:rPr>
          <w:color w:val="000000"/>
          <w:lang w:val="lt-LT"/>
        </w:rPr>
        <w:t>.</w:t>
      </w:r>
      <w:r>
        <w:rPr>
          <w:color w:val="000000"/>
          <w:lang w:val="lt-LT"/>
        </w:rPr>
        <w:t>2.</w:t>
      </w:r>
      <w:r w:rsidRPr="009D1764">
        <w:rPr>
          <w:color w:val="000000"/>
          <w:lang w:val="lt-LT"/>
        </w:rPr>
        <w:t xml:space="preserve"> </w:t>
      </w:r>
      <w:r>
        <w:rPr>
          <w:color w:val="000000"/>
          <w:lang w:val="lt-LT"/>
        </w:rPr>
        <w:t>K</w:t>
      </w:r>
      <w:r w:rsidRPr="009D1764">
        <w:rPr>
          <w:color w:val="000000"/>
          <w:lang w:val="lt-LT"/>
        </w:rPr>
        <w:t>ontrolės ir audito tarnybos valstybės tarnautojai ir darbuotojai, dirbantys pagal darbo sutartis</w:t>
      </w:r>
      <w:r>
        <w:rPr>
          <w:color w:val="000000"/>
          <w:lang w:val="lt-LT"/>
        </w:rPr>
        <w:t>, turi teisę:</w:t>
      </w:r>
    </w:p>
    <w:p w:rsidR="00D82A98" w:rsidRPr="009D1764" w:rsidRDefault="00D82A98" w:rsidP="0067799C">
      <w:pPr>
        <w:spacing w:line="360" w:lineRule="auto"/>
        <w:ind w:firstLine="720"/>
        <w:jc w:val="both"/>
        <w:rPr>
          <w:color w:val="000000"/>
          <w:lang w:val="lt-LT"/>
        </w:rPr>
      </w:pPr>
      <w:r>
        <w:rPr>
          <w:color w:val="000000"/>
          <w:lang w:val="lt-LT"/>
        </w:rPr>
        <w:t>18.2.1. savivaldybės kontrolieriaus pavedimu atlikti audituojamų subjektų eilinius ir veiklos plane nenumatytus finansinius ir veiklos auditus;</w:t>
      </w:r>
    </w:p>
    <w:p w:rsidR="00D82A98" w:rsidRDefault="00D82A98" w:rsidP="0067799C">
      <w:pPr>
        <w:spacing w:line="360" w:lineRule="auto"/>
        <w:ind w:firstLine="720"/>
        <w:jc w:val="both"/>
        <w:rPr>
          <w:color w:val="000000"/>
          <w:lang w:val="lt-LT"/>
        </w:rPr>
      </w:pPr>
      <w:r>
        <w:rPr>
          <w:color w:val="000000"/>
          <w:lang w:val="lt-LT"/>
        </w:rPr>
        <w:t>18.2.2.</w:t>
      </w:r>
      <w:r w:rsidRPr="009D1764">
        <w:rPr>
          <w:color w:val="000000"/>
          <w:lang w:val="lt-LT"/>
        </w:rPr>
        <w:t xml:space="preserve"> finansinio ir veiklos audito metu  įeiti į audituojamo subjekto</w:t>
      </w:r>
      <w:r w:rsidRPr="009D1764">
        <w:rPr>
          <w:b/>
          <w:bCs/>
          <w:color w:val="000000"/>
          <w:lang w:val="lt-LT"/>
        </w:rPr>
        <w:t> </w:t>
      </w:r>
      <w:r w:rsidRPr="009D1764">
        <w:rPr>
          <w:color w:val="000000"/>
          <w:lang w:val="lt-LT"/>
        </w:rPr>
        <w:t>patalpas, gauti visus finansiniam ir veiklos auditui atlikti reikalingus dokumentus, gauti iš audituojamo subjekto darbuotojų reikiamus rašytinius paaiškinimus,  pasitelkti ekspertų (specialistų), turinčių reikiamų žinių patikrinimo metu iškilusiems klausimams spręsti;</w:t>
      </w:r>
    </w:p>
    <w:p w:rsidR="00D82A98" w:rsidRPr="009D1764" w:rsidRDefault="00D82A98" w:rsidP="0067799C">
      <w:pPr>
        <w:spacing w:line="360" w:lineRule="auto"/>
        <w:ind w:firstLine="720"/>
        <w:jc w:val="both"/>
        <w:rPr>
          <w:color w:val="000000"/>
          <w:lang w:val="lt-LT"/>
        </w:rPr>
      </w:pPr>
      <w:r w:rsidRPr="009D1764">
        <w:rPr>
          <w:color w:val="000000"/>
          <w:lang w:val="lt-LT"/>
        </w:rPr>
        <w:t>1</w:t>
      </w:r>
      <w:r>
        <w:rPr>
          <w:color w:val="000000"/>
          <w:lang w:val="lt-LT"/>
        </w:rPr>
        <w:t>8</w:t>
      </w:r>
      <w:r w:rsidRPr="009D1764">
        <w:rPr>
          <w:color w:val="000000"/>
          <w:lang w:val="lt-LT"/>
        </w:rPr>
        <w:t>.</w:t>
      </w:r>
      <w:r>
        <w:rPr>
          <w:color w:val="000000"/>
          <w:lang w:val="lt-LT"/>
        </w:rPr>
        <w:t>2.3.</w:t>
      </w:r>
      <w:r w:rsidRPr="009D1764">
        <w:rPr>
          <w:color w:val="000000"/>
          <w:lang w:val="lt-LT"/>
        </w:rPr>
        <w:t xml:space="preserve"> </w:t>
      </w:r>
      <w:r>
        <w:rPr>
          <w:color w:val="000000"/>
          <w:lang w:val="lt-LT"/>
        </w:rPr>
        <w:t>a</w:t>
      </w:r>
      <w:r w:rsidRPr="009D1764">
        <w:rPr>
          <w:color w:val="000000"/>
          <w:lang w:val="lt-LT"/>
        </w:rPr>
        <w:t>tlikdam</w:t>
      </w:r>
      <w:r>
        <w:rPr>
          <w:color w:val="000000"/>
          <w:lang w:val="lt-LT"/>
        </w:rPr>
        <w:t>i</w:t>
      </w:r>
      <w:r w:rsidRPr="009D1764">
        <w:rPr>
          <w:color w:val="000000"/>
          <w:lang w:val="lt-LT"/>
        </w:rPr>
        <w:t xml:space="preserve"> auditą, pasinaudoti </w:t>
      </w:r>
      <w:r>
        <w:rPr>
          <w:color w:val="000000"/>
          <w:lang w:val="lt-LT"/>
        </w:rPr>
        <w:t>S</w:t>
      </w:r>
      <w:r w:rsidRPr="009D1764">
        <w:rPr>
          <w:color w:val="000000"/>
          <w:lang w:val="lt-LT"/>
        </w:rPr>
        <w:t>avivaldybės centralizuotos vidaus audito tarnybos atliktų auditų ataskaitomis ir darbo dokumentais, būtinais vidaus kontrolės vertinimui atlikti, jei audito subjektas ir tikslai sutampa, taip pat turi teisę susipažinti su atliktų kitų išorės auditų savivaldybės įstaigose ir įmonėse dokumentais</w:t>
      </w:r>
      <w:r>
        <w:rPr>
          <w:color w:val="000000"/>
          <w:lang w:val="lt-LT"/>
        </w:rPr>
        <w:t>;</w:t>
      </w:r>
    </w:p>
    <w:p w:rsidR="00D82A98" w:rsidRPr="009D1764" w:rsidRDefault="00D82A98" w:rsidP="0067799C">
      <w:pPr>
        <w:spacing w:line="360" w:lineRule="auto"/>
        <w:ind w:firstLine="720"/>
        <w:jc w:val="both"/>
        <w:rPr>
          <w:color w:val="000000"/>
          <w:lang w:val="lt-LT"/>
        </w:rPr>
      </w:pPr>
      <w:r w:rsidRPr="009D1764">
        <w:rPr>
          <w:color w:val="000000"/>
          <w:lang w:val="lt-LT"/>
        </w:rPr>
        <w:t>1</w:t>
      </w:r>
      <w:r>
        <w:rPr>
          <w:color w:val="000000"/>
          <w:lang w:val="lt-LT"/>
        </w:rPr>
        <w:t>8.2.4</w:t>
      </w:r>
      <w:r w:rsidRPr="009D1764">
        <w:rPr>
          <w:color w:val="000000"/>
          <w:lang w:val="lt-LT"/>
        </w:rPr>
        <w:t>. veiklos plane numatytam išorės auditui atlikti ir (ar) atliktam auditui peržiūrėti gali bendradarbiavimo sutarčių pagrindu pasitelkti kitų savivaldybių kontrolės ir audito tarnybų valstybės tarnautojus ir darbuotojus, dirbančius pagal darbo sutartis.</w:t>
      </w:r>
    </w:p>
    <w:p w:rsidR="00D82A98" w:rsidRDefault="00D82A98" w:rsidP="0067799C">
      <w:pPr>
        <w:spacing w:line="360" w:lineRule="auto"/>
        <w:ind w:firstLine="720"/>
        <w:jc w:val="both"/>
        <w:rPr>
          <w:color w:val="000000"/>
          <w:lang w:val="lt-LT"/>
        </w:rPr>
      </w:pPr>
      <w:r w:rsidRPr="009D1764">
        <w:rPr>
          <w:color w:val="000000"/>
          <w:lang w:val="lt-LT"/>
        </w:rPr>
        <w:t>1</w:t>
      </w:r>
      <w:r>
        <w:rPr>
          <w:color w:val="000000"/>
          <w:lang w:val="lt-LT"/>
        </w:rPr>
        <w:t>9</w:t>
      </w:r>
      <w:r w:rsidRPr="009D1764">
        <w:rPr>
          <w:color w:val="000000"/>
          <w:lang w:val="lt-LT"/>
        </w:rPr>
        <w:t xml:space="preserve">. </w:t>
      </w:r>
      <w:r>
        <w:rPr>
          <w:color w:val="000000"/>
          <w:lang w:val="lt-LT"/>
        </w:rPr>
        <w:t>K</w:t>
      </w:r>
      <w:r w:rsidRPr="009D1764">
        <w:rPr>
          <w:color w:val="000000"/>
          <w:lang w:val="lt-LT"/>
        </w:rPr>
        <w:t>ontrolės ir audito tarnyb</w:t>
      </w:r>
      <w:r>
        <w:rPr>
          <w:color w:val="000000"/>
          <w:lang w:val="lt-LT"/>
        </w:rPr>
        <w:t>a</w:t>
      </w:r>
      <w:r w:rsidRPr="009D1764">
        <w:rPr>
          <w:color w:val="000000"/>
          <w:lang w:val="lt-LT"/>
        </w:rPr>
        <w:t xml:space="preserve"> gali jungtis į asociacijas.</w:t>
      </w:r>
    </w:p>
    <w:p w:rsidR="00D82A98" w:rsidRDefault="00D82A98" w:rsidP="0067799C">
      <w:pPr>
        <w:spacing w:line="360" w:lineRule="auto"/>
        <w:ind w:left="709" w:hanging="425"/>
        <w:jc w:val="center"/>
        <w:rPr>
          <w:color w:val="000000"/>
          <w:lang w:val="lt-LT"/>
        </w:rPr>
      </w:pPr>
      <w:bookmarkStart w:id="9" w:name="part_701ad014c9c543b7b7e5fd1ff096274a"/>
      <w:bookmarkEnd w:id="9"/>
    </w:p>
    <w:p w:rsidR="00D82A98" w:rsidRPr="009D1764" w:rsidRDefault="00D82A98" w:rsidP="0067799C">
      <w:pPr>
        <w:spacing w:line="360" w:lineRule="auto"/>
        <w:ind w:left="709" w:hanging="425"/>
        <w:jc w:val="center"/>
        <w:rPr>
          <w:b/>
          <w:color w:val="000000"/>
          <w:lang w:val="lt-LT"/>
        </w:rPr>
      </w:pPr>
      <w:r>
        <w:rPr>
          <w:b/>
          <w:color w:val="000000"/>
          <w:lang w:val="lt-LT"/>
        </w:rPr>
        <w:t xml:space="preserve">V SKYRIUS </w:t>
      </w:r>
    </w:p>
    <w:p w:rsidR="00D82A98" w:rsidRDefault="00D82A98" w:rsidP="0067799C">
      <w:pPr>
        <w:pStyle w:val="Antrat2"/>
        <w:tabs>
          <w:tab w:val="left" w:pos="0"/>
        </w:tabs>
        <w:spacing w:line="360" w:lineRule="auto"/>
        <w:rPr>
          <w:i w:val="0"/>
        </w:rPr>
      </w:pPr>
      <w:r w:rsidRPr="009D1764">
        <w:rPr>
          <w:i w:val="0"/>
        </w:rPr>
        <w:t>KONTROLĖS IR AUDITO TARNYBOS VEIKLOS ORGANIZAVIMAS</w:t>
      </w:r>
    </w:p>
    <w:p w:rsidR="00D82A98" w:rsidRDefault="00D82A98" w:rsidP="0067799C">
      <w:pPr>
        <w:spacing w:line="360" w:lineRule="auto"/>
        <w:rPr>
          <w:lang w:val="lt-LT"/>
        </w:rPr>
      </w:pPr>
      <w:r>
        <w:rPr>
          <w:lang w:val="lt-LT"/>
        </w:rPr>
        <w:tab/>
      </w:r>
    </w:p>
    <w:p w:rsidR="00D82A98" w:rsidRPr="00317A9C" w:rsidRDefault="00D82A98" w:rsidP="0067799C">
      <w:pPr>
        <w:spacing w:line="360" w:lineRule="auto"/>
        <w:ind w:firstLine="720"/>
        <w:rPr>
          <w:lang w:val="lt-LT"/>
        </w:rPr>
      </w:pPr>
      <w:r>
        <w:rPr>
          <w:lang w:val="lt-LT"/>
        </w:rPr>
        <w:t>20. Kontrolės ir audito tarnybos veikla organizuojama vadovaujantis  Kontrolės ir audito tarnybos metiniu veiklos planu.</w:t>
      </w:r>
    </w:p>
    <w:p w:rsidR="00D82A98" w:rsidRDefault="00D82A98" w:rsidP="0067799C">
      <w:pPr>
        <w:spacing w:line="360" w:lineRule="auto"/>
        <w:ind w:firstLine="720"/>
        <w:jc w:val="both"/>
        <w:rPr>
          <w:lang w:val="lt-LT"/>
        </w:rPr>
      </w:pPr>
      <w:r w:rsidRPr="00317A9C">
        <w:rPr>
          <w:bCs/>
          <w:lang w:val="lt-LT"/>
        </w:rPr>
        <w:t>2</w:t>
      </w:r>
      <w:r>
        <w:rPr>
          <w:bCs/>
          <w:lang w:val="lt-LT"/>
        </w:rPr>
        <w:t>1</w:t>
      </w:r>
      <w:r>
        <w:rPr>
          <w:lang w:val="lt-LT"/>
        </w:rPr>
        <w:t xml:space="preserve">. </w:t>
      </w:r>
      <w:r w:rsidRPr="004F3279">
        <w:rPr>
          <w:lang w:val="lt-LT"/>
        </w:rPr>
        <w:t>Kontrolės  ir   audit</w:t>
      </w:r>
      <w:r>
        <w:rPr>
          <w:lang w:val="lt-LT"/>
        </w:rPr>
        <w:t>o</w:t>
      </w:r>
      <w:r w:rsidRPr="004F3279">
        <w:rPr>
          <w:lang w:val="lt-LT"/>
        </w:rPr>
        <w:t xml:space="preserve"> </w:t>
      </w:r>
      <w:r>
        <w:rPr>
          <w:lang w:val="lt-LT"/>
        </w:rPr>
        <w:t xml:space="preserve"> </w:t>
      </w:r>
      <w:r w:rsidRPr="004F3279">
        <w:rPr>
          <w:lang w:val="lt-LT"/>
        </w:rPr>
        <w:t xml:space="preserve"> tarnybai  vadovauja   ir   už</w:t>
      </w:r>
      <w:r>
        <w:rPr>
          <w:lang w:val="lt-LT"/>
        </w:rPr>
        <w:t xml:space="preserve"> </w:t>
      </w:r>
      <w:r w:rsidRPr="004F3279">
        <w:rPr>
          <w:lang w:val="lt-LT"/>
        </w:rPr>
        <w:t xml:space="preserve">  jos  veiklą   atsako </w:t>
      </w:r>
      <w:r>
        <w:rPr>
          <w:lang w:val="lt-LT"/>
        </w:rPr>
        <w:t xml:space="preserve"> s</w:t>
      </w:r>
      <w:r w:rsidRPr="004F3279">
        <w:rPr>
          <w:lang w:val="lt-LT"/>
        </w:rPr>
        <w:t>avivaldybės</w:t>
      </w:r>
    </w:p>
    <w:p w:rsidR="00D82A98" w:rsidRPr="004F3279" w:rsidRDefault="00D82A98" w:rsidP="0067799C">
      <w:pPr>
        <w:spacing w:line="360" w:lineRule="auto"/>
        <w:jc w:val="both"/>
        <w:rPr>
          <w:lang w:val="lt-LT"/>
        </w:rPr>
      </w:pPr>
      <w:r w:rsidRPr="004F3279">
        <w:rPr>
          <w:lang w:val="lt-LT"/>
        </w:rPr>
        <w:t xml:space="preserve"> kontrolierius. Jis yra atskaitingas Savivaldybės tarybai.</w:t>
      </w:r>
    </w:p>
    <w:p w:rsidR="00D82A98" w:rsidRDefault="00D82A98" w:rsidP="0067799C">
      <w:pPr>
        <w:spacing w:line="360" w:lineRule="auto"/>
        <w:jc w:val="both"/>
        <w:rPr>
          <w:lang w:val="lt-LT"/>
        </w:rPr>
      </w:pPr>
      <w:r>
        <w:rPr>
          <w:lang w:val="lt-LT"/>
        </w:rPr>
        <w:tab/>
        <w:t>22.  Savivaldybės kontrolieriaus, Kontrolės ir audito tarnybos darbuotojų darbo santykių  teisiniai pagrindai nustatyti Lietuvos Respublikos valstybės tarnybos įstatyme, Lietuvos Respublikos vietos savivaldos įstatyme, Lietuvos Respublikos darbo kodekse ir kituose teisės aktuose.</w:t>
      </w:r>
    </w:p>
    <w:p w:rsidR="00D82A98" w:rsidRDefault="00D82A98" w:rsidP="004F1C4F">
      <w:pPr>
        <w:pStyle w:val="Pagrindiniotekstotrauka"/>
        <w:spacing w:line="360" w:lineRule="auto"/>
        <w:jc w:val="center"/>
        <w:rPr>
          <w:sz w:val="24"/>
        </w:rPr>
      </w:pPr>
      <w:r>
        <w:rPr>
          <w:sz w:val="24"/>
        </w:rPr>
        <w:lastRenderedPageBreak/>
        <w:t>5</w:t>
      </w:r>
    </w:p>
    <w:p w:rsidR="00D82A98" w:rsidRDefault="00D82A98" w:rsidP="0067799C">
      <w:pPr>
        <w:pStyle w:val="Pagrindiniotekstotrauka"/>
        <w:spacing w:line="360" w:lineRule="auto"/>
        <w:rPr>
          <w:sz w:val="24"/>
        </w:rPr>
      </w:pPr>
      <w:r>
        <w:rPr>
          <w:sz w:val="24"/>
        </w:rPr>
        <w:t>23. Savivaldybės kontrolierius į pareigas priimamas konkurso būdu ir iš pareigų atleidžiamas Valstybės tarnybos įstatymo nustatyta tvarka. Savivaldybės kontrolieriui kadencijų skaičius nėra ribojamas.</w:t>
      </w:r>
    </w:p>
    <w:p w:rsidR="00D82A98" w:rsidRDefault="00D82A98" w:rsidP="0067799C">
      <w:pPr>
        <w:pStyle w:val="Pagrindiniotekstotrauka"/>
        <w:spacing w:line="360" w:lineRule="auto"/>
        <w:rPr>
          <w:sz w:val="24"/>
        </w:rPr>
      </w:pPr>
      <w:r>
        <w:rPr>
          <w:sz w:val="24"/>
        </w:rPr>
        <w:t>24. Savivaldybės kontrolierius:</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 xml:space="preserve">.1. tvirtina </w:t>
      </w:r>
      <w:r>
        <w:rPr>
          <w:color w:val="000000"/>
          <w:lang w:val="lt-LT"/>
        </w:rPr>
        <w:t>K</w:t>
      </w:r>
      <w:r w:rsidRPr="00D94246">
        <w:rPr>
          <w:color w:val="000000"/>
          <w:lang w:val="lt-LT"/>
        </w:rPr>
        <w:t>ontrolės ir audito tarnybos struktūrą, pareigybių</w:t>
      </w:r>
      <w:r w:rsidRPr="00D94246">
        <w:rPr>
          <w:b/>
          <w:bCs/>
          <w:color w:val="000000"/>
          <w:lang w:val="lt-LT"/>
        </w:rPr>
        <w:t> </w:t>
      </w:r>
      <w:r w:rsidRPr="00D94246">
        <w:rPr>
          <w:color w:val="000000"/>
          <w:lang w:val="lt-LT"/>
        </w:rPr>
        <w:t xml:space="preserve">sąrašą, pareigybių aprašymus; Valstybės tarnybos įstatymo nustatyta tvarka priima į pareigas ir iš jų atleidžia valstybės tarnautojus ir Darbo kodekso nustatyta tvarka priima ir atleidžia darbuotojus, dirbančius pagal darbo sutartis, atlieka kitas </w:t>
      </w:r>
      <w:r>
        <w:rPr>
          <w:color w:val="000000"/>
          <w:lang w:val="lt-LT"/>
        </w:rPr>
        <w:t>K</w:t>
      </w:r>
      <w:r w:rsidRPr="00D94246">
        <w:rPr>
          <w:color w:val="000000"/>
          <w:lang w:val="lt-LT"/>
        </w:rPr>
        <w:t>ontrolės ir audito tarnybos personalo valdymo funkcijas;</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.2. leidžia įsakymus, organizuoja</w:t>
      </w:r>
      <w:r>
        <w:rPr>
          <w:color w:val="000000"/>
          <w:lang w:val="lt-LT"/>
        </w:rPr>
        <w:t xml:space="preserve"> K</w:t>
      </w:r>
      <w:r w:rsidRPr="00D94246">
        <w:rPr>
          <w:color w:val="000000"/>
          <w:lang w:val="lt-LT"/>
        </w:rPr>
        <w:t>ontrolės ir audito tarnybos darbą, valstybės tarnautojų ir darbuotojų, dirbančių pagal darbo sutartis, mokymą ir jų kvalifikacijos tobulinimą;</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 xml:space="preserve">.3. sudaro </w:t>
      </w:r>
      <w:r>
        <w:rPr>
          <w:color w:val="000000"/>
          <w:lang w:val="lt-LT"/>
        </w:rPr>
        <w:t>K</w:t>
      </w:r>
      <w:r w:rsidRPr="00D94246">
        <w:rPr>
          <w:color w:val="000000"/>
          <w:lang w:val="lt-LT"/>
        </w:rPr>
        <w:t xml:space="preserve">ontrolės ir audito tarnybos veiklos plano projektą, gavęs </w:t>
      </w:r>
      <w:r>
        <w:rPr>
          <w:color w:val="000000"/>
          <w:lang w:val="lt-LT"/>
        </w:rPr>
        <w:t>S</w:t>
      </w:r>
      <w:r w:rsidRPr="00D94246">
        <w:rPr>
          <w:color w:val="000000"/>
          <w:lang w:val="lt-LT"/>
        </w:rPr>
        <w:t xml:space="preserve">avivaldybės tarybos Kontrolės komiteto pritarimą, su šio plano projektu supažindina Valstybės kontrolę ir </w:t>
      </w:r>
      <w:r>
        <w:rPr>
          <w:color w:val="000000"/>
          <w:lang w:val="lt-LT"/>
        </w:rPr>
        <w:t>S</w:t>
      </w:r>
      <w:r w:rsidRPr="00D94246">
        <w:rPr>
          <w:color w:val="000000"/>
          <w:lang w:val="lt-LT"/>
        </w:rPr>
        <w:t xml:space="preserve">avivaldybės centralizuotą vidaus audito tarnybą; kasmet iki einamųjų metų lapkričio 15 dienos patvirtina ateinančių metų </w:t>
      </w:r>
      <w:r>
        <w:rPr>
          <w:color w:val="000000"/>
          <w:lang w:val="lt-LT"/>
        </w:rPr>
        <w:t>K</w:t>
      </w:r>
      <w:r w:rsidRPr="00D94246">
        <w:rPr>
          <w:color w:val="000000"/>
          <w:lang w:val="lt-LT"/>
        </w:rPr>
        <w:t xml:space="preserve">ontrolės ir audito tarnybos veiklos planą, organizuoja jo vykdymą ir yra už tai atsakingas; prireikus patvirtintą </w:t>
      </w:r>
      <w:r>
        <w:rPr>
          <w:color w:val="000000"/>
          <w:lang w:val="lt-LT"/>
        </w:rPr>
        <w:t>K</w:t>
      </w:r>
      <w:r w:rsidRPr="00D94246">
        <w:rPr>
          <w:color w:val="000000"/>
          <w:lang w:val="lt-LT"/>
        </w:rPr>
        <w:t>ontrolės ir audito tarnybos veiklos planą tikslina bendra plano tvirtinimo tvarka;</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 xml:space="preserve">.4. </w:t>
      </w:r>
      <w:r>
        <w:rPr>
          <w:color w:val="000000"/>
          <w:lang w:val="lt-LT"/>
        </w:rPr>
        <w:t>K</w:t>
      </w:r>
      <w:r w:rsidRPr="00D94246">
        <w:rPr>
          <w:color w:val="000000"/>
          <w:lang w:val="lt-LT"/>
        </w:rPr>
        <w:t>ontrolės ir audito tarnybos veiklos planą kasmet per 10 dienų nuo jo patvirtinimo pateikia Valstybės kontrolei;</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.5. kiekvienais metais iki liepos 15 dienos</w:t>
      </w:r>
      <w:r>
        <w:rPr>
          <w:color w:val="000000"/>
          <w:lang w:val="lt-LT"/>
        </w:rPr>
        <w:t xml:space="preserve"> Savivaldybės tarybos </w:t>
      </w:r>
      <w:r w:rsidRPr="00D94246">
        <w:rPr>
          <w:color w:val="000000"/>
          <w:lang w:val="lt-LT"/>
        </w:rPr>
        <w:t xml:space="preserve"> reglament</w:t>
      </w:r>
      <w:r>
        <w:rPr>
          <w:color w:val="000000"/>
          <w:lang w:val="lt-LT"/>
        </w:rPr>
        <w:t>e</w:t>
      </w:r>
      <w:r w:rsidRPr="00D94246">
        <w:rPr>
          <w:color w:val="000000"/>
          <w:lang w:val="lt-LT"/>
        </w:rPr>
        <w:t xml:space="preserve"> nustatyta tvarka pateikia</w:t>
      </w:r>
      <w:r w:rsidRPr="00D94246">
        <w:rPr>
          <w:b/>
          <w:bCs/>
          <w:color w:val="000000"/>
          <w:lang w:val="lt-LT"/>
        </w:rPr>
        <w:t> </w:t>
      </w:r>
      <w:r>
        <w:rPr>
          <w:color w:val="000000"/>
          <w:lang w:val="lt-LT"/>
        </w:rPr>
        <w:t>S</w:t>
      </w:r>
      <w:r w:rsidRPr="00D94246">
        <w:rPr>
          <w:color w:val="000000"/>
          <w:lang w:val="lt-LT"/>
        </w:rPr>
        <w:t>avivaldybės tarybai išvadą dėl pateikto tvirtinti savivaldybės konsoliduotųjų ataskaitų rinkinio, savivaldybės biudžeto ir turto naudojimo;</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.6. imasi prevencinių priemonių, kad būtų ištaisyti ir nepasikartotų nustatyti teisės aktų pažeidimai;</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.7. nagrinėja iš gyventojų gaunamus prašymus, pranešimus, skundus ir pareiškimus dėl savivaldybės lėšų ir turto, patikėjimo teise valdomo valstybės turto naudojimo, valdymo ir disponavimo juo ir teikia išvadas dėl tokio tyrimo rezultatų;</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.8. įstatymų ir kitų teisės aktų nustatyta tvarka teikia informaciją valstybės ir savivaldybės institucijoms;</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 xml:space="preserve">.9. </w:t>
      </w:r>
      <w:r>
        <w:rPr>
          <w:color w:val="000000"/>
          <w:lang w:val="lt-LT"/>
        </w:rPr>
        <w:t xml:space="preserve">Savivaldybės tarybos </w:t>
      </w:r>
      <w:r w:rsidRPr="00D94246">
        <w:rPr>
          <w:color w:val="000000"/>
          <w:lang w:val="lt-LT"/>
        </w:rPr>
        <w:t>reglament</w:t>
      </w:r>
      <w:r>
        <w:rPr>
          <w:color w:val="000000"/>
          <w:lang w:val="lt-LT"/>
        </w:rPr>
        <w:t>e</w:t>
      </w:r>
      <w:r w:rsidRPr="00D94246">
        <w:rPr>
          <w:color w:val="000000"/>
          <w:lang w:val="lt-LT"/>
        </w:rPr>
        <w:t xml:space="preserve"> nustatyta tvarka ir terminais pateikia </w:t>
      </w:r>
      <w:r>
        <w:rPr>
          <w:color w:val="000000"/>
          <w:lang w:val="lt-LT"/>
        </w:rPr>
        <w:t>K</w:t>
      </w:r>
      <w:r w:rsidRPr="00D94246">
        <w:rPr>
          <w:color w:val="000000"/>
          <w:lang w:val="lt-LT"/>
        </w:rPr>
        <w:t xml:space="preserve">ontrolės ir audito tarnybos veiklos ataskaitą; </w:t>
      </w:r>
      <w:r>
        <w:rPr>
          <w:color w:val="000000"/>
          <w:lang w:val="lt-LT"/>
        </w:rPr>
        <w:t>K</w:t>
      </w:r>
      <w:r w:rsidRPr="00D94246">
        <w:rPr>
          <w:color w:val="000000"/>
          <w:lang w:val="lt-LT"/>
        </w:rPr>
        <w:t>ontrolės ir audito tarnybos veiklos ataskaitą arba jos santrauką paskelbia vietinėje spaudoje, savivaldybės interneto svetainėje, o jeigu įmanoma, – ir per kitas visuomenės informavimo priemones;</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 xml:space="preserve">.10. </w:t>
      </w:r>
      <w:r>
        <w:rPr>
          <w:color w:val="000000"/>
          <w:lang w:val="lt-LT"/>
        </w:rPr>
        <w:t>S</w:t>
      </w:r>
      <w:r w:rsidRPr="00D94246">
        <w:rPr>
          <w:color w:val="000000"/>
          <w:lang w:val="lt-LT"/>
        </w:rPr>
        <w:t xml:space="preserve">avivaldybės tarybos arba </w:t>
      </w:r>
      <w:r>
        <w:rPr>
          <w:color w:val="000000"/>
          <w:lang w:val="lt-LT"/>
        </w:rPr>
        <w:t>S</w:t>
      </w:r>
      <w:r w:rsidRPr="00D94246">
        <w:rPr>
          <w:color w:val="000000"/>
          <w:lang w:val="lt-LT"/>
        </w:rPr>
        <w:t>avivaldybės tarybos Kontrolės komiteto prašymu teikia informaciją pagal savo kompetenciją;</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.11. atlieka savivaldybės biudžeto vykdymo ir kitų piniginių išteklių naudojimo auditą;</w:t>
      </w:r>
    </w:p>
    <w:p w:rsidR="00D82A98" w:rsidRDefault="00D82A98" w:rsidP="004F1C4F">
      <w:pPr>
        <w:spacing w:line="360" w:lineRule="auto"/>
        <w:ind w:firstLine="720"/>
        <w:jc w:val="center"/>
        <w:rPr>
          <w:color w:val="000000"/>
          <w:lang w:val="lt-LT"/>
        </w:rPr>
      </w:pPr>
      <w:r>
        <w:rPr>
          <w:color w:val="000000"/>
          <w:lang w:val="lt-LT"/>
        </w:rPr>
        <w:lastRenderedPageBreak/>
        <w:t>6</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 xml:space="preserve">.12. atsako už įstatymuose ir kituose teisės aktuose nustatytų </w:t>
      </w:r>
      <w:r>
        <w:rPr>
          <w:color w:val="000000"/>
          <w:lang w:val="lt-LT"/>
        </w:rPr>
        <w:t>K</w:t>
      </w:r>
      <w:r w:rsidRPr="00D94246">
        <w:rPr>
          <w:color w:val="000000"/>
          <w:lang w:val="lt-LT"/>
        </w:rPr>
        <w:t>ontrolės ir audito tarnybos</w:t>
      </w:r>
      <w:r w:rsidRPr="00D94246">
        <w:rPr>
          <w:b/>
          <w:bCs/>
          <w:color w:val="000000"/>
          <w:lang w:val="lt-LT"/>
        </w:rPr>
        <w:t> </w:t>
      </w:r>
      <w:r w:rsidRPr="00D94246">
        <w:rPr>
          <w:color w:val="000000"/>
          <w:lang w:val="lt-LT"/>
        </w:rPr>
        <w:t>įgaliojimų vykdymą, taip pat už nepagrįstos ir neteisingos audito išvados pateikimą;</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 xml:space="preserve">.13. teikia Vyriausybės atstovui informaciją apie </w:t>
      </w:r>
      <w:r>
        <w:rPr>
          <w:color w:val="000000"/>
          <w:lang w:val="lt-LT"/>
        </w:rPr>
        <w:t>K</w:t>
      </w:r>
      <w:r w:rsidRPr="00D94246">
        <w:rPr>
          <w:color w:val="000000"/>
          <w:lang w:val="lt-LT"/>
        </w:rPr>
        <w:t>ontrolės ir audito tarnybos teiktas išvadas ir rekomendacijas;</w:t>
      </w:r>
    </w:p>
    <w:p w:rsidR="00D82A98" w:rsidRPr="00D94246" w:rsidRDefault="00D82A98" w:rsidP="0067799C">
      <w:pPr>
        <w:spacing w:line="360" w:lineRule="auto"/>
        <w:ind w:firstLine="720"/>
        <w:jc w:val="both"/>
        <w:rPr>
          <w:color w:val="000000"/>
          <w:lang w:val="lt-LT"/>
        </w:rPr>
      </w:pPr>
      <w:r w:rsidRPr="00D94246">
        <w:rPr>
          <w:color w:val="000000"/>
          <w:lang w:val="lt-LT"/>
        </w:rPr>
        <w:t>2</w:t>
      </w:r>
      <w:r>
        <w:rPr>
          <w:color w:val="000000"/>
          <w:lang w:val="lt-LT"/>
        </w:rPr>
        <w:t>4</w:t>
      </w:r>
      <w:r w:rsidRPr="00D94246">
        <w:rPr>
          <w:color w:val="000000"/>
          <w:lang w:val="lt-LT"/>
        </w:rPr>
        <w:t>.14. sudaro sąlygas Valstybės kontrolės pareigūnams dalyvauti atliekant savivaldybės konsoliduotųjų ataskaitų rinkinio auditą tokiu mastu, kad Valstybės kontrolės pareigūnai surinktų tinkamus ir pakankamus įrodymus, reikalingus išvadai dėl nacionalinio finansinių ataskaitų rinkinio parengti, ir teikia Valstybės kontrolei duomenis apie savivaldybės konsoliduotųjų ataskaitų rinkinio audito rezultatus.</w:t>
      </w:r>
    </w:p>
    <w:p w:rsidR="00D82A98" w:rsidRDefault="00D82A98" w:rsidP="0067799C">
      <w:pPr>
        <w:pStyle w:val="WW-NormalWeb"/>
        <w:spacing w:before="0" w:after="0" w:line="360" w:lineRule="auto"/>
        <w:ind w:firstLine="518"/>
        <w:jc w:val="both"/>
        <w:rPr>
          <w:lang w:val="lt-LT"/>
        </w:rPr>
      </w:pPr>
    </w:p>
    <w:p w:rsidR="00D82A98" w:rsidRDefault="00D82A98" w:rsidP="0067799C">
      <w:pPr>
        <w:pStyle w:val="Pagrindinistekstas"/>
        <w:spacing w:line="360" w:lineRule="auto"/>
        <w:jc w:val="center"/>
        <w:rPr>
          <w:b/>
        </w:rPr>
      </w:pPr>
      <w:r>
        <w:rPr>
          <w:b/>
        </w:rPr>
        <w:t>VI SKYRIUS</w:t>
      </w:r>
    </w:p>
    <w:p w:rsidR="00D82A98" w:rsidRDefault="00D82A98" w:rsidP="0067799C">
      <w:pPr>
        <w:spacing w:line="360" w:lineRule="auto"/>
        <w:jc w:val="center"/>
        <w:rPr>
          <w:b/>
          <w:lang w:val="lt-LT"/>
        </w:rPr>
      </w:pPr>
      <w:r>
        <w:rPr>
          <w:b/>
          <w:lang w:val="lt-LT"/>
        </w:rPr>
        <w:t>KONTROLĖS IR AUDITO TARNYBOS VIDAUS ADMINISTRAVIMO KONTROLĖ</w:t>
      </w:r>
    </w:p>
    <w:p w:rsidR="00D82A98" w:rsidRDefault="00D82A98" w:rsidP="0067799C">
      <w:pPr>
        <w:spacing w:line="360" w:lineRule="auto"/>
        <w:jc w:val="center"/>
        <w:rPr>
          <w:b/>
          <w:lang w:val="lt-LT"/>
        </w:rPr>
      </w:pPr>
    </w:p>
    <w:p w:rsidR="00D82A98" w:rsidRDefault="00D82A98" w:rsidP="0067799C">
      <w:pPr>
        <w:pStyle w:val="Pagrindinistekstas"/>
        <w:spacing w:line="360" w:lineRule="auto"/>
        <w:ind w:firstLine="720"/>
      </w:pPr>
      <w:r w:rsidRPr="00B045FB">
        <w:t>2</w:t>
      </w:r>
      <w:r>
        <w:t>5</w:t>
      </w:r>
      <w:r w:rsidRPr="00B045FB">
        <w:t>.</w:t>
      </w:r>
      <w:r>
        <w:rPr>
          <w:b/>
        </w:rPr>
        <w:t xml:space="preserve"> </w:t>
      </w:r>
      <w:r>
        <w:t>Kontrolės ir audito tarnyba savivaldybės biudžeto lėšas ir patikėjimo teise perduotą savivaldybės turtą valdo,  naudoja ir disponuoja juo įstatymų ir Savivaldybės tarybos nustatyta tvarka.</w:t>
      </w:r>
    </w:p>
    <w:p w:rsidR="00D82A98" w:rsidRDefault="00D82A98" w:rsidP="0067799C">
      <w:pPr>
        <w:tabs>
          <w:tab w:val="left" w:pos="709"/>
          <w:tab w:val="left" w:pos="851"/>
        </w:tabs>
        <w:spacing w:line="360" w:lineRule="auto"/>
        <w:jc w:val="both"/>
        <w:rPr>
          <w:color w:val="000000"/>
          <w:lang w:val="lt-LT"/>
        </w:rPr>
      </w:pPr>
      <w:r>
        <w:rPr>
          <w:lang w:val="lt-LT"/>
        </w:rPr>
        <w:tab/>
        <w:t xml:space="preserve">26. Savivaldybės kontrolierius </w:t>
      </w:r>
      <w:r>
        <w:rPr>
          <w:color w:val="000000"/>
          <w:lang w:val="lt-LT"/>
        </w:rPr>
        <w:t xml:space="preserve"> </w:t>
      </w:r>
      <w:r w:rsidRPr="0011150A">
        <w:rPr>
          <w:lang w:val="lt-LT"/>
        </w:rPr>
        <w:t>paskiria atsakingus asmenis</w:t>
      </w:r>
      <w:r w:rsidRPr="0011150A">
        <w:rPr>
          <w:color w:val="000000"/>
          <w:lang w:val="lt-LT"/>
        </w:rPr>
        <w:t xml:space="preserve"> </w:t>
      </w:r>
      <w:r>
        <w:rPr>
          <w:color w:val="000000"/>
          <w:lang w:val="lt-LT"/>
        </w:rPr>
        <w:t xml:space="preserve">vykdyti išankstinę, einamąją ir   </w:t>
      </w:r>
      <w:r w:rsidRPr="00D77377">
        <w:rPr>
          <w:color w:val="000000"/>
          <w:lang w:val="lt-LT"/>
        </w:rPr>
        <w:t>paskesniąją </w:t>
      </w:r>
      <w:r>
        <w:rPr>
          <w:color w:val="000000"/>
          <w:lang w:val="lt-LT"/>
        </w:rPr>
        <w:t xml:space="preserve">finansų kontrolę, </w:t>
      </w:r>
      <w:r w:rsidRPr="0011150A">
        <w:rPr>
          <w:color w:val="000000"/>
          <w:lang w:val="lt-LT"/>
        </w:rPr>
        <w:t>kuri  aprašom</w:t>
      </w:r>
      <w:r>
        <w:rPr>
          <w:color w:val="000000"/>
          <w:lang w:val="lt-LT"/>
        </w:rPr>
        <w:t>a</w:t>
      </w:r>
      <w:r w:rsidRPr="0011150A">
        <w:rPr>
          <w:color w:val="000000"/>
          <w:lang w:val="lt-LT"/>
        </w:rPr>
        <w:t xml:space="preserve"> jų pareigybių aprašymuose. </w:t>
      </w:r>
    </w:p>
    <w:p w:rsidR="00D82A98" w:rsidRPr="0067799C" w:rsidRDefault="00D82A98" w:rsidP="0067799C">
      <w:pPr>
        <w:tabs>
          <w:tab w:val="left" w:pos="709"/>
          <w:tab w:val="left" w:pos="851"/>
        </w:tabs>
        <w:spacing w:line="360" w:lineRule="auto"/>
        <w:jc w:val="both"/>
        <w:rPr>
          <w:lang w:val="lt-LT"/>
        </w:rPr>
      </w:pPr>
      <w:r>
        <w:rPr>
          <w:lang w:val="lt-LT"/>
        </w:rPr>
        <w:tab/>
      </w:r>
      <w:r w:rsidRPr="00B045FB">
        <w:rPr>
          <w:lang w:val="lt-LT"/>
        </w:rPr>
        <w:t>2</w:t>
      </w:r>
      <w:r>
        <w:rPr>
          <w:lang w:val="lt-LT"/>
        </w:rPr>
        <w:t>7</w:t>
      </w:r>
      <w:r w:rsidRPr="00B045FB">
        <w:rPr>
          <w:lang w:val="lt-LT"/>
        </w:rPr>
        <w:t xml:space="preserve">. </w:t>
      </w:r>
      <w:r>
        <w:rPr>
          <w:lang w:val="lt-LT"/>
        </w:rPr>
        <w:t>Kontrolės ir a</w:t>
      </w:r>
      <w:r>
        <w:t>udito tarnybos finansinė veikla kontroliuojama teisės aktų nustatyta tvarka.</w:t>
      </w:r>
      <w:r w:rsidRPr="00B045FB">
        <w:t xml:space="preserve"> </w:t>
      </w:r>
    </w:p>
    <w:p w:rsidR="00D82A98" w:rsidRDefault="00D82A98" w:rsidP="0067799C">
      <w:pPr>
        <w:pStyle w:val="Pagrindinistekstas"/>
        <w:spacing w:line="360" w:lineRule="auto"/>
        <w:ind w:firstLine="720"/>
      </w:pPr>
      <w:r>
        <w:t>28. Kontrolės ir audito tarnybos atliekamo audito išorinę peržiūrą atlieka Valstybės kontrolė.</w:t>
      </w:r>
    </w:p>
    <w:p w:rsidR="00D82A98" w:rsidRDefault="00D82A98" w:rsidP="00E834C2">
      <w:pPr>
        <w:pStyle w:val="Pagrindinistekstas"/>
        <w:spacing w:line="360" w:lineRule="auto"/>
        <w:ind w:firstLine="720"/>
      </w:pPr>
      <w:r>
        <w:t>29. Kontrolės ir audito tarnyba įstatymų nustatyta tvarka atsako už jiems nustatytų funkcijų netinkamą atlikimą, už nepagrįstos ar neteisingos išvados pateikimą.</w:t>
      </w:r>
    </w:p>
    <w:p w:rsidR="00D82A98" w:rsidRPr="0011150A" w:rsidRDefault="00D82A98" w:rsidP="0067799C">
      <w:pPr>
        <w:tabs>
          <w:tab w:val="left" w:pos="709"/>
          <w:tab w:val="left" w:pos="851"/>
        </w:tabs>
        <w:spacing w:line="360" w:lineRule="auto"/>
        <w:jc w:val="both"/>
        <w:rPr>
          <w:lang w:val="lt-LT"/>
        </w:rPr>
      </w:pPr>
      <w:r>
        <w:rPr>
          <w:lang w:val="lt-LT"/>
        </w:rPr>
        <w:tab/>
      </w:r>
    </w:p>
    <w:p w:rsidR="00D82A98" w:rsidRDefault="00D82A98" w:rsidP="0067799C">
      <w:pPr>
        <w:pStyle w:val="Antrat2"/>
        <w:tabs>
          <w:tab w:val="left" w:pos="0"/>
        </w:tabs>
        <w:spacing w:line="360" w:lineRule="auto"/>
        <w:rPr>
          <w:i w:val="0"/>
        </w:rPr>
      </w:pPr>
      <w:r>
        <w:rPr>
          <w:i w:val="0"/>
        </w:rPr>
        <w:t>VII SKYRIUS</w:t>
      </w:r>
    </w:p>
    <w:p w:rsidR="00D82A98" w:rsidRDefault="00D82A98" w:rsidP="0067799C">
      <w:pPr>
        <w:pStyle w:val="Antrat2"/>
        <w:tabs>
          <w:tab w:val="left" w:pos="0"/>
        </w:tabs>
        <w:spacing w:line="360" w:lineRule="auto"/>
        <w:rPr>
          <w:i w:val="0"/>
        </w:rPr>
      </w:pPr>
      <w:r>
        <w:rPr>
          <w:i w:val="0"/>
        </w:rPr>
        <w:t>BAIGIAMOSIOS NUOSTATOS</w:t>
      </w:r>
    </w:p>
    <w:p w:rsidR="00D82A98" w:rsidRDefault="00D82A98" w:rsidP="0067799C">
      <w:pPr>
        <w:pStyle w:val="Pagrindinistekstas"/>
        <w:spacing w:line="360" w:lineRule="auto"/>
        <w:rPr>
          <w:b/>
          <w:bCs/>
        </w:rPr>
      </w:pPr>
    </w:p>
    <w:p w:rsidR="00D82A98" w:rsidRDefault="00D82A98" w:rsidP="00E834C2">
      <w:pPr>
        <w:pStyle w:val="Pagrindinistekstas"/>
        <w:spacing w:line="360" w:lineRule="auto"/>
        <w:ind w:firstLine="720"/>
      </w:pPr>
      <w:r>
        <w:t xml:space="preserve">30. Kontrolės ir audito tarnyba reorganizuojama ar likviduojama Savivaldybės tarybos sprendimu teisės aktų nustatyta tvarka. </w:t>
      </w:r>
    </w:p>
    <w:p w:rsidR="00D82A98" w:rsidRDefault="00D82A98" w:rsidP="00E834C2">
      <w:pPr>
        <w:pStyle w:val="Pagrindinistekstas"/>
        <w:spacing w:line="360" w:lineRule="auto"/>
        <w:ind w:firstLine="720"/>
      </w:pPr>
    </w:p>
    <w:p w:rsidR="00D82A98" w:rsidRDefault="00D82A98" w:rsidP="0067799C">
      <w:pPr>
        <w:pStyle w:val="Pagrindinistekstas"/>
        <w:spacing w:line="360" w:lineRule="auto"/>
        <w:jc w:val="center"/>
      </w:pPr>
      <w:r>
        <w:t>_____________________</w:t>
      </w:r>
    </w:p>
    <w:sectPr w:rsidR="00D82A98" w:rsidSect="001A0D93">
      <w:headerReference w:type="even" r:id="rId9"/>
      <w:pgSz w:w="11906" w:h="16838"/>
      <w:pgMar w:top="899"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76E" w:rsidRDefault="00E2376E">
      <w:r>
        <w:separator/>
      </w:r>
    </w:p>
  </w:endnote>
  <w:endnote w:type="continuationSeparator" w:id="0">
    <w:p w:rsidR="00E2376E" w:rsidRDefault="00E2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76E" w:rsidRDefault="00E2376E">
      <w:r>
        <w:separator/>
      </w:r>
    </w:p>
  </w:footnote>
  <w:footnote w:type="continuationSeparator" w:id="0">
    <w:p w:rsidR="00E2376E" w:rsidRDefault="00E23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98" w:rsidRDefault="00D82A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82A98" w:rsidRDefault="00D82A9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A11"/>
    <w:multiLevelType w:val="multilevel"/>
    <w:tmpl w:val="6E0413C8"/>
    <w:lvl w:ilvl="0">
      <w:start w:val="10"/>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16991869"/>
    <w:multiLevelType w:val="hybridMultilevel"/>
    <w:tmpl w:val="89FAC544"/>
    <w:lvl w:ilvl="0" w:tplc="6A6C29CE">
      <w:start w:val="13"/>
      <w:numFmt w:val="decimal"/>
      <w:lvlText w:val="%1."/>
      <w:lvlJc w:val="left"/>
      <w:pPr>
        <w:tabs>
          <w:tab w:val="num" w:pos="1200"/>
        </w:tabs>
        <w:ind w:left="1200" w:hanging="480"/>
      </w:pPr>
      <w:rPr>
        <w:rFonts w:cs="Times New Roman"/>
      </w:rPr>
    </w:lvl>
    <w:lvl w:ilvl="1" w:tplc="19CC0D62">
      <w:numFmt w:val="none"/>
      <w:lvlText w:val=""/>
      <w:lvlJc w:val="left"/>
      <w:pPr>
        <w:tabs>
          <w:tab w:val="num" w:pos="360"/>
        </w:tabs>
      </w:pPr>
      <w:rPr>
        <w:rFonts w:cs="Times New Roman"/>
      </w:rPr>
    </w:lvl>
    <w:lvl w:ilvl="2" w:tplc="EEE202CC">
      <w:numFmt w:val="none"/>
      <w:lvlText w:val=""/>
      <w:lvlJc w:val="left"/>
      <w:pPr>
        <w:tabs>
          <w:tab w:val="num" w:pos="360"/>
        </w:tabs>
      </w:pPr>
      <w:rPr>
        <w:rFonts w:cs="Times New Roman"/>
      </w:rPr>
    </w:lvl>
    <w:lvl w:ilvl="3" w:tplc="C61A85FC">
      <w:numFmt w:val="none"/>
      <w:lvlText w:val=""/>
      <w:lvlJc w:val="left"/>
      <w:pPr>
        <w:tabs>
          <w:tab w:val="num" w:pos="360"/>
        </w:tabs>
      </w:pPr>
      <w:rPr>
        <w:rFonts w:cs="Times New Roman"/>
      </w:rPr>
    </w:lvl>
    <w:lvl w:ilvl="4" w:tplc="B7224B02">
      <w:numFmt w:val="none"/>
      <w:lvlText w:val=""/>
      <w:lvlJc w:val="left"/>
      <w:pPr>
        <w:tabs>
          <w:tab w:val="num" w:pos="360"/>
        </w:tabs>
      </w:pPr>
      <w:rPr>
        <w:rFonts w:cs="Times New Roman"/>
      </w:rPr>
    </w:lvl>
    <w:lvl w:ilvl="5" w:tplc="F3E085E4">
      <w:numFmt w:val="none"/>
      <w:lvlText w:val=""/>
      <w:lvlJc w:val="left"/>
      <w:pPr>
        <w:tabs>
          <w:tab w:val="num" w:pos="360"/>
        </w:tabs>
      </w:pPr>
      <w:rPr>
        <w:rFonts w:cs="Times New Roman"/>
      </w:rPr>
    </w:lvl>
    <w:lvl w:ilvl="6" w:tplc="0470B942">
      <w:numFmt w:val="none"/>
      <w:lvlText w:val=""/>
      <w:lvlJc w:val="left"/>
      <w:pPr>
        <w:tabs>
          <w:tab w:val="num" w:pos="360"/>
        </w:tabs>
      </w:pPr>
      <w:rPr>
        <w:rFonts w:cs="Times New Roman"/>
      </w:rPr>
    </w:lvl>
    <w:lvl w:ilvl="7" w:tplc="B21EAE2E">
      <w:numFmt w:val="none"/>
      <w:lvlText w:val=""/>
      <w:lvlJc w:val="left"/>
      <w:pPr>
        <w:tabs>
          <w:tab w:val="num" w:pos="360"/>
        </w:tabs>
      </w:pPr>
      <w:rPr>
        <w:rFonts w:cs="Times New Roman"/>
      </w:rPr>
    </w:lvl>
    <w:lvl w:ilvl="8" w:tplc="88BAC222">
      <w:numFmt w:val="none"/>
      <w:lvlText w:val=""/>
      <w:lvlJc w:val="left"/>
      <w:pPr>
        <w:tabs>
          <w:tab w:val="num" w:pos="360"/>
        </w:tabs>
      </w:pPr>
      <w:rPr>
        <w:rFonts w:cs="Times New Roman"/>
      </w:rPr>
    </w:lvl>
  </w:abstractNum>
  <w:abstractNum w:abstractNumId="2" w15:restartNumberingAfterBreak="0">
    <w:nsid w:val="1AFA2947"/>
    <w:multiLevelType w:val="multilevel"/>
    <w:tmpl w:val="103C251E"/>
    <w:lvl w:ilvl="0">
      <w:start w:val="11"/>
      <w:numFmt w:val="decimal"/>
      <w:lvlText w:val="%1."/>
      <w:lvlJc w:val="left"/>
      <w:pPr>
        <w:ind w:left="600" w:hanging="600"/>
      </w:pPr>
      <w:rPr>
        <w:rFonts w:cs="Times New Roman" w:hint="default"/>
      </w:rPr>
    </w:lvl>
    <w:lvl w:ilvl="1">
      <w:start w:val="16"/>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AFD22C6"/>
    <w:multiLevelType w:val="hybridMultilevel"/>
    <w:tmpl w:val="284A1320"/>
    <w:lvl w:ilvl="0" w:tplc="00285C72">
      <w:start w:val="9"/>
      <w:numFmt w:val="decimal"/>
      <w:lvlText w:val="%1."/>
      <w:lvlJc w:val="left"/>
      <w:pPr>
        <w:tabs>
          <w:tab w:val="num" w:pos="1080"/>
        </w:tabs>
        <w:ind w:left="1080" w:hanging="360"/>
      </w:pPr>
      <w:rPr>
        <w:rFonts w:cs="Times New Roman" w:hint="default"/>
      </w:rPr>
    </w:lvl>
    <w:lvl w:ilvl="1" w:tplc="0A8AC55E">
      <w:numFmt w:val="none"/>
      <w:lvlText w:val=""/>
      <w:lvlJc w:val="left"/>
      <w:pPr>
        <w:tabs>
          <w:tab w:val="num" w:pos="360"/>
        </w:tabs>
      </w:pPr>
      <w:rPr>
        <w:rFonts w:cs="Times New Roman"/>
      </w:rPr>
    </w:lvl>
    <w:lvl w:ilvl="2" w:tplc="4DEA9172">
      <w:numFmt w:val="none"/>
      <w:lvlText w:val=""/>
      <w:lvlJc w:val="left"/>
      <w:pPr>
        <w:tabs>
          <w:tab w:val="num" w:pos="360"/>
        </w:tabs>
      </w:pPr>
      <w:rPr>
        <w:rFonts w:cs="Times New Roman"/>
      </w:rPr>
    </w:lvl>
    <w:lvl w:ilvl="3" w:tplc="24FC491E">
      <w:numFmt w:val="none"/>
      <w:lvlText w:val=""/>
      <w:lvlJc w:val="left"/>
      <w:pPr>
        <w:tabs>
          <w:tab w:val="num" w:pos="360"/>
        </w:tabs>
      </w:pPr>
      <w:rPr>
        <w:rFonts w:cs="Times New Roman"/>
      </w:rPr>
    </w:lvl>
    <w:lvl w:ilvl="4" w:tplc="89609B6A">
      <w:numFmt w:val="none"/>
      <w:lvlText w:val=""/>
      <w:lvlJc w:val="left"/>
      <w:pPr>
        <w:tabs>
          <w:tab w:val="num" w:pos="360"/>
        </w:tabs>
      </w:pPr>
      <w:rPr>
        <w:rFonts w:cs="Times New Roman"/>
      </w:rPr>
    </w:lvl>
    <w:lvl w:ilvl="5" w:tplc="B3CE9C2C">
      <w:numFmt w:val="none"/>
      <w:lvlText w:val=""/>
      <w:lvlJc w:val="left"/>
      <w:pPr>
        <w:tabs>
          <w:tab w:val="num" w:pos="360"/>
        </w:tabs>
      </w:pPr>
      <w:rPr>
        <w:rFonts w:cs="Times New Roman"/>
      </w:rPr>
    </w:lvl>
    <w:lvl w:ilvl="6" w:tplc="B160632A">
      <w:numFmt w:val="none"/>
      <w:lvlText w:val=""/>
      <w:lvlJc w:val="left"/>
      <w:pPr>
        <w:tabs>
          <w:tab w:val="num" w:pos="360"/>
        </w:tabs>
      </w:pPr>
      <w:rPr>
        <w:rFonts w:cs="Times New Roman"/>
      </w:rPr>
    </w:lvl>
    <w:lvl w:ilvl="7" w:tplc="DC4CF9FC">
      <w:numFmt w:val="none"/>
      <w:lvlText w:val=""/>
      <w:lvlJc w:val="left"/>
      <w:pPr>
        <w:tabs>
          <w:tab w:val="num" w:pos="360"/>
        </w:tabs>
      </w:pPr>
      <w:rPr>
        <w:rFonts w:cs="Times New Roman"/>
      </w:rPr>
    </w:lvl>
    <w:lvl w:ilvl="8" w:tplc="C9F2BE00">
      <w:numFmt w:val="none"/>
      <w:lvlText w:val=""/>
      <w:lvlJc w:val="left"/>
      <w:pPr>
        <w:tabs>
          <w:tab w:val="num" w:pos="360"/>
        </w:tabs>
      </w:pPr>
      <w:rPr>
        <w:rFonts w:cs="Times New Roman"/>
      </w:rPr>
    </w:lvl>
  </w:abstractNum>
  <w:abstractNum w:abstractNumId="4" w15:restartNumberingAfterBreak="0">
    <w:nsid w:val="1E3753DD"/>
    <w:multiLevelType w:val="multilevel"/>
    <w:tmpl w:val="133C4380"/>
    <w:lvl w:ilvl="0">
      <w:start w:val="12"/>
      <w:numFmt w:val="decimal"/>
      <w:lvlText w:val="%1."/>
      <w:lvlJc w:val="left"/>
      <w:pPr>
        <w:ind w:left="600" w:hanging="600"/>
      </w:pPr>
      <w:rPr>
        <w:rFonts w:cs="Times New Roman" w:hint="default"/>
      </w:rPr>
    </w:lvl>
    <w:lvl w:ilvl="1">
      <w:start w:val="17"/>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1ED75B6C"/>
    <w:multiLevelType w:val="hybridMultilevel"/>
    <w:tmpl w:val="5EA2E422"/>
    <w:lvl w:ilvl="0" w:tplc="E154ECB4">
      <w:start w:val="17"/>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45C0E67"/>
    <w:multiLevelType w:val="hybridMultilevel"/>
    <w:tmpl w:val="D570AC1C"/>
    <w:lvl w:ilvl="0" w:tplc="F7FC0792">
      <w:start w:val="13"/>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15:restartNumberingAfterBreak="0">
    <w:nsid w:val="266E119A"/>
    <w:multiLevelType w:val="hybridMultilevel"/>
    <w:tmpl w:val="1D5CCD6E"/>
    <w:lvl w:ilvl="0" w:tplc="685AC452">
      <w:start w:val="1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15:restartNumberingAfterBreak="0">
    <w:nsid w:val="279A7D62"/>
    <w:multiLevelType w:val="hybridMultilevel"/>
    <w:tmpl w:val="2EA0016C"/>
    <w:lvl w:ilvl="0" w:tplc="79760E7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15:restartNumberingAfterBreak="0">
    <w:nsid w:val="2DDD2A15"/>
    <w:multiLevelType w:val="multilevel"/>
    <w:tmpl w:val="35EE6A08"/>
    <w:lvl w:ilvl="0">
      <w:start w:val="13"/>
      <w:numFmt w:val="decimal"/>
      <w:lvlText w:val="%1."/>
      <w:lvlJc w:val="left"/>
      <w:pPr>
        <w:tabs>
          <w:tab w:val="num" w:pos="780"/>
        </w:tabs>
        <w:ind w:left="780" w:hanging="780"/>
      </w:pPr>
      <w:rPr>
        <w:rFonts w:cs="Times New Roman"/>
      </w:rPr>
    </w:lvl>
    <w:lvl w:ilvl="1">
      <w:start w:val="21"/>
      <w:numFmt w:val="decimal"/>
      <w:lvlText w:val="%1.%2."/>
      <w:lvlJc w:val="left"/>
      <w:pPr>
        <w:tabs>
          <w:tab w:val="num" w:pos="1500"/>
        </w:tabs>
        <w:ind w:left="1500" w:hanging="780"/>
      </w:pPr>
      <w:rPr>
        <w:rFonts w:cs="Times New Roman"/>
      </w:rPr>
    </w:lvl>
    <w:lvl w:ilvl="2">
      <w:start w:val="1"/>
      <w:numFmt w:val="decimal"/>
      <w:lvlText w:val="%1.%2.%3."/>
      <w:lvlJc w:val="left"/>
      <w:pPr>
        <w:tabs>
          <w:tab w:val="num" w:pos="2220"/>
        </w:tabs>
        <w:ind w:left="2220" w:hanging="780"/>
      </w:pPr>
      <w:rPr>
        <w:rFonts w:cs="Times New Roman"/>
      </w:rPr>
    </w:lvl>
    <w:lvl w:ilvl="3">
      <w:start w:val="1"/>
      <w:numFmt w:val="decimal"/>
      <w:lvlText w:val="%1.%2.%3.%4."/>
      <w:lvlJc w:val="left"/>
      <w:pPr>
        <w:tabs>
          <w:tab w:val="num" w:pos="2940"/>
        </w:tabs>
        <w:ind w:left="2940" w:hanging="7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15:restartNumberingAfterBreak="0">
    <w:nsid w:val="3C195B53"/>
    <w:multiLevelType w:val="hybridMultilevel"/>
    <w:tmpl w:val="19B83238"/>
    <w:lvl w:ilvl="0" w:tplc="A36296E4">
      <w:start w:val="1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1" w15:restartNumberingAfterBreak="0">
    <w:nsid w:val="426323B5"/>
    <w:multiLevelType w:val="hybridMultilevel"/>
    <w:tmpl w:val="3A86986A"/>
    <w:lvl w:ilvl="0" w:tplc="F17E304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15:restartNumberingAfterBreak="0">
    <w:nsid w:val="43F71C09"/>
    <w:multiLevelType w:val="multilevel"/>
    <w:tmpl w:val="614C1678"/>
    <w:lvl w:ilvl="0">
      <w:start w:val="15"/>
      <w:numFmt w:val="decimal"/>
      <w:lvlText w:val="%1."/>
      <w:lvlJc w:val="left"/>
      <w:pPr>
        <w:ind w:left="600" w:hanging="600"/>
      </w:pPr>
      <w:rPr>
        <w:rFonts w:cs="Times New Roman" w:hint="default"/>
      </w:rPr>
    </w:lvl>
    <w:lvl w:ilvl="1">
      <w:start w:val="17"/>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44356DD4"/>
    <w:multiLevelType w:val="multilevel"/>
    <w:tmpl w:val="5A8E7D80"/>
    <w:lvl w:ilvl="0">
      <w:start w:val="11"/>
      <w:numFmt w:val="decimal"/>
      <w:lvlText w:val="%1."/>
      <w:lvlJc w:val="left"/>
      <w:pPr>
        <w:ind w:left="600" w:hanging="600"/>
      </w:pPr>
      <w:rPr>
        <w:rFonts w:cs="Times New Roman" w:hint="default"/>
      </w:rPr>
    </w:lvl>
    <w:lvl w:ilvl="1">
      <w:start w:val="17"/>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522D5312"/>
    <w:multiLevelType w:val="hybridMultilevel"/>
    <w:tmpl w:val="A05EA938"/>
    <w:lvl w:ilvl="0" w:tplc="0C22C32A">
      <w:start w:val="3"/>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5" w15:restartNumberingAfterBreak="0">
    <w:nsid w:val="627A3BA6"/>
    <w:multiLevelType w:val="hybridMultilevel"/>
    <w:tmpl w:val="73586F84"/>
    <w:lvl w:ilvl="0" w:tplc="08DEA8F6">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6" w15:restartNumberingAfterBreak="0">
    <w:nsid w:val="66052C3F"/>
    <w:multiLevelType w:val="hybridMultilevel"/>
    <w:tmpl w:val="DB2821B4"/>
    <w:lvl w:ilvl="0" w:tplc="DBA4A546">
      <w:start w:val="1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7" w15:restartNumberingAfterBreak="0">
    <w:nsid w:val="69E94E5D"/>
    <w:multiLevelType w:val="multilevel"/>
    <w:tmpl w:val="285CC042"/>
    <w:lvl w:ilvl="0">
      <w:start w:val="10"/>
      <w:numFmt w:val="decimal"/>
      <w:lvlText w:val="%1."/>
      <w:lvlJc w:val="left"/>
      <w:pPr>
        <w:ind w:left="480" w:hanging="480"/>
      </w:pPr>
      <w:rPr>
        <w:rFonts w:cs="Times New Roman" w:hint="default"/>
      </w:rPr>
    </w:lvl>
    <w:lvl w:ilvl="1">
      <w:start w:val="2"/>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6DB62CE6"/>
    <w:multiLevelType w:val="multilevel"/>
    <w:tmpl w:val="46442032"/>
    <w:lvl w:ilvl="0">
      <w:start w:val="15"/>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15:restartNumberingAfterBreak="0">
    <w:nsid w:val="78355AED"/>
    <w:multiLevelType w:val="hybridMultilevel"/>
    <w:tmpl w:val="93803FEA"/>
    <w:lvl w:ilvl="0" w:tplc="2116969E">
      <w:start w:val="1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57633E"/>
    <w:multiLevelType w:val="hybridMultilevel"/>
    <w:tmpl w:val="D6061D4C"/>
    <w:lvl w:ilvl="0" w:tplc="F61C3DB6">
      <w:start w:val="1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7D4E7309"/>
    <w:multiLevelType w:val="multilevel"/>
    <w:tmpl w:val="D994A65E"/>
    <w:lvl w:ilvl="0">
      <w:start w:val="10"/>
      <w:numFmt w:val="decimal"/>
      <w:lvlText w:val="%1."/>
      <w:lvlJc w:val="left"/>
      <w:pPr>
        <w:ind w:left="1080" w:hanging="360"/>
      </w:pPr>
      <w:rPr>
        <w:rFonts w:cs="Times New Roman" w:hint="default"/>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3"/>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9"/>
  </w:num>
  <w:num w:numId="7">
    <w:abstractNumId w:val="20"/>
  </w:num>
  <w:num w:numId="8">
    <w:abstractNumId w:val="21"/>
  </w:num>
  <w:num w:numId="9">
    <w:abstractNumId w:val="0"/>
  </w:num>
  <w:num w:numId="10">
    <w:abstractNumId w:val="17"/>
  </w:num>
  <w:num w:numId="11">
    <w:abstractNumId w:val="2"/>
  </w:num>
  <w:num w:numId="12">
    <w:abstractNumId w:val="13"/>
  </w:num>
  <w:num w:numId="13">
    <w:abstractNumId w:val="10"/>
  </w:num>
  <w:num w:numId="14">
    <w:abstractNumId w:val="4"/>
  </w:num>
  <w:num w:numId="15">
    <w:abstractNumId w:val="6"/>
  </w:num>
  <w:num w:numId="16">
    <w:abstractNumId w:val="12"/>
  </w:num>
  <w:num w:numId="17">
    <w:abstractNumId w:val="16"/>
  </w:num>
  <w:num w:numId="18">
    <w:abstractNumId w:val="15"/>
  </w:num>
  <w:num w:numId="19">
    <w:abstractNumId w:val="7"/>
  </w:num>
  <w:num w:numId="20">
    <w:abstractNumId w:val="8"/>
  </w:num>
  <w:num w:numId="21">
    <w:abstractNumId w:val="1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CA"/>
    <w:rsid w:val="00004FD7"/>
    <w:rsid w:val="000115C6"/>
    <w:rsid w:val="00012E8B"/>
    <w:rsid w:val="00022E97"/>
    <w:rsid w:val="00024C1D"/>
    <w:rsid w:val="00032273"/>
    <w:rsid w:val="00037573"/>
    <w:rsid w:val="000378FC"/>
    <w:rsid w:val="00046B9F"/>
    <w:rsid w:val="00074E4F"/>
    <w:rsid w:val="000774EF"/>
    <w:rsid w:val="000971DB"/>
    <w:rsid w:val="000A5578"/>
    <w:rsid w:val="000B75BE"/>
    <w:rsid w:val="000D25F6"/>
    <w:rsid w:val="000E3389"/>
    <w:rsid w:val="000F1FCB"/>
    <w:rsid w:val="000F69C1"/>
    <w:rsid w:val="000F7408"/>
    <w:rsid w:val="001006CA"/>
    <w:rsid w:val="0010431E"/>
    <w:rsid w:val="0011150A"/>
    <w:rsid w:val="001735A2"/>
    <w:rsid w:val="001757B7"/>
    <w:rsid w:val="00184CBA"/>
    <w:rsid w:val="001A0D93"/>
    <w:rsid w:val="001B103E"/>
    <w:rsid w:val="001C6205"/>
    <w:rsid w:val="001D2B95"/>
    <w:rsid w:val="001D42C6"/>
    <w:rsid w:val="001E26D8"/>
    <w:rsid w:val="00213302"/>
    <w:rsid w:val="00214C37"/>
    <w:rsid w:val="00233D29"/>
    <w:rsid w:val="00253F2D"/>
    <w:rsid w:val="00285D0A"/>
    <w:rsid w:val="002A2803"/>
    <w:rsid w:val="002C62CD"/>
    <w:rsid w:val="002D7E4A"/>
    <w:rsid w:val="003152E2"/>
    <w:rsid w:val="00317A9C"/>
    <w:rsid w:val="00321C1F"/>
    <w:rsid w:val="00364ECA"/>
    <w:rsid w:val="003655C4"/>
    <w:rsid w:val="00371938"/>
    <w:rsid w:val="003845D4"/>
    <w:rsid w:val="00385099"/>
    <w:rsid w:val="00395622"/>
    <w:rsid w:val="003B563A"/>
    <w:rsid w:val="003D0056"/>
    <w:rsid w:val="003E140B"/>
    <w:rsid w:val="003E28AE"/>
    <w:rsid w:val="00402E40"/>
    <w:rsid w:val="0040427E"/>
    <w:rsid w:val="0042712E"/>
    <w:rsid w:val="0043078C"/>
    <w:rsid w:val="00462E64"/>
    <w:rsid w:val="00480211"/>
    <w:rsid w:val="00480962"/>
    <w:rsid w:val="00496A0F"/>
    <w:rsid w:val="004B680C"/>
    <w:rsid w:val="004F1C4F"/>
    <w:rsid w:val="004F3279"/>
    <w:rsid w:val="004F3DEE"/>
    <w:rsid w:val="005261C2"/>
    <w:rsid w:val="00556612"/>
    <w:rsid w:val="00582851"/>
    <w:rsid w:val="005934BB"/>
    <w:rsid w:val="005A6C84"/>
    <w:rsid w:val="005F7FF3"/>
    <w:rsid w:val="00611BBF"/>
    <w:rsid w:val="00614ABD"/>
    <w:rsid w:val="00616C3B"/>
    <w:rsid w:val="00623838"/>
    <w:rsid w:val="006518B0"/>
    <w:rsid w:val="006604F1"/>
    <w:rsid w:val="0067799C"/>
    <w:rsid w:val="00687291"/>
    <w:rsid w:val="006B0C9D"/>
    <w:rsid w:val="006C3164"/>
    <w:rsid w:val="006D4CB3"/>
    <w:rsid w:val="006E088E"/>
    <w:rsid w:val="006E17A5"/>
    <w:rsid w:val="006E6B61"/>
    <w:rsid w:val="006F4A88"/>
    <w:rsid w:val="006F7197"/>
    <w:rsid w:val="007228F7"/>
    <w:rsid w:val="007518A4"/>
    <w:rsid w:val="00763CAE"/>
    <w:rsid w:val="007C01E6"/>
    <w:rsid w:val="007C34DA"/>
    <w:rsid w:val="007C3EBC"/>
    <w:rsid w:val="007D53E3"/>
    <w:rsid w:val="007E5020"/>
    <w:rsid w:val="00832FD7"/>
    <w:rsid w:val="00834686"/>
    <w:rsid w:val="008364FC"/>
    <w:rsid w:val="0085542F"/>
    <w:rsid w:val="00855462"/>
    <w:rsid w:val="00873D17"/>
    <w:rsid w:val="008818E0"/>
    <w:rsid w:val="00884A0B"/>
    <w:rsid w:val="008A16F0"/>
    <w:rsid w:val="008B23CB"/>
    <w:rsid w:val="008B4B10"/>
    <w:rsid w:val="008E7681"/>
    <w:rsid w:val="008F3C48"/>
    <w:rsid w:val="008F50AE"/>
    <w:rsid w:val="00932CED"/>
    <w:rsid w:val="009360ED"/>
    <w:rsid w:val="009605BF"/>
    <w:rsid w:val="00974416"/>
    <w:rsid w:val="00976CEE"/>
    <w:rsid w:val="00976D55"/>
    <w:rsid w:val="009A7463"/>
    <w:rsid w:val="009C001A"/>
    <w:rsid w:val="009D1764"/>
    <w:rsid w:val="00A0366B"/>
    <w:rsid w:val="00A61DCF"/>
    <w:rsid w:val="00A744A8"/>
    <w:rsid w:val="00A8029E"/>
    <w:rsid w:val="00A86AA0"/>
    <w:rsid w:val="00A9457D"/>
    <w:rsid w:val="00AE0803"/>
    <w:rsid w:val="00AE3E04"/>
    <w:rsid w:val="00B045FB"/>
    <w:rsid w:val="00B1788C"/>
    <w:rsid w:val="00B22855"/>
    <w:rsid w:val="00B35302"/>
    <w:rsid w:val="00B36CD9"/>
    <w:rsid w:val="00B76888"/>
    <w:rsid w:val="00B94701"/>
    <w:rsid w:val="00BA3A23"/>
    <w:rsid w:val="00BB0B4B"/>
    <w:rsid w:val="00BD6F06"/>
    <w:rsid w:val="00BE0ECC"/>
    <w:rsid w:val="00BF403B"/>
    <w:rsid w:val="00BF4787"/>
    <w:rsid w:val="00C10707"/>
    <w:rsid w:val="00C12EE5"/>
    <w:rsid w:val="00C2736A"/>
    <w:rsid w:val="00C30E46"/>
    <w:rsid w:val="00C45CFA"/>
    <w:rsid w:val="00C55CE9"/>
    <w:rsid w:val="00C57444"/>
    <w:rsid w:val="00C57BD4"/>
    <w:rsid w:val="00C62655"/>
    <w:rsid w:val="00C81F5B"/>
    <w:rsid w:val="00C95971"/>
    <w:rsid w:val="00CA7A99"/>
    <w:rsid w:val="00CF7A02"/>
    <w:rsid w:val="00D0153D"/>
    <w:rsid w:val="00D17DC8"/>
    <w:rsid w:val="00D249DB"/>
    <w:rsid w:val="00D6733C"/>
    <w:rsid w:val="00D77377"/>
    <w:rsid w:val="00D8221D"/>
    <w:rsid w:val="00D82A98"/>
    <w:rsid w:val="00D94246"/>
    <w:rsid w:val="00E007D8"/>
    <w:rsid w:val="00E2376E"/>
    <w:rsid w:val="00E3003B"/>
    <w:rsid w:val="00E31668"/>
    <w:rsid w:val="00E43B38"/>
    <w:rsid w:val="00E71D9F"/>
    <w:rsid w:val="00E834C2"/>
    <w:rsid w:val="00E879F6"/>
    <w:rsid w:val="00EC73CF"/>
    <w:rsid w:val="00ED589D"/>
    <w:rsid w:val="00ED5B9D"/>
    <w:rsid w:val="00EE4AFD"/>
    <w:rsid w:val="00F00199"/>
    <w:rsid w:val="00F162A8"/>
    <w:rsid w:val="00F24E36"/>
    <w:rsid w:val="00F379BB"/>
    <w:rsid w:val="00F45FD8"/>
    <w:rsid w:val="00F64AFC"/>
    <w:rsid w:val="00F72D09"/>
    <w:rsid w:val="00F72D27"/>
    <w:rsid w:val="00F85FD4"/>
    <w:rsid w:val="00F946F6"/>
    <w:rsid w:val="00FB17EC"/>
    <w:rsid w:val="00FC6C80"/>
    <w:rsid w:val="00FE4C58"/>
    <w:rsid w:val="00FE7412"/>
    <w:rsid w:val="00FF53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23C833-2BFE-465A-BA7D-F657BA4D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605BF"/>
    <w:rPr>
      <w:sz w:val="24"/>
      <w:szCs w:val="24"/>
      <w:lang w:val="en-GB" w:eastAsia="en-US"/>
    </w:rPr>
  </w:style>
  <w:style w:type="paragraph" w:styleId="Antrat1">
    <w:name w:val="heading 1"/>
    <w:basedOn w:val="prastasis"/>
    <w:next w:val="prastasis"/>
    <w:link w:val="Antrat1Diagrama"/>
    <w:uiPriority w:val="99"/>
    <w:qFormat/>
    <w:rsid w:val="009605BF"/>
    <w:pPr>
      <w:keepNext/>
      <w:outlineLvl w:val="0"/>
    </w:pPr>
    <w:rPr>
      <w:b/>
      <w:bCs/>
      <w:i/>
      <w:iCs/>
      <w:lang w:val="lt-LT"/>
    </w:rPr>
  </w:style>
  <w:style w:type="paragraph" w:styleId="Antrat2">
    <w:name w:val="heading 2"/>
    <w:basedOn w:val="prastasis"/>
    <w:next w:val="prastasis"/>
    <w:link w:val="Antrat2Diagrama"/>
    <w:uiPriority w:val="99"/>
    <w:qFormat/>
    <w:rsid w:val="009605BF"/>
    <w:pPr>
      <w:keepNext/>
      <w:jc w:val="center"/>
      <w:outlineLvl w:val="1"/>
    </w:pPr>
    <w:rPr>
      <w:b/>
      <w:bCs/>
      <w:i/>
      <w:iCs/>
      <w:lang w:val="lt-LT"/>
    </w:rPr>
  </w:style>
  <w:style w:type="paragraph" w:styleId="Antrat4">
    <w:name w:val="heading 4"/>
    <w:basedOn w:val="prastasis"/>
    <w:next w:val="prastasis"/>
    <w:link w:val="Antrat4Diagrama"/>
    <w:uiPriority w:val="99"/>
    <w:qFormat/>
    <w:rsid w:val="00E007D8"/>
    <w:pPr>
      <w:keepNext/>
      <w:spacing w:before="240" w:after="60"/>
      <w:outlineLvl w:val="3"/>
    </w:pPr>
    <w:rPr>
      <w:rFonts w:ascii="Calibri" w:hAnsi="Calibri"/>
      <w:b/>
      <w:sz w:val="28"/>
      <w:szCs w:val="20"/>
    </w:rPr>
  </w:style>
  <w:style w:type="paragraph" w:styleId="Antrat7">
    <w:name w:val="heading 7"/>
    <w:basedOn w:val="prastasis"/>
    <w:next w:val="prastasis"/>
    <w:link w:val="Antrat7Diagrama"/>
    <w:uiPriority w:val="99"/>
    <w:qFormat/>
    <w:rsid w:val="009605BF"/>
    <w:pPr>
      <w:spacing w:before="240" w:after="60"/>
      <w:outlineLvl w:val="6"/>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Pr>
      <w:rFonts w:ascii="Cambria" w:hAnsi="Cambria" w:cs="Times New Roman"/>
      <w:b/>
      <w:bCs/>
      <w:i/>
      <w:iCs/>
      <w:sz w:val="28"/>
      <w:szCs w:val="28"/>
      <w:lang w:val="en-GB" w:eastAsia="en-US"/>
    </w:rPr>
  </w:style>
  <w:style w:type="character" w:customStyle="1" w:styleId="Heading4Char">
    <w:name w:val="Heading 4 Char"/>
    <w:basedOn w:val="Numatytasispastraiposriftas"/>
    <w:uiPriority w:val="99"/>
    <w:semiHidden/>
    <w:locked/>
    <w:rPr>
      <w:rFonts w:ascii="Calibri" w:hAnsi="Calibri" w:cs="Times New Roman"/>
      <w:b/>
      <w:bCs/>
      <w:sz w:val="28"/>
      <w:szCs w:val="28"/>
      <w:lang w:val="en-GB" w:eastAsia="en-US"/>
    </w:rPr>
  </w:style>
  <w:style w:type="character" w:customStyle="1" w:styleId="Antrat7Diagrama">
    <w:name w:val="Antraštė 7 Diagrama"/>
    <w:basedOn w:val="Numatytasispastraiposriftas"/>
    <w:link w:val="Antrat7"/>
    <w:uiPriority w:val="99"/>
    <w:semiHidden/>
    <w:locked/>
    <w:rPr>
      <w:rFonts w:ascii="Calibri" w:hAnsi="Calibri" w:cs="Times New Roman"/>
      <w:sz w:val="24"/>
      <w:szCs w:val="24"/>
      <w:lang w:val="en-GB" w:eastAsia="en-US"/>
    </w:rPr>
  </w:style>
  <w:style w:type="paragraph" w:styleId="Pagrindiniotekstotrauka">
    <w:name w:val="Body Text Indent"/>
    <w:basedOn w:val="prastasis"/>
    <w:link w:val="PagrindiniotekstotraukaDiagrama"/>
    <w:uiPriority w:val="99"/>
    <w:semiHidden/>
    <w:rsid w:val="009605BF"/>
    <w:pPr>
      <w:ind w:firstLine="720"/>
      <w:jc w:val="both"/>
    </w:pPr>
    <w:rPr>
      <w:sz w:val="22"/>
      <w:lang w:val="lt-LT"/>
    </w:rPr>
  </w:style>
  <w:style w:type="character" w:customStyle="1" w:styleId="PagrindiniotekstotraukaDiagrama">
    <w:name w:val="Pagrindinio teksto įtrauka Diagrama"/>
    <w:basedOn w:val="Numatytasispastraiposriftas"/>
    <w:link w:val="Pagrindiniotekstotrauka"/>
    <w:uiPriority w:val="99"/>
    <w:semiHidden/>
    <w:locked/>
    <w:rPr>
      <w:rFonts w:cs="Times New Roman"/>
      <w:sz w:val="24"/>
      <w:szCs w:val="24"/>
      <w:lang w:val="en-GB" w:eastAsia="en-US"/>
    </w:rPr>
  </w:style>
  <w:style w:type="paragraph" w:styleId="Pagrindinistekstas">
    <w:name w:val="Body Text"/>
    <w:basedOn w:val="prastasis"/>
    <w:link w:val="PagrindinistekstasDiagrama"/>
    <w:uiPriority w:val="99"/>
    <w:semiHidden/>
    <w:rsid w:val="009605BF"/>
    <w:pPr>
      <w:jc w:val="both"/>
    </w:pPr>
    <w:rPr>
      <w:lang w:val="lt-LT"/>
    </w:rPr>
  </w:style>
  <w:style w:type="character" w:customStyle="1" w:styleId="PagrindinistekstasDiagrama">
    <w:name w:val="Pagrindinis tekstas Diagrama"/>
    <w:basedOn w:val="Numatytasispastraiposriftas"/>
    <w:link w:val="Pagrindinistekstas"/>
    <w:uiPriority w:val="99"/>
    <w:semiHidden/>
    <w:locked/>
    <w:rPr>
      <w:rFonts w:cs="Times New Roman"/>
      <w:sz w:val="24"/>
      <w:szCs w:val="24"/>
      <w:lang w:val="en-GB" w:eastAsia="en-US"/>
    </w:rPr>
  </w:style>
  <w:style w:type="paragraph" w:styleId="Antrats">
    <w:name w:val="header"/>
    <w:basedOn w:val="prastasis"/>
    <w:link w:val="AntratsDiagrama"/>
    <w:uiPriority w:val="99"/>
    <w:rsid w:val="009605BF"/>
    <w:pPr>
      <w:tabs>
        <w:tab w:val="center" w:pos="4153"/>
        <w:tab w:val="right" w:pos="8306"/>
      </w:tabs>
    </w:pPr>
    <w:rPr>
      <w:szCs w:val="20"/>
      <w:lang w:val="lt-LT"/>
    </w:rPr>
  </w:style>
  <w:style w:type="character" w:customStyle="1" w:styleId="HeaderChar">
    <w:name w:val="Header Char"/>
    <w:basedOn w:val="Numatytasispastraiposriftas"/>
    <w:uiPriority w:val="99"/>
    <w:semiHidden/>
    <w:locked/>
    <w:rPr>
      <w:rFonts w:cs="Times New Roman"/>
      <w:sz w:val="24"/>
      <w:szCs w:val="24"/>
      <w:lang w:val="en-GB" w:eastAsia="en-US"/>
    </w:rPr>
  </w:style>
  <w:style w:type="character" w:styleId="Puslapionumeris">
    <w:name w:val="page number"/>
    <w:basedOn w:val="Numatytasispastraiposriftas"/>
    <w:uiPriority w:val="99"/>
    <w:semiHidden/>
    <w:rsid w:val="009605BF"/>
    <w:rPr>
      <w:rFonts w:cs="Times New Roman"/>
    </w:rPr>
  </w:style>
  <w:style w:type="paragraph" w:styleId="Pagrindinistekstas2">
    <w:name w:val="Body Text 2"/>
    <w:basedOn w:val="prastasis"/>
    <w:link w:val="Pagrindinistekstas2Diagrama"/>
    <w:uiPriority w:val="99"/>
    <w:semiHidden/>
    <w:rsid w:val="009605BF"/>
    <w:pPr>
      <w:spacing w:after="120" w:line="480" w:lineRule="auto"/>
    </w:pPr>
    <w:rPr>
      <w:lang w:val="lt-LT"/>
    </w:rPr>
  </w:style>
  <w:style w:type="character" w:customStyle="1" w:styleId="Pagrindinistekstas2Diagrama">
    <w:name w:val="Pagrindinis tekstas 2 Diagrama"/>
    <w:basedOn w:val="Numatytasispastraiposriftas"/>
    <w:link w:val="Pagrindinistekstas2"/>
    <w:uiPriority w:val="99"/>
    <w:semiHidden/>
    <w:locked/>
    <w:rPr>
      <w:rFonts w:cs="Times New Roman"/>
      <w:sz w:val="24"/>
      <w:szCs w:val="24"/>
      <w:lang w:val="en-GB" w:eastAsia="en-US"/>
    </w:rPr>
  </w:style>
  <w:style w:type="paragraph" w:styleId="Porat">
    <w:name w:val="footer"/>
    <w:basedOn w:val="prastasis"/>
    <w:link w:val="PoratDiagrama"/>
    <w:uiPriority w:val="99"/>
    <w:semiHidden/>
    <w:rsid w:val="009605BF"/>
    <w:pPr>
      <w:tabs>
        <w:tab w:val="center" w:pos="4153"/>
        <w:tab w:val="right" w:pos="8306"/>
      </w:tabs>
    </w:pPr>
  </w:style>
  <w:style w:type="character" w:customStyle="1" w:styleId="PoratDiagrama">
    <w:name w:val="Poraštė Diagrama"/>
    <w:basedOn w:val="Numatytasispastraiposriftas"/>
    <w:link w:val="Porat"/>
    <w:uiPriority w:val="99"/>
    <w:semiHidden/>
    <w:locked/>
    <w:rPr>
      <w:rFonts w:cs="Times New Roman"/>
      <w:sz w:val="24"/>
      <w:szCs w:val="24"/>
      <w:lang w:val="en-GB" w:eastAsia="en-US"/>
    </w:rPr>
  </w:style>
  <w:style w:type="paragraph" w:customStyle="1" w:styleId="WW-NormalWeb">
    <w:name w:val="WW-Normal (Web)"/>
    <w:basedOn w:val="prastasis"/>
    <w:uiPriority w:val="99"/>
    <w:rsid w:val="007D53E3"/>
    <w:pPr>
      <w:suppressAutoHyphens/>
      <w:spacing w:before="100" w:after="100"/>
    </w:pPr>
    <w:rPr>
      <w:noProof/>
      <w:szCs w:val="20"/>
      <w:lang w:val="en-US" w:eastAsia="lt-LT"/>
    </w:rPr>
  </w:style>
  <w:style w:type="character" w:customStyle="1" w:styleId="Antrat4Diagrama">
    <w:name w:val="Antraštė 4 Diagrama"/>
    <w:link w:val="Antrat4"/>
    <w:uiPriority w:val="99"/>
    <w:semiHidden/>
    <w:locked/>
    <w:rsid w:val="00E007D8"/>
    <w:rPr>
      <w:rFonts w:ascii="Calibri" w:hAnsi="Calibri"/>
      <w:b/>
      <w:sz w:val="28"/>
      <w:lang w:val="en-GB" w:eastAsia="en-US"/>
    </w:rPr>
  </w:style>
  <w:style w:type="character" w:styleId="Hipersaitas">
    <w:name w:val="Hyperlink"/>
    <w:basedOn w:val="Numatytasispastraiposriftas"/>
    <w:uiPriority w:val="99"/>
    <w:rsid w:val="00213302"/>
    <w:rPr>
      <w:rFonts w:cs="Times New Roman"/>
      <w:color w:val="0000FF"/>
      <w:u w:val="single"/>
    </w:rPr>
  </w:style>
  <w:style w:type="paragraph" w:styleId="Pavadinimas">
    <w:name w:val="Title"/>
    <w:basedOn w:val="prastasis"/>
    <w:link w:val="PavadinimasDiagrama"/>
    <w:uiPriority w:val="99"/>
    <w:qFormat/>
    <w:rsid w:val="00F162A8"/>
    <w:pPr>
      <w:widowControl w:val="0"/>
      <w:overflowPunct w:val="0"/>
      <w:autoSpaceDE w:val="0"/>
      <w:autoSpaceDN w:val="0"/>
      <w:adjustRightInd w:val="0"/>
      <w:jc w:val="center"/>
      <w:textAlignment w:val="baseline"/>
    </w:pPr>
    <w:rPr>
      <w:szCs w:val="20"/>
      <w:lang w:val="en-US"/>
    </w:rPr>
  </w:style>
  <w:style w:type="character" w:customStyle="1" w:styleId="PavadinimasDiagrama">
    <w:name w:val="Pavadinimas Diagrama"/>
    <w:basedOn w:val="Numatytasispastraiposriftas"/>
    <w:link w:val="Pavadinimas"/>
    <w:uiPriority w:val="99"/>
    <w:locked/>
    <w:rPr>
      <w:rFonts w:ascii="Cambria" w:hAnsi="Cambria" w:cs="Times New Roman"/>
      <w:b/>
      <w:bCs/>
      <w:kern w:val="28"/>
      <w:sz w:val="32"/>
      <w:szCs w:val="32"/>
      <w:lang w:val="en-GB" w:eastAsia="en-US"/>
    </w:rPr>
  </w:style>
  <w:style w:type="character" w:customStyle="1" w:styleId="AntratsDiagrama">
    <w:name w:val="Antraštės Diagrama"/>
    <w:link w:val="Antrats"/>
    <w:uiPriority w:val="99"/>
    <w:locked/>
    <w:rsid w:val="001A0D93"/>
    <w:rPr>
      <w:sz w:val="24"/>
      <w:lang w:eastAsia="en-US"/>
    </w:rPr>
  </w:style>
  <w:style w:type="paragraph" w:customStyle="1" w:styleId="normal-p">
    <w:name w:val="normal-p"/>
    <w:basedOn w:val="prastasis"/>
    <w:uiPriority w:val="99"/>
    <w:rsid w:val="00E31668"/>
    <w:pPr>
      <w:spacing w:before="100" w:beforeAutospacing="1" w:after="100" w:afterAutospacing="1"/>
    </w:pPr>
    <w:rPr>
      <w:lang w:val="lt-LT" w:eastAsia="lt-LT"/>
    </w:rPr>
  </w:style>
  <w:style w:type="character" w:customStyle="1" w:styleId="normal-h">
    <w:name w:val="normal-h"/>
    <w:uiPriority w:val="99"/>
    <w:rsid w:val="00E31668"/>
  </w:style>
  <w:style w:type="paragraph" w:customStyle="1" w:styleId="tajtip">
    <w:name w:val="tajtip"/>
    <w:basedOn w:val="prastasis"/>
    <w:uiPriority w:val="99"/>
    <w:rsid w:val="00B22855"/>
    <w:pPr>
      <w:spacing w:before="100" w:beforeAutospacing="1" w:after="100" w:afterAutospacing="1"/>
    </w:pPr>
    <w:rPr>
      <w:lang w:val="lt-LT" w:eastAsia="lt-LT"/>
    </w:rPr>
  </w:style>
  <w:style w:type="paragraph" w:customStyle="1" w:styleId="tin">
    <w:name w:val="tin"/>
    <w:basedOn w:val="prastasis"/>
    <w:uiPriority w:val="99"/>
    <w:rsid w:val="00B22855"/>
    <w:pPr>
      <w:spacing w:before="100" w:beforeAutospacing="1" w:after="100" w:afterAutospacing="1"/>
    </w:pPr>
    <w:rPr>
      <w:lang w:val="lt-LT" w:eastAsia="lt-LT"/>
    </w:rPr>
  </w:style>
  <w:style w:type="character" w:customStyle="1" w:styleId="Neapdorotaspaminjimas1">
    <w:name w:val="Neapdorotas paminėjimas1"/>
    <w:uiPriority w:val="99"/>
    <w:semiHidden/>
    <w:rsid w:val="00763CAE"/>
    <w:rPr>
      <w:color w:val="605E5C"/>
      <w:shd w:val="clear" w:color="auto" w:fill="E1DFDD"/>
    </w:rPr>
  </w:style>
  <w:style w:type="paragraph" w:styleId="Debesliotekstas">
    <w:name w:val="Balloon Text"/>
    <w:basedOn w:val="prastasis"/>
    <w:link w:val="DebesliotekstasDiagrama"/>
    <w:uiPriority w:val="99"/>
    <w:semiHidden/>
    <w:rsid w:val="003152E2"/>
    <w:rPr>
      <w:rFonts w:ascii="Segoe UI" w:hAnsi="Segoe UI"/>
      <w:sz w:val="18"/>
      <w:szCs w:val="20"/>
    </w:rPr>
  </w:style>
  <w:style w:type="character" w:customStyle="1" w:styleId="BalloonTextChar">
    <w:name w:val="Balloon Text Char"/>
    <w:basedOn w:val="Numatytasispastraiposriftas"/>
    <w:uiPriority w:val="99"/>
    <w:semiHidden/>
    <w:locked/>
    <w:rPr>
      <w:rFonts w:cs="Times New Roman"/>
      <w:sz w:val="2"/>
      <w:lang w:val="en-GB" w:eastAsia="en-US"/>
    </w:rPr>
  </w:style>
  <w:style w:type="character" w:customStyle="1" w:styleId="DebesliotekstasDiagrama">
    <w:name w:val="Debesėlio tekstas Diagrama"/>
    <w:link w:val="Debesliotekstas"/>
    <w:uiPriority w:val="99"/>
    <w:semiHidden/>
    <w:locked/>
    <w:rsid w:val="003152E2"/>
    <w:rPr>
      <w:rFonts w:ascii="Segoe UI" w:hAnsi="Segoe U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6935">
      <w:marLeft w:val="0"/>
      <w:marRight w:val="0"/>
      <w:marTop w:val="0"/>
      <w:marBottom w:val="0"/>
      <w:divBdr>
        <w:top w:val="none" w:sz="0" w:space="0" w:color="auto"/>
        <w:left w:val="none" w:sz="0" w:space="0" w:color="auto"/>
        <w:bottom w:val="none" w:sz="0" w:space="0" w:color="auto"/>
        <w:right w:val="none" w:sz="0" w:space="0" w:color="auto"/>
      </w:divBdr>
      <w:divsChild>
        <w:div w:id="1548106925">
          <w:marLeft w:val="0"/>
          <w:marRight w:val="0"/>
          <w:marTop w:val="0"/>
          <w:marBottom w:val="0"/>
          <w:divBdr>
            <w:top w:val="none" w:sz="0" w:space="0" w:color="auto"/>
            <w:left w:val="none" w:sz="0" w:space="0" w:color="auto"/>
            <w:bottom w:val="none" w:sz="0" w:space="0" w:color="auto"/>
            <w:right w:val="none" w:sz="0" w:space="0" w:color="auto"/>
          </w:divBdr>
        </w:div>
        <w:div w:id="1548106926">
          <w:marLeft w:val="0"/>
          <w:marRight w:val="0"/>
          <w:marTop w:val="0"/>
          <w:marBottom w:val="0"/>
          <w:divBdr>
            <w:top w:val="none" w:sz="0" w:space="0" w:color="auto"/>
            <w:left w:val="none" w:sz="0" w:space="0" w:color="auto"/>
            <w:bottom w:val="none" w:sz="0" w:space="0" w:color="auto"/>
            <w:right w:val="none" w:sz="0" w:space="0" w:color="auto"/>
          </w:divBdr>
        </w:div>
        <w:div w:id="1548106927">
          <w:marLeft w:val="0"/>
          <w:marRight w:val="0"/>
          <w:marTop w:val="0"/>
          <w:marBottom w:val="0"/>
          <w:divBdr>
            <w:top w:val="none" w:sz="0" w:space="0" w:color="auto"/>
            <w:left w:val="none" w:sz="0" w:space="0" w:color="auto"/>
            <w:bottom w:val="none" w:sz="0" w:space="0" w:color="auto"/>
            <w:right w:val="none" w:sz="0" w:space="0" w:color="auto"/>
          </w:divBdr>
        </w:div>
        <w:div w:id="1548106928">
          <w:marLeft w:val="0"/>
          <w:marRight w:val="0"/>
          <w:marTop w:val="0"/>
          <w:marBottom w:val="0"/>
          <w:divBdr>
            <w:top w:val="none" w:sz="0" w:space="0" w:color="auto"/>
            <w:left w:val="none" w:sz="0" w:space="0" w:color="auto"/>
            <w:bottom w:val="none" w:sz="0" w:space="0" w:color="auto"/>
            <w:right w:val="none" w:sz="0" w:space="0" w:color="auto"/>
          </w:divBdr>
        </w:div>
        <w:div w:id="1548106940">
          <w:marLeft w:val="0"/>
          <w:marRight w:val="0"/>
          <w:marTop w:val="0"/>
          <w:marBottom w:val="0"/>
          <w:divBdr>
            <w:top w:val="none" w:sz="0" w:space="0" w:color="auto"/>
            <w:left w:val="none" w:sz="0" w:space="0" w:color="auto"/>
            <w:bottom w:val="none" w:sz="0" w:space="0" w:color="auto"/>
            <w:right w:val="none" w:sz="0" w:space="0" w:color="auto"/>
          </w:divBdr>
        </w:div>
        <w:div w:id="1548106947">
          <w:marLeft w:val="0"/>
          <w:marRight w:val="0"/>
          <w:marTop w:val="0"/>
          <w:marBottom w:val="0"/>
          <w:divBdr>
            <w:top w:val="none" w:sz="0" w:space="0" w:color="auto"/>
            <w:left w:val="none" w:sz="0" w:space="0" w:color="auto"/>
            <w:bottom w:val="none" w:sz="0" w:space="0" w:color="auto"/>
            <w:right w:val="none" w:sz="0" w:space="0" w:color="auto"/>
          </w:divBdr>
        </w:div>
        <w:div w:id="1548106948">
          <w:marLeft w:val="0"/>
          <w:marRight w:val="0"/>
          <w:marTop w:val="0"/>
          <w:marBottom w:val="0"/>
          <w:divBdr>
            <w:top w:val="none" w:sz="0" w:space="0" w:color="auto"/>
            <w:left w:val="none" w:sz="0" w:space="0" w:color="auto"/>
            <w:bottom w:val="none" w:sz="0" w:space="0" w:color="auto"/>
            <w:right w:val="none" w:sz="0" w:space="0" w:color="auto"/>
          </w:divBdr>
        </w:div>
      </w:divsChild>
    </w:div>
    <w:div w:id="1548106937">
      <w:marLeft w:val="0"/>
      <w:marRight w:val="0"/>
      <w:marTop w:val="0"/>
      <w:marBottom w:val="0"/>
      <w:divBdr>
        <w:top w:val="none" w:sz="0" w:space="0" w:color="auto"/>
        <w:left w:val="none" w:sz="0" w:space="0" w:color="auto"/>
        <w:bottom w:val="none" w:sz="0" w:space="0" w:color="auto"/>
        <w:right w:val="none" w:sz="0" w:space="0" w:color="auto"/>
      </w:divBdr>
      <w:divsChild>
        <w:div w:id="1548106929">
          <w:marLeft w:val="0"/>
          <w:marRight w:val="0"/>
          <w:marTop w:val="0"/>
          <w:marBottom w:val="0"/>
          <w:divBdr>
            <w:top w:val="none" w:sz="0" w:space="0" w:color="auto"/>
            <w:left w:val="none" w:sz="0" w:space="0" w:color="auto"/>
            <w:bottom w:val="none" w:sz="0" w:space="0" w:color="auto"/>
            <w:right w:val="none" w:sz="0" w:space="0" w:color="auto"/>
          </w:divBdr>
        </w:div>
        <w:div w:id="1548106941">
          <w:marLeft w:val="0"/>
          <w:marRight w:val="0"/>
          <w:marTop w:val="0"/>
          <w:marBottom w:val="0"/>
          <w:divBdr>
            <w:top w:val="none" w:sz="0" w:space="0" w:color="auto"/>
            <w:left w:val="none" w:sz="0" w:space="0" w:color="auto"/>
            <w:bottom w:val="none" w:sz="0" w:space="0" w:color="auto"/>
            <w:right w:val="none" w:sz="0" w:space="0" w:color="auto"/>
          </w:divBdr>
          <w:divsChild>
            <w:div w:id="1548106933">
              <w:marLeft w:val="0"/>
              <w:marRight w:val="0"/>
              <w:marTop w:val="0"/>
              <w:marBottom w:val="0"/>
              <w:divBdr>
                <w:top w:val="none" w:sz="0" w:space="0" w:color="auto"/>
                <w:left w:val="none" w:sz="0" w:space="0" w:color="auto"/>
                <w:bottom w:val="none" w:sz="0" w:space="0" w:color="auto"/>
                <w:right w:val="none" w:sz="0" w:space="0" w:color="auto"/>
              </w:divBdr>
            </w:div>
            <w:div w:id="1548106936">
              <w:marLeft w:val="0"/>
              <w:marRight w:val="0"/>
              <w:marTop w:val="0"/>
              <w:marBottom w:val="0"/>
              <w:divBdr>
                <w:top w:val="none" w:sz="0" w:space="0" w:color="auto"/>
                <w:left w:val="none" w:sz="0" w:space="0" w:color="auto"/>
                <w:bottom w:val="none" w:sz="0" w:space="0" w:color="auto"/>
                <w:right w:val="none" w:sz="0" w:space="0" w:color="auto"/>
              </w:divBdr>
            </w:div>
            <w:div w:id="1548106957">
              <w:marLeft w:val="0"/>
              <w:marRight w:val="0"/>
              <w:marTop w:val="0"/>
              <w:marBottom w:val="0"/>
              <w:divBdr>
                <w:top w:val="none" w:sz="0" w:space="0" w:color="auto"/>
                <w:left w:val="none" w:sz="0" w:space="0" w:color="auto"/>
                <w:bottom w:val="none" w:sz="0" w:space="0" w:color="auto"/>
                <w:right w:val="none" w:sz="0" w:space="0" w:color="auto"/>
              </w:divBdr>
            </w:div>
          </w:divsChild>
        </w:div>
        <w:div w:id="1548106943">
          <w:marLeft w:val="0"/>
          <w:marRight w:val="0"/>
          <w:marTop w:val="0"/>
          <w:marBottom w:val="0"/>
          <w:divBdr>
            <w:top w:val="none" w:sz="0" w:space="0" w:color="auto"/>
            <w:left w:val="none" w:sz="0" w:space="0" w:color="auto"/>
            <w:bottom w:val="none" w:sz="0" w:space="0" w:color="auto"/>
            <w:right w:val="none" w:sz="0" w:space="0" w:color="auto"/>
          </w:divBdr>
          <w:divsChild>
            <w:div w:id="1548106921">
              <w:marLeft w:val="0"/>
              <w:marRight w:val="0"/>
              <w:marTop w:val="0"/>
              <w:marBottom w:val="0"/>
              <w:divBdr>
                <w:top w:val="none" w:sz="0" w:space="0" w:color="auto"/>
                <w:left w:val="none" w:sz="0" w:space="0" w:color="auto"/>
                <w:bottom w:val="none" w:sz="0" w:space="0" w:color="auto"/>
                <w:right w:val="none" w:sz="0" w:space="0" w:color="auto"/>
              </w:divBdr>
            </w:div>
            <w:div w:id="1548106922">
              <w:marLeft w:val="0"/>
              <w:marRight w:val="0"/>
              <w:marTop w:val="0"/>
              <w:marBottom w:val="0"/>
              <w:divBdr>
                <w:top w:val="none" w:sz="0" w:space="0" w:color="auto"/>
                <w:left w:val="none" w:sz="0" w:space="0" w:color="auto"/>
                <w:bottom w:val="none" w:sz="0" w:space="0" w:color="auto"/>
                <w:right w:val="none" w:sz="0" w:space="0" w:color="auto"/>
              </w:divBdr>
            </w:div>
            <w:div w:id="1548106923">
              <w:marLeft w:val="0"/>
              <w:marRight w:val="0"/>
              <w:marTop w:val="0"/>
              <w:marBottom w:val="0"/>
              <w:divBdr>
                <w:top w:val="none" w:sz="0" w:space="0" w:color="auto"/>
                <w:left w:val="none" w:sz="0" w:space="0" w:color="auto"/>
                <w:bottom w:val="none" w:sz="0" w:space="0" w:color="auto"/>
                <w:right w:val="none" w:sz="0" w:space="0" w:color="auto"/>
              </w:divBdr>
            </w:div>
            <w:div w:id="1548106924">
              <w:marLeft w:val="0"/>
              <w:marRight w:val="0"/>
              <w:marTop w:val="0"/>
              <w:marBottom w:val="0"/>
              <w:divBdr>
                <w:top w:val="none" w:sz="0" w:space="0" w:color="auto"/>
                <w:left w:val="none" w:sz="0" w:space="0" w:color="auto"/>
                <w:bottom w:val="none" w:sz="0" w:space="0" w:color="auto"/>
                <w:right w:val="none" w:sz="0" w:space="0" w:color="auto"/>
              </w:divBdr>
            </w:div>
            <w:div w:id="1548106930">
              <w:marLeft w:val="0"/>
              <w:marRight w:val="0"/>
              <w:marTop w:val="0"/>
              <w:marBottom w:val="0"/>
              <w:divBdr>
                <w:top w:val="none" w:sz="0" w:space="0" w:color="auto"/>
                <w:left w:val="none" w:sz="0" w:space="0" w:color="auto"/>
                <w:bottom w:val="none" w:sz="0" w:space="0" w:color="auto"/>
                <w:right w:val="none" w:sz="0" w:space="0" w:color="auto"/>
              </w:divBdr>
            </w:div>
            <w:div w:id="1548106931">
              <w:marLeft w:val="0"/>
              <w:marRight w:val="0"/>
              <w:marTop w:val="0"/>
              <w:marBottom w:val="0"/>
              <w:divBdr>
                <w:top w:val="none" w:sz="0" w:space="0" w:color="auto"/>
                <w:left w:val="none" w:sz="0" w:space="0" w:color="auto"/>
                <w:bottom w:val="none" w:sz="0" w:space="0" w:color="auto"/>
                <w:right w:val="none" w:sz="0" w:space="0" w:color="auto"/>
              </w:divBdr>
            </w:div>
            <w:div w:id="1548106932">
              <w:marLeft w:val="0"/>
              <w:marRight w:val="0"/>
              <w:marTop w:val="0"/>
              <w:marBottom w:val="0"/>
              <w:divBdr>
                <w:top w:val="none" w:sz="0" w:space="0" w:color="auto"/>
                <w:left w:val="none" w:sz="0" w:space="0" w:color="auto"/>
                <w:bottom w:val="none" w:sz="0" w:space="0" w:color="auto"/>
                <w:right w:val="none" w:sz="0" w:space="0" w:color="auto"/>
              </w:divBdr>
            </w:div>
            <w:div w:id="1548106934">
              <w:marLeft w:val="0"/>
              <w:marRight w:val="0"/>
              <w:marTop w:val="0"/>
              <w:marBottom w:val="0"/>
              <w:divBdr>
                <w:top w:val="none" w:sz="0" w:space="0" w:color="auto"/>
                <w:left w:val="none" w:sz="0" w:space="0" w:color="auto"/>
                <w:bottom w:val="none" w:sz="0" w:space="0" w:color="auto"/>
                <w:right w:val="none" w:sz="0" w:space="0" w:color="auto"/>
              </w:divBdr>
            </w:div>
            <w:div w:id="1548106938">
              <w:marLeft w:val="0"/>
              <w:marRight w:val="0"/>
              <w:marTop w:val="0"/>
              <w:marBottom w:val="0"/>
              <w:divBdr>
                <w:top w:val="none" w:sz="0" w:space="0" w:color="auto"/>
                <w:left w:val="none" w:sz="0" w:space="0" w:color="auto"/>
                <w:bottom w:val="none" w:sz="0" w:space="0" w:color="auto"/>
                <w:right w:val="none" w:sz="0" w:space="0" w:color="auto"/>
              </w:divBdr>
            </w:div>
            <w:div w:id="1548106939">
              <w:marLeft w:val="0"/>
              <w:marRight w:val="0"/>
              <w:marTop w:val="0"/>
              <w:marBottom w:val="0"/>
              <w:divBdr>
                <w:top w:val="none" w:sz="0" w:space="0" w:color="auto"/>
                <w:left w:val="none" w:sz="0" w:space="0" w:color="auto"/>
                <w:bottom w:val="none" w:sz="0" w:space="0" w:color="auto"/>
                <w:right w:val="none" w:sz="0" w:space="0" w:color="auto"/>
              </w:divBdr>
            </w:div>
            <w:div w:id="1548106944">
              <w:marLeft w:val="0"/>
              <w:marRight w:val="0"/>
              <w:marTop w:val="0"/>
              <w:marBottom w:val="0"/>
              <w:divBdr>
                <w:top w:val="none" w:sz="0" w:space="0" w:color="auto"/>
                <w:left w:val="none" w:sz="0" w:space="0" w:color="auto"/>
                <w:bottom w:val="none" w:sz="0" w:space="0" w:color="auto"/>
                <w:right w:val="none" w:sz="0" w:space="0" w:color="auto"/>
              </w:divBdr>
            </w:div>
            <w:div w:id="1548106945">
              <w:marLeft w:val="0"/>
              <w:marRight w:val="0"/>
              <w:marTop w:val="0"/>
              <w:marBottom w:val="0"/>
              <w:divBdr>
                <w:top w:val="none" w:sz="0" w:space="0" w:color="auto"/>
                <w:left w:val="none" w:sz="0" w:space="0" w:color="auto"/>
                <w:bottom w:val="none" w:sz="0" w:space="0" w:color="auto"/>
                <w:right w:val="none" w:sz="0" w:space="0" w:color="auto"/>
              </w:divBdr>
            </w:div>
            <w:div w:id="1548106949">
              <w:marLeft w:val="0"/>
              <w:marRight w:val="0"/>
              <w:marTop w:val="0"/>
              <w:marBottom w:val="0"/>
              <w:divBdr>
                <w:top w:val="none" w:sz="0" w:space="0" w:color="auto"/>
                <w:left w:val="none" w:sz="0" w:space="0" w:color="auto"/>
                <w:bottom w:val="none" w:sz="0" w:space="0" w:color="auto"/>
                <w:right w:val="none" w:sz="0" w:space="0" w:color="auto"/>
              </w:divBdr>
            </w:div>
            <w:div w:id="1548106950">
              <w:marLeft w:val="0"/>
              <w:marRight w:val="0"/>
              <w:marTop w:val="0"/>
              <w:marBottom w:val="0"/>
              <w:divBdr>
                <w:top w:val="none" w:sz="0" w:space="0" w:color="auto"/>
                <w:left w:val="none" w:sz="0" w:space="0" w:color="auto"/>
                <w:bottom w:val="none" w:sz="0" w:space="0" w:color="auto"/>
                <w:right w:val="none" w:sz="0" w:space="0" w:color="auto"/>
              </w:divBdr>
            </w:div>
            <w:div w:id="1548106951">
              <w:marLeft w:val="0"/>
              <w:marRight w:val="0"/>
              <w:marTop w:val="0"/>
              <w:marBottom w:val="0"/>
              <w:divBdr>
                <w:top w:val="none" w:sz="0" w:space="0" w:color="auto"/>
                <w:left w:val="none" w:sz="0" w:space="0" w:color="auto"/>
                <w:bottom w:val="none" w:sz="0" w:space="0" w:color="auto"/>
                <w:right w:val="none" w:sz="0" w:space="0" w:color="auto"/>
              </w:divBdr>
            </w:div>
            <w:div w:id="1548106952">
              <w:marLeft w:val="0"/>
              <w:marRight w:val="0"/>
              <w:marTop w:val="0"/>
              <w:marBottom w:val="0"/>
              <w:divBdr>
                <w:top w:val="none" w:sz="0" w:space="0" w:color="auto"/>
                <w:left w:val="none" w:sz="0" w:space="0" w:color="auto"/>
                <w:bottom w:val="none" w:sz="0" w:space="0" w:color="auto"/>
                <w:right w:val="none" w:sz="0" w:space="0" w:color="auto"/>
              </w:divBdr>
            </w:div>
            <w:div w:id="1548106953">
              <w:marLeft w:val="0"/>
              <w:marRight w:val="0"/>
              <w:marTop w:val="0"/>
              <w:marBottom w:val="0"/>
              <w:divBdr>
                <w:top w:val="none" w:sz="0" w:space="0" w:color="auto"/>
                <w:left w:val="none" w:sz="0" w:space="0" w:color="auto"/>
                <w:bottom w:val="none" w:sz="0" w:space="0" w:color="auto"/>
                <w:right w:val="none" w:sz="0" w:space="0" w:color="auto"/>
              </w:divBdr>
            </w:div>
            <w:div w:id="1548106955">
              <w:marLeft w:val="0"/>
              <w:marRight w:val="0"/>
              <w:marTop w:val="0"/>
              <w:marBottom w:val="0"/>
              <w:divBdr>
                <w:top w:val="none" w:sz="0" w:space="0" w:color="auto"/>
                <w:left w:val="none" w:sz="0" w:space="0" w:color="auto"/>
                <w:bottom w:val="none" w:sz="0" w:space="0" w:color="auto"/>
                <w:right w:val="none" w:sz="0" w:space="0" w:color="auto"/>
              </w:divBdr>
            </w:div>
            <w:div w:id="1548106958">
              <w:marLeft w:val="0"/>
              <w:marRight w:val="0"/>
              <w:marTop w:val="0"/>
              <w:marBottom w:val="0"/>
              <w:divBdr>
                <w:top w:val="none" w:sz="0" w:space="0" w:color="auto"/>
                <w:left w:val="none" w:sz="0" w:space="0" w:color="auto"/>
                <w:bottom w:val="none" w:sz="0" w:space="0" w:color="auto"/>
                <w:right w:val="none" w:sz="0" w:space="0" w:color="auto"/>
              </w:divBdr>
            </w:div>
            <w:div w:id="1548106959">
              <w:marLeft w:val="0"/>
              <w:marRight w:val="0"/>
              <w:marTop w:val="0"/>
              <w:marBottom w:val="0"/>
              <w:divBdr>
                <w:top w:val="none" w:sz="0" w:space="0" w:color="auto"/>
                <w:left w:val="none" w:sz="0" w:space="0" w:color="auto"/>
                <w:bottom w:val="none" w:sz="0" w:space="0" w:color="auto"/>
                <w:right w:val="none" w:sz="0" w:space="0" w:color="auto"/>
              </w:divBdr>
            </w:div>
          </w:divsChild>
        </w:div>
        <w:div w:id="1548106946">
          <w:marLeft w:val="0"/>
          <w:marRight w:val="0"/>
          <w:marTop w:val="0"/>
          <w:marBottom w:val="0"/>
          <w:divBdr>
            <w:top w:val="none" w:sz="0" w:space="0" w:color="auto"/>
            <w:left w:val="none" w:sz="0" w:space="0" w:color="auto"/>
            <w:bottom w:val="none" w:sz="0" w:space="0" w:color="auto"/>
            <w:right w:val="none" w:sz="0" w:space="0" w:color="auto"/>
          </w:divBdr>
        </w:div>
        <w:div w:id="1548106956">
          <w:marLeft w:val="0"/>
          <w:marRight w:val="0"/>
          <w:marTop w:val="0"/>
          <w:marBottom w:val="0"/>
          <w:divBdr>
            <w:top w:val="none" w:sz="0" w:space="0" w:color="auto"/>
            <w:left w:val="none" w:sz="0" w:space="0" w:color="auto"/>
            <w:bottom w:val="none" w:sz="0" w:space="0" w:color="auto"/>
            <w:right w:val="none" w:sz="0" w:space="0" w:color="auto"/>
          </w:divBdr>
        </w:div>
      </w:divsChild>
    </w:div>
    <w:div w:id="1548106942">
      <w:marLeft w:val="0"/>
      <w:marRight w:val="0"/>
      <w:marTop w:val="0"/>
      <w:marBottom w:val="0"/>
      <w:divBdr>
        <w:top w:val="none" w:sz="0" w:space="0" w:color="auto"/>
        <w:left w:val="none" w:sz="0" w:space="0" w:color="auto"/>
        <w:bottom w:val="none" w:sz="0" w:space="0" w:color="auto"/>
        <w:right w:val="none" w:sz="0" w:space="0" w:color="auto"/>
      </w:divBdr>
    </w:div>
    <w:div w:id="1548106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9412</Words>
  <Characters>5365</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DĖL KAIŠIADORIŲ RAJONO SAVIVALDYBĖS KONTROLĖS IR AUDITO TARNYBOS VEIKLOS NUOSTATŲ PATVIRTINIMO</vt:lpstr>
    </vt:vector>
  </TitlesOfParts>
  <Manager>2014-09-25</Manager>
  <Company>company</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KAIŠIADORIŲ RAJONO SAVIVALDYBĖS KONTROLĖS IR AUDITO TARNYBOS VEIKLOS NUOSTATŲ PATVIRTINIMO</dc:title>
  <dc:subject>V17-271</dc:subject>
  <dc:creator>KAIŠIADORIŲ RAJONO SAVIVALDYBĖS TARYBA</dc:creator>
  <cp:keywords/>
  <dc:description/>
  <cp:lastModifiedBy>R.Jankauskas</cp:lastModifiedBy>
  <cp:revision>2</cp:revision>
  <cp:lastPrinted>2019-01-10T12:23:00Z</cp:lastPrinted>
  <dcterms:created xsi:type="dcterms:W3CDTF">2019-02-27T06:26:00Z</dcterms:created>
  <dcterms:modified xsi:type="dcterms:W3CDTF">2019-02-27T06:26:00Z</dcterms:modified>
  <cp:category>SPRENDIMAS</cp:category>
</cp:coreProperties>
</file>