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A50" w:rsidRPr="00F6330A" w:rsidRDefault="00952A50" w:rsidP="00952A50">
      <w:pPr>
        <w:rPr>
          <w:rFonts w:ascii="Trebuchet MS" w:hAnsi="Trebuchet MS"/>
          <w:szCs w:val="22"/>
          <w:lang w:val="en-US"/>
        </w:rPr>
      </w:pPr>
      <w:bookmarkStart w:id="0" w:name="_GoBack"/>
      <w:bookmarkEnd w:id="0"/>
    </w:p>
    <w:tbl>
      <w:tblPr>
        <w:tblW w:w="10985" w:type="dxa"/>
        <w:jc w:val="center"/>
        <w:tblLayout w:type="fixed"/>
        <w:tblCellMar>
          <w:left w:w="0" w:type="dxa"/>
          <w:right w:w="0" w:type="dxa"/>
        </w:tblCellMar>
        <w:tblLook w:val="0000" w:firstRow="0" w:lastRow="0" w:firstColumn="0" w:lastColumn="0" w:noHBand="0" w:noVBand="0"/>
      </w:tblPr>
      <w:tblGrid>
        <w:gridCol w:w="5457"/>
        <w:gridCol w:w="180"/>
        <w:gridCol w:w="1325"/>
        <w:gridCol w:w="3638"/>
        <w:gridCol w:w="13"/>
        <w:gridCol w:w="372"/>
      </w:tblGrid>
      <w:tr w:rsidR="00952A50" w:rsidRPr="00DC7FE2" w:rsidTr="0080240E">
        <w:trPr>
          <w:gridAfter w:val="2"/>
          <w:wAfter w:w="385" w:type="dxa"/>
          <w:cantSplit/>
          <w:trHeight w:val="84"/>
          <w:jc w:val="center"/>
        </w:trPr>
        <w:tc>
          <w:tcPr>
            <w:tcW w:w="5457" w:type="dxa"/>
            <w:vMerge w:val="restart"/>
          </w:tcPr>
          <w:p w:rsidR="00952A50" w:rsidRPr="006A5AD6" w:rsidRDefault="00952A50" w:rsidP="00232FA9">
            <w:pPr>
              <w:spacing w:line="360" w:lineRule="auto"/>
              <w:jc w:val="both"/>
              <w:rPr>
                <w:rFonts w:ascii="Trebuchet MS" w:hAnsi="Trebuchet MS"/>
                <w:sz w:val="22"/>
                <w:szCs w:val="22"/>
              </w:rPr>
            </w:pPr>
            <w:r w:rsidRPr="006A5AD6">
              <w:rPr>
                <w:rFonts w:ascii="Trebuchet MS" w:hAnsi="Trebuchet MS"/>
                <w:sz w:val="22"/>
                <w:szCs w:val="22"/>
              </w:rPr>
              <w:t>Žiniasklaidai</w:t>
            </w:r>
          </w:p>
        </w:tc>
        <w:tc>
          <w:tcPr>
            <w:tcW w:w="180" w:type="dxa"/>
          </w:tcPr>
          <w:p w:rsidR="00952A50" w:rsidRPr="006A5AD6" w:rsidRDefault="00952A50" w:rsidP="00232FA9">
            <w:pPr>
              <w:spacing w:line="360" w:lineRule="auto"/>
              <w:ind w:left="360"/>
              <w:jc w:val="both"/>
              <w:rPr>
                <w:rFonts w:ascii="Trebuchet MS" w:hAnsi="Trebuchet MS"/>
                <w:sz w:val="22"/>
                <w:szCs w:val="22"/>
              </w:rPr>
            </w:pPr>
          </w:p>
        </w:tc>
        <w:tc>
          <w:tcPr>
            <w:tcW w:w="1325" w:type="dxa"/>
          </w:tcPr>
          <w:p w:rsidR="00952A50" w:rsidRPr="006A5AD6" w:rsidRDefault="00952A50" w:rsidP="00232FA9">
            <w:pPr>
              <w:spacing w:line="360" w:lineRule="auto"/>
              <w:ind w:left="360"/>
              <w:jc w:val="both"/>
              <w:rPr>
                <w:rFonts w:ascii="Trebuchet MS" w:hAnsi="Trebuchet MS"/>
                <w:sz w:val="22"/>
                <w:szCs w:val="22"/>
              </w:rPr>
            </w:pPr>
          </w:p>
        </w:tc>
        <w:tc>
          <w:tcPr>
            <w:tcW w:w="3638" w:type="dxa"/>
          </w:tcPr>
          <w:p w:rsidR="00952A50" w:rsidRPr="00DC7FE2" w:rsidRDefault="00952A50" w:rsidP="007742B7">
            <w:pPr>
              <w:spacing w:line="360" w:lineRule="auto"/>
              <w:ind w:left="360"/>
              <w:jc w:val="center"/>
              <w:rPr>
                <w:rFonts w:ascii="Trebuchet MS" w:hAnsi="Trebuchet MS"/>
                <w:sz w:val="22"/>
                <w:szCs w:val="22"/>
              </w:rPr>
            </w:pPr>
            <w:r w:rsidRPr="00DC7FE2">
              <w:rPr>
                <w:rFonts w:ascii="Trebuchet MS" w:hAnsi="Trebuchet MS"/>
                <w:sz w:val="22"/>
                <w:szCs w:val="22"/>
              </w:rPr>
              <w:t xml:space="preserve">                         </w:t>
            </w:r>
            <w:r w:rsidR="00B4718E">
              <w:rPr>
                <w:rFonts w:ascii="Trebuchet MS" w:hAnsi="Trebuchet MS"/>
                <w:sz w:val="22"/>
                <w:szCs w:val="22"/>
              </w:rPr>
              <w:t>2019-</w:t>
            </w:r>
            <w:r w:rsidR="00594CDA">
              <w:rPr>
                <w:rFonts w:ascii="Trebuchet MS" w:hAnsi="Trebuchet MS"/>
                <w:sz w:val="22"/>
                <w:szCs w:val="22"/>
              </w:rPr>
              <w:t>04</w:t>
            </w:r>
            <w:r w:rsidR="00B4718E">
              <w:rPr>
                <w:rFonts w:ascii="Trebuchet MS" w:hAnsi="Trebuchet MS"/>
                <w:sz w:val="22"/>
                <w:szCs w:val="22"/>
              </w:rPr>
              <w:t>-</w:t>
            </w:r>
            <w:r w:rsidR="007742B7">
              <w:rPr>
                <w:rFonts w:ascii="Trebuchet MS" w:hAnsi="Trebuchet MS"/>
                <w:sz w:val="22"/>
                <w:szCs w:val="22"/>
              </w:rPr>
              <w:t>10</w:t>
            </w:r>
          </w:p>
        </w:tc>
      </w:tr>
      <w:tr w:rsidR="00952A50" w:rsidRPr="00DC7FE2" w:rsidTr="0080240E">
        <w:trPr>
          <w:gridAfter w:val="2"/>
          <w:wAfter w:w="385" w:type="dxa"/>
          <w:cantSplit/>
          <w:trHeight w:val="83"/>
          <w:jc w:val="center"/>
        </w:trPr>
        <w:tc>
          <w:tcPr>
            <w:tcW w:w="5457" w:type="dxa"/>
            <w:vMerge/>
          </w:tcPr>
          <w:p w:rsidR="00952A50" w:rsidRPr="006A5AD6" w:rsidRDefault="00952A50" w:rsidP="00232FA9">
            <w:pPr>
              <w:spacing w:line="360" w:lineRule="auto"/>
              <w:ind w:left="360"/>
              <w:jc w:val="both"/>
              <w:rPr>
                <w:rFonts w:ascii="Trebuchet MS" w:hAnsi="Trebuchet MS"/>
                <w:sz w:val="22"/>
                <w:szCs w:val="22"/>
              </w:rPr>
            </w:pPr>
          </w:p>
        </w:tc>
        <w:tc>
          <w:tcPr>
            <w:tcW w:w="180" w:type="dxa"/>
          </w:tcPr>
          <w:p w:rsidR="00952A50" w:rsidRPr="006A5AD6" w:rsidRDefault="00952A50" w:rsidP="00232FA9">
            <w:pPr>
              <w:spacing w:line="360" w:lineRule="auto"/>
              <w:ind w:left="360"/>
              <w:jc w:val="both"/>
              <w:rPr>
                <w:rFonts w:ascii="Trebuchet MS" w:hAnsi="Trebuchet MS"/>
                <w:sz w:val="22"/>
                <w:szCs w:val="22"/>
              </w:rPr>
            </w:pPr>
          </w:p>
        </w:tc>
        <w:tc>
          <w:tcPr>
            <w:tcW w:w="1325" w:type="dxa"/>
          </w:tcPr>
          <w:p w:rsidR="00952A50" w:rsidRPr="006A5AD6" w:rsidRDefault="00952A50" w:rsidP="00232FA9">
            <w:pPr>
              <w:spacing w:line="360" w:lineRule="auto"/>
              <w:ind w:left="360"/>
              <w:jc w:val="both"/>
              <w:rPr>
                <w:rFonts w:ascii="Trebuchet MS" w:hAnsi="Trebuchet MS"/>
                <w:sz w:val="22"/>
                <w:szCs w:val="22"/>
              </w:rPr>
            </w:pPr>
          </w:p>
        </w:tc>
        <w:tc>
          <w:tcPr>
            <w:tcW w:w="3638" w:type="dxa"/>
          </w:tcPr>
          <w:p w:rsidR="00952A50" w:rsidRPr="00DC7FE2" w:rsidRDefault="00952A50" w:rsidP="00232FA9">
            <w:pPr>
              <w:spacing w:line="360" w:lineRule="auto"/>
              <w:ind w:left="360"/>
              <w:jc w:val="both"/>
              <w:rPr>
                <w:rFonts w:ascii="Trebuchet MS" w:hAnsi="Trebuchet MS"/>
                <w:sz w:val="22"/>
                <w:szCs w:val="22"/>
              </w:rPr>
            </w:pPr>
          </w:p>
        </w:tc>
      </w:tr>
      <w:tr w:rsidR="00952A50" w:rsidRPr="007F5F83" w:rsidTr="00D02E9C">
        <w:trPr>
          <w:gridAfter w:val="1"/>
          <w:wAfter w:w="372" w:type="dxa"/>
          <w:cantSplit/>
          <w:trHeight w:val="75"/>
          <w:jc w:val="center"/>
        </w:trPr>
        <w:tc>
          <w:tcPr>
            <w:tcW w:w="10613" w:type="dxa"/>
            <w:gridSpan w:val="5"/>
          </w:tcPr>
          <w:p w:rsidR="00110E52" w:rsidRPr="007F5F83" w:rsidRDefault="00110E52" w:rsidP="006740F1">
            <w:pPr>
              <w:spacing w:line="360" w:lineRule="auto"/>
              <w:jc w:val="both"/>
              <w:rPr>
                <w:rFonts w:ascii="Trebuchet MS" w:hAnsi="Trebuchet MS"/>
                <w:i/>
                <w:szCs w:val="22"/>
              </w:rPr>
            </w:pPr>
          </w:p>
        </w:tc>
      </w:tr>
      <w:tr w:rsidR="0080240E" w:rsidRPr="008B5B94" w:rsidTr="007331AC">
        <w:trPr>
          <w:cantSplit/>
          <w:trHeight w:val="433"/>
          <w:jc w:val="center"/>
        </w:trPr>
        <w:tc>
          <w:tcPr>
            <w:tcW w:w="10985" w:type="dxa"/>
            <w:gridSpan w:val="6"/>
          </w:tcPr>
          <w:p w:rsidR="0080240E" w:rsidRPr="001776E1" w:rsidRDefault="00594CDA" w:rsidP="00FB561A">
            <w:pPr>
              <w:jc w:val="both"/>
              <w:rPr>
                <w:rFonts w:ascii="Trebuchet MS" w:hAnsi="Trebuchet MS" w:cs="TrebuchetMS-Bold"/>
                <w:b/>
                <w:bCs/>
                <w:i/>
                <w:sz w:val="22"/>
                <w:szCs w:val="22"/>
              </w:rPr>
            </w:pPr>
            <w:r>
              <w:rPr>
                <w:rFonts w:ascii="Trebuchet MS" w:hAnsi="Trebuchet MS" w:cs="TrebuchetMS-Bold"/>
                <w:b/>
                <w:bCs/>
                <w:sz w:val="28"/>
                <w:szCs w:val="28"/>
              </w:rPr>
              <w:t>Gyventojai aktyviai deklaruoja pajamas ir turtą</w:t>
            </w:r>
          </w:p>
        </w:tc>
      </w:tr>
      <w:tr w:rsidR="0080240E" w:rsidRPr="000F5BC8" w:rsidTr="0080240E">
        <w:trPr>
          <w:cantSplit/>
          <w:trHeight w:val="221"/>
          <w:jc w:val="center"/>
        </w:trPr>
        <w:tc>
          <w:tcPr>
            <w:tcW w:w="10985" w:type="dxa"/>
            <w:gridSpan w:val="6"/>
          </w:tcPr>
          <w:p w:rsidR="0080240E" w:rsidRPr="000F5BC8" w:rsidRDefault="0080240E" w:rsidP="0080240E">
            <w:pPr>
              <w:jc w:val="both"/>
              <w:rPr>
                <w:rFonts w:ascii="Trebuchet MS" w:hAnsi="Trebuchet MS" w:cs="TrebuchetMS-Bold"/>
                <w:b/>
                <w:bCs/>
                <w:sz w:val="20"/>
                <w:szCs w:val="20"/>
              </w:rPr>
            </w:pPr>
          </w:p>
        </w:tc>
      </w:tr>
    </w:tbl>
    <w:p w:rsidR="003F1CC8" w:rsidRPr="00B13514" w:rsidRDefault="00594CDA" w:rsidP="003F1CC8">
      <w:pPr>
        <w:spacing w:line="360" w:lineRule="auto"/>
        <w:jc w:val="both"/>
        <w:rPr>
          <w:rFonts w:ascii="Trebuchet MS" w:hAnsi="Trebuchet MS" w:cs="Arial"/>
          <w:b/>
          <w:i/>
          <w:color w:val="000000"/>
          <w:sz w:val="22"/>
          <w:szCs w:val="22"/>
          <w:lang w:eastAsia="lt-LT"/>
        </w:rPr>
      </w:pPr>
      <w:r>
        <w:rPr>
          <w:rFonts w:ascii="Trebuchet MS" w:hAnsi="Trebuchet MS" w:cs="Arial"/>
          <w:i/>
          <w:color w:val="000000"/>
          <w:sz w:val="22"/>
          <w:szCs w:val="22"/>
          <w:lang w:eastAsia="lt-LT"/>
        </w:rPr>
        <w:t>Kaip ir kiekvienais metais atėjus tikrajam p</w:t>
      </w:r>
      <w:r w:rsidRPr="00217087">
        <w:rPr>
          <w:rFonts w:ascii="Trebuchet MS" w:hAnsi="Trebuchet MS" w:cs="Arial"/>
          <w:i/>
          <w:sz w:val="22"/>
          <w:szCs w:val="22"/>
          <w:lang w:eastAsia="lt-LT"/>
        </w:rPr>
        <w:t>avasariu</w:t>
      </w:r>
      <w:r w:rsidR="00CD3515" w:rsidRPr="00217087">
        <w:rPr>
          <w:rFonts w:ascii="Trebuchet MS" w:hAnsi="Trebuchet MS" w:cs="Arial"/>
          <w:i/>
          <w:sz w:val="22"/>
          <w:szCs w:val="22"/>
          <w:lang w:eastAsia="lt-LT"/>
        </w:rPr>
        <w:t>i</w:t>
      </w:r>
      <w:r w:rsidRPr="00217087">
        <w:rPr>
          <w:rFonts w:ascii="Trebuchet MS" w:hAnsi="Trebuchet MS" w:cs="Arial"/>
          <w:i/>
          <w:sz w:val="22"/>
          <w:szCs w:val="22"/>
          <w:lang w:eastAsia="lt-LT"/>
        </w:rPr>
        <w:t xml:space="preserve"> </w:t>
      </w:r>
      <w:r>
        <w:rPr>
          <w:rFonts w:ascii="Trebuchet MS" w:hAnsi="Trebuchet MS" w:cs="Arial"/>
          <w:i/>
          <w:color w:val="000000"/>
          <w:sz w:val="22"/>
          <w:szCs w:val="22"/>
          <w:lang w:eastAsia="lt-LT"/>
        </w:rPr>
        <w:t>prasideda gyventojų pajamų ir turto deklaravimas. Kovo 20 d. Valstybinė mokesčių inspekcija (toliau – VMI) paskelbė apie deklaravimo pradžią, o tūkstančiai gyventojų suskubo pateikti duomenis apie praėjusių metų pajamas. Šis procesas aktualus daugeliui gyventojų, tad apie tai kalbamės su</w:t>
      </w:r>
      <w:r w:rsidRPr="003F1CC8">
        <w:rPr>
          <w:rFonts w:ascii="Trebuchet MS" w:hAnsi="Trebuchet MS" w:cs="Arial"/>
          <w:i/>
          <w:color w:val="000000"/>
          <w:sz w:val="22"/>
          <w:szCs w:val="22"/>
          <w:lang w:eastAsia="lt-LT"/>
        </w:rPr>
        <w:t xml:space="preserve"> </w:t>
      </w:r>
      <w:r w:rsidRPr="003F1CC8">
        <w:rPr>
          <w:rFonts w:ascii="Trebuchet MS" w:hAnsi="Trebuchet MS" w:cs="Arial"/>
          <w:b/>
          <w:i/>
          <w:color w:val="000000"/>
          <w:sz w:val="22"/>
          <w:szCs w:val="22"/>
          <w:lang w:eastAsia="lt-LT"/>
        </w:rPr>
        <w:t>Kauno apskrities valstybinės mokesčių inspekcijos viršinink</w:t>
      </w:r>
      <w:r>
        <w:rPr>
          <w:rFonts w:ascii="Trebuchet MS" w:hAnsi="Trebuchet MS" w:cs="Arial"/>
          <w:b/>
          <w:i/>
          <w:color w:val="000000"/>
          <w:sz w:val="22"/>
          <w:szCs w:val="22"/>
          <w:lang w:eastAsia="lt-LT"/>
        </w:rPr>
        <w:t>e</w:t>
      </w:r>
      <w:r w:rsidRPr="003F1CC8">
        <w:rPr>
          <w:rFonts w:ascii="Trebuchet MS" w:hAnsi="Trebuchet MS" w:cs="Arial"/>
          <w:b/>
          <w:i/>
          <w:color w:val="000000"/>
          <w:sz w:val="22"/>
          <w:szCs w:val="22"/>
          <w:lang w:eastAsia="lt-LT"/>
        </w:rPr>
        <w:t xml:space="preserve"> Judita </w:t>
      </w:r>
      <w:proofErr w:type="spellStart"/>
      <w:r w:rsidRPr="003F1CC8">
        <w:rPr>
          <w:rFonts w:ascii="Trebuchet MS" w:hAnsi="Trebuchet MS" w:cs="Arial"/>
          <w:b/>
          <w:i/>
          <w:color w:val="000000"/>
          <w:sz w:val="22"/>
          <w:szCs w:val="22"/>
          <w:lang w:eastAsia="lt-LT"/>
        </w:rPr>
        <w:t>Stankien</w:t>
      </w:r>
      <w:r>
        <w:rPr>
          <w:rFonts w:ascii="Trebuchet MS" w:hAnsi="Trebuchet MS" w:cs="Arial"/>
          <w:b/>
          <w:i/>
          <w:color w:val="000000"/>
          <w:sz w:val="22"/>
          <w:szCs w:val="22"/>
          <w:lang w:eastAsia="lt-LT"/>
        </w:rPr>
        <w:t>e</w:t>
      </w:r>
      <w:proofErr w:type="spellEnd"/>
      <w:r>
        <w:rPr>
          <w:rFonts w:ascii="Trebuchet MS" w:hAnsi="Trebuchet MS" w:cs="Arial"/>
          <w:b/>
          <w:i/>
          <w:color w:val="000000"/>
          <w:sz w:val="22"/>
          <w:szCs w:val="22"/>
          <w:lang w:eastAsia="lt-LT"/>
        </w:rPr>
        <w:t>.</w:t>
      </w:r>
    </w:p>
    <w:p w:rsidR="00594CDA" w:rsidRPr="003F1CC8" w:rsidRDefault="00594CDA" w:rsidP="00594CDA">
      <w:pPr>
        <w:shd w:val="clear" w:color="auto" w:fill="FFFFFF"/>
        <w:spacing w:before="120" w:after="120" w:line="360" w:lineRule="auto"/>
        <w:jc w:val="both"/>
        <w:rPr>
          <w:rFonts w:ascii="Trebuchet MS" w:hAnsi="Trebuchet MS" w:cs="Arial"/>
          <w:b/>
          <w:color w:val="000000"/>
          <w:sz w:val="22"/>
          <w:szCs w:val="22"/>
          <w:lang w:eastAsia="lt-LT"/>
        </w:rPr>
      </w:pPr>
      <w:r w:rsidRPr="003F1CC8">
        <w:rPr>
          <w:rFonts w:ascii="Trebuchet MS" w:hAnsi="Trebuchet MS" w:cs="Arial"/>
          <w:b/>
          <w:color w:val="000000"/>
          <w:sz w:val="22"/>
          <w:szCs w:val="22"/>
          <w:lang w:eastAsia="lt-LT"/>
        </w:rPr>
        <w:t xml:space="preserve">Kaip </w:t>
      </w:r>
      <w:r>
        <w:rPr>
          <w:rFonts w:ascii="Trebuchet MS" w:hAnsi="Trebuchet MS" w:cs="Arial"/>
          <w:b/>
          <w:color w:val="000000"/>
          <w:sz w:val="22"/>
          <w:szCs w:val="22"/>
          <w:lang w:eastAsia="lt-LT"/>
        </w:rPr>
        <w:t>Valstybinei mokesčių inspekcijai sekėsi pasiruošimas kasmečiam gyventojų pajamų ir turto deklaravimui</w:t>
      </w:r>
      <w:r w:rsidRPr="003F1CC8">
        <w:rPr>
          <w:rFonts w:ascii="Trebuchet MS" w:hAnsi="Trebuchet MS" w:cs="Arial"/>
          <w:b/>
          <w:color w:val="000000"/>
          <w:sz w:val="22"/>
          <w:szCs w:val="22"/>
          <w:lang w:eastAsia="lt-LT"/>
        </w:rPr>
        <w:t>?</w:t>
      </w:r>
    </w:p>
    <w:p w:rsidR="00594CDA" w:rsidRDefault="00594CDA" w:rsidP="00594CDA">
      <w:pPr>
        <w:pStyle w:val="Sraopastraipa"/>
        <w:numPr>
          <w:ilvl w:val="0"/>
          <w:numId w:val="24"/>
        </w:numPr>
        <w:shd w:val="clear" w:color="auto" w:fill="FFFFFF"/>
        <w:spacing w:before="120" w:after="120" w:line="360" w:lineRule="auto"/>
        <w:jc w:val="both"/>
        <w:rPr>
          <w:rFonts w:ascii="Trebuchet MS" w:hAnsi="Trebuchet MS" w:cs="Arial"/>
          <w:color w:val="000000"/>
          <w:sz w:val="22"/>
          <w:szCs w:val="22"/>
          <w:lang w:eastAsia="lt-LT"/>
        </w:rPr>
      </w:pPr>
      <w:r>
        <w:rPr>
          <w:rFonts w:ascii="Trebuchet MS" w:hAnsi="Trebuchet MS" w:cs="Arial"/>
          <w:color w:val="000000"/>
          <w:sz w:val="22"/>
          <w:szCs w:val="22"/>
          <w:lang w:eastAsia="lt-LT"/>
        </w:rPr>
        <w:t>Pasiruošimo darbai vyko sklandžiai. Valstybinė mokesčių inspekcija suformavo beveik 2</w:t>
      </w:r>
      <w:r w:rsidRPr="007946DD">
        <w:rPr>
          <w:rFonts w:ascii="Trebuchet MS" w:hAnsi="Trebuchet MS" w:cs="Arial"/>
          <w:color w:val="000000"/>
          <w:sz w:val="22"/>
          <w:szCs w:val="22"/>
          <w:lang w:eastAsia="lt-LT"/>
        </w:rPr>
        <w:t xml:space="preserve"> mln. gyventojų turto ir pajamų deklaracij</w:t>
      </w:r>
      <w:r>
        <w:rPr>
          <w:rFonts w:ascii="Trebuchet MS" w:hAnsi="Trebuchet MS" w:cs="Arial"/>
          <w:color w:val="000000"/>
          <w:sz w:val="22"/>
          <w:szCs w:val="22"/>
          <w:lang w:eastAsia="lt-LT"/>
        </w:rPr>
        <w:t>ų, iš kurių</w:t>
      </w:r>
      <w:r w:rsidRPr="007946DD">
        <w:rPr>
          <w:rFonts w:ascii="Trebuchet MS" w:hAnsi="Trebuchet MS" w:cs="Arial"/>
          <w:color w:val="000000"/>
          <w:sz w:val="22"/>
          <w:szCs w:val="22"/>
          <w:lang w:eastAsia="lt-LT"/>
        </w:rPr>
        <w:t xml:space="preserve"> 1,4 mln. deklaracij</w:t>
      </w:r>
      <w:r>
        <w:rPr>
          <w:rFonts w:ascii="Trebuchet MS" w:hAnsi="Trebuchet MS" w:cs="Arial"/>
          <w:color w:val="000000"/>
          <w:sz w:val="22"/>
          <w:szCs w:val="22"/>
          <w:lang w:eastAsia="lt-LT"/>
        </w:rPr>
        <w:t>ų</w:t>
      </w:r>
      <w:r w:rsidRPr="007946DD">
        <w:rPr>
          <w:rFonts w:ascii="Trebuchet MS" w:hAnsi="Trebuchet MS" w:cs="Arial"/>
          <w:color w:val="000000"/>
          <w:sz w:val="22"/>
          <w:szCs w:val="22"/>
          <w:lang w:eastAsia="lt-LT"/>
        </w:rPr>
        <w:t xml:space="preserve"> yra užpildytos, tad jas si</w:t>
      </w:r>
      <w:r>
        <w:rPr>
          <w:rFonts w:ascii="Trebuchet MS" w:hAnsi="Trebuchet MS" w:cs="Arial"/>
          <w:color w:val="000000"/>
          <w:sz w:val="22"/>
          <w:szCs w:val="22"/>
          <w:lang w:eastAsia="lt-LT"/>
        </w:rPr>
        <w:t xml:space="preserve">stemoje užtenka tik patikrinti ir patvirtinti vienu mygtuko paspaudimu. </w:t>
      </w:r>
      <w:r w:rsidRPr="00B276FF">
        <w:rPr>
          <w:rFonts w:ascii="Trebuchet MS" w:hAnsi="Trebuchet MS" w:cs="Arial"/>
          <w:sz w:val="22"/>
          <w:szCs w:val="22"/>
          <w:lang w:eastAsia="lt-LT"/>
        </w:rPr>
        <w:t>Kauno apskrities gyventojams parengėme daugiau nei 375 tūkst. preliminariųjų deklaracijų.</w:t>
      </w:r>
      <w:r>
        <w:rPr>
          <w:rFonts w:ascii="Trebuchet MS" w:hAnsi="Trebuchet MS" w:cs="Arial"/>
          <w:color w:val="000000"/>
          <w:sz w:val="22"/>
          <w:szCs w:val="22"/>
          <w:lang w:eastAsia="lt-LT"/>
        </w:rPr>
        <w:t xml:space="preserve"> </w:t>
      </w:r>
      <w:r w:rsidRPr="00B276FF">
        <w:rPr>
          <w:rFonts w:ascii="Trebuchet MS" w:hAnsi="Trebuchet MS" w:cs="Arial"/>
          <w:color w:val="000000"/>
          <w:sz w:val="22"/>
          <w:szCs w:val="22"/>
          <w:lang w:eastAsia="lt-LT"/>
        </w:rPr>
        <w:t xml:space="preserve">Kalbant apie </w:t>
      </w:r>
      <w:r w:rsidR="001B68DB">
        <w:rPr>
          <w:rFonts w:ascii="Trebuchet MS" w:hAnsi="Trebuchet MS" w:cs="Arial"/>
          <w:color w:val="000000"/>
          <w:sz w:val="22"/>
          <w:szCs w:val="22"/>
          <w:lang w:eastAsia="lt-LT"/>
        </w:rPr>
        <w:t>Kaišiadorių</w:t>
      </w:r>
      <w:r w:rsidR="007D63B4">
        <w:rPr>
          <w:rFonts w:ascii="Trebuchet MS" w:hAnsi="Trebuchet MS" w:cs="Arial"/>
          <w:color w:val="000000"/>
          <w:sz w:val="22"/>
          <w:szCs w:val="22"/>
          <w:lang w:eastAsia="lt-LT"/>
        </w:rPr>
        <w:t xml:space="preserve"> rajoną</w:t>
      </w:r>
      <w:r w:rsidRPr="00B276FF">
        <w:rPr>
          <w:rFonts w:ascii="Trebuchet MS" w:hAnsi="Trebuchet MS" w:cs="Arial"/>
          <w:color w:val="000000"/>
          <w:sz w:val="22"/>
          <w:szCs w:val="22"/>
          <w:lang w:eastAsia="lt-LT"/>
        </w:rPr>
        <w:t xml:space="preserve">, suformuota daugiau nei  </w:t>
      </w:r>
      <w:r w:rsidR="001B68DB">
        <w:rPr>
          <w:rFonts w:ascii="Trebuchet MS" w:hAnsi="Trebuchet MS" w:cs="Arial"/>
          <w:color w:val="000000"/>
          <w:sz w:val="22"/>
          <w:szCs w:val="22"/>
          <w:lang w:eastAsia="lt-LT"/>
        </w:rPr>
        <w:t>19</w:t>
      </w:r>
      <w:r w:rsidRPr="00B276FF">
        <w:rPr>
          <w:rFonts w:ascii="Trebuchet MS" w:hAnsi="Trebuchet MS" w:cs="Arial"/>
          <w:color w:val="000000"/>
          <w:sz w:val="22"/>
          <w:szCs w:val="22"/>
          <w:lang w:eastAsia="lt-LT"/>
        </w:rPr>
        <w:t xml:space="preserve"> tūkst. deklaracijų.</w:t>
      </w:r>
    </w:p>
    <w:p w:rsidR="00594CDA" w:rsidRPr="005F1E92" w:rsidRDefault="00594CDA" w:rsidP="00594CDA">
      <w:pPr>
        <w:shd w:val="clear" w:color="auto" w:fill="FFFFFF"/>
        <w:spacing w:before="120" w:after="120" w:line="360" w:lineRule="auto"/>
        <w:jc w:val="both"/>
        <w:rPr>
          <w:rFonts w:ascii="Trebuchet MS" w:hAnsi="Trebuchet MS" w:cs="Arial"/>
          <w:b/>
          <w:color w:val="000000"/>
          <w:sz w:val="22"/>
          <w:szCs w:val="22"/>
          <w:lang w:eastAsia="lt-LT"/>
        </w:rPr>
      </w:pPr>
      <w:r w:rsidRPr="005F1E92">
        <w:rPr>
          <w:rFonts w:ascii="Trebuchet MS" w:hAnsi="Trebuchet MS" w:cs="Arial"/>
          <w:b/>
          <w:color w:val="000000"/>
          <w:sz w:val="22"/>
          <w:szCs w:val="22"/>
          <w:lang w:eastAsia="lt-LT"/>
        </w:rPr>
        <w:t>Ar gyventojai aktyviai teikia deklaracijas?</w:t>
      </w:r>
      <w:r>
        <w:rPr>
          <w:rFonts w:ascii="Trebuchet MS" w:hAnsi="Trebuchet MS" w:cs="Arial"/>
          <w:b/>
          <w:color w:val="000000"/>
          <w:sz w:val="22"/>
          <w:szCs w:val="22"/>
          <w:lang w:eastAsia="lt-LT"/>
        </w:rPr>
        <w:t xml:space="preserve"> Koks jų aktyvumas užfiksuotas pirmosiomis dienomis?</w:t>
      </w:r>
    </w:p>
    <w:p w:rsidR="00594CDA" w:rsidRDefault="00594CDA" w:rsidP="00B276FF">
      <w:pPr>
        <w:pStyle w:val="Sraopastraipa"/>
        <w:numPr>
          <w:ilvl w:val="0"/>
          <w:numId w:val="24"/>
        </w:numPr>
        <w:shd w:val="clear" w:color="auto" w:fill="FFFFFF"/>
        <w:spacing w:before="120" w:after="120" w:line="360" w:lineRule="auto"/>
        <w:jc w:val="both"/>
        <w:rPr>
          <w:rFonts w:ascii="Trebuchet MS" w:hAnsi="Trebuchet MS" w:cs="Arial"/>
          <w:color w:val="000000"/>
          <w:sz w:val="22"/>
          <w:szCs w:val="22"/>
          <w:lang w:eastAsia="lt-LT"/>
        </w:rPr>
      </w:pPr>
      <w:r>
        <w:rPr>
          <w:rFonts w:ascii="Trebuchet MS" w:hAnsi="Trebuchet MS" w:cs="Arial"/>
          <w:color w:val="000000"/>
          <w:sz w:val="22"/>
          <w:szCs w:val="22"/>
          <w:lang w:eastAsia="lt-LT"/>
        </w:rPr>
        <w:t>Iš tiesų, vertinant pirmųjų dienų rezultatus galime teigti, kad gyventojai buvo labai aktyvūs. Vien pirmąją pajamų ir turto deklaracijų teikimo dieną Kauno apskrities valstybinės mokesčių inspekcijos Gyventojų skyriuje buvo aptarnauti net 1288 gyventojų. Lyginant šį rezultatą su praėjusių metų startu, pirmąją dieną aptarnavome 200 gyventojų daugiau. Visoje Lietuvoje pajamų deklaracijas jau pateikė</w:t>
      </w:r>
      <w:r w:rsidR="00B276FF">
        <w:rPr>
          <w:rFonts w:ascii="Trebuchet MS" w:hAnsi="Trebuchet MS" w:cs="Arial"/>
          <w:color w:val="000000"/>
          <w:sz w:val="22"/>
          <w:szCs w:val="22"/>
          <w:lang w:eastAsia="lt-LT"/>
        </w:rPr>
        <w:t xml:space="preserve"> per</w:t>
      </w:r>
      <w:r>
        <w:rPr>
          <w:rFonts w:ascii="Trebuchet MS" w:hAnsi="Trebuchet MS" w:cs="Arial"/>
          <w:color w:val="000000"/>
          <w:sz w:val="22"/>
          <w:szCs w:val="22"/>
          <w:lang w:eastAsia="lt-LT"/>
        </w:rPr>
        <w:t xml:space="preserve"> </w:t>
      </w:r>
      <w:r w:rsidR="00B276FF" w:rsidRPr="00B276FF">
        <w:rPr>
          <w:rFonts w:ascii="Trebuchet MS" w:hAnsi="Trebuchet MS" w:cs="Arial"/>
          <w:color w:val="000000"/>
          <w:sz w:val="22"/>
          <w:szCs w:val="22"/>
          <w:lang w:eastAsia="lt-LT"/>
        </w:rPr>
        <w:t>606</w:t>
      </w:r>
      <w:r w:rsidRPr="00B276FF">
        <w:rPr>
          <w:rFonts w:ascii="Trebuchet MS" w:hAnsi="Trebuchet MS" w:cs="Arial"/>
          <w:color w:val="000000"/>
          <w:sz w:val="22"/>
          <w:szCs w:val="22"/>
          <w:lang w:eastAsia="lt-LT"/>
        </w:rPr>
        <w:t xml:space="preserve"> tūkst.</w:t>
      </w:r>
      <w:r>
        <w:rPr>
          <w:rFonts w:ascii="Trebuchet MS" w:hAnsi="Trebuchet MS" w:cs="Arial"/>
          <w:color w:val="000000"/>
          <w:sz w:val="22"/>
          <w:szCs w:val="22"/>
          <w:lang w:eastAsia="lt-LT"/>
        </w:rPr>
        <w:t xml:space="preserve"> gyventojų. Nuo kovo 20 d. deklaracijas </w:t>
      </w:r>
      <w:r w:rsidRPr="00B276FF">
        <w:rPr>
          <w:rFonts w:ascii="Trebuchet MS" w:hAnsi="Trebuchet MS" w:cs="Arial"/>
          <w:color w:val="000000"/>
          <w:sz w:val="22"/>
          <w:szCs w:val="22"/>
          <w:lang w:eastAsia="lt-LT"/>
        </w:rPr>
        <w:t xml:space="preserve">Kauno apskrityje pateikė daugiau kaip </w:t>
      </w:r>
      <w:r w:rsidR="00B276FF">
        <w:rPr>
          <w:rFonts w:ascii="Trebuchet MS" w:hAnsi="Trebuchet MS" w:cs="Arial"/>
          <w:color w:val="000000"/>
          <w:sz w:val="22"/>
          <w:szCs w:val="22"/>
          <w:lang w:eastAsia="lt-LT"/>
        </w:rPr>
        <w:t>122</w:t>
      </w:r>
      <w:r w:rsidRPr="00B276FF">
        <w:rPr>
          <w:rFonts w:ascii="Trebuchet MS" w:hAnsi="Trebuchet MS" w:cs="Arial"/>
          <w:color w:val="000000"/>
          <w:sz w:val="22"/>
          <w:szCs w:val="22"/>
          <w:lang w:eastAsia="lt-LT"/>
        </w:rPr>
        <w:t xml:space="preserve"> tūkst. gyventojų.</w:t>
      </w:r>
      <w:r>
        <w:rPr>
          <w:rFonts w:ascii="Trebuchet MS" w:hAnsi="Trebuchet MS" w:cs="Arial"/>
          <w:color w:val="000000"/>
          <w:sz w:val="22"/>
          <w:szCs w:val="22"/>
          <w:lang w:eastAsia="lt-LT"/>
        </w:rPr>
        <w:t xml:space="preserve"> Pirmosiomis gyventojų pajamų deklaravimo dienomis visuomet sulaukiame didelio srauto, šie metai ne išimtis – gyventojų aktyvumas teikiant deklaracijas panašus kaip ir pernai.</w:t>
      </w:r>
    </w:p>
    <w:p w:rsidR="00594CDA" w:rsidRPr="00BD028A" w:rsidRDefault="00594CDA" w:rsidP="00594CDA">
      <w:pPr>
        <w:shd w:val="clear" w:color="auto" w:fill="FFFFFF"/>
        <w:spacing w:before="120" w:after="120" w:line="360" w:lineRule="auto"/>
        <w:jc w:val="both"/>
        <w:rPr>
          <w:rFonts w:ascii="Trebuchet MS" w:hAnsi="Trebuchet MS" w:cs="Arial"/>
          <w:b/>
          <w:color w:val="000000"/>
          <w:sz w:val="22"/>
          <w:szCs w:val="22"/>
          <w:lang w:eastAsia="lt-LT"/>
        </w:rPr>
      </w:pPr>
      <w:r w:rsidRPr="00BD028A">
        <w:rPr>
          <w:rFonts w:ascii="Trebuchet MS" w:hAnsi="Trebuchet MS" w:cs="Arial"/>
          <w:b/>
          <w:color w:val="000000"/>
          <w:sz w:val="22"/>
          <w:szCs w:val="22"/>
          <w:lang w:eastAsia="lt-LT"/>
        </w:rPr>
        <w:t>Kokios pagrindinės naujovės laukia gyventojų, deklaruojančių pajamas?</w:t>
      </w:r>
    </w:p>
    <w:p w:rsidR="00594CDA" w:rsidRPr="00BD028A" w:rsidRDefault="00594CDA" w:rsidP="00594CDA">
      <w:pPr>
        <w:pStyle w:val="Sraopastraipa"/>
        <w:numPr>
          <w:ilvl w:val="0"/>
          <w:numId w:val="24"/>
        </w:numPr>
        <w:shd w:val="clear" w:color="auto" w:fill="FFFFFF"/>
        <w:spacing w:before="120" w:after="120" w:line="360" w:lineRule="auto"/>
        <w:jc w:val="both"/>
        <w:rPr>
          <w:rFonts w:ascii="Trebuchet MS" w:hAnsi="Trebuchet MS" w:cs="Arial"/>
          <w:color w:val="000000"/>
          <w:sz w:val="22"/>
          <w:szCs w:val="22"/>
          <w:lang w:eastAsia="lt-LT"/>
        </w:rPr>
      </w:pPr>
      <w:r w:rsidRPr="002F322D">
        <w:rPr>
          <w:rFonts w:ascii="Trebuchet MS" w:hAnsi="Trebuchet MS" w:cs="Arial"/>
          <w:color w:val="000000"/>
          <w:sz w:val="22"/>
          <w:szCs w:val="22"/>
          <w:lang w:eastAsia="lt-LT"/>
        </w:rPr>
        <w:t>Šių metų deklaracijos forma ir deklaracijų teikimo tvarka išlieka tokia pati kaip ir praėjusiais metais, tad pagrindo nerimauti dėl reikšmingų pokyčių nėra</w:t>
      </w:r>
      <w:r>
        <w:rPr>
          <w:rFonts w:ascii="Trebuchet MS" w:hAnsi="Trebuchet MS" w:cs="Arial"/>
          <w:color w:val="000000"/>
          <w:sz w:val="22"/>
          <w:szCs w:val="22"/>
          <w:lang w:eastAsia="lt-LT"/>
        </w:rPr>
        <w:t xml:space="preserve">. Manome, kad deklaracijas pateikti </w:t>
      </w:r>
      <w:r>
        <w:rPr>
          <w:rFonts w:ascii="Trebuchet MS" w:hAnsi="Trebuchet MS" w:cs="Arial"/>
          <w:color w:val="000000"/>
          <w:sz w:val="22"/>
          <w:szCs w:val="22"/>
          <w:lang w:eastAsia="lt-LT"/>
        </w:rPr>
        <w:lastRenderedPageBreak/>
        <w:t>bus dar paprasčiau.</w:t>
      </w:r>
      <w:r w:rsidRPr="002F322D">
        <w:rPr>
          <w:rFonts w:ascii="Trebuchet MS" w:hAnsi="Trebuchet MS" w:cs="Arial"/>
          <w:color w:val="000000"/>
          <w:sz w:val="22"/>
          <w:szCs w:val="22"/>
          <w:lang w:eastAsia="lt-LT"/>
        </w:rPr>
        <w:t xml:space="preserve"> </w:t>
      </w:r>
      <w:r>
        <w:rPr>
          <w:rFonts w:ascii="Trebuchet MS" w:hAnsi="Trebuchet MS" w:cs="Arial"/>
          <w:color w:val="000000"/>
          <w:sz w:val="22"/>
          <w:szCs w:val="22"/>
          <w:lang w:eastAsia="lt-LT"/>
        </w:rPr>
        <w:t>Vaikus auginantiems tėveliams</w:t>
      </w:r>
      <w:r w:rsidRPr="002F322D">
        <w:rPr>
          <w:rFonts w:ascii="Trebuchet MS" w:hAnsi="Trebuchet MS" w:cs="Arial"/>
          <w:color w:val="000000"/>
          <w:sz w:val="22"/>
          <w:szCs w:val="22"/>
          <w:lang w:eastAsia="lt-LT"/>
        </w:rPr>
        <w:t xml:space="preserve"> </w:t>
      </w:r>
      <w:r>
        <w:rPr>
          <w:rFonts w:ascii="Trebuchet MS" w:hAnsi="Trebuchet MS" w:cs="Arial"/>
          <w:color w:val="000000"/>
          <w:sz w:val="22"/>
          <w:szCs w:val="22"/>
          <w:lang w:eastAsia="lt-LT"/>
        </w:rPr>
        <w:t>n</w:t>
      </w:r>
      <w:r w:rsidRPr="002F322D">
        <w:rPr>
          <w:rFonts w:ascii="Trebuchet MS" w:hAnsi="Trebuchet MS" w:cs="Arial"/>
          <w:color w:val="000000"/>
          <w:sz w:val="22"/>
          <w:szCs w:val="22"/>
          <w:lang w:eastAsia="lt-LT"/>
        </w:rPr>
        <w:t>uo 2018-ųjų nėra taikomas papildomas neapmokestinamasis pajamų dydis</w:t>
      </w:r>
      <w:r>
        <w:rPr>
          <w:rFonts w:ascii="Trebuchet MS" w:hAnsi="Trebuchet MS" w:cs="Arial"/>
          <w:color w:val="000000"/>
          <w:sz w:val="22"/>
          <w:szCs w:val="22"/>
          <w:lang w:eastAsia="lt-LT"/>
        </w:rPr>
        <w:t>. Šią lengvatą pakeitė kitos paramos vaikus auginantiems gyventojams formos.</w:t>
      </w:r>
      <w:r w:rsidRPr="002F322D">
        <w:rPr>
          <w:rFonts w:ascii="Trebuchet MS" w:hAnsi="Trebuchet MS" w:cs="Arial"/>
          <w:color w:val="000000"/>
          <w:sz w:val="22"/>
          <w:szCs w:val="22"/>
          <w:lang w:eastAsia="lt-LT"/>
        </w:rPr>
        <w:t xml:space="preserve"> </w:t>
      </w:r>
      <w:r>
        <w:rPr>
          <w:rFonts w:ascii="Trebuchet MS" w:hAnsi="Trebuchet MS" w:cs="Arial"/>
          <w:color w:val="000000"/>
          <w:sz w:val="22"/>
          <w:szCs w:val="22"/>
          <w:lang w:eastAsia="lt-LT"/>
        </w:rPr>
        <w:t>T</w:t>
      </w:r>
      <w:r w:rsidRPr="002F322D">
        <w:rPr>
          <w:rFonts w:ascii="Trebuchet MS" w:hAnsi="Trebuchet MS" w:cs="Arial"/>
          <w:color w:val="000000"/>
          <w:sz w:val="22"/>
          <w:szCs w:val="22"/>
          <w:lang w:eastAsia="lt-LT"/>
        </w:rPr>
        <w:t>ai reiškia, kad šiais metais tėvams papildomai skaičiuoti metin</w:t>
      </w:r>
      <w:r>
        <w:rPr>
          <w:rFonts w:ascii="Trebuchet MS" w:hAnsi="Trebuchet MS" w:cs="Arial"/>
          <w:color w:val="000000"/>
          <w:sz w:val="22"/>
          <w:szCs w:val="22"/>
          <w:lang w:eastAsia="lt-LT"/>
        </w:rPr>
        <w:t>io</w:t>
      </w:r>
      <w:r w:rsidRPr="002F322D">
        <w:rPr>
          <w:rFonts w:ascii="Trebuchet MS" w:hAnsi="Trebuchet MS" w:cs="Arial"/>
          <w:color w:val="000000"/>
          <w:sz w:val="22"/>
          <w:szCs w:val="22"/>
          <w:lang w:eastAsia="lt-LT"/>
        </w:rPr>
        <w:t xml:space="preserve"> </w:t>
      </w:r>
      <w:r w:rsidRPr="007E3E28">
        <w:rPr>
          <w:rFonts w:ascii="Trebuchet MS" w:hAnsi="Trebuchet MS" w:cs="Arial"/>
          <w:color w:val="000000"/>
          <w:sz w:val="22"/>
          <w:szCs w:val="22"/>
          <w:lang w:eastAsia="lt-LT"/>
        </w:rPr>
        <w:t>papildom</w:t>
      </w:r>
      <w:r>
        <w:rPr>
          <w:rFonts w:ascii="Trebuchet MS" w:hAnsi="Trebuchet MS" w:cs="Arial"/>
          <w:color w:val="000000"/>
          <w:sz w:val="22"/>
          <w:szCs w:val="22"/>
          <w:lang w:eastAsia="lt-LT"/>
        </w:rPr>
        <w:t>o</w:t>
      </w:r>
      <w:r w:rsidRPr="007E3E28">
        <w:rPr>
          <w:rFonts w:ascii="Trebuchet MS" w:hAnsi="Trebuchet MS" w:cs="Arial"/>
          <w:color w:val="000000"/>
          <w:sz w:val="22"/>
          <w:szCs w:val="22"/>
          <w:lang w:eastAsia="lt-LT"/>
        </w:rPr>
        <w:t xml:space="preserve"> neapmokestinam</w:t>
      </w:r>
      <w:r>
        <w:rPr>
          <w:rFonts w:ascii="Trebuchet MS" w:hAnsi="Trebuchet MS" w:cs="Arial"/>
          <w:color w:val="000000"/>
          <w:sz w:val="22"/>
          <w:szCs w:val="22"/>
          <w:lang w:eastAsia="lt-LT"/>
        </w:rPr>
        <w:t>ojo</w:t>
      </w:r>
      <w:r w:rsidRPr="007E3E28">
        <w:rPr>
          <w:rFonts w:ascii="Trebuchet MS" w:hAnsi="Trebuchet MS" w:cs="Arial"/>
          <w:color w:val="000000"/>
          <w:sz w:val="22"/>
          <w:szCs w:val="22"/>
          <w:lang w:eastAsia="lt-LT"/>
        </w:rPr>
        <w:t xml:space="preserve"> pajamų dyd</w:t>
      </w:r>
      <w:r>
        <w:rPr>
          <w:rFonts w:ascii="Trebuchet MS" w:hAnsi="Trebuchet MS" w:cs="Arial"/>
          <w:color w:val="000000"/>
          <w:sz w:val="22"/>
          <w:szCs w:val="22"/>
          <w:lang w:eastAsia="lt-LT"/>
        </w:rPr>
        <w:t>žio</w:t>
      </w:r>
      <w:r w:rsidRPr="002F322D">
        <w:rPr>
          <w:rFonts w:ascii="Trebuchet MS" w:hAnsi="Trebuchet MS" w:cs="Arial"/>
          <w:color w:val="000000"/>
          <w:sz w:val="22"/>
          <w:szCs w:val="22"/>
          <w:lang w:eastAsia="lt-LT"/>
        </w:rPr>
        <w:t xml:space="preserve"> už auginamus vaikus ne</w:t>
      </w:r>
      <w:r>
        <w:rPr>
          <w:rFonts w:ascii="Trebuchet MS" w:hAnsi="Trebuchet MS" w:cs="Arial"/>
          <w:color w:val="000000"/>
          <w:sz w:val="22"/>
          <w:szCs w:val="22"/>
          <w:lang w:eastAsia="lt-LT"/>
        </w:rPr>
        <w:t>be</w:t>
      </w:r>
      <w:r w:rsidRPr="002F322D">
        <w:rPr>
          <w:rFonts w:ascii="Trebuchet MS" w:hAnsi="Trebuchet MS" w:cs="Arial"/>
          <w:color w:val="000000"/>
          <w:sz w:val="22"/>
          <w:szCs w:val="22"/>
          <w:lang w:eastAsia="lt-LT"/>
        </w:rPr>
        <w:t>reikės.</w:t>
      </w:r>
    </w:p>
    <w:p w:rsidR="00594CDA" w:rsidRPr="00B058A3" w:rsidRDefault="00594CDA" w:rsidP="00594CDA">
      <w:pPr>
        <w:shd w:val="clear" w:color="auto" w:fill="FFFFFF"/>
        <w:spacing w:before="120" w:after="120" w:line="360" w:lineRule="auto"/>
        <w:jc w:val="both"/>
        <w:rPr>
          <w:rFonts w:ascii="Trebuchet MS" w:hAnsi="Trebuchet MS" w:cs="Arial"/>
          <w:b/>
          <w:color w:val="000000"/>
          <w:sz w:val="22"/>
          <w:szCs w:val="22"/>
          <w:lang w:eastAsia="lt-LT"/>
        </w:rPr>
      </w:pPr>
      <w:r w:rsidRPr="00B058A3">
        <w:rPr>
          <w:rFonts w:ascii="Trebuchet MS" w:hAnsi="Trebuchet MS" w:cs="Arial"/>
          <w:b/>
          <w:color w:val="000000"/>
          <w:sz w:val="22"/>
          <w:szCs w:val="22"/>
          <w:lang w:eastAsia="lt-LT"/>
        </w:rPr>
        <w:t>Priminkite</w:t>
      </w:r>
      <w:r>
        <w:rPr>
          <w:rFonts w:ascii="Trebuchet MS" w:hAnsi="Trebuchet MS" w:cs="Arial"/>
          <w:b/>
          <w:color w:val="000000"/>
          <w:sz w:val="22"/>
          <w:szCs w:val="22"/>
          <w:lang w:eastAsia="lt-LT"/>
        </w:rPr>
        <w:t>,</w:t>
      </w:r>
      <w:r w:rsidRPr="00B058A3">
        <w:rPr>
          <w:rFonts w:ascii="Trebuchet MS" w:hAnsi="Trebuchet MS" w:cs="Arial"/>
          <w:b/>
          <w:color w:val="000000"/>
          <w:sz w:val="22"/>
          <w:szCs w:val="22"/>
          <w:lang w:eastAsia="lt-LT"/>
        </w:rPr>
        <w:t xml:space="preserve"> kam reikėtų suklusti ir pateikti pajamų deklaraciją?</w:t>
      </w:r>
    </w:p>
    <w:p w:rsidR="00594CDA" w:rsidRDefault="00594CDA" w:rsidP="00594CDA">
      <w:pPr>
        <w:pStyle w:val="Sraopastraipa"/>
        <w:numPr>
          <w:ilvl w:val="0"/>
          <w:numId w:val="24"/>
        </w:numPr>
        <w:shd w:val="clear" w:color="auto" w:fill="FFFFFF"/>
        <w:spacing w:before="120" w:after="120" w:line="360" w:lineRule="auto"/>
        <w:jc w:val="both"/>
        <w:rPr>
          <w:rFonts w:ascii="Trebuchet MS" w:hAnsi="Trebuchet MS" w:cs="Arial"/>
          <w:color w:val="000000"/>
          <w:sz w:val="22"/>
          <w:szCs w:val="22"/>
          <w:lang w:eastAsia="lt-LT"/>
        </w:rPr>
      </w:pPr>
      <w:r>
        <w:rPr>
          <w:rFonts w:ascii="Trebuchet MS" w:hAnsi="Trebuchet MS" w:cs="Arial"/>
          <w:color w:val="000000"/>
          <w:sz w:val="22"/>
          <w:szCs w:val="22"/>
          <w:lang w:eastAsia="lt-LT"/>
        </w:rPr>
        <w:t>D</w:t>
      </w:r>
      <w:r w:rsidRPr="00B058A3">
        <w:rPr>
          <w:rFonts w:ascii="Trebuchet MS" w:hAnsi="Trebuchet MS" w:cs="Arial"/>
          <w:color w:val="000000"/>
          <w:sz w:val="22"/>
          <w:szCs w:val="22"/>
          <w:lang w:eastAsia="lt-LT"/>
        </w:rPr>
        <w:t>eklaracijos turėtų nepamiršti pateikti gyventojai vykdę individualią veiklą ar gavę pajamų, nuo kurių būtina sumokėti mokesčius</w:t>
      </w:r>
      <w:r>
        <w:rPr>
          <w:rFonts w:ascii="Trebuchet MS" w:hAnsi="Trebuchet MS" w:cs="Arial"/>
          <w:color w:val="000000"/>
          <w:sz w:val="22"/>
          <w:szCs w:val="22"/>
          <w:lang w:eastAsia="lt-LT"/>
        </w:rPr>
        <w:t>.</w:t>
      </w:r>
      <w:r w:rsidRPr="00B058A3">
        <w:rPr>
          <w:rFonts w:ascii="Trebuchet MS" w:hAnsi="Trebuchet MS" w:cs="Arial"/>
          <w:color w:val="000000"/>
          <w:sz w:val="22"/>
          <w:szCs w:val="22"/>
          <w:lang w:eastAsia="lt-LT"/>
        </w:rPr>
        <w:t xml:space="preserve"> </w:t>
      </w:r>
      <w:r w:rsidR="00CD3515" w:rsidRPr="00217087">
        <w:rPr>
          <w:rFonts w:ascii="Trebuchet MS" w:hAnsi="Trebuchet MS" w:cs="Arial"/>
          <w:sz w:val="22"/>
          <w:szCs w:val="22"/>
          <w:lang w:eastAsia="lt-LT"/>
        </w:rPr>
        <w:t>Daliai asmenų, kurie užima pareigas 23-ose kategorijose (t. y. politikai, tarnautojai ir kt.), deklaracijos pateikimas yra privalomas.</w:t>
      </w:r>
      <w:r w:rsidR="00CD3515">
        <w:rPr>
          <w:rFonts w:ascii="Trebuchet MS" w:hAnsi="Trebuchet MS" w:cs="Arial"/>
          <w:color w:val="000000"/>
          <w:sz w:val="22"/>
          <w:szCs w:val="22"/>
          <w:lang w:eastAsia="lt-LT"/>
        </w:rPr>
        <w:t xml:space="preserve"> </w:t>
      </w:r>
      <w:r w:rsidRPr="007E3E28">
        <w:rPr>
          <w:rFonts w:ascii="Trebuchet MS" w:hAnsi="Trebuchet MS" w:cs="Arial"/>
          <w:color w:val="000000"/>
          <w:sz w:val="22"/>
          <w:szCs w:val="22"/>
          <w:lang w:eastAsia="lt-LT"/>
        </w:rPr>
        <w:t>Pajamų deklaracijas taip pat reikia pateikti, jeigu gyventojui buvo pritaikytas per didelis neapmokestinamasis pajamų dydis</w:t>
      </w:r>
      <w:r w:rsidR="00E14A5C">
        <w:rPr>
          <w:rFonts w:ascii="Trebuchet MS" w:hAnsi="Trebuchet MS" w:cs="Arial"/>
          <w:color w:val="000000"/>
          <w:sz w:val="22"/>
          <w:szCs w:val="22"/>
          <w:lang w:eastAsia="lt-LT"/>
        </w:rPr>
        <w:t xml:space="preserve"> (toliau – NPD)</w:t>
      </w:r>
      <w:r w:rsidRPr="007E3E28">
        <w:rPr>
          <w:rFonts w:ascii="Trebuchet MS" w:hAnsi="Trebuchet MS" w:cs="Arial"/>
          <w:color w:val="000000"/>
          <w:sz w:val="22"/>
          <w:szCs w:val="22"/>
          <w:lang w:eastAsia="lt-LT"/>
        </w:rPr>
        <w:t xml:space="preserve"> ir dėl to privalu sumokėti dalį gyventojų pajamų mokesčio</w:t>
      </w:r>
      <w:r w:rsidR="00E14A5C">
        <w:rPr>
          <w:rFonts w:ascii="Trebuchet MS" w:hAnsi="Trebuchet MS" w:cs="Arial"/>
          <w:color w:val="000000"/>
          <w:sz w:val="22"/>
          <w:szCs w:val="22"/>
          <w:lang w:eastAsia="lt-LT"/>
        </w:rPr>
        <w:t xml:space="preserve"> (toliau – GPM)</w:t>
      </w:r>
      <w:r>
        <w:rPr>
          <w:rFonts w:ascii="Trebuchet MS" w:hAnsi="Trebuchet MS" w:cs="Arial"/>
          <w:color w:val="000000"/>
          <w:sz w:val="22"/>
          <w:szCs w:val="22"/>
          <w:lang w:eastAsia="lt-LT"/>
        </w:rPr>
        <w:t>. B</w:t>
      </w:r>
      <w:r w:rsidRPr="00B058A3">
        <w:rPr>
          <w:rFonts w:ascii="Trebuchet MS" w:hAnsi="Trebuchet MS" w:cs="Arial"/>
          <w:color w:val="000000"/>
          <w:sz w:val="22"/>
          <w:szCs w:val="22"/>
          <w:lang w:eastAsia="lt-LT"/>
        </w:rPr>
        <w:t>e abejo,</w:t>
      </w:r>
      <w:r>
        <w:rPr>
          <w:rFonts w:ascii="Trebuchet MS" w:hAnsi="Trebuchet MS" w:cs="Arial"/>
          <w:color w:val="000000"/>
          <w:sz w:val="22"/>
          <w:szCs w:val="22"/>
          <w:lang w:eastAsia="lt-LT"/>
        </w:rPr>
        <w:t xml:space="preserve"> pajamų deklaraciją turėtų pateikti</w:t>
      </w:r>
      <w:r w:rsidRPr="00B058A3">
        <w:rPr>
          <w:rFonts w:ascii="Trebuchet MS" w:hAnsi="Trebuchet MS" w:cs="Arial"/>
          <w:color w:val="000000"/>
          <w:sz w:val="22"/>
          <w:szCs w:val="22"/>
          <w:lang w:eastAsia="lt-LT"/>
        </w:rPr>
        <w:t xml:space="preserve"> gyventojai, norintys pasinaudoti mokesčių lengvatomis bei susigrąžinti dalį mokesčių. </w:t>
      </w:r>
    </w:p>
    <w:p w:rsidR="00594CDA" w:rsidRPr="007E3E28" w:rsidRDefault="00594CDA" w:rsidP="00594CDA">
      <w:pPr>
        <w:shd w:val="clear" w:color="auto" w:fill="FFFFFF"/>
        <w:spacing w:before="120" w:after="120" w:line="360" w:lineRule="auto"/>
        <w:jc w:val="both"/>
        <w:rPr>
          <w:rFonts w:ascii="Trebuchet MS" w:hAnsi="Trebuchet MS" w:cs="Arial"/>
          <w:b/>
          <w:color w:val="000000"/>
          <w:sz w:val="22"/>
          <w:szCs w:val="22"/>
          <w:lang w:eastAsia="lt-LT"/>
        </w:rPr>
      </w:pPr>
      <w:r w:rsidRPr="007E3E28">
        <w:rPr>
          <w:rFonts w:ascii="Trebuchet MS" w:hAnsi="Trebuchet MS" w:cs="Arial"/>
          <w:b/>
          <w:color w:val="000000"/>
          <w:sz w:val="22"/>
          <w:szCs w:val="22"/>
          <w:lang w:eastAsia="lt-LT"/>
        </w:rPr>
        <w:t>Gauti pinigų visada smagiau, nei juos išleisti. Kas gali tikėtis į sąskaitą susigrąžinti dalį sumokėtų mokesčių?</w:t>
      </w:r>
    </w:p>
    <w:p w:rsidR="00594CDA" w:rsidRPr="007E3E28" w:rsidRDefault="00594CDA" w:rsidP="00594CDA">
      <w:pPr>
        <w:pStyle w:val="Sraopastraipa"/>
        <w:numPr>
          <w:ilvl w:val="0"/>
          <w:numId w:val="24"/>
        </w:numPr>
        <w:shd w:val="clear" w:color="auto" w:fill="FFFFFF"/>
        <w:spacing w:before="120" w:after="120" w:line="360" w:lineRule="auto"/>
        <w:jc w:val="both"/>
        <w:rPr>
          <w:rFonts w:ascii="Trebuchet MS" w:hAnsi="Trebuchet MS" w:cs="Arial"/>
          <w:color w:val="000000"/>
          <w:sz w:val="22"/>
          <w:szCs w:val="22"/>
          <w:lang w:eastAsia="lt-LT"/>
        </w:rPr>
      </w:pPr>
      <w:r w:rsidRPr="007E3E28">
        <w:rPr>
          <w:rFonts w:ascii="Trebuchet MS" w:hAnsi="Trebuchet MS" w:cs="Arial"/>
          <w:color w:val="000000"/>
          <w:sz w:val="22"/>
          <w:szCs w:val="22"/>
          <w:lang w:eastAsia="lt-LT"/>
        </w:rPr>
        <w:t xml:space="preserve">Susigrąžinti  dalį gyventojų pajamų mokesčio gali tie asmenys, kuriems buvo taikytas per mažas </w:t>
      </w:r>
      <w:r w:rsidR="00E14A5C">
        <w:rPr>
          <w:rFonts w:ascii="Trebuchet MS" w:hAnsi="Trebuchet MS" w:cs="Arial"/>
          <w:color w:val="000000"/>
          <w:sz w:val="22"/>
          <w:szCs w:val="22"/>
          <w:lang w:eastAsia="lt-LT"/>
        </w:rPr>
        <w:t>NPD</w:t>
      </w:r>
      <w:r w:rsidRPr="007E3E28">
        <w:rPr>
          <w:rFonts w:ascii="Trebuchet MS" w:hAnsi="Trebuchet MS" w:cs="Arial"/>
          <w:color w:val="000000"/>
          <w:sz w:val="22"/>
          <w:szCs w:val="22"/>
          <w:lang w:eastAsia="lt-LT"/>
        </w:rPr>
        <w:t>. Tai reiškia, kad per metus jie</w:t>
      </w:r>
      <w:r w:rsidRPr="00217087">
        <w:rPr>
          <w:rFonts w:ascii="Trebuchet MS" w:hAnsi="Trebuchet MS" w:cs="Arial"/>
          <w:sz w:val="22"/>
          <w:szCs w:val="22"/>
          <w:lang w:eastAsia="lt-LT"/>
        </w:rPr>
        <w:t xml:space="preserve"> sumokė</w:t>
      </w:r>
      <w:r w:rsidR="00217087" w:rsidRPr="00217087">
        <w:rPr>
          <w:rFonts w:ascii="Trebuchet MS" w:hAnsi="Trebuchet MS" w:cs="Arial"/>
          <w:sz w:val="22"/>
          <w:szCs w:val="22"/>
          <w:lang w:eastAsia="lt-LT"/>
        </w:rPr>
        <w:t>j</w:t>
      </w:r>
      <w:r w:rsidRPr="00217087">
        <w:rPr>
          <w:rFonts w:ascii="Trebuchet MS" w:hAnsi="Trebuchet MS" w:cs="Arial"/>
          <w:sz w:val="22"/>
          <w:szCs w:val="22"/>
          <w:lang w:eastAsia="lt-LT"/>
        </w:rPr>
        <w:t xml:space="preserve">o </w:t>
      </w:r>
      <w:r w:rsidRPr="007E3E28">
        <w:rPr>
          <w:rFonts w:ascii="Trebuchet MS" w:hAnsi="Trebuchet MS" w:cs="Arial"/>
          <w:color w:val="000000"/>
          <w:sz w:val="22"/>
          <w:szCs w:val="22"/>
          <w:lang w:eastAsia="lt-LT"/>
        </w:rPr>
        <w:t xml:space="preserve">daugiau </w:t>
      </w:r>
      <w:r w:rsidR="00E14A5C">
        <w:rPr>
          <w:rFonts w:ascii="Trebuchet MS" w:hAnsi="Trebuchet MS" w:cs="Arial"/>
          <w:color w:val="000000"/>
          <w:sz w:val="22"/>
          <w:szCs w:val="22"/>
          <w:lang w:eastAsia="lt-LT"/>
        </w:rPr>
        <w:t>GPM</w:t>
      </w:r>
      <w:r w:rsidRPr="007E3E28">
        <w:rPr>
          <w:rFonts w:ascii="Trebuchet MS" w:hAnsi="Trebuchet MS" w:cs="Arial"/>
          <w:color w:val="000000"/>
          <w:sz w:val="22"/>
          <w:szCs w:val="22"/>
          <w:lang w:eastAsia="lt-LT"/>
        </w:rPr>
        <w:t xml:space="preserve">, nei turėjo. Lengvatomis gali pasinaudoti žmonės, kurie praėjusiais metais mokėjo įmokas </w:t>
      </w:r>
      <w:r w:rsidRPr="009E2A16">
        <w:rPr>
          <w:rFonts w:ascii="Trebuchet MS" w:hAnsi="Trebuchet MS"/>
          <w:sz w:val="22"/>
          <w:szCs w:val="22"/>
        </w:rPr>
        <w:t>už iki 2008 m. gruodžio 31 dienos paimtą būsto kreditą</w:t>
      </w:r>
      <w:r w:rsidRPr="007E3E28">
        <w:rPr>
          <w:rFonts w:ascii="Trebuchet MS" w:hAnsi="Trebuchet MS" w:cs="Arial"/>
          <w:color w:val="000000"/>
          <w:sz w:val="22"/>
          <w:szCs w:val="22"/>
          <w:lang w:eastAsia="lt-LT"/>
        </w:rPr>
        <w:t>, už sumokėtas gyvybės draudimo įmokas, III pakopos pensijų fondų įmokas</w:t>
      </w:r>
      <w:r>
        <w:rPr>
          <w:rFonts w:ascii="Trebuchet MS" w:hAnsi="Trebuchet MS" w:cs="Arial"/>
          <w:color w:val="000000"/>
          <w:sz w:val="22"/>
          <w:szCs w:val="22"/>
          <w:lang w:eastAsia="lt-LT"/>
        </w:rPr>
        <w:t>,</w:t>
      </w:r>
      <w:r w:rsidRPr="007E3E28">
        <w:rPr>
          <w:rFonts w:ascii="Trebuchet MS" w:hAnsi="Trebuchet MS" w:cs="Arial"/>
          <w:color w:val="000000"/>
          <w:sz w:val="22"/>
          <w:szCs w:val="22"/>
          <w:lang w:eastAsia="lt-LT"/>
        </w:rPr>
        <w:t xml:space="preserve"> ar pirmas studijas</w:t>
      </w:r>
      <w:r>
        <w:rPr>
          <w:rFonts w:ascii="Trebuchet MS" w:hAnsi="Trebuchet MS" w:cs="Arial"/>
          <w:color w:val="000000"/>
          <w:sz w:val="22"/>
          <w:szCs w:val="22"/>
          <w:lang w:eastAsia="lt-LT"/>
        </w:rPr>
        <w:t xml:space="preserve"> profesinėje arba</w:t>
      </w:r>
      <w:r w:rsidRPr="007E3E28">
        <w:rPr>
          <w:rFonts w:ascii="Trebuchet MS" w:hAnsi="Trebuchet MS" w:cs="Arial"/>
          <w:color w:val="000000"/>
          <w:sz w:val="22"/>
          <w:szCs w:val="22"/>
          <w:lang w:eastAsia="lt-LT"/>
        </w:rPr>
        <w:t xml:space="preserve"> aukštojoje mokykloje.</w:t>
      </w:r>
      <w:r>
        <w:rPr>
          <w:rFonts w:ascii="Trebuchet MS" w:hAnsi="Trebuchet MS" w:cs="Arial"/>
          <w:color w:val="000000"/>
          <w:sz w:val="22"/>
          <w:szCs w:val="22"/>
          <w:lang w:eastAsia="lt-LT"/>
        </w:rPr>
        <w:t xml:space="preserve"> Grąžinti permokas pradėsime dar šį mėnesį.</w:t>
      </w:r>
    </w:p>
    <w:p w:rsidR="00594CDA" w:rsidRPr="00730E4F" w:rsidRDefault="00594CDA" w:rsidP="00594CDA">
      <w:pPr>
        <w:shd w:val="clear" w:color="auto" w:fill="FFFFFF"/>
        <w:spacing w:before="120" w:after="120" w:line="360" w:lineRule="auto"/>
        <w:jc w:val="both"/>
        <w:rPr>
          <w:rFonts w:ascii="Trebuchet MS" w:hAnsi="Trebuchet MS" w:cs="Arial"/>
          <w:b/>
          <w:color w:val="000000"/>
          <w:sz w:val="22"/>
          <w:szCs w:val="22"/>
          <w:lang w:eastAsia="lt-LT"/>
        </w:rPr>
      </w:pPr>
      <w:r w:rsidRPr="00730E4F">
        <w:rPr>
          <w:rFonts w:ascii="Trebuchet MS" w:hAnsi="Trebuchet MS" w:cs="Arial"/>
          <w:b/>
          <w:color w:val="000000"/>
          <w:sz w:val="22"/>
          <w:szCs w:val="22"/>
          <w:lang w:eastAsia="lt-LT"/>
        </w:rPr>
        <w:t>Nors pajamų ir turto deklaracijų pateikimo terminas nesikeičia jau daugelį metų, priminkite</w:t>
      </w:r>
      <w:r>
        <w:rPr>
          <w:rFonts w:ascii="Trebuchet MS" w:hAnsi="Trebuchet MS" w:cs="Arial"/>
          <w:b/>
          <w:color w:val="000000"/>
          <w:sz w:val="22"/>
          <w:szCs w:val="22"/>
          <w:lang w:eastAsia="lt-LT"/>
        </w:rPr>
        <w:t>,</w:t>
      </w:r>
      <w:r w:rsidRPr="00730E4F">
        <w:rPr>
          <w:rFonts w:ascii="Trebuchet MS" w:hAnsi="Trebuchet MS" w:cs="Arial"/>
          <w:b/>
          <w:color w:val="000000"/>
          <w:sz w:val="22"/>
          <w:szCs w:val="22"/>
          <w:lang w:eastAsia="lt-LT"/>
        </w:rPr>
        <w:t xml:space="preserve"> iki kada reikėtų tai padaryti.</w:t>
      </w:r>
    </w:p>
    <w:p w:rsidR="00594CDA" w:rsidRDefault="00594CDA" w:rsidP="00594CDA">
      <w:pPr>
        <w:pStyle w:val="Sraopastraipa"/>
        <w:numPr>
          <w:ilvl w:val="0"/>
          <w:numId w:val="24"/>
        </w:numPr>
        <w:shd w:val="clear" w:color="auto" w:fill="FFFFFF"/>
        <w:spacing w:before="120" w:after="120" w:line="360" w:lineRule="auto"/>
        <w:jc w:val="both"/>
        <w:rPr>
          <w:rFonts w:ascii="Trebuchet MS" w:hAnsi="Trebuchet MS" w:cs="Arial"/>
          <w:color w:val="000000"/>
          <w:sz w:val="22"/>
          <w:szCs w:val="22"/>
          <w:lang w:eastAsia="lt-LT"/>
        </w:rPr>
      </w:pPr>
      <w:r>
        <w:rPr>
          <w:rFonts w:ascii="Trebuchet MS" w:hAnsi="Trebuchet MS" w:cs="Arial"/>
          <w:color w:val="000000"/>
          <w:sz w:val="22"/>
          <w:szCs w:val="22"/>
          <w:lang w:eastAsia="lt-LT"/>
        </w:rPr>
        <w:t xml:space="preserve">Gyventojai, privalantys pateikti pajamų ir turto deklaracijas, tai padaryti turėtų iki gegužės 2 d. Visgi, noriu pažymėti, kad tie gyventojai, kurie nori pasinaudoti lengvatomis, pavyzdžiui, susigrąžinti dalį sumokėto </w:t>
      </w:r>
      <w:r w:rsidR="00E14A5C">
        <w:rPr>
          <w:rFonts w:ascii="Trebuchet MS" w:hAnsi="Trebuchet MS" w:cs="Arial"/>
          <w:color w:val="000000"/>
          <w:sz w:val="22"/>
          <w:szCs w:val="22"/>
          <w:lang w:eastAsia="lt-LT"/>
        </w:rPr>
        <w:t>GPM</w:t>
      </w:r>
      <w:r>
        <w:rPr>
          <w:rFonts w:ascii="Trebuchet MS" w:hAnsi="Trebuchet MS" w:cs="Arial"/>
          <w:color w:val="000000"/>
          <w:sz w:val="22"/>
          <w:szCs w:val="22"/>
          <w:lang w:eastAsia="lt-LT"/>
        </w:rPr>
        <w:t xml:space="preserve"> už studijas, tai padaryti gali bet kada. Deklaracijas galima tikslinti už praėjusius 5 metus.</w:t>
      </w:r>
    </w:p>
    <w:p w:rsidR="00594CDA" w:rsidRPr="00BD028A" w:rsidRDefault="00594CDA" w:rsidP="00594CDA">
      <w:pPr>
        <w:shd w:val="clear" w:color="auto" w:fill="FFFFFF"/>
        <w:spacing w:before="120" w:after="120" w:line="360" w:lineRule="auto"/>
        <w:jc w:val="both"/>
        <w:rPr>
          <w:rFonts w:ascii="Trebuchet MS" w:hAnsi="Trebuchet MS" w:cs="Arial"/>
          <w:b/>
          <w:color w:val="000000"/>
          <w:sz w:val="22"/>
          <w:szCs w:val="22"/>
          <w:lang w:eastAsia="lt-LT"/>
        </w:rPr>
      </w:pPr>
      <w:r w:rsidRPr="00BD028A">
        <w:rPr>
          <w:rFonts w:ascii="Trebuchet MS" w:hAnsi="Trebuchet MS" w:cs="Arial"/>
          <w:b/>
          <w:color w:val="000000"/>
          <w:sz w:val="22"/>
          <w:szCs w:val="22"/>
          <w:lang w:eastAsia="lt-LT"/>
        </w:rPr>
        <w:t>Kartu su deklaracijomis gyventojai gali pateikti ir prašymus 2 proc. nuo sumokėto gyventojo pajamų mokesčio skirti paramai. Ar skiriant paramą yra kokių naujovių?</w:t>
      </w:r>
    </w:p>
    <w:p w:rsidR="00594CDA" w:rsidRDefault="00594CDA" w:rsidP="00594CDA">
      <w:pPr>
        <w:pStyle w:val="Sraopastraipa"/>
        <w:numPr>
          <w:ilvl w:val="0"/>
          <w:numId w:val="24"/>
        </w:numPr>
        <w:shd w:val="clear" w:color="auto" w:fill="FFFFFF"/>
        <w:spacing w:before="120" w:after="120" w:line="360" w:lineRule="auto"/>
        <w:jc w:val="both"/>
        <w:rPr>
          <w:rFonts w:ascii="Trebuchet MS" w:hAnsi="Trebuchet MS" w:cs="Arial"/>
          <w:color w:val="000000"/>
          <w:sz w:val="22"/>
          <w:szCs w:val="22"/>
          <w:lang w:eastAsia="lt-LT"/>
        </w:rPr>
      </w:pPr>
      <w:r>
        <w:rPr>
          <w:rFonts w:ascii="Trebuchet MS" w:hAnsi="Trebuchet MS" w:cs="Arial"/>
          <w:color w:val="000000"/>
          <w:sz w:val="22"/>
          <w:szCs w:val="22"/>
          <w:lang w:eastAsia="lt-LT"/>
        </w:rPr>
        <w:t>Iš tiesų, naujovių yra. N</w:t>
      </w:r>
      <w:r w:rsidRPr="009551B5">
        <w:rPr>
          <w:rFonts w:ascii="Trebuchet MS" w:hAnsi="Trebuchet MS" w:cs="Arial"/>
          <w:color w:val="000000"/>
          <w:sz w:val="22"/>
          <w:szCs w:val="22"/>
          <w:lang w:eastAsia="lt-LT"/>
        </w:rPr>
        <w:t xml:space="preserve">uo šių metų, šalia įprastų dviejų procentų pajamų mokesčio skyrimo paramos gavėjams ir vieno procento skyrimo politinėms partijoms, jau bus galima skirti papildomą 1 procentą ir profesinėms sąjungoms ar profesinių sąjungų susivienijimams. </w:t>
      </w:r>
      <w:r>
        <w:rPr>
          <w:rFonts w:ascii="Trebuchet MS" w:hAnsi="Trebuchet MS" w:cs="Arial"/>
          <w:color w:val="000000"/>
          <w:sz w:val="22"/>
          <w:szCs w:val="22"/>
          <w:lang w:eastAsia="lt-LT"/>
        </w:rPr>
        <w:t xml:space="preserve">Dar viena svarbi naujovė laukia kitais metais. </w:t>
      </w:r>
      <w:r w:rsidRPr="009551B5">
        <w:rPr>
          <w:rFonts w:ascii="Trebuchet MS" w:hAnsi="Trebuchet MS" w:cs="Arial"/>
          <w:color w:val="000000"/>
          <w:sz w:val="22"/>
          <w:szCs w:val="22"/>
          <w:lang w:eastAsia="lt-LT"/>
        </w:rPr>
        <w:t xml:space="preserve"> 2019-ieji metai, planuojama, yra paskutiniai, kuomet skirti dalį </w:t>
      </w:r>
      <w:r>
        <w:rPr>
          <w:rFonts w:ascii="Trebuchet MS" w:hAnsi="Trebuchet MS" w:cs="Arial"/>
          <w:color w:val="000000"/>
          <w:sz w:val="22"/>
          <w:szCs w:val="22"/>
          <w:lang w:eastAsia="lt-LT"/>
        </w:rPr>
        <w:t>gyventojų pajamų mokesčio</w:t>
      </w:r>
      <w:r w:rsidRPr="009551B5">
        <w:rPr>
          <w:rFonts w:ascii="Trebuchet MS" w:hAnsi="Trebuchet MS" w:cs="Arial"/>
          <w:color w:val="000000"/>
          <w:sz w:val="22"/>
          <w:szCs w:val="22"/>
          <w:lang w:eastAsia="lt-LT"/>
        </w:rPr>
        <w:t xml:space="preserve"> paramai galima pildant popierinius prašymus, mat nuo 2020-</w:t>
      </w:r>
      <w:r w:rsidRPr="009551B5">
        <w:rPr>
          <w:rFonts w:ascii="Trebuchet MS" w:hAnsi="Trebuchet MS" w:cs="Arial"/>
          <w:color w:val="000000"/>
          <w:sz w:val="22"/>
          <w:szCs w:val="22"/>
          <w:lang w:eastAsia="lt-LT"/>
        </w:rPr>
        <w:lastRenderedPageBreak/>
        <w:t>ųjų tokie prašymai bus priimami tik elektroniniu būdu. 2018 m. tokius prašymu</w:t>
      </w:r>
      <w:r>
        <w:rPr>
          <w:rFonts w:ascii="Trebuchet MS" w:hAnsi="Trebuchet MS" w:cs="Arial"/>
          <w:color w:val="000000"/>
          <w:sz w:val="22"/>
          <w:szCs w:val="22"/>
          <w:lang w:eastAsia="lt-LT"/>
        </w:rPr>
        <w:t>s e. būdu pateikė 63</w:t>
      </w:r>
      <w:r w:rsidR="00CD3515">
        <w:rPr>
          <w:rFonts w:ascii="Trebuchet MS" w:hAnsi="Trebuchet MS" w:cs="Arial"/>
          <w:color w:val="000000"/>
          <w:sz w:val="22"/>
          <w:szCs w:val="22"/>
          <w:lang w:eastAsia="lt-LT"/>
        </w:rPr>
        <w:t xml:space="preserve"> proc.</w:t>
      </w:r>
      <w:r>
        <w:rPr>
          <w:rFonts w:ascii="Trebuchet MS" w:hAnsi="Trebuchet MS" w:cs="Arial"/>
          <w:color w:val="000000"/>
          <w:sz w:val="22"/>
          <w:szCs w:val="22"/>
          <w:lang w:eastAsia="lt-LT"/>
        </w:rPr>
        <w:t xml:space="preserve"> gyventojų.</w:t>
      </w:r>
    </w:p>
    <w:p w:rsidR="00594CDA" w:rsidRDefault="00594CDA" w:rsidP="00594CDA">
      <w:pPr>
        <w:shd w:val="clear" w:color="auto" w:fill="FFFFFF"/>
        <w:spacing w:before="120" w:after="120" w:line="360" w:lineRule="auto"/>
        <w:jc w:val="both"/>
        <w:rPr>
          <w:rFonts w:ascii="Trebuchet MS" w:hAnsi="Trebuchet MS" w:cs="Arial"/>
          <w:b/>
          <w:color w:val="000000"/>
          <w:sz w:val="22"/>
          <w:szCs w:val="22"/>
          <w:lang w:eastAsia="lt-LT"/>
        </w:rPr>
      </w:pPr>
      <w:r w:rsidRPr="003776CE">
        <w:rPr>
          <w:rFonts w:ascii="Trebuchet MS" w:hAnsi="Trebuchet MS" w:cs="Arial"/>
          <w:b/>
          <w:color w:val="000000"/>
          <w:sz w:val="22"/>
          <w:szCs w:val="22"/>
          <w:lang w:eastAsia="lt-LT"/>
        </w:rPr>
        <w:t xml:space="preserve">Ar daug </w:t>
      </w:r>
      <w:r w:rsidR="007D63B4">
        <w:rPr>
          <w:rFonts w:ascii="Trebuchet MS" w:hAnsi="Trebuchet MS" w:cs="Arial"/>
          <w:b/>
          <w:color w:val="000000"/>
          <w:sz w:val="22"/>
          <w:szCs w:val="22"/>
          <w:lang w:eastAsia="lt-LT"/>
        </w:rPr>
        <w:t>gyventojų</w:t>
      </w:r>
      <w:r w:rsidRPr="003776CE">
        <w:rPr>
          <w:rFonts w:ascii="Trebuchet MS" w:hAnsi="Trebuchet MS" w:cs="Arial"/>
          <w:b/>
          <w:color w:val="000000"/>
          <w:sz w:val="22"/>
          <w:szCs w:val="22"/>
          <w:lang w:eastAsia="lt-LT"/>
        </w:rPr>
        <w:t xml:space="preserve"> pasinaudoja galimybe paremti įvairias organizacijas?</w:t>
      </w:r>
    </w:p>
    <w:p w:rsidR="00594CDA" w:rsidRDefault="001B68DB" w:rsidP="00594CDA">
      <w:pPr>
        <w:pStyle w:val="Sraopastraipa"/>
        <w:numPr>
          <w:ilvl w:val="0"/>
          <w:numId w:val="24"/>
        </w:numPr>
        <w:shd w:val="clear" w:color="auto" w:fill="FFFFFF"/>
        <w:spacing w:before="120" w:after="120" w:line="360" w:lineRule="auto"/>
        <w:jc w:val="both"/>
        <w:rPr>
          <w:rFonts w:ascii="Trebuchet MS" w:hAnsi="Trebuchet MS" w:cs="Arial"/>
          <w:color w:val="000000"/>
          <w:sz w:val="22"/>
          <w:szCs w:val="22"/>
          <w:lang w:eastAsia="lt-LT"/>
        </w:rPr>
      </w:pPr>
      <w:r>
        <w:rPr>
          <w:rFonts w:ascii="Trebuchet MS" w:hAnsi="Trebuchet MS" w:cs="Arial"/>
          <w:color w:val="000000"/>
          <w:sz w:val="22"/>
          <w:szCs w:val="22"/>
          <w:lang w:eastAsia="lt-LT"/>
        </w:rPr>
        <w:t>Kaišiadorių</w:t>
      </w:r>
      <w:r w:rsidR="007D63B4">
        <w:rPr>
          <w:rFonts w:ascii="Trebuchet MS" w:hAnsi="Trebuchet MS" w:cs="Arial"/>
          <w:color w:val="000000"/>
          <w:sz w:val="22"/>
          <w:szCs w:val="22"/>
          <w:lang w:eastAsia="lt-LT"/>
        </w:rPr>
        <w:t xml:space="preserve"> rajono</w:t>
      </w:r>
      <w:r w:rsidR="004A2FA8">
        <w:rPr>
          <w:rFonts w:ascii="Trebuchet MS" w:hAnsi="Trebuchet MS" w:cs="Arial"/>
          <w:color w:val="000000"/>
          <w:sz w:val="22"/>
          <w:szCs w:val="22"/>
          <w:lang w:eastAsia="lt-LT"/>
        </w:rPr>
        <w:t xml:space="preserve"> savivaldybėje</w:t>
      </w:r>
      <w:r w:rsidR="00594CDA" w:rsidRPr="00B276FF">
        <w:rPr>
          <w:rFonts w:ascii="Trebuchet MS" w:hAnsi="Trebuchet MS" w:cs="Arial"/>
          <w:color w:val="000000"/>
          <w:sz w:val="22"/>
          <w:szCs w:val="22"/>
          <w:lang w:eastAsia="lt-LT"/>
        </w:rPr>
        <w:t xml:space="preserve"> praėjusiais metais dalį gyventojų pajamų mokesčio skirti paramai nutarė daugiau nei </w:t>
      </w:r>
      <w:r>
        <w:rPr>
          <w:rFonts w:ascii="Trebuchet MS" w:hAnsi="Trebuchet MS" w:cs="Arial"/>
          <w:color w:val="000000"/>
          <w:sz w:val="22"/>
          <w:szCs w:val="22"/>
          <w:lang w:eastAsia="lt-LT"/>
        </w:rPr>
        <w:t>5</w:t>
      </w:r>
      <w:r w:rsidR="007D63B4">
        <w:rPr>
          <w:rFonts w:ascii="Trebuchet MS" w:hAnsi="Trebuchet MS" w:cs="Arial"/>
          <w:color w:val="000000"/>
          <w:sz w:val="22"/>
          <w:szCs w:val="22"/>
          <w:lang w:eastAsia="lt-LT"/>
        </w:rPr>
        <w:t>,</w:t>
      </w:r>
      <w:r>
        <w:rPr>
          <w:rFonts w:ascii="Trebuchet MS" w:hAnsi="Trebuchet MS" w:cs="Arial"/>
          <w:color w:val="000000"/>
          <w:sz w:val="22"/>
          <w:szCs w:val="22"/>
          <w:lang w:eastAsia="lt-LT"/>
        </w:rPr>
        <w:t>8</w:t>
      </w:r>
      <w:r w:rsidR="00594CDA" w:rsidRPr="00B276FF">
        <w:rPr>
          <w:rFonts w:ascii="Trebuchet MS" w:hAnsi="Trebuchet MS" w:cs="Arial"/>
          <w:color w:val="000000"/>
          <w:sz w:val="22"/>
          <w:szCs w:val="22"/>
          <w:lang w:eastAsia="lt-LT"/>
        </w:rPr>
        <w:t xml:space="preserve"> tūkst. gyventojų. Iš jų </w:t>
      </w:r>
      <w:r w:rsidR="00266243">
        <w:rPr>
          <w:rFonts w:ascii="Trebuchet MS" w:hAnsi="Trebuchet MS" w:cs="Arial"/>
          <w:color w:val="000000"/>
          <w:sz w:val="22"/>
          <w:szCs w:val="22"/>
          <w:lang w:eastAsia="lt-LT"/>
        </w:rPr>
        <w:t>895</w:t>
      </w:r>
      <w:r w:rsidR="00594CDA" w:rsidRPr="00B276FF">
        <w:rPr>
          <w:rFonts w:ascii="Trebuchet MS" w:hAnsi="Trebuchet MS" w:cs="Arial"/>
          <w:color w:val="000000"/>
          <w:sz w:val="22"/>
          <w:szCs w:val="22"/>
          <w:lang w:eastAsia="lt-LT"/>
        </w:rPr>
        <w:t xml:space="preserve"> skyrė paramą ir politinėms partijoms. Įvairios organizacijos sulaukė </w:t>
      </w:r>
      <w:r w:rsidR="00266243">
        <w:rPr>
          <w:rFonts w:ascii="Trebuchet MS" w:hAnsi="Trebuchet MS" w:cs="Arial"/>
          <w:color w:val="000000"/>
          <w:sz w:val="22"/>
          <w:szCs w:val="22"/>
          <w:lang w:eastAsia="lt-LT"/>
        </w:rPr>
        <w:t>135,4</w:t>
      </w:r>
      <w:r w:rsidR="004A2FA8">
        <w:rPr>
          <w:rFonts w:ascii="Trebuchet MS" w:hAnsi="Trebuchet MS" w:cs="Arial"/>
          <w:color w:val="000000"/>
          <w:sz w:val="22"/>
          <w:szCs w:val="22"/>
          <w:lang w:eastAsia="lt-LT"/>
        </w:rPr>
        <w:t xml:space="preserve"> tūkst.</w:t>
      </w:r>
      <w:r w:rsidR="00594CDA" w:rsidRPr="00B276FF">
        <w:rPr>
          <w:rFonts w:ascii="Trebuchet MS" w:hAnsi="Trebuchet MS" w:cs="Arial"/>
          <w:color w:val="000000"/>
          <w:sz w:val="22"/>
          <w:szCs w:val="22"/>
          <w:lang w:eastAsia="lt-LT"/>
        </w:rPr>
        <w:t xml:space="preserve"> eurų paramos, politinėms partijoms praėjusiais metais skirta </w:t>
      </w:r>
      <w:r w:rsidR="00266243">
        <w:rPr>
          <w:rFonts w:ascii="Trebuchet MS" w:hAnsi="Trebuchet MS" w:cs="Arial"/>
          <w:color w:val="000000"/>
          <w:sz w:val="22"/>
          <w:szCs w:val="22"/>
          <w:lang w:eastAsia="lt-LT"/>
        </w:rPr>
        <w:t>11</w:t>
      </w:r>
      <w:r w:rsidR="00594CDA" w:rsidRPr="00B276FF">
        <w:rPr>
          <w:rFonts w:ascii="Trebuchet MS" w:hAnsi="Trebuchet MS" w:cs="Arial"/>
          <w:color w:val="000000"/>
          <w:sz w:val="22"/>
          <w:szCs w:val="22"/>
          <w:lang w:eastAsia="lt-LT"/>
        </w:rPr>
        <w:t xml:space="preserve"> tūkst. eurų.</w:t>
      </w:r>
    </w:p>
    <w:p w:rsidR="00594CDA" w:rsidRPr="00A9147C" w:rsidRDefault="00594CDA" w:rsidP="00594CDA">
      <w:pPr>
        <w:shd w:val="clear" w:color="auto" w:fill="FFFFFF"/>
        <w:spacing w:before="120" w:after="120" w:line="360" w:lineRule="auto"/>
        <w:jc w:val="both"/>
        <w:rPr>
          <w:rFonts w:ascii="Trebuchet MS" w:hAnsi="Trebuchet MS" w:cs="Arial"/>
          <w:b/>
          <w:color w:val="000000"/>
          <w:sz w:val="22"/>
          <w:szCs w:val="22"/>
          <w:lang w:eastAsia="lt-LT"/>
        </w:rPr>
      </w:pPr>
      <w:r>
        <w:rPr>
          <w:rFonts w:ascii="Trebuchet MS" w:hAnsi="Trebuchet MS" w:cs="Arial"/>
          <w:b/>
          <w:color w:val="000000"/>
          <w:sz w:val="22"/>
          <w:szCs w:val="22"/>
          <w:lang w:eastAsia="lt-LT"/>
        </w:rPr>
        <w:t>Šiais metais mokesčių inspekcija gyventojus kviečia ne tik deklaruoti praėjusių metų pajamas, bet ir anksčiau pamirštus mokesčius sumokėti be baudų ir delspinigių. Gal galite plačiau papasakoti apie šią galimybę?</w:t>
      </w:r>
    </w:p>
    <w:p w:rsidR="00594CDA" w:rsidRPr="00A9147C" w:rsidRDefault="00594CDA" w:rsidP="00594CDA">
      <w:pPr>
        <w:pStyle w:val="Sraopastraipa"/>
        <w:numPr>
          <w:ilvl w:val="0"/>
          <w:numId w:val="24"/>
        </w:numPr>
        <w:shd w:val="clear" w:color="auto" w:fill="FFFFFF"/>
        <w:spacing w:before="120" w:after="120" w:line="360" w:lineRule="auto"/>
        <w:jc w:val="both"/>
        <w:rPr>
          <w:rFonts w:ascii="Trebuchet MS" w:hAnsi="Trebuchet MS" w:cs="Arial"/>
          <w:color w:val="000000"/>
          <w:sz w:val="22"/>
          <w:szCs w:val="22"/>
          <w:lang w:eastAsia="lt-LT"/>
        </w:rPr>
      </w:pPr>
      <w:r>
        <w:rPr>
          <w:rFonts w:ascii="Trebuchet MS" w:hAnsi="Trebuchet MS" w:cs="Arial"/>
          <w:color w:val="000000"/>
          <w:sz w:val="22"/>
          <w:szCs w:val="22"/>
          <w:lang w:eastAsia="lt-LT"/>
        </w:rPr>
        <w:t xml:space="preserve">Iš tiesų, šiuo metu tokia galimybė atverta nuo šių metų pradžios. </w:t>
      </w:r>
      <w:r w:rsidRPr="00D36912">
        <w:rPr>
          <w:rFonts w:ascii="Trebuchet MS" w:hAnsi="Trebuchet MS"/>
        </w:rPr>
        <w:t xml:space="preserve">Tai yra unikali galimybė visiems mokesčių mokėtojams deklaruoti anksčiau gautas, tačiau nedeklaruotas pajamas ir mokesčius sumokėti be pasekmių – delspinigių ir baudų. </w:t>
      </w:r>
      <w:r w:rsidRPr="00D36912">
        <w:rPr>
          <w:rStyle w:val="Grietas"/>
          <w:rFonts w:ascii="Trebuchet MS" w:hAnsi="Trebuchet MS"/>
          <w:bCs w:val="0"/>
          <w:sz w:val="22"/>
          <w:szCs w:val="22"/>
        </w:rPr>
        <w:t xml:space="preserve"> </w:t>
      </w:r>
      <w:r w:rsidRPr="00D36912">
        <w:rPr>
          <w:rFonts w:ascii="Trebuchet MS" w:hAnsi="Trebuchet MS"/>
          <w:sz w:val="22"/>
          <w:szCs w:val="22"/>
        </w:rPr>
        <w:t xml:space="preserve">Tokia proga yra suteikiama pirmą bei vienintelį kartą ir ateityje analogiška galimybe </w:t>
      </w:r>
      <w:r w:rsidR="00E14A5C" w:rsidRPr="00D36912">
        <w:rPr>
          <w:rFonts w:ascii="Trebuchet MS" w:hAnsi="Trebuchet MS"/>
          <w:sz w:val="22"/>
          <w:szCs w:val="22"/>
        </w:rPr>
        <w:t xml:space="preserve">mokesčių mokėtojai </w:t>
      </w:r>
      <w:r w:rsidRPr="00D36912">
        <w:rPr>
          <w:rFonts w:ascii="Trebuchet MS" w:hAnsi="Trebuchet MS"/>
          <w:sz w:val="22"/>
          <w:szCs w:val="22"/>
        </w:rPr>
        <w:t>pasinaudoti jau nebegalės. Atleidimas nuo delspinigių ir baudų už praeityje nesumokėtus mokesčius taikomas visiems – ir gyventojams, ir įmonėms, jei jie nėra bankrutuojantys / bankrutavę ar restruktūrizuojami.</w:t>
      </w:r>
      <w:r>
        <w:rPr>
          <w:rFonts w:ascii="Trebuchet MS" w:hAnsi="Trebuchet MS"/>
          <w:sz w:val="22"/>
          <w:szCs w:val="22"/>
        </w:rPr>
        <w:t xml:space="preserve"> </w:t>
      </w:r>
      <w:r w:rsidRPr="00F17174">
        <w:rPr>
          <w:rFonts w:ascii="Trebuchet MS" w:hAnsi="Trebuchet MS"/>
          <w:sz w:val="22"/>
          <w:szCs w:val="22"/>
        </w:rPr>
        <w:t xml:space="preserve">Nuolatos ieškome susitarimo su sąžiningais mokesčių mokėtojais, kviečiame juos </w:t>
      </w:r>
      <w:r>
        <w:rPr>
          <w:rFonts w:ascii="Trebuchet MS" w:hAnsi="Trebuchet MS"/>
          <w:sz w:val="22"/>
          <w:szCs w:val="22"/>
        </w:rPr>
        <w:t>atviram dialogui. Todėl siūlome šią vienetinę galimybę savanoriškai atsiskleisti, ištaisant savo praeityje</w:t>
      </w:r>
      <w:r w:rsidR="00CD3515">
        <w:rPr>
          <w:rFonts w:ascii="Trebuchet MS" w:hAnsi="Trebuchet MS"/>
          <w:sz w:val="22"/>
          <w:szCs w:val="22"/>
        </w:rPr>
        <w:t>,</w:t>
      </w:r>
      <w:r>
        <w:rPr>
          <w:rFonts w:ascii="Trebuchet MS" w:hAnsi="Trebuchet MS"/>
          <w:sz w:val="22"/>
          <w:szCs w:val="22"/>
        </w:rPr>
        <w:t xml:space="preserve"> galbūt</w:t>
      </w:r>
      <w:r w:rsidR="00CD3515">
        <w:rPr>
          <w:rFonts w:ascii="Trebuchet MS" w:hAnsi="Trebuchet MS"/>
          <w:sz w:val="22"/>
          <w:szCs w:val="22"/>
        </w:rPr>
        <w:t>,</w:t>
      </w:r>
      <w:r>
        <w:rPr>
          <w:rFonts w:ascii="Trebuchet MS" w:hAnsi="Trebuchet MS"/>
          <w:sz w:val="22"/>
          <w:szCs w:val="22"/>
        </w:rPr>
        <w:t xml:space="preserve"> padarytas klaidas ir įveikiant savo veiklos tęstinumo iššūkius.</w:t>
      </w:r>
    </w:p>
    <w:p w:rsidR="00594CDA" w:rsidRDefault="00594CDA" w:rsidP="00594CDA">
      <w:pPr>
        <w:spacing w:after="200" w:line="360" w:lineRule="auto"/>
        <w:ind w:left="75"/>
        <w:jc w:val="both"/>
        <w:rPr>
          <w:rStyle w:val="Grietas"/>
          <w:rFonts w:ascii="Trebuchet MS" w:hAnsi="Trebuchet MS"/>
          <w:bCs w:val="0"/>
          <w:sz w:val="22"/>
          <w:szCs w:val="22"/>
        </w:rPr>
      </w:pPr>
      <w:r w:rsidRPr="00D36912">
        <w:rPr>
          <w:rStyle w:val="Grietas"/>
          <w:rFonts w:ascii="Trebuchet MS" w:hAnsi="Trebuchet MS"/>
          <w:bCs w:val="0"/>
          <w:sz w:val="22"/>
          <w:szCs w:val="22"/>
        </w:rPr>
        <w:t>Nuo kokių mokesčių delspinigių atleidimas</w:t>
      </w:r>
      <w:r>
        <w:rPr>
          <w:rStyle w:val="Grietas"/>
          <w:rFonts w:ascii="Trebuchet MS" w:hAnsi="Trebuchet MS"/>
          <w:bCs w:val="0"/>
          <w:sz w:val="22"/>
          <w:szCs w:val="22"/>
        </w:rPr>
        <w:t xml:space="preserve"> yra taikomas</w:t>
      </w:r>
      <w:r w:rsidRPr="00D36912">
        <w:rPr>
          <w:rStyle w:val="Grietas"/>
          <w:rFonts w:ascii="Trebuchet MS" w:hAnsi="Trebuchet MS"/>
          <w:bCs w:val="0"/>
          <w:sz w:val="22"/>
          <w:szCs w:val="22"/>
        </w:rPr>
        <w:t>?</w:t>
      </w:r>
    </w:p>
    <w:p w:rsidR="00594CDA" w:rsidRDefault="00594CDA" w:rsidP="00594CDA">
      <w:pPr>
        <w:pStyle w:val="Sraopastraipa"/>
        <w:numPr>
          <w:ilvl w:val="0"/>
          <w:numId w:val="23"/>
        </w:numPr>
        <w:spacing w:after="200" w:line="360" w:lineRule="auto"/>
        <w:jc w:val="both"/>
        <w:rPr>
          <w:rStyle w:val="Grietas"/>
          <w:rFonts w:ascii="Trebuchet MS" w:hAnsi="Trebuchet MS"/>
          <w:b w:val="0"/>
          <w:bCs w:val="0"/>
          <w:sz w:val="22"/>
          <w:szCs w:val="22"/>
        </w:rPr>
      </w:pPr>
      <w:r w:rsidRPr="00D36912">
        <w:rPr>
          <w:rStyle w:val="Grietas"/>
          <w:rFonts w:ascii="Trebuchet MS" w:hAnsi="Trebuchet MS"/>
          <w:b w:val="0"/>
          <w:bCs w:val="0"/>
          <w:sz w:val="22"/>
          <w:szCs w:val="22"/>
        </w:rPr>
        <w:t>Mokesčių mokėtoja</w:t>
      </w:r>
      <w:r>
        <w:rPr>
          <w:rStyle w:val="Grietas"/>
          <w:rFonts w:ascii="Trebuchet MS" w:hAnsi="Trebuchet MS"/>
          <w:b w:val="0"/>
          <w:bCs w:val="0"/>
          <w:sz w:val="22"/>
          <w:szCs w:val="22"/>
        </w:rPr>
        <w:t>i</w:t>
      </w:r>
      <w:r w:rsidRPr="00D36912">
        <w:rPr>
          <w:rStyle w:val="Grietas"/>
          <w:rFonts w:ascii="Trebuchet MS" w:hAnsi="Trebuchet MS"/>
          <w:b w:val="0"/>
          <w:bCs w:val="0"/>
          <w:sz w:val="22"/>
          <w:szCs w:val="22"/>
        </w:rPr>
        <w:t xml:space="preserve"> galės būti atleist</w:t>
      </w:r>
      <w:r>
        <w:rPr>
          <w:rStyle w:val="Grietas"/>
          <w:rFonts w:ascii="Trebuchet MS" w:hAnsi="Trebuchet MS"/>
          <w:b w:val="0"/>
          <w:bCs w:val="0"/>
          <w:sz w:val="22"/>
          <w:szCs w:val="22"/>
        </w:rPr>
        <w:t>i</w:t>
      </w:r>
      <w:r w:rsidRPr="00D36912">
        <w:rPr>
          <w:rStyle w:val="Grietas"/>
          <w:rFonts w:ascii="Trebuchet MS" w:hAnsi="Trebuchet MS"/>
          <w:b w:val="0"/>
          <w:bCs w:val="0"/>
          <w:sz w:val="22"/>
          <w:szCs w:val="22"/>
        </w:rPr>
        <w:t xml:space="preserve"> nuo visų VMI administruojamų mokesčių delspinigių, išskyrus žemės mokestį, kurį vienintelį už gyventoją apskaičiuoja mokesčių administratorius. Taigi, vienkartinė galimybė taikoma </w:t>
      </w:r>
      <w:r>
        <w:rPr>
          <w:rStyle w:val="Grietas"/>
          <w:rFonts w:ascii="Trebuchet MS" w:hAnsi="Trebuchet MS"/>
          <w:b w:val="0"/>
          <w:bCs w:val="0"/>
          <w:sz w:val="22"/>
          <w:szCs w:val="22"/>
        </w:rPr>
        <w:t>g</w:t>
      </w:r>
      <w:r w:rsidRPr="00D36912">
        <w:rPr>
          <w:rStyle w:val="Grietas"/>
          <w:rFonts w:ascii="Trebuchet MS" w:hAnsi="Trebuchet MS"/>
          <w:b w:val="0"/>
          <w:bCs w:val="0"/>
          <w:sz w:val="22"/>
          <w:szCs w:val="22"/>
        </w:rPr>
        <w:t xml:space="preserve">yventojų pajamų mokesčiui, </w:t>
      </w:r>
      <w:r>
        <w:rPr>
          <w:rStyle w:val="Grietas"/>
          <w:rFonts w:ascii="Trebuchet MS" w:hAnsi="Trebuchet MS"/>
          <w:b w:val="0"/>
          <w:bCs w:val="0"/>
          <w:sz w:val="22"/>
          <w:szCs w:val="22"/>
        </w:rPr>
        <w:t>p</w:t>
      </w:r>
      <w:r w:rsidRPr="00D36912">
        <w:rPr>
          <w:rStyle w:val="Grietas"/>
          <w:rFonts w:ascii="Trebuchet MS" w:hAnsi="Trebuchet MS"/>
          <w:b w:val="0"/>
          <w:bCs w:val="0"/>
          <w:sz w:val="22"/>
          <w:szCs w:val="22"/>
        </w:rPr>
        <w:t xml:space="preserve">ridėtinės vertės mokesčiui, </w:t>
      </w:r>
      <w:r>
        <w:rPr>
          <w:rStyle w:val="Grietas"/>
          <w:rFonts w:ascii="Trebuchet MS" w:hAnsi="Trebuchet MS"/>
          <w:b w:val="0"/>
          <w:bCs w:val="0"/>
          <w:sz w:val="22"/>
          <w:szCs w:val="22"/>
        </w:rPr>
        <w:t>p</w:t>
      </w:r>
      <w:r w:rsidRPr="00D36912">
        <w:rPr>
          <w:rStyle w:val="Grietas"/>
          <w:rFonts w:ascii="Trebuchet MS" w:hAnsi="Trebuchet MS"/>
          <w:b w:val="0"/>
          <w:bCs w:val="0"/>
          <w:sz w:val="22"/>
          <w:szCs w:val="22"/>
        </w:rPr>
        <w:t>elno mokesčiui, akcizams ir kitiems mokesčiams pagal LR mokesčių administravimo įstatymą.</w:t>
      </w:r>
      <w:r>
        <w:rPr>
          <w:rStyle w:val="Grietas"/>
          <w:rFonts w:ascii="Trebuchet MS" w:hAnsi="Trebuchet MS"/>
          <w:b w:val="0"/>
          <w:bCs w:val="0"/>
          <w:sz w:val="22"/>
          <w:szCs w:val="22"/>
        </w:rPr>
        <w:t xml:space="preserve"> Pažymime tai</w:t>
      </w:r>
      <w:r w:rsidRPr="00D36912">
        <w:rPr>
          <w:rStyle w:val="Grietas"/>
          <w:rFonts w:ascii="Trebuchet MS" w:hAnsi="Trebuchet MS"/>
          <w:b w:val="0"/>
          <w:bCs w:val="0"/>
          <w:sz w:val="22"/>
          <w:szCs w:val="22"/>
        </w:rPr>
        <w:t>, kad vienkartinis atleidimas nuo delspinigių nėra taikomas pajamoms, įgytoms verčiantis baudžiamojo įstatymo uždraustomis veiklomis (prekyba narkotikais, prekyba žmonėmis, kontrabanda, pajamoms iš korupcijos (kyšiai</w:t>
      </w:r>
      <w:r>
        <w:rPr>
          <w:rStyle w:val="Grietas"/>
          <w:rFonts w:ascii="Trebuchet MS" w:hAnsi="Trebuchet MS"/>
          <w:b w:val="0"/>
          <w:bCs w:val="0"/>
          <w:sz w:val="22"/>
          <w:szCs w:val="22"/>
        </w:rPr>
        <w:t>s</w:t>
      </w:r>
      <w:r w:rsidRPr="00D36912">
        <w:rPr>
          <w:rStyle w:val="Grietas"/>
          <w:rFonts w:ascii="Trebuchet MS" w:hAnsi="Trebuchet MS"/>
          <w:b w:val="0"/>
          <w:bCs w:val="0"/>
          <w:sz w:val="22"/>
          <w:szCs w:val="22"/>
        </w:rPr>
        <w:t>) ar pinigų plovimo at</w:t>
      </w:r>
      <w:r>
        <w:rPr>
          <w:rStyle w:val="Grietas"/>
          <w:rFonts w:ascii="Trebuchet MS" w:hAnsi="Trebuchet MS"/>
          <w:b w:val="0"/>
          <w:bCs w:val="0"/>
          <w:sz w:val="22"/>
          <w:szCs w:val="22"/>
        </w:rPr>
        <w:t>vejais, kita nusikalstama veika</w:t>
      </w:r>
      <w:r w:rsidRPr="00D36912">
        <w:rPr>
          <w:rStyle w:val="Grietas"/>
          <w:rFonts w:ascii="Trebuchet MS" w:hAnsi="Trebuchet MS"/>
          <w:b w:val="0"/>
          <w:bCs w:val="0"/>
          <w:sz w:val="22"/>
          <w:szCs w:val="22"/>
        </w:rPr>
        <w:t xml:space="preserve">.  </w:t>
      </w:r>
    </w:p>
    <w:p w:rsidR="00594CDA" w:rsidRPr="00E165C3" w:rsidRDefault="00594CDA" w:rsidP="00594CDA">
      <w:pPr>
        <w:spacing w:after="200" w:line="360" w:lineRule="auto"/>
        <w:jc w:val="both"/>
        <w:rPr>
          <w:rStyle w:val="Grietas"/>
          <w:rFonts w:ascii="Trebuchet MS" w:hAnsi="Trebuchet MS"/>
          <w:bCs w:val="0"/>
          <w:sz w:val="22"/>
          <w:szCs w:val="22"/>
        </w:rPr>
      </w:pPr>
      <w:r w:rsidRPr="00E165C3">
        <w:rPr>
          <w:rStyle w:val="Grietas"/>
          <w:rFonts w:ascii="Trebuchet MS" w:hAnsi="Trebuchet MS"/>
          <w:bCs w:val="0"/>
          <w:sz w:val="22"/>
          <w:szCs w:val="22"/>
        </w:rPr>
        <w:t>Kaip galima pasinaudoti šia galimybe, ką gyventojai bei įmonės turi daryti, norėdami atsiskleisti?</w:t>
      </w:r>
    </w:p>
    <w:p w:rsidR="00594CDA" w:rsidRPr="00E165C3" w:rsidRDefault="00594CDA" w:rsidP="00594CDA">
      <w:pPr>
        <w:pStyle w:val="Sraopastraipa"/>
        <w:numPr>
          <w:ilvl w:val="0"/>
          <w:numId w:val="23"/>
        </w:numPr>
        <w:spacing w:after="200" w:line="360" w:lineRule="auto"/>
        <w:jc w:val="both"/>
        <w:rPr>
          <w:rStyle w:val="Grietas"/>
          <w:rFonts w:ascii="Trebuchet MS" w:hAnsi="Trebuchet MS"/>
          <w:b w:val="0"/>
          <w:bCs w:val="0"/>
          <w:sz w:val="22"/>
          <w:szCs w:val="22"/>
        </w:rPr>
      </w:pPr>
      <w:r w:rsidRPr="00104811">
        <w:rPr>
          <w:rStyle w:val="Grietas"/>
          <w:rFonts w:ascii="Trebuchet MS" w:hAnsi="Trebuchet MS"/>
          <w:b w:val="0"/>
          <w:bCs w:val="0"/>
          <w:sz w:val="22"/>
          <w:szCs w:val="22"/>
        </w:rPr>
        <w:t xml:space="preserve">Norėdami pasinaudoti šia unikalia galimybe mokesčių mokėtojai </w:t>
      </w:r>
      <w:r>
        <w:rPr>
          <w:rStyle w:val="Grietas"/>
          <w:rFonts w:ascii="Trebuchet MS" w:hAnsi="Trebuchet MS"/>
          <w:b w:val="0"/>
          <w:bCs w:val="0"/>
          <w:sz w:val="22"/>
          <w:szCs w:val="22"/>
        </w:rPr>
        <w:t>iki liepos 1 d.</w:t>
      </w:r>
      <w:r w:rsidRPr="00104811">
        <w:rPr>
          <w:rStyle w:val="Grietas"/>
          <w:rFonts w:ascii="Trebuchet MS" w:hAnsi="Trebuchet MS"/>
          <w:b w:val="0"/>
          <w:bCs w:val="0"/>
          <w:sz w:val="22"/>
          <w:szCs w:val="22"/>
        </w:rPr>
        <w:t xml:space="preserve"> turėtų pateikti arba patikslinti savo deklaracijas už pasirinktus 2014 – 2018 m. arba, jei pageidauja, už visus penkerius metus ir deklaruoti anksčiau pamirštas pajamas.</w:t>
      </w:r>
      <w:r>
        <w:rPr>
          <w:rStyle w:val="Grietas"/>
          <w:rFonts w:ascii="Trebuchet MS" w:hAnsi="Trebuchet MS"/>
          <w:b w:val="0"/>
          <w:bCs w:val="0"/>
          <w:sz w:val="22"/>
          <w:szCs w:val="22"/>
        </w:rPr>
        <w:t xml:space="preserve"> Manome, kad tai labai patogu padaryti deklaruojant praėjusių metų pajamas.</w:t>
      </w:r>
      <w:r w:rsidRPr="00104811">
        <w:rPr>
          <w:rStyle w:val="Grietas"/>
          <w:rFonts w:ascii="Trebuchet MS" w:hAnsi="Trebuchet MS"/>
          <w:b w:val="0"/>
          <w:bCs w:val="0"/>
          <w:sz w:val="22"/>
          <w:szCs w:val="22"/>
        </w:rPr>
        <w:t xml:space="preserve"> </w:t>
      </w:r>
      <w:r>
        <w:rPr>
          <w:rStyle w:val="Grietas"/>
          <w:rFonts w:ascii="Trebuchet MS" w:hAnsi="Trebuchet MS"/>
          <w:b w:val="0"/>
          <w:bCs w:val="0"/>
          <w:sz w:val="22"/>
          <w:szCs w:val="22"/>
        </w:rPr>
        <w:t>Pateikus ar patikslinus deklaracijas,</w:t>
      </w:r>
      <w:r w:rsidRPr="00104811">
        <w:rPr>
          <w:rStyle w:val="Grietas"/>
          <w:rFonts w:ascii="Trebuchet MS" w:hAnsi="Trebuchet MS"/>
          <w:b w:val="0"/>
          <w:bCs w:val="0"/>
          <w:sz w:val="22"/>
          <w:szCs w:val="22"/>
        </w:rPr>
        <w:t xml:space="preserve"> VMI už kadaise </w:t>
      </w:r>
      <w:r w:rsidRPr="00104811">
        <w:rPr>
          <w:rStyle w:val="Grietas"/>
          <w:rFonts w:ascii="Trebuchet MS" w:hAnsi="Trebuchet MS"/>
          <w:b w:val="0"/>
          <w:bCs w:val="0"/>
          <w:sz w:val="22"/>
          <w:szCs w:val="22"/>
        </w:rPr>
        <w:lastRenderedPageBreak/>
        <w:t>nesumokėtus mokesčius delspinigių neskaičiuos ir baudų neskirs. Deklaravus praeityje pamirštas pajamas, mokesčius nuo jų reikia sumokėti per 20 dienų. Tačiau, jeigu mokesčių mokėtojui sumokėti visą sumą išsyk yra sudėtinga, kyla finansinių sunkumu, VMI suteikia galimybę sudaryti ir periodinių mokėjimų grafiką – laikotarpiui iki 2 metų.</w:t>
      </w:r>
      <w:r w:rsidRPr="00104811">
        <w:rPr>
          <w:rFonts w:ascii="Trebuchet MS" w:hAnsi="Trebuchet MS"/>
          <w:sz w:val="22"/>
          <w:szCs w:val="22"/>
        </w:rPr>
        <w:t xml:space="preserve"> Tokiu atveju </w:t>
      </w:r>
      <w:r w:rsidRPr="00104811">
        <w:rPr>
          <w:rStyle w:val="Grietas"/>
          <w:rFonts w:ascii="Trebuchet MS" w:hAnsi="Trebuchet MS"/>
          <w:b w:val="0"/>
          <w:bCs w:val="0"/>
          <w:sz w:val="22"/>
          <w:szCs w:val="22"/>
        </w:rPr>
        <w:t>siūlome nedelsti, per 20 dienų kreiptis į VMI ir pasinaudoti galimybe mokesčių sumą išdėstyti bei sumokėti dalimis be jokių palūkanų.</w:t>
      </w:r>
    </w:p>
    <w:p w:rsidR="00594CDA" w:rsidRPr="00E165C3" w:rsidRDefault="00594CDA" w:rsidP="00594CDA">
      <w:pPr>
        <w:spacing w:after="200" w:line="360" w:lineRule="auto"/>
        <w:jc w:val="both"/>
        <w:rPr>
          <w:rStyle w:val="Grietas"/>
          <w:rFonts w:ascii="Trebuchet MS" w:hAnsi="Trebuchet MS"/>
          <w:bCs w:val="0"/>
          <w:sz w:val="22"/>
          <w:szCs w:val="22"/>
        </w:rPr>
      </w:pPr>
      <w:r>
        <w:rPr>
          <w:rStyle w:val="Grietas"/>
          <w:rFonts w:ascii="Trebuchet MS" w:hAnsi="Trebuchet MS"/>
          <w:bCs w:val="0"/>
          <w:sz w:val="22"/>
          <w:szCs w:val="22"/>
        </w:rPr>
        <w:t>O k</w:t>
      </w:r>
      <w:r w:rsidRPr="00E165C3">
        <w:rPr>
          <w:rStyle w:val="Grietas"/>
          <w:rFonts w:ascii="Trebuchet MS" w:hAnsi="Trebuchet MS"/>
          <w:bCs w:val="0"/>
          <w:sz w:val="22"/>
          <w:szCs w:val="22"/>
        </w:rPr>
        <w:t xml:space="preserve">aip </w:t>
      </w:r>
      <w:r>
        <w:rPr>
          <w:rStyle w:val="Grietas"/>
          <w:rFonts w:ascii="Trebuchet MS" w:hAnsi="Trebuchet MS"/>
          <w:bCs w:val="0"/>
          <w:sz w:val="22"/>
          <w:szCs w:val="22"/>
        </w:rPr>
        <w:t xml:space="preserve">vykdoma pati </w:t>
      </w:r>
      <w:r w:rsidRPr="00E165C3">
        <w:rPr>
          <w:rStyle w:val="Grietas"/>
          <w:rFonts w:ascii="Trebuchet MS" w:hAnsi="Trebuchet MS"/>
          <w:bCs w:val="0"/>
          <w:sz w:val="22"/>
          <w:szCs w:val="22"/>
        </w:rPr>
        <w:t>atleidimo nuo delspinigių procedūra?</w:t>
      </w:r>
    </w:p>
    <w:p w:rsidR="00594CDA" w:rsidRPr="005A6E2C" w:rsidRDefault="00594CDA" w:rsidP="00594CDA">
      <w:pPr>
        <w:pStyle w:val="Sraopastraipa"/>
        <w:numPr>
          <w:ilvl w:val="0"/>
          <w:numId w:val="23"/>
        </w:numPr>
        <w:spacing w:after="200" w:line="360" w:lineRule="auto"/>
        <w:jc w:val="both"/>
        <w:rPr>
          <w:rStyle w:val="Grietas"/>
          <w:rFonts w:ascii="Trebuchet MS" w:hAnsi="Trebuchet MS"/>
          <w:b w:val="0"/>
          <w:bCs w:val="0"/>
          <w:sz w:val="22"/>
          <w:szCs w:val="22"/>
        </w:rPr>
      </w:pPr>
      <w:r w:rsidRPr="005A6E2C">
        <w:rPr>
          <w:rStyle w:val="Grietas"/>
          <w:rFonts w:ascii="Trebuchet MS" w:hAnsi="Trebuchet MS"/>
          <w:b w:val="0"/>
          <w:bCs w:val="0"/>
          <w:sz w:val="22"/>
          <w:szCs w:val="22"/>
        </w:rPr>
        <w:t xml:space="preserve">Siekdami užtikrinti </w:t>
      </w:r>
      <w:r w:rsidRPr="005A6E2C">
        <w:rPr>
          <w:rStyle w:val="Grietas"/>
          <w:rFonts w:ascii="Trebuchet MS" w:hAnsi="Trebuchet MS"/>
          <w:b w:val="0"/>
          <w:bCs w:val="0"/>
          <w:sz w:val="22"/>
          <w:szCs w:val="22"/>
          <w:u w:val="single"/>
        </w:rPr>
        <w:t>mokesčių mokėtojų konfidencialumą ir anonimiškumą, deklaracijas priim</w:t>
      </w:r>
      <w:r>
        <w:rPr>
          <w:rStyle w:val="Grietas"/>
          <w:rFonts w:ascii="Trebuchet MS" w:hAnsi="Trebuchet MS"/>
          <w:b w:val="0"/>
          <w:bCs w:val="0"/>
          <w:sz w:val="22"/>
          <w:szCs w:val="22"/>
          <w:u w:val="single"/>
        </w:rPr>
        <w:t>ame</w:t>
      </w:r>
      <w:r w:rsidRPr="005A6E2C">
        <w:rPr>
          <w:rStyle w:val="Grietas"/>
          <w:rFonts w:ascii="Trebuchet MS" w:hAnsi="Trebuchet MS"/>
          <w:b w:val="0"/>
          <w:bCs w:val="0"/>
          <w:sz w:val="22"/>
          <w:szCs w:val="22"/>
          <w:u w:val="single"/>
        </w:rPr>
        <w:t xml:space="preserve"> bendra tvarka</w:t>
      </w:r>
      <w:r w:rsidRPr="005A6E2C">
        <w:rPr>
          <w:rStyle w:val="Grietas"/>
          <w:rFonts w:ascii="Trebuchet MS" w:hAnsi="Trebuchet MS"/>
          <w:b w:val="0"/>
          <w:bCs w:val="0"/>
          <w:sz w:val="22"/>
          <w:szCs w:val="22"/>
        </w:rPr>
        <w:t>, prie jų jokių pajamas pagrindžiančių dokumentų pateikti nereik</w:t>
      </w:r>
      <w:r>
        <w:rPr>
          <w:rStyle w:val="Grietas"/>
          <w:rFonts w:ascii="Trebuchet MS" w:hAnsi="Trebuchet MS"/>
          <w:b w:val="0"/>
          <w:bCs w:val="0"/>
          <w:sz w:val="22"/>
          <w:szCs w:val="22"/>
        </w:rPr>
        <w:t xml:space="preserve">ia, o </w:t>
      </w:r>
      <w:r w:rsidRPr="005A6E2C">
        <w:rPr>
          <w:rStyle w:val="Grietas"/>
          <w:rFonts w:ascii="Trebuchet MS" w:hAnsi="Trebuchet MS"/>
          <w:b w:val="0"/>
          <w:bCs w:val="0"/>
          <w:sz w:val="22"/>
          <w:szCs w:val="22"/>
        </w:rPr>
        <w:t>tam, kad mokesčių mokėtojas būtų atleistas nuo delspinigių</w:t>
      </w:r>
      <w:r w:rsidR="00CD3515">
        <w:rPr>
          <w:rStyle w:val="Grietas"/>
          <w:rFonts w:ascii="Trebuchet MS" w:hAnsi="Trebuchet MS"/>
          <w:b w:val="0"/>
          <w:bCs w:val="0"/>
          <w:sz w:val="22"/>
          <w:szCs w:val="22"/>
        </w:rPr>
        <w:t>,</w:t>
      </w:r>
      <w:r w:rsidRPr="005A6E2C">
        <w:rPr>
          <w:rStyle w:val="Grietas"/>
          <w:rFonts w:ascii="Trebuchet MS" w:hAnsi="Trebuchet MS"/>
          <w:b w:val="0"/>
          <w:bCs w:val="0"/>
          <w:sz w:val="22"/>
          <w:szCs w:val="22"/>
        </w:rPr>
        <w:t xml:space="preserve"> nereik</w:t>
      </w:r>
      <w:r>
        <w:rPr>
          <w:rStyle w:val="Grietas"/>
          <w:rFonts w:ascii="Trebuchet MS" w:hAnsi="Trebuchet MS"/>
          <w:b w:val="0"/>
          <w:bCs w:val="0"/>
          <w:sz w:val="22"/>
          <w:szCs w:val="22"/>
        </w:rPr>
        <w:t>ia</w:t>
      </w:r>
      <w:r w:rsidRPr="005A6E2C">
        <w:rPr>
          <w:rStyle w:val="Grietas"/>
          <w:rFonts w:ascii="Trebuchet MS" w:hAnsi="Trebuchet MS"/>
          <w:b w:val="0"/>
          <w:bCs w:val="0"/>
          <w:sz w:val="22"/>
          <w:szCs w:val="22"/>
        </w:rPr>
        <w:t xml:space="preserve"> teikti ir jokių papildomų prašymų, tai įvyks automatiškai.</w:t>
      </w:r>
      <w:r>
        <w:rPr>
          <w:rStyle w:val="Grietas"/>
          <w:rFonts w:ascii="Trebuchet MS" w:hAnsi="Trebuchet MS"/>
          <w:b w:val="0"/>
          <w:bCs w:val="0"/>
          <w:sz w:val="22"/>
          <w:szCs w:val="22"/>
        </w:rPr>
        <w:t xml:space="preserve"> </w:t>
      </w:r>
      <w:r w:rsidRPr="005A6E2C">
        <w:rPr>
          <w:rStyle w:val="Grietas"/>
          <w:rFonts w:ascii="Trebuchet MS" w:hAnsi="Trebuchet MS"/>
          <w:b w:val="0"/>
          <w:bCs w:val="0"/>
          <w:sz w:val="22"/>
          <w:szCs w:val="22"/>
        </w:rPr>
        <w:t>Pirmąjį 2019-ųjų pusmetį mokesčių administratorius nepradės naujų mokestinių patikrinimų ir sudarys galimybę mokesčių mokėtojams atsiskleisti patiems.</w:t>
      </w:r>
      <w:r>
        <w:rPr>
          <w:rStyle w:val="Grietas"/>
          <w:rFonts w:ascii="Trebuchet MS" w:hAnsi="Trebuchet MS"/>
          <w:b w:val="0"/>
          <w:bCs w:val="0"/>
          <w:sz w:val="22"/>
          <w:szCs w:val="22"/>
        </w:rPr>
        <w:t xml:space="preserve"> </w:t>
      </w:r>
      <w:r w:rsidRPr="005A6E2C">
        <w:rPr>
          <w:rStyle w:val="Grietas"/>
          <w:rFonts w:ascii="Trebuchet MS" w:hAnsi="Trebuchet MS"/>
          <w:b w:val="0"/>
          <w:bCs w:val="0"/>
          <w:sz w:val="22"/>
          <w:szCs w:val="22"/>
        </w:rPr>
        <w:t>Net ir tuo atveju, kai VMI mokestinius patikrinimus pradėjo dar 2018 m. ir šiuo metu jie nėra baigti, mokesčių mokėtojai vis tiek turi teisę būti atleisti nuo delspinigių, jei pateiks ar patikslins deklaracijas iki patikrinimo akto surašymo.</w:t>
      </w:r>
    </w:p>
    <w:p w:rsidR="00594CDA" w:rsidRPr="00E165C3" w:rsidRDefault="00594CDA" w:rsidP="00594CDA">
      <w:pPr>
        <w:spacing w:after="200" w:line="360" w:lineRule="auto"/>
        <w:ind w:left="75"/>
        <w:jc w:val="both"/>
        <w:rPr>
          <w:rStyle w:val="Grietas"/>
          <w:rFonts w:ascii="Trebuchet MS" w:hAnsi="Trebuchet MS"/>
          <w:bCs w:val="0"/>
          <w:sz w:val="22"/>
          <w:szCs w:val="22"/>
        </w:rPr>
      </w:pPr>
      <w:r w:rsidRPr="00E165C3">
        <w:rPr>
          <w:rStyle w:val="Grietas"/>
          <w:rFonts w:ascii="Trebuchet MS" w:hAnsi="Trebuchet MS"/>
          <w:bCs w:val="0"/>
          <w:sz w:val="22"/>
          <w:szCs w:val="22"/>
        </w:rPr>
        <w:t>Kodėl vertėtų pasinaudoti vienintele galimybe atsiskleisti?</w:t>
      </w:r>
    </w:p>
    <w:p w:rsidR="00594CDA" w:rsidRDefault="00594CDA" w:rsidP="00594CDA">
      <w:pPr>
        <w:pStyle w:val="Sraopastraipa"/>
        <w:numPr>
          <w:ilvl w:val="0"/>
          <w:numId w:val="23"/>
        </w:numPr>
        <w:spacing w:after="200" w:line="360" w:lineRule="auto"/>
        <w:jc w:val="both"/>
        <w:rPr>
          <w:rStyle w:val="Grietas"/>
          <w:rFonts w:ascii="Trebuchet MS" w:hAnsi="Trebuchet MS"/>
          <w:b w:val="0"/>
          <w:bCs w:val="0"/>
          <w:sz w:val="22"/>
          <w:szCs w:val="22"/>
        </w:rPr>
      </w:pPr>
      <w:r w:rsidRPr="005A6E2C">
        <w:rPr>
          <w:rStyle w:val="Grietas"/>
          <w:rFonts w:ascii="Trebuchet MS" w:hAnsi="Trebuchet MS"/>
          <w:b w:val="0"/>
          <w:bCs w:val="0"/>
          <w:sz w:val="22"/>
          <w:szCs w:val="22"/>
        </w:rPr>
        <w:t xml:space="preserve">VMI plėtoja Išmaniąją mokesčių administravimo sistemą </w:t>
      </w:r>
      <w:proofErr w:type="spellStart"/>
      <w:r w:rsidRPr="005A6E2C">
        <w:rPr>
          <w:rStyle w:val="Grietas"/>
          <w:rFonts w:ascii="Trebuchet MS" w:hAnsi="Trebuchet MS"/>
          <w:b w:val="0"/>
          <w:bCs w:val="0"/>
          <w:sz w:val="22"/>
          <w:szCs w:val="22"/>
        </w:rPr>
        <w:t>i.MAS</w:t>
      </w:r>
      <w:proofErr w:type="spellEnd"/>
      <w:r w:rsidRPr="005A6E2C">
        <w:rPr>
          <w:rStyle w:val="Grietas"/>
          <w:rFonts w:ascii="Trebuchet MS" w:hAnsi="Trebuchet MS"/>
          <w:b w:val="0"/>
          <w:bCs w:val="0"/>
          <w:sz w:val="22"/>
          <w:szCs w:val="22"/>
        </w:rPr>
        <w:t xml:space="preserve">, naudoja kitas šiuolaikines IT technologijas, kurių dėka mokesčių slėpimo atvejus identifikuoti darosi </w:t>
      </w:r>
      <w:r>
        <w:rPr>
          <w:rStyle w:val="Grietas"/>
          <w:rFonts w:ascii="Trebuchet MS" w:hAnsi="Trebuchet MS"/>
          <w:b w:val="0"/>
          <w:bCs w:val="0"/>
          <w:sz w:val="22"/>
          <w:szCs w:val="22"/>
        </w:rPr>
        <w:t xml:space="preserve">vis </w:t>
      </w:r>
      <w:r w:rsidRPr="005A6E2C">
        <w:rPr>
          <w:rStyle w:val="Grietas"/>
          <w:rFonts w:ascii="Trebuchet MS" w:hAnsi="Trebuchet MS"/>
          <w:b w:val="0"/>
          <w:bCs w:val="0"/>
          <w:sz w:val="22"/>
          <w:szCs w:val="22"/>
        </w:rPr>
        <w:t xml:space="preserve">paprasčiau. VMI disponuoja faktiškai visa valstybės turimų registrų bei valstybės institucijų </w:t>
      </w:r>
      <w:r>
        <w:rPr>
          <w:rStyle w:val="Grietas"/>
          <w:rFonts w:ascii="Trebuchet MS" w:hAnsi="Trebuchet MS"/>
          <w:b w:val="0"/>
          <w:bCs w:val="0"/>
          <w:sz w:val="22"/>
          <w:szCs w:val="22"/>
        </w:rPr>
        <w:t xml:space="preserve">kaip </w:t>
      </w:r>
      <w:r w:rsidRPr="005A6E2C">
        <w:rPr>
          <w:rStyle w:val="Grietas"/>
          <w:rFonts w:ascii="Trebuchet MS" w:hAnsi="Trebuchet MS"/>
          <w:b w:val="0"/>
          <w:bCs w:val="0"/>
          <w:sz w:val="22"/>
          <w:szCs w:val="22"/>
        </w:rPr>
        <w:t>SODRA, Muitinė, VĮ „Registrų centras“, VĮ „Regitra“, ir kt. turima informacija bei duomenimis</w:t>
      </w:r>
      <w:r>
        <w:rPr>
          <w:rStyle w:val="Grietas"/>
          <w:rFonts w:ascii="Trebuchet MS" w:hAnsi="Trebuchet MS"/>
          <w:b w:val="0"/>
          <w:bCs w:val="0"/>
          <w:sz w:val="22"/>
          <w:szCs w:val="22"/>
        </w:rPr>
        <w:t xml:space="preserve">, o taip pat duomenis gauna ir iš </w:t>
      </w:r>
      <w:r w:rsidRPr="005A6E2C">
        <w:rPr>
          <w:rStyle w:val="Grietas"/>
          <w:rFonts w:ascii="Trebuchet MS" w:hAnsi="Trebuchet MS"/>
          <w:b w:val="0"/>
          <w:bCs w:val="0"/>
          <w:sz w:val="22"/>
          <w:szCs w:val="22"/>
        </w:rPr>
        <w:t xml:space="preserve">trečiųjų šaltinių, tarp </w:t>
      </w:r>
      <w:r>
        <w:rPr>
          <w:rStyle w:val="Grietas"/>
          <w:rFonts w:ascii="Trebuchet MS" w:hAnsi="Trebuchet MS"/>
          <w:b w:val="0"/>
          <w:bCs w:val="0"/>
          <w:sz w:val="22"/>
          <w:szCs w:val="22"/>
        </w:rPr>
        <w:t>ir jų įmonių, bankų, notarų</w:t>
      </w:r>
      <w:r w:rsidRPr="005A6E2C">
        <w:rPr>
          <w:rStyle w:val="Grietas"/>
          <w:rFonts w:ascii="Trebuchet MS" w:hAnsi="Trebuchet MS"/>
          <w:b w:val="0"/>
          <w:bCs w:val="0"/>
          <w:sz w:val="22"/>
          <w:szCs w:val="22"/>
        </w:rPr>
        <w:t xml:space="preserve"> ir kt</w:t>
      </w:r>
      <w:r>
        <w:rPr>
          <w:rStyle w:val="Grietas"/>
          <w:rFonts w:ascii="Trebuchet MS" w:hAnsi="Trebuchet MS"/>
          <w:b w:val="0"/>
          <w:bCs w:val="0"/>
          <w:sz w:val="22"/>
          <w:szCs w:val="22"/>
        </w:rPr>
        <w:t xml:space="preserve">. </w:t>
      </w:r>
      <w:r w:rsidRPr="005A6E2C">
        <w:rPr>
          <w:rStyle w:val="Grietas"/>
          <w:rFonts w:ascii="Trebuchet MS" w:hAnsi="Trebuchet MS"/>
          <w:b w:val="0"/>
          <w:bCs w:val="0"/>
          <w:sz w:val="22"/>
          <w:szCs w:val="22"/>
        </w:rPr>
        <w:t>Be to, paskutiniuoju metu ypatingai plečiasi tarptautinis bendradarbiavimas, kurio dėka gaunama informacija apie asmenų ir įmonių turimas sąskaitas, nekilnojamąjį turtą, gaunamas pajamas. Po 2019 m. liepos 1 d. VMI atnaujins mokesčių mokėtojų kontrolę, identifikuos praeityje galimai pajamas nuslėpusius ir mokesčių vengusius bei neatsiskleidusius asmenis, ir, nustačius pažeidimus, taikys griežtas sankcijas, įskaitant baudžiamosios atsakomybės inicijavimą.</w:t>
      </w:r>
    </w:p>
    <w:p w:rsidR="00594CDA" w:rsidRDefault="00594CDA" w:rsidP="00594CDA">
      <w:pPr>
        <w:spacing w:after="200" w:line="360" w:lineRule="auto"/>
        <w:jc w:val="both"/>
        <w:rPr>
          <w:rStyle w:val="Grietas"/>
          <w:rFonts w:ascii="Trebuchet MS" w:hAnsi="Trebuchet MS"/>
          <w:bCs w:val="0"/>
          <w:sz w:val="22"/>
          <w:szCs w:val="22"/>
        </w:rPr>
      </w:pPr>
      <w:r>
        <w:rPr>
          <w:rStyle w:val="Grietas"/>
          <w:rFonts w:ascii="Trebuchet MS" w:hAnsi="Trebuchet MS"/>
          <w:bCs w:val="0"/>
          <w:sz w:val="22"/>
          <w:szCs w:val="22"/>
        </w:rPr>
        <w:t>K</w:t>
      </w:r>
      <w:r w:rsidRPr="00E165C3">
        <w:rPr>
          <w:rStyle w:val="Grietas"/>
          <w:rFonts w:ascii="Trebuchet MS" w:hAnsi="Trebuchet MS"/>
          <w:bCs w:val="0"/>
          <w:sz w:val="22"/>
          <w:szCs w:val="22"/>
        </w:rPr>
        <w:t>okia nauda laukia tų, kurie pasinaudos  šia vienkartine galimybe savanoriškai atsiskleisti?</w:t>
      </w:r>
    </w:p>
    <w:p w:rsidR="00594CDA" w:rsidRPr="00D75D2B" w:rsidRDefault="00594CDA" w:rsidP="00594CDA">
      <w:pPr>
        <w:pStyle w:val="Sraopastraipa"/>
        <w:numPr>
          <w:ilvl w:val="0"/>
          <w:numId w:val="23"/>
        </w:numPr>
        <w:spacing w:after="200" w:line="360" w:lineRule="auto"/>
        <w:jc w:val="both"/>
        <w:rPr>
          <w:rStyle w:val="Grietas"/>
          <w:rFonts w:ascii="Trebuchet MS" w:hAnsi="Trebuchet MS"/>
          <w:b w:val="0"/>
          <w:bCs w:val="0"/>
          <w:sz w:val="22"/>
          <w:szCs w:val="22"/>
        </w:rPr>
      </w:pPr>
      <w:r w:rsidRPr="00D75D2B">
        <w:rPr>
          <w:rStyle w:val="Grietas"/>
          <w:rFonts w:ascii="Trebuchet MS" w:hAnsi="Trebuchet MS"/>
          <w:b w:val="0"/>
          <w:bCs w:val="0"/>
          <w:sz w:val="22"/>
          <w:szCs w:val="22"/>
        </w:rPr>
        <w:t>Savanoriškai atsiskleidęs mokesčių mokėtojas pirmiausia pagerins savo įmonės reputaciją visuomenės ir verslo partnerių akyse. Mokesčių administratorius nuo 2019 m. viešai skelb</w:t>
      </w:r>
      <w:r>
        <w:rPr>
          <w:rStyle w:val="Grietas"/>
          <w:rFonts w:ascii="Trebuchet MS" w:hAnsi="Trebuchet MS"/>
          <w:b w:val="0"/>
          <w:bCs w:val="0"/>
          <w:sz w:val="22"/>
          <w:szCs w:val="22"/>
        </w:rPr>
        <w:t>ia</w:t>
      </w:r>
      <w:r w:rsidRPr="00D75D2B">
        <w:rPr>
          <w:rStyle w:val="Grietas"/>
          <w:rFonts w:ascii="Trebuchet MS" w:hAnsi="Trebuchet MS"/>
          <w:b w:val="0"/>
          <w:bCs w:val="0"/>
          <w:sz w:val="22"/>
          <w:szCs w:val="22"/>
        </w:rPr>
        <w:t xml:space="preserve"> mokesčių mokėtojus, kurie pagal atitinkamus kriterijus yra laikomi patikimais ir, priešingai, neatitinka patikimumo kriterijų. „Patikimumo“ statusą turintys mokesčių mokėtojai pagerins savo veiklos rodiklius, jiems bus taikoma supaprastinta bei greitesnė mokesčių permokos grąžinimo ir mokestinių </w:t>
      </w:r>
      <w:r w:rsidRPr="00D75D2B">
        <w:rPr>
          <w:rStyle w:val="Grietas"/>
          <w:rFonts w:ascii="Trebuchet MS" w:hAnsi="Trebuchet MS"/>
          <w:b w:val="0"/>
          <w:bCs w:val="0"/>
          <w:sz w:val="22"/>
          <w:szCs w:val="22"/>
        </w:rPr>
        <w:lastRenderedPageBreak/>
        <w:t xml:space="preserve">nepriemokų įskaitymo kito mokesčių mokėtojo turima permoka tvarka. Tokio mokesčių mokėtojo VMI neįtrauks į „rizikingųjų“ sąrašus, kur pastarieji bet kuriuo metu gali būti atrinkti kontrolės veiksmams. </w:t>
      </w:r>
    </w:p>
    <w:p w:rsidR="00594CDA" w:rsidRPr="00E165C3" w:rsidRDefault="00594CDA" w:rsidP="00594CDA">
      <w:pPr>
        <w:spacing w:after="200" w:line="360" w:lineRule="auto"/>
        <w:jc w:val="both"/>
        <w:rPr>
          <w:rStyle w:val="Grietas"/>
          <w:rFonts w:ascii="Trebuchet MS" w:hAnsi="Trebuchet MS"/>
          <w:bCs w:val="0"/>
          <w:sz w:val="22"/>
          <w:szCs w:val="22"/>
        </w:rPr>
      </w:pPr>
      <w:r w:rsidRPr="00E165C3">
        <w:rPr>
          <w:rStyle w:val="Grietas"/>
          <w:rFonts w:ascii="Trebuchet MS" w:hAnsi="Trebuchet MS"/>
          <w:bCs w:val="0"/>
          <w:sz w:val="22"/>
          <w:szCs w:val="22"/>
        </w:rPr>
        <w:t>O kas laukia tų mokesčių m</w:t>
      </w:r>
      <w:r>
        <w:rPr>
          <w:rStyle w:val="Grietas"/>
          <w:rFonts w:ascii="Trebuchet MS" w:hAnsi="Trebuchet MS"/>
          <w:bCs w:val="0"/>
          <w:sz w:val="22"/>
          <w:szCs w:val="22"/>
        </w:rPr>
        <w:t xml:space="preserve">okėtojų, kurie nepasinaudos </w:t>
      </w:r>
      <w:r>
        <w:rPr>
          <w:rStyle w:val="Grietas"/>
          <w:rFonts w:ascii="Trebuchet MS" w:hAnsi="Trebuchet MS"/>
          <w:bCs w:val="0"/>
          <w:sz w:val="22"/>
          <w:szCs w:val="22"/>
          <w:lang w:val="en-US"/>
        </w:rPr>
        <w:t>#</w:t>
      </w:r>
      <w:proofErr w:type="spellStart"/>
      <w:r>
        <w:rPr>
          <w:rStyle w:val="Grietas"/>
          <w:rFonts w:ascii="Trebuchet MS" w:hAnsi="Trebuchet MS"/>
          <w:bCs w:val="0"/>
          <w:sz w:val="22"/>
          <w:szCs w:val="22"/>
          <w:lang w:val="en-US"/>
        </w:rPr>
        <w:t>TaVienintele</w:t>
      </w:r>
      <w:proofErr w:type="spellEnd"/>
      <w:r>
        <w:rPr>
          <w:rStyle w:val="Grietas"/>
          <w:rFonts w:ascii="Trebuchet MS" w:hAnsi="Trebuchet MS"/>
          <w:bCs w:val="0"/>
          <w:sz w:val="22"/>
          <w:szCs w:val="22"/>
          <w:lang w:val="en-US"/>
        </w:rPr>
        <w:t xml:space="preserve"> </w:t>
      </w:r>
      <w:r w:rsidRPr="00E165C3">
        <w:rPr>
          <w:rStyle w:val="Grietas"/>
          <w:rFonts w:ascii="Trebuchet MS" w:hAnsi="Trebuchet MS"/>
          <w:bCs w:val="0"/>
          <w:sz w:val="22"/>
          <w:szCs w:val="22"/>
        </w:rPr>
        <w:t>galimybe?</w:t>
      </w:r>
    </w:p>
    <w:p w:rsidR="00594CDA" w:rsidRPr="00BF12D6" w:rsidRDefault="00594CDA" w:rsidP="00594CDA">
      <w:pPr>
        <w:pStyle w:val="Sraopastraipa"/>
        <w:numPr>
          <w:ilvl w:val="0"/>
          <w:numId w:val="25"/>
        </w:numPr>
        <w:shd w:val="clear" w:color="auto" w:fill="FFFFFF"/>
        <w:spacing w:before="120" w:after="120" w:line="360" w:lineRule="auto"/>
        <w:jc w:val="both"/>
        <w:rPr>
          <w:rStyle w:val="Grietas"/>
          <w:rFonts w:ascii="Trebuchet MS" w:hAnsi="Trebuchet MS"/>
          <w:b w:val="0"/>
          <w:bCs w:val="0"/>
          <w:sz w:val="22"/>
          <w:szCs w:val="22"/>
        </w:rPr>
      </w:pPr>
      <w:r w:rsidRPr="00BF12D6">
        <w:rPr>
          <w:rStyle w:val="Grietas"/>
          <w:rFonts w:ascii="Trebuchet MS" w:hAnsi="Trebuchet MS"/>
          <w:b w:val="0"/>
          <w:bCs w:val="0"/>
          <w:sz w:val="22"/>
          <w:szCs w:val="22"/>
        </w:rPr>
        <w:t>Gyventojai ir įmonės,  nepasinaudoję  šia vienintele galimybe sumokėti nuslėptus mokesčius, mokesčių administratoriui atskleidus piktnaudžiavimus, neišvengs griežtų sankcijų:  jiems bus apskaičiuojami ne tik papildomai mokėtini mokesčiai, bet ir delspinigiai, skiriamos baudos, inicijuojamas baudžiamosios atsakomybės taikymas (kai tai numato įstatymas). Nepasinaudojus vienkartine atsiskleidimo galimybe ir VMI nustačius mokesčių įstatymų pažeidimus, pagal kuriuos konstatuojama jog mokesčių mokėtojas neatitinka nustatytų minimalių patikimumo kriterijų, toks asmuo praras teisę dalyvauti viešuosiuose pirkimuose, neteks paramos gavėjo statuso, taip pat pablogės jo kreditavimo finansų įstaigose galimybės. Tokio mokesčių mokėtojo tikrinimo laikotarpis truks 5 metus, kai kitų mokesčių mokėtojų – 3, o nustatyti pažeidimai bus viešinami.</w:t>
      </w:r>
    </w:p>
    <w:p w:rsidR="00594CDA" w:rsidRDefault="00594CDA" w:rsidP="00594CDA">
      <w:pPr>
        <w:shd w:val="clear" w:color="auto" w:fill="FFFFFF"/>
        <w:spacing w:before="120" w:after="120" w:line="360" w:lineRule="auto"/>
        <w:jc w:val="both"/>
        <w:rPr>
          <w:rFonts w:ascii="Trebuchet MS" w:hAnsi="Trebuchet MS" w:cs="Arial"/>
          <w:b/>
          <w:color w:val="000000"/>
          <w:sz w:val="22"/>
          <w:szCs w:val="22"/>
          <w:lang w:eastAsia="lt-LT"/>
        </w:rPr>
      </w:pPr>
      <w:r>
        <w:rPr>
          <w:rFonts w:ascii="Trebuchet MS" w:hAnsi="Trebuchet MS" w:cs="Arial"/>
          <w:b/>
          <w:color w:val="000000"/>
          <w:sz w:val="22"/>
          <w:szCs w:val="22"/>
          <w:lang w:eastAsia="lt-LT"/>
        </w:rPr>
        <w:t>Kur kreiptis gyventojams turintiems papildomų klausimų apie pajamų ir turto deklaravimą arba galimybę atsiskleisti?</w:t>
      </w:r>
    </w:p>
    <w:p w:rsidR="00594CDA" w:rsidRDefault="00594CDA" w:rsidP="00594CDA">
      <w:pPr>
        <w:pStyle w:val="Sraopastraipa"/>
        <w:numPr>
          <w:ilvl w:val="0"/>
          <w:numId w:val="24"/>
        </w:numPr>
        <w:shd w:val="clear" w:color="auto" w:fill="FFFFFF"/>
        <w:spacing w:before="120" w:after="120" w:line="360" w:lineRule="auto"/>
        <w:jc w:val="both"/>
        <w:rPr>
          <w:rFonts w:ascii="Trebuchet MS" w:hAnsi="Trebuchet MS" w:cs="Arial"/>
          <w:color w:val="000000"/>
          <w:sz w:val="22"/>
          <w:szCs w:val="22"/>
          <w:lang w:eastAsia="lt-LT"/>
        </w:rPr>
      </w:pPr>
      <w:r w:rsidRPr="00BF12D6">
        <w:rPr>
          <w:rFonts w:ascii="Trebuchet MS" w:hAnsi="Trebuchet MS" w:cs="Arial"/>
          <w:color w:val="000000"/>
          <w:sz w:val="22"/>
          <w:szCs w:val="22"/>
          <w:lang w:eastAsia="lt-LT"/>
        </w:rPr>
        <w:t>Daugiau informacijos visai rūpimais mokestiniais klausimais gyventojai gali rasti Valstybinės mokesčių inspekcijos tinklalapyje</w:t>
      </w:r>
      <w:r w:rsidR="00217087">
        <w:rPr>
          <w:rFonts w:ascii="Trebuchet MS" w:hAnsi="Trebuchet MS" w:cs="Arial"/>
          <w:color w:val="000000"/>
          <w:sz w:val="22"/>
          <w:szCs w:val="22"/>
          <w:lang w:eastAsia="lt-LT"/>
        </w:rPr>
        <w:t xml:space="preserve"> </w:t>
      </w:r>
      <w:hyperlink r:id="rId8" w:history="1">
        <w:r w:rsidR="00217087" w:rsidRPr="00156B1A">
          <w:rPr>
            <w:rStyle w:val="Hipersaitas"/>
            <w:rFonts w:ascii="Trebuchet MS" w:hAnsi="Trebuchet MS" w:cs="Arial"/>
            <w:sz w:val="22"/>
            <w:szCs w:val="22"/>
            <w:lang w:eastAsia="lt-LT"/>
          </w:rPr>
          <w:t>www.vmi.lt</w:t>
        </w:r>
      </w:hyperlink>
      <w:r w:rsidRPr="00BF12D6">
        <w:rPr>
          <w:rFonts w:ascii="Trebuchet MS" w:hAnsi="Trebuchet MS" w:cs="Arial"/>
          <w:color w:val="000000"/>
          <w:sz w:val="22"/>
          <w:szCs w:val="22"/>
          <w:lang w:eastAsia="lt-LT"/>
        </w:rPr>
        <w:t>,</w:t>
      </w:r>
      <w:r w:rsidR="00217087">
        <w:rPr>
          <w:rFonts w:ascii="Trebuchet MS" w:hAnsi="Trebuchet MS" w:cs="Arial"/>
          <w:color w:val="000000"/>
          <w:sz w:val="22"/>
          <w:szCs w:val="22"/>
          <w:lang w:eastAsia="lt-LT"/>
        </w:rPr>
        <w:t xml:space="preserve"> </w:t>
      </w:r>
      <w:r w:rsidRPr="00BF12D6">
        <w:rPr>
          <w:rFonts w:ascii="Trebuchet MS" w:hAnsi="Trebuchet MS" w:cs="Arial"/>
          <w:color w:val="000000"/>
          <w:sz w:val="22"/>
          <w:szCs w:val="22"/>
          <w:lang w:eastAsia="lt-LT"/>
        </w:rPr>
        <w:t xml:space="preserve">taip pat paskambinus Mokesčių informacijos centro telefonu 1882. Detali informacija apie galimybę atsiskleisti skelbiama minėtoje interneto svetainėje, taip pat internetiniame puslapyje </w:t>
      </w:r>
      <w:hyperlink r:id="rId9" w:history="1">
        <w:r w:rsidRPr="00BF12D6">
          <w:rPr>
            <w:rStyle w:val="Hipersaitas"/>
            <w:rFonts w:ascii="Trebuchet MS" w:hAnsi="Trebuchet MS" w:cs="Arial"/>
            <w:sz w:val="22"/>
            <w:szCs w:val="22"/>
            <w:lang w:eastAsia="lt-LT"/>
          </w:rPr>
          <w:t>www.kiek.lt</w:t>
        </w:r>
      </w:hyperlink>
      <w:r w:rsidRPr="00BF12D6">
        <w:rPr>
          <w:rFonts w:ascii="Trebuchet MS" w:hAnsi="Trebuchet MS" w:cs="Arial"/>
          <w:color w:val="000000"/>
          <w:sz w:val="22"/>
          <w:szCs w:val="22"/>
          <w:lang w:eastAsia="lt-LT"/>
        </w:rPr>
        <w:t>. Pasikonsultuoti galima tuo pačiu trumpuoju numeriu  1882 pasirenkant numerį 5 – „vienintelė galimybė atsiskleisti“. VMI garantuoja visų mokesčių mokėtojų konfidencialumą.</w:t>
      </w:r>
    </w:p>
    <w:p w:rsidR="00A56609" w:rsidRPr="00217087" w:rsidRDefault="00594CDA" w:rsidP="00217087">
      <w:pPr>
        <w:shd w:val="clear" w:color="auto" w:fill="FFFFFF"/>
        <w:spacing w:before="120" w:after="120" w:line="360" w:lineRule="auto"/>
        <w:jc w:val="both"/>
        <w:rPr>
          <w:rStyle w:val="Grietas"/>
          <w:rFonts w:ascii="Trebuchet MS" w:hAnsi="Trebuchet MS" w:cs="Arial"/>
          <w:bCs w:val="0"/>
          <w:color w:val="000000"/>
          <w:sz w:val="22"/>
          <w:szCs w:val="22"/>
          <w:lang w:eastAsia="lt-LT"/>
        </w:rPr>
      </w:pPr>
      <w:r w:rsidRPr="00BF12D6">
        <w:rPr>
          <w:rFonts w:ascii="Trebuchet MS" w:hAnsi="Trebuchet MS" w:cs="Arial"/>
          <w:b/>
          <w:color w:val="000000"/>
          <w:sz w:val="22"/>
          <w:szCs w:val="22"/>
          <w:lang w:eastAsia="lt-LT"/>
        </w:rPr>
        <w:t>Dėkojame už pokalbį</w:t>
      </w:r>
      <w:r>
        <w:rPr>
          <w:rFonts w:ascii="Trebuchet MS" w:hAnsi="Trebuchet MS" w:cs="Arial"/>
          <w:b/>
          <w:color w:val="000000"/>
          <w:sz w:val="22"/>
          <w:szCs w:val="22"/>
          <w:lang w:eastAsia="lt-LT"/>
        </w:rPr>
        <w:t>.</w:t>
      </w:r>
    </w:p>
    <w:p w:rsidR="00451A90" w:rsidRPr="00FB2A68" w:rsidRDefault="00451A90" w:rsidP="00451A90">
      <w:pPr>
        <w:spacing w:after="160" w:line="252" w:lineRule="auto"/>
        <w:jc w:val="center"/>
        <w:rPr>
          <w:rFonts w:ascii="Trebuchet MS" w:hAnsi="Trebuchet MS"/>
          <w:sz w:val="22"/>
        </w:rPr>
      </w:pPr>
      <w:r w:rsidRPr="00FB2A68">
        <w:rPr>
          <w:rFonts w:ascii="Trebuchet MS" w:hAnsi="Trebuchet MS"/>
          <w:sz w:val="22"/>
          <w:lang w:val="en-US"/>
        </w:rPr>
        <w:t>#</w:t>
      </w:r>
    </w:p>
    <w:p w:rsidR="00451A90" w:rsidRPr="00FB2A68" w:rsidRDefault="00451A90" w:rsidP="00451A90">
      <w:pPr>
        <w:jc w:val="center"/>
        <w:rPr>
          <w:rFonts w:ascii="Trebuchet MS" w:hAnsi="Trebuchet MS"/>
          <w:b/>
          <w:bCs/>
          <w:sz w:val="20"/>
          <w:szCs w:val="22"/>
          <w:u w:val="single"/>
        </w:rPr>
      </w:pPr>
      <w:r w:rsidRPr="00FB2A68">
        <w:rPr>
          <w:rFonts w:ascii="Trebuchet MS" w:hAnsi="Trebuchet MS"/>
          <w:b/>
          <w:bCs/>
          <w:sz w:val="22"/>
          <w:u w:val="single"/>
        </w:rPr>
        <w:t>Išsamesnė informacija ž</w:t>
      </w:r>
      <w:r>
        <w:rPr>
          <w:rFonts w:ascii="Trebuchet MS" w:hAnsi="Trebuchet MS"/>
          <w:b/>
          <w:bCs/>
          <w:sz w:val="22"/>
          <w:u w:val="single"/>
        </w:rPr>
        <w:t>iniasklaidai</w:t>
      </w:r>
      <w:r w:rsidRPr="00FB2A68">
        <w:rPr>
          <w:rFonts w:ascii="Trebuchet MS" w:hAnsi="Trebuchet MS"/>
          <w:b/>
          <w:bCs/>
          <w:sz w:val="22"/>
          <w:u w:val="single"/>
        </w:rPr>
        <w:t>:</w:t>
      </w:r>
    </w:p>
    <w:p w:rsidR="00451A90" w:rsidRPr="00FB2A68" w:rsidRDefault="00451A90" w:rsidP="00451A90">
      <w:pPr>
        <w:jc w:val="center"/>
        <w:rPr>
          <w:rFonts w:ascii="Trebuchet MS" w:hAnsi="Trebuchet MS"/>
          <w:b/>
          <w:bCs/>
          <w:sz w:val="22"/>
          <w:u w:val="single"/>
        </w:rPr>
      </w:pPr>
    </w:p>
    <w:p w:rsidR="00594CDA" w:rsidRPr="00FB2A68" w:rsidRDefault="00594CDA" w:rsidP="00594CDA">
      <w:pPr>
        <w:jc w:val="center"/>
        <w:rPr>
          <w:rFonts w:ascii="Trebuchet MS" w:hAnsi="Trebuchet MS"/>
          <w:sz w:val="22"/>
        </w:rPr>
      </w:pPr>
      <w:r w:rsidRPr="00FB2A68">
        <w:rPr>
          <w:rFonts w:ascii="Trebuchet MS" w:hAnsi="Trebuchet MS"/>
          <w:sz w:val="22"/>
        </w:rPr>
        <w:t>Tadas Bružas,</w:t>
      </w:r>
    </w:p>
    <w:p w:rsidR="00594CDA" w:rsidRPr="00FB2A68" w:rsidRDefault="00594CDA" w:rsidP="00594CDA">
      <w:pPr>
        <w:jc w:val="center"/>
        <w:rPr>
          <w:rFonts w:ascii="Trebuchet MS" w:hAnsi="Trebuchet MS"/>
          <w:sz w:val="22"/>
        </w:rPr>
      </w:pPr>
      <w:r w:rsidRPr="00FB2A68">
        <w:rPr>
          <w:rFonts w:ascii="Trebuchet MS" w:hAnsi="Trebuchet MS"/>
          <w:sz w:val="22"/>
        </w:rPr>
        <w:t>Kauno apskrities valstybinė mokesčių inspekcija</w:t>
      </w:r>
    </w:p>
    <w:p w:rsidR="00594CDA" w:rsidRPr="00FB2A68" w:rsidRDefault="00594CDA" w:rsidP="00594CDA">
      <w:pPr>
        <w:jc w:val="center"/>
        <w:rPr>
          <w:rFonts w:ascii="Trebuchet MS" w:hAnsi="Trebuchet MS"/>
          <w:color w:val="0000FF"/>
          <w:sz w:val="22"/>
          <w:u w:val="single"/>
        </w:rPr>
      </w:pPr>
      <w:r w:rsidRPr="00FB2A68">
        <w:rPr>
          <w:rFonts w:ascii="Trebuchet MS" w:hAnsi="Trebuchet MS"/>
          <w:sz w:val="22"/>
        </w:rPr>
        <w:t xml:space="preserve">tel.: +370 37 405 373, +370 682 31568, el. p. </w:t>
      </w:r>
      <w:hyperlink r:id="rId10" w:history="1">
        <w:r w:rsidRPr="00FB2A68">
          <w:rPr>
            <w:rStyle w:val="Hipersaitas"/>
            <w:rFonts w:ascii="Trebuchet MS" w:hAnsi="Trebuchet MS"/>
            <w:sz w:val="22"/>
          </w:rPr>
          <w:t>Tadas.Bruzas@vmi.lt</w:t>
        </w:r>
      </w:hyperlink>
    </w:p>
    <w:p w:rsidR="00594CDA" w:rsidRDefault="00594CDA" w:rsidP="00451A90">
      <w:pPr>
        <w:jc w:val="center"/>
        <w:rPr>
          <w:rFonts w:ascii="Trebuchet MS" w:hAnsi="Trebuchet MS"/>
          <w:sz w:val="22"/>
        </w:rPr>
      </w:pPr>
    </w:p>
    <w:p w:rsidR="00451A90" w:rsidRPr="00FB2A68" w:rsidRDefault="00451A90" w:rsidP="00451A90">
      <w:pPr>
        <w:jc w:val="center"/>
        <w:rPr>
          <w:rFonts w:ascii="Trebuchet MS" w:hAnsi="Trebuchet MS"/>
          <w:sz w:val="22"/>
        </w:rPr>
      </w:pPr>
      <w:r w:rsidRPr="00FB2A68">
        <w:rPr>
          <w:rFonts w:ascii="Trebuchet MS" w:hAnsi="Trebuchet MS"/>
          <w:sz w:val="22"/>
        </w:rPr>
        <w:t>Indrė Lenkaitytė,</w:t>
      </w:r>
    </w:p>
    <w:p w:rsidR="00451A90" w:rsidRPr="00FB2A68" w:rsidRDefault="00451A90" w:rsidP="00451A90">
      <w:pPr>
        <w:jc w:val="center"/>
        <w:rPr>
          <w:rFonts w:ascii="Trebuchet MS" w:hAnsi="Trebuchet MS"/>
          <w:sz w:val="22"/>
        </w:rPr>
      </w:pPr>
      <w:r w:rsidRPr="00FB2A68">
        <w:rPr>
          <w:rFonts w:ascii="Trebuchet MS" w:hAnsi="Trebuchet MS"/>
          <w:sz w:val="22"/>
        </w:rPr>
        <w:t>Kauno apskrities valstybinė mokesčių inspekcija</w:t>
      </w:r>
    </w:p>
    <w:p w:rsidR="00451A90" w:rsidRPr="00FB2A68" w:rsidRDefault="00451A90" w:rsidP="00451A90">
      <w:pPr>
        <w:jc w:val="center"/>
        <w:rPr>
          <w:rFonts w:ascii="Trebuchet MS" w:hAnsi="Trebuchet MS"/>
          <w:sz w:val="22"/>
        </w:rPr>
      </w:pPr>
      <w:r w:rsidRPr="00FB2A68">
        <w:rPr>
          <w:rFonts w:ascii="Trebuchet MS" w:hAnsi="Trebuchet MS"/>
          <w:sz w:val="22"/>
        </w:rPr>
        <w:t xml:space="preserve">tel.: +370 37 466 765, +370 698 37867, el. p. </w:t>
      </w:r>
      <w:hyperlink r:id="rId11" w:history="1">
        <w:r w:rsidRPr="00FB2A68">
          <w:rPr>
            <w:rStyle w:val="Hipersaitas"/>
            <w:rFonts w:ascii="Trebuchet MS" w:hAnsi="Trebuchet MS"/>
            <w:sz w:val="22"/>
          </w:rPr>
          <w:t>Indre.Lenkaityte</w:t>
        </w:r>
        <w:r w:rsidRPr="00FB2A68">
          <w:rPr>
            <w:rStyle w:val="Hipersaitas"/>
            <w:rFonts w:ascii="Trebuchet MS" w:hAnsi="Trebuchet MS"/>
            <w:sz w:val="22"/>
            <w:lang w:val="en-US"/>
          </w:rPr>
          <w:t>@</w:t>
        </w:r>
        <w:proofErr w:type="spellStart"/>
        <w:r w:rsidRPr="00FB2A68">
          <w:rPr>
            <w:rStyle w:val="Hipersaitas"/>
            <w:rFonts w:ascii="Trebuchet MS" w:hAnsi="Trebuchet MS"/>
            <w:sz w:val="22"/>
          </w:rPr>
          <w:t>vmi.lt</w:t>
        </w:r>
        <w:proofErr w:type="spellEnd"/>
      </w:hyperlink>
    </w:p>
    <w:p w:rsidR="00451A90" w:rsidRPr="00FB2A68" w:rsidRDefault="00451A90" w:rsidP="00451A90">
      <w:pPr>
        <w:jc w:val="center"/>
        <w:rPr>
          <w:rFonts w:ascii="Trebuchet MS" w:hAnsi="Trebuchet MS"/>
          <w:b/>
          <w:bCs/>
          <w:sz w:val="22"/>
          <w:u w:val="single"/>
        </w:rPr>
      </w:pPr>
    </w:p>
    <w:p w:rsidR="00451A90" w:rsidRPr="00FB2A68" w:rsidRDefault="00451A90" w:rsidP="00451A90">
      <w:pPr>
        <w:spacing w:after="160" w:line="252" w:lineRule="auto"/>
        <w:jc w:val="center"/>
        <w:rPr>
          <w:rFonts w:ascii="Trebuchet MS" w:hAnsi="Trebuchet MS"/>
          <w:sz w:val="22"/>
        </w:rPr>
      </w:pPr>
      <w:r w:rsidRPr="00FB2A68">
        <w:rPr>
          <w:rFonts w:ascii="Trebuchet MS" w:hAnsi="Trebuchet MS"/>
          <w:sz w:val="22"/>
          <w:lang w:val="en-US"/>
        </w:rPr>
        <w:t>#</w:t>
      </w:r>
    </w:p>
    <w:p w:rsidR="00451A90" w:rsidRPr="009A51C4" w:rsidRDefault="00451A90" w:rsidP="009A51C4">
      <w:pPr>
        <w:spacing w:line="360" w:lineRule="auto"/>
        <w:rPr>
          <w:rFonts w:ascii="Trebuchet MS" w:hAnsi="Trebuchet MS"/>
          <w:b/>
          <w:sz w:val="20"/>
          <w:szCs w:val="20"/>
        </w:rPr>
      </w:pPr>
    </w:p>
    <w:sectPr w:rsidR="00451A90" w:rsidRPr="009A51C4" w:rsidSect="00786785">
      <w:headerReference w:type="default" r:id="rId12"/>
      <w:footerReference w:type="default" r:id="rId13"/>
      <w:headerReference w:type="first" r:id="rId14"/>
      <w:footerReference w:type="first" r:id="rId15"/>
      <w:pgSz w:w="11906" w:h="16838"/>
      <w:pgMar w:top="902" w:right="567" w:bottom="1438" w:left="1134" w:header="567" w:footer="26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69F" w:rsidRDefault="0070369F">
      <w:r>
        <w:separator/>
      </w:r>
    </w:p>
  </w:endnote>
  <w:endnote w:type="continuationSeparator" w:id="0">
    <w:p w:rsidR="0070369F" w:rsidRDefault="0070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MS-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ヒラギノ角ゴ Pro W3">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52B" w:rsidRDefault="00952A50" w:rsidP="002A0BDC">
    <w:pPr>
      <w:pStyle w:val="Porat"/>
      <w:rPr>
        <w:rFonts w:ascii="Trebuchet MS" w:hAnsi="Trebuchet MS"/>
        <w:sz w:val="16"/>
        <w:szCs w:val="18"/>
      </w:rPr>
    </w:pPr>
    <w:r>
      <w:rPr>
        <w:rFonts w:ascii="Trebuchet MS" w:hAnsi="Trebuchet MS"/>
        <w:noProof/>
        <w:sz w:val="16"/>
        <w:szCs w:val="18"/>
        <w:lang w:eastAsia="lt-LT"/>
      </w:rPr>
      <w:drawing>
        <wp:inline distT="0" distB="0" distL="0" distR="0" wp14:anchorId="4A18DEAE" wp14:editId="37239D9E">
          <wp:extent cx="6124575" cy="95885"/>
          <wp:effectExtent l="0" t="0" r="9525" b="0"/>
          <wp:docPr id="4" name="Paveikslėlis 4" descr="blankas_juostel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nkas_juostel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95885"/>
                  </a:xfrm>
                  <a:prstGeom prst="rect">
                    <a:avLst/>
                  </a:prstGeom>
                  <a:noFill/>
                  <a:ln>
                    <a:noFill/>
                  </a:ln>
                </pic:spPr>
              </pic:pic>
            </a:graphicData>
          </a:graphic>
        </wp:inline>
      </w:drawing>
    </w:r>
  </w:p>
  <w:p w:rsidR="00B2552B" w:rsidRDefault="0070369F" w:rsidP="002A0BDC">
    <w:pPr>
      <w:pStyle w:val="Porat"/>
      <w:rPr>
        <w:rFonts w:ascii="Trebuchet MS" w:hAnsi="Trebuchet MS"/>
        <w:sz w:val="16"/>
        <w:szCs w:val="18"/>
      </w:rPr>
    </w:pPr>
  </w:p>
  <w:tbl>
    <w:tblPr>
      <w:tblW w:w="16020" w:type="dxa"/>
      <w:tblInd w:w="108" w:type="dxa"/>
      <w:tblCellMar>
        <w:top w:w="85" w:type="dxa"/>
      </w:tblCellMar>
      <w:tblLook w:val="01E0" w:firstRow="1" w:lastRow="1" w:firstColumn="1" w:lastColumn="1" w:noHBand="0" w:noVBand="0"/>
    </w:tblPr>
    <w:tblGrid>
      <w:gridCol w:w="2694"/>
      <w:gridCol w:w="2694"/>
      <w:gridCol w:w="2694"/>
      <w:gridCol w:w="2694"/>
      <w:gridCol w:w="2268"/>
      <w:gridCol w:w="2976"/>
    </w:tblGrid>
    <w:tr w:rsidR="00B2552B" w:rsidRPr="00E94DA7">
      <w:tc>
        <w:tcPr>
          <w:tcW w:w="2694" w:type="dxa"/>
          <w:vAlign w:val="center"/>
        </w:tcPr>
        <w:p w:rsidR="00B2552B" w:rsidRPr="00323351" w:rsidRDefault="0070369F" w:rsidP="00AB7039">
          <w:pPr>
            <w:rPr>
              <w:rFonts w:ascii="Trebuchet MS" w:hAnsi="Trebuchet MS"/>
              <w:sz w:val="16"/>
              <w:szCs w:val="16"/>
            </w:rPr>
          </w:pPr>
        </w:p>
        <w:p w:rsidR="00B2552B" w:rsidRPr="00323351" w:rsidRDefault="000C1E0F" w:rsidP="00AB7039">
          <w:pPr>
            <w:rPr>
              <w:rFonts w:ascii="Trebuchet MS" w:hAnsi="Trebuchet MS"/>
              <w:sz w:val="16"/>
              <w:szCs w:val="16"/>
            </w:rPr>
          </w:pPr>
          <w:r>
            <w:rPr>
              <w:rFonts w:ascii="Trebuchet MS" w:hAnsi="Trebuchet MS"/>
              <w:sz w:val="16"/>
              <w:szCs w:val="16"/>
            </w:rPr>
            <w:t>B</w:t>
          </w:r>
          <w:r w:rsidR="00274168">
            <w:rPr>
              <w:rFonts w:ascii="Trebuchet MS" w:hAnsi="Trebuchet MS"/>
              <w:sz w:val="16"/>
              <w:szCs w:val="16"/>
            </w:rPr>
            <w:t>iudžetinė įstaiga</w:t>
          </w:r>
        </w:p>
        <w:p w:rsidR="00B2552B" w:rsidRDefault="00274168" w:rsidP="00AB7039">
          <w:pPr>
            <w:rPr>
              <w:rFonts w:ascii="Trebuchet MS" w:hAnsi="Trebuchet MS"/>
              <w:sz w:val="16"/>
              <w:szCs w:val="16"/>
            </w:rPr>
          </w:pPr>
          <w:r>
            <w:rPr>
              <w:rFonts w:ascii="Trebuchet MS" w:hAnsi="Trebuchet MS"/>
              <w:sz w:val="16"/>
              <w:szCs w:val="16"/>
            </w:rPr>
            <w:t xml:space="preserve">Europos pr. 105 </w:t>
          </w:r>
        </w:p>
        <w:p w:rsidR="00B2552B" w:rsidRPr="00323351" w:rsidRDefault="00274168" w:rsidP="00AB7039">
          <w:pPr>
            <w:rPr>
              <w:rFonts w:ascii="Trebuchet MS" w:hAnsi="Trebuchet MS"/>
              <w:sz w:val="16"/>
              <w:szCs w:val="16"/>
            </w:rPr>
          </w:pPr>
          <w:r>
            <w:rPr>
              <w:rFonts w:ascii="Trebuchet MS" w:hAnsi="Trebuchet MS"/>
              <w:sz w:val="16"/>
              <w:szCs w:val="16"/>
            </w:rPr>
            <w:t xml:space="preserve">44500 Kaunas </w:t>
          </w:r>
        </w:p>
        <w:p w:rsidR="00B2552B" w:rsidRPr="00323351" w:rsidRDefault="0070369F" w:rsidP="00AB7039">
          <w:pPr>
            <w:rPr>
              <w:rFonts w:ascii="Trebuchet MS" w:hAnsi="Trebuchet MS"/>
              <w:sz w:val="16"/>
              <w:szCs w:val="16"/>
            </w:rPr>
          </w:pPr>
        </w:p>
        <w:p w:rsidR="00B2552B" w:rsidRPr="00323351" w:rsidRDefault="0070369F" w:rsidP="00AB7039">
          <w:pPr>
            <w:rPr>
              <w:rFonts w:ascii="Trebuchet MS" w:hAnsi="Trebuchet MS"/>
              <w:sz w:val="16"/>
              <w:szCs w:val="16"/>
            </w:rPr>
          </w:pPr>
        </w:p>
      </w:tc>
      <w:tc>
        <w:tcPr>
          <w:tcW w:w="2694" w:type="dxa"/>
          <w:vAlign w:val="center"/>
        </w:tcPr>
        <w:p w:rsidR="00B2552B" w:rsidRPr="00323351" w:rsidRDefault="00274168" w:rsidP="00AB7039">
          <w:pPr>
            <w:rPr>
              <w:rFonts w:ascii="Trebuchet MS" w:hAnsi="Trebuchet MS"/>
              <w:sz w:val="16"/>
              <w:szCs w:val="16"/>
            </w:rPr>
          </w:pPr>
          <w:r>
            <w:rPr>
              <w:rFonts w:ascii="Trebuchet MS" w:hAnsi="Trebuchet MS"/>
              <w:sz w:val="16"/>
              <w:szCs w:val="16"/>
            </w:rPr>
            <w:t>T</w:t>
          </w:r>
          <w:r w:rsidRPr="00323351">
            <w:rPr>
              <w:rFonts w:ascii="Trebuchet MS" w:hAnsi="Trebuchet MS"/>
              <w:sz w:val="16"/>
              <w:szCs w:val="16"/>
            </w:rPr>
            <w:t xml:space="preserve">el. (8 </w:t>
          </w:r>
          <w:r>
            <w:rPr>
              <w:rFonts w:ascii="Trebuchet MS" w:hAnsi="Trebuchet MS"/>
              <w:sz w:val="16"/>
              <w:szCs w:val="16"/>
            </w:rPr>
            <w:t>37</w:t>
          </w:r>
          <w:r w:rsidRPr="00323351">
            <w:rPr>
              <w:rFonts w:ascii="Trebuchet MS" w:hAnsi="Trebuchet MS"/>
              <w:sz w:val="16"/>
              <w:szCs w:val="16"/>
            </w:rPr>
            <w:t xml:space="preserve">) </w:t>
          </w:r>
          <w:r>
            <w:rPr>
              <w:rFonts w:ascii="Trebuchet MS" w:hAnsi="Trebuchet MS"/>
              <w:sz w:val="16"/>
              <w:szCs w:val="16"/>
            </w:rPr>
            <w:t>465 606</w:t>
          </w:r>
        </w:p>
        <w:p w:rsidR="00B2552B" w:rsidRPr="00323351" w:rsidRDefault="00274168" w:rsidP="00AB7039">
          <w:pPr>
            <w:rPr>
              <w:rFonts w:ascii="Trebuchet MS" w:hAnsi="Trebuchet MS"/>
              <w:sz w:val="16"/>
              <w:szCs w:val="16"/>
            </w:rPr>
          </w:pPr>
          <w:r>
            <w:rPr>
              <w:rFonts w:ascii="Trebuchet MS" w:hAnsi="Trebuchet MS"/>
              <w:sz w:val="16"/>
              <w:szCs w:val="16"/>
            </w:rPr>
            <w:t>F</w:t>
          </w:r>
          <w:r w:rsidRPr="00323351">
            <w:rPr>
              <w:rFonts w:ascii="Trebuchet MS" w:hAnsi="Trebuchet MS"/>
              <w:sz w:val="16"/>
              <w:szCs w:val="16"/>
            </w:rPr>
            <w:t xml:space="preserve">aks. (8 </w:t>
          </w:r>
          <w:r>
            <w:rPr>
              <w:rFonts w:ascii="Trebuchet MS" w:hAnsi="Trebuchet MS"/>
              <w:sz w:val="16"/>
              <w:szCs w:val="16"/>
            </w:rPr>
            <w:t>37</w:t>
          </w:r>
          <w:r w:rsidRPr="00323351">
            <w:rPr>
              <w:rFonts w:ascii="Trebuchet MS" w:hAnsi="Trebuchet MS"/>
              <w:sz w:val="16"/>
              <w:szCs w:val="16"/>
            </w:rPr>
            <w:t xml:space="preserve">) </w:t>
          </w:r>
          <w:r>
            <w:rPr>
              <w:rFonts w:ascii="Trebuchet MS" w:hAnsi="Trebuchet MS"/>
              <w:sz w:val="16"/>
              <w:szCs w:val="16"/>
            </w:rPr>
            <w:t>465 616</w:t>
          </w:r>
        </w:p>
        <w:p w:rsidR="00B2552B" w:rsidRDefault="00274168" w:rsidP="00AB7039">
          <w:pPr>
            <w:rPr>
              <w:rFonts w:ascii="Trebuchet MS" w:hAnsi="Trebuchet MS"/>
              <w:sz w:val="16"/>
              <w:szCs w:val="16"/>
            </w:rPr>
          </w:pPr>
          <w:proofErr w:type="spellStart"/>
          <w:r>
            <w:rPr>
              <w:rFonts w:ascii="Trebuchet MS" w:hAnsi="Trebuchet MS"/>
              <w:sz w:val="16"/>
              <w:szCs w:val="16"/>
            </w:rPr>
            <w:t>El.</w:t>
          </w:r>
          <w:r w:rsidRPr="00323351">
            <w:rPr>
              <w:rFonts w:ascii="Trebuchet MS" w:hAnsi="Trebuchet MS"/>
              <w:sz w:val="16"/>
              <w:szCs w:val="16"/>
            </w:rPr>
            <w:t>p</w:t>
          </w:r>
          <w:proofErr w:type="spellEnd"/>
          <w:r w:rsidRPr="00323351">
            <w:rPr>
              <w:rFonts w:ascii="Trebuchet MS" w:hAnsi="Trebuchet MS"/>
              <w:sz w:val="16"/>
              <w:szCs w:val="16"/>
            </w:rPr>
            <w:t xml:space="preserve">. </w:t>
          </w:r>
          <w:hyperlink r:id="rId2" w:history="1">
            <w:r w:rsidRPr="00224C6F">
              <w:rPr>
                <w:rStyle w:val="Hipersaitas"/>
                <w:rFonts w:ascii="Trebuchet MS" w:hAnsi="Trebuchet MS"/>
                <w:sz w:val="16"/>
                <w:szCs w:val="16"/>
              </w:rPr>
              <w:t>Kauno.apskr.rastai</w:t>
            </w:r>
            <w:r w:rsidRPr="00224C6F">
              <w:rPr>
                <w:rStyle w:val="Hipersaitas"/>
                <w:rFonts w:ascii="Trebuchet MS" w:hAnsi="Trebuchet MS"/>
                <w:sz w:val="16"/>
                <w:szCs w:val="16"/>
                <w:lang w:val="en-US"/>
              </w:rPr>
              <w:t>@</w:t>
            </w:r>
            <w:proofErr w:type="spellStart"/>
            <w:r w:rsidRPr="00224C6F">
              <w:rPr>
                <w:rStyle w:val="Hipersaitas"/>
                <w:rFonts w:ascii="Trebuchet MS" w:hAnsi="Trebuchet MS"/>
                <w:sz w:val="16"/>
                <w:szCs w:val="16"/>
              </w:rPr>
              <w:t>vmi.lt</w:t>
            </w:r>
            <w:proofErr w:type="spellEnd"/>
          </w:hyperlink>
        </w:p>
        <w:p w:rsidR="00B2552B" w:rsidRPr="00950743" w:rsidRDefault="00274168" w:rsidP="00AB7039">
          <w:pPr>
            <w:rPr>
              <w:rFonts w:ascii="Trebuchet MS" w:hAnsi="Trebuchet MS"/>
              <w:sz w:val="16"/>
              <w:szCs w:val="16"/>
            </w:rPr>
          </w:pPr>
          <w:r w:rsidRPr="00950743">
            <w:rPr>
              <w:rFonts w:ascii="Trebuchet MS" w:hAnsi="Trebuchet MS"/>
              <w:sz w:val="16"/>
              <w:szCs w:val="16"/>
            </w:rPr>
            <w:t>http://www.vmi.lt/</w:t>
          </w:r>
        </w:p>
      </w:tc>
      <w:tc>
        <w:tcPr>
          <w:tcW w:w="2694" w:type="dxa"/>
          <w:vAlign w:val="center"/>
        </w:tcPr>
        <w:p w:rsidR="00B2552B" w:rsidRDefault="00274168" w:rsidP="00AB7039">
          <w:pPr>
            <w:rPr>
              <w:rFonts w:ascii="Trebuchet MS" w:hAnsi="Trebuchet MS"/>
              <w:sz w:val="16"/>
              <w:szCs w:val="16"/>
            </w:rPr>
          </w:pPr>
          <w:r w:rsidRPr="00323351">
            <w:rPr>
              <w:rFonts w:ascii="Trebuchet MS" w:hAnsi="Trebuchet MS"/>
              <w:sz w:val="16"/>
              <w:szCs w:val="16"/>
            </w:rPr>
            <w:t>Duomenys kaupiami ir sa</w:t>
          </w:r>
          <w:r>
            <w:rPr>
              <w:rFonts w:ascii="Trebuchet MS" w:hAnsi="Trebuchet MS"/>
              <w:sz w:val="16"/>
              <w:szCs w:val="16"/>
            </w:rPr>
            <w:t>ugomi Juridinių asmenų registre</w:t>
          </w:r>
        </w:p>
        <w:p w:rsidR="00B2552B" w:rsidRPr="00323351" w:rsidRDefault="00274168" w:rsidP="00AB7039">
          <w:pPr>
            <w:rPr>
              <w:rFonts w:ascii="Trebuchet MS" w:hAnsi="Trebuchet MS"/>
              <w:sz w:val="16"/>
              <w:szCs w:val="16"/>
            </w:rPr>
          </w:pPr>
          <w:r>
            <w:rPr>
              <w:rFonts w:ascii="Trebuchet MS" w:hAnsi="Trebuchet MS"/>
              <w:sz w:val="16"/>
              <w:szCs w:val="16"/>
            </w:rPr>
            <w:t>K</w:t>
          </w:r>
          <w:r w:rsidRPr="00323351">
            <w:rPr>
              <w:rFonts w:ascii="Trebuchet MS" w:hAnsi="Trebuchet MS"/>
              <w:sz w:val="16"/>
              <w:szCs w:val="16"/>
            </w:rPr>
            <w:t>odas 188</w:t>
          </w:r>
          <w:r>
            <w:rPr>
              <w:rFonts w:ascii="Trebuchet MS" w:hAnsi="Trebuchet MS"/>
              <w:sz w:val="16"/>
              <w:szCs w:val="16"/>
            </w:rPr>
            <w:t>729019</w:t>
          </w:r>
        </w:p>
        <w:p w:rsidR="00B2552B" w:rsidRPr="00323351" w:rsidRDefault="0070369F" w:rsidP="00AB7039">
          <w:pPr>
            <w:rPr>
              <w:rFonts w:ascii="Trebuchet MS" w:hAnsi="Trebuchet MS"/>
              <w:sz w:val="16"/>
              <w:szCs w:val="16"/>
            </w:rPr>
          </w:pPr>
        </w:p>
      </w:tc>
      <w:tc>
        <w:tcPr>
          <w:tcW w:w="2694" w:type="dxa"/>
        </w:tcPr>
        <w:p w:rsidR="00B2552B" w:rsidRPr="00E94DA7" w:rsidRDefault="0070369F" w:rsidP="009B5E1A">
          <w:pPr>
            <w:rPr>
              <w:rFonts w:ascii="Trebuchet MS" w:hAnsi="Trebuchet MS"/>
              <w:sz w:val="16"/>
            </w:rPr>
          </w:pPr>
        </w:p>
      </w:tc>
      <w:tc>
        <w:tcPr>
          <w:tcW w:w="2268" w:type="dxa"/>
        </w:tcPr>
        <w:p w:rsidR="00B2552B" w:rsidRPr="00E94DA7" w:rsidRDefault="0070369F" w:rsidP="009B5E1A">
          <w:pPr>
            <w:rPr>
              <w:rFonts w:ascii="Trebuchet MS" w:hAnsi="Trebuchet MS"/>
              <w:sz w:val="16"/>
              <w:szCs w:val="20"/>
            </w:rPr>
          </w:pPr>
        </w:p>
      </w:tc>
      <w:tc>
        <w:tcPr>
          <w:tcW w:w="2976" w:type="dxa"/>
        </w:tcPr>
        <w:p w:rsidR="00B2552B" w:rsidRPr="00E94DA7" w:rsidRDefault="0070369F" w:rsidP="009B5E1A">
          <w:pPr>
            <w:rPr>
              <w:rFonts w:ascii="Trebuchet MS" w:hAnsi="Trebuchet MS"/>
              <w:sz w:val="16"/>
              <w:szCs w:val="20"/>
            </w:rPr>
          </w:pPr>
        </w:p>
      </w:tc>
    </w:tr>
  </w:tbl>
  <w:p w:rsidR="00B2552B" w:rsidRDefault="0070369F" w:rsidP="002A0B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52B" w:rsidRDefault="00952A50">
    <w:pPr>
      <w:pStyle w:val="Porat"/>
      <w:rPr>
        <w:rFonts w:ascii="Trebuchet MS" w:hAnsi="Trebuchet MS"/>
        <w:sz w:val="16"/>
        <w:szCs w:val="18"/>
      </w:rPr>
    </w:pPr>
    <w:r>
      <w:rPr>
        <w:rFonts w:ascii="Trebuchet MS" w:hAnsi="Trebuchet MS"/>
        <w:noProof/>
        <w:sz w:val="16"/>
        <w:szCs w:val="18"/>
        <w:lang w:eastAsia="lt-LT"/>
      </w:rPr>
      <w:drawing>
        <wp:inline distT="0" distB="0" distL="0" distR="0" wp14:anchorId="55806F71" wp14:editId="3B403657">
          <wp:extent cx="6124575" cy="95885"/>
          <wp:effectExtent l="0" t="0" r="9525" b="0"/>
          <wp:docPr id="3" name="Paveikslėlis 3" descr="blankas_juostel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ankas_juostel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95885"/>
                  </a:xfrm>
                  <a:prstGeom prst="rect">
                    <a:avLst/>
                  </a:prstGeom>
                  <a:noFill/>
                  <a:ln>
                    <a:noFill/>
                  </a:ln>
                </pic:spPr>
              </pic:pic>
            </a:graphicData>
          </a:graphic>
        </wp:inline>
      </w:drawing>
    </w:r>
  </w:p>
  <w:p w:rsidR="00B2552B" w:rsidRDefault="0070369F">
    <w:pPr>
      <w:pStyle w:val="Porat"/>
      <w:rPr>
        <w:rFonts w:ascii="Trebuchet MS" w:hAnsi="Trebuchet MS"/>
        <w:sz w:val="16"/>
        <w:szCs w:val="18"/>
      </w:rPr>
    </w:pPr>
  </w:p>
  <w:tbl>
    <w:tblPr>
      <w:tblW w:w="16020" w:type="dxa"/>
      <w:tblInd w:w="108" w:type="dxa"/>
      <w:tblCellMar>
        <w:top w:w="85" w:type="dxa"/>
      </w:tblCellMar>
      <w:tblLook w:val="01E0" w:firstRow="1" w:lastRow="1" w:firstColumn="1" w:lastColumn="1" w:noHBand="0" w:noVBand="0"/>
    </w:tblPr>
    <w:tblGrid>
      <w:gridCol w:w="2694"/>
      <w:gridCol w:w="2694"/>
      <w:gridCol w:w="2694"/>
      <w:gridCol w:w="2694"/>
      <w:gridCol w:w="2268"/>
      <w:gridCol w:w="2976"/>
    </w:tblGrid>
    <w:tr w:rsidR="00B2552B" w:rsidRPr="00E94DA7">
      <w:tc>
        <w:tcPr>
          <w:tcW w:w="2694" w:type="dxa"/>
          <w:vAlign w:val="center"/>
        </w:tcPr>
        <w:p w:rsidR="00B2552B" w:rsidRPr="00323351" w:rsidRDefault="0070369F" w:rsidP="00AB7039">
          <w:pPr>
            <w:rPr>
              <w:rFonts w:ascii="Trebuchet MS" w:hAnsi="Trebuchet MS"/>
              <w:sz w:val="16"/>
              <w:szCs w:val="16"/>
            </w:rPr>
          </w:pPr>
        </w:p>
        <w:p w:rsidR="00B2552B" w:rsidRPr="00323351" w:rsidRDefault="000C1E0F" w:rsidP="00AB7039">
          <w:pPr>
            <w:rPr>
              <w:rFonts w:ascii="Trebuchet MS" w:hAnsi="Trebuchet MS"/>
              <w:sz w:val="16"/>
              <w:szCs w:val="16"/>
            </w:rPr>
          </w:pPr>
          <w:r>
            <w:rPr>
              <w:rFonts w:ascii="Trebuchet MS" w:hAnsi="Trebuchet MS"/>
              <w:sz w:val="16"/>
              <w:szCs w:val="16"/>
            </w:rPr>
            <w:t>B</w:t>
          </w:r>
          <w:r w:rsidR="00274168">
            <w:rPr>
              <w:rFonts w:ascii="Trebuchet MS" w:hAnsi="Trebuchet MS"/>
              <w:sz w:val="16"/>
              <w:szCs w:val="16"/>
            </w:rPr>
            <w:t>iudžetinė įstaiga</w:t>
          </w:r>
        </w:p>
        <w:p w:rsidR="00B2552B" w:rsidRDefault="00274168" w:rsidP="00AB7039">
          <w:pPr>
            <w:rPr>
              <w:rFonts w:ascii="Trebuchet MS" w:hAnsi="Trebuchet MS"/>
              <w:sz w:val="16"/>
              <w:szCs w:val="16"/>
            </w:rPr>
          </w:pPr>
          <w:r>
            <w:rPr>
              <w:rFonts w:ascii="Trebuchet MS" w:hAnsi="Trebuchet MS"/>
              <w:sz w:val="16"/>
              <w:szCs w:val="16"/>
            </w:rPr>
            <w:t xml:space="preserve">Europos pr. 105 </w:t>
          </w:r>
        </w:p>
        <w:p w:rsidR="00B2552B" w:rsidRPr="00323351" w:rsidRDefault="00274168" w:rsidP="00AB7039">
          <w:pPr>
            <w:rPr>
              <w:rFonts w:ascii="Trebuchet MS" w:hAnsi="Trebuchet MS"/>
              <w:sz w:val="16"/>
              <w:szCs w:val="16"/>
            </w:rPr>
          </w:pPr>
          <w:r>
            <w:rPr>
              <w:rFonts w:ascii="Trebuchet MS" w:hAnsi="Trebuchet MS"/>
              <w:sz w:val="16"/>
              <w:szCs w:val="16"/>
            </w:rPr>
            <w:t xml:space="preserve">44500 Kaunas </w:t>
          </w:r>
        </w:p>
        <w:p w:rsidR="00B2552B" w:rsidRPr="00323351" w:rsidRDefault="0070369F" w:rsidP="00AB7039">
          <w:pPr>
            <w:rPr>
              <w:rFonts w:ascii="Trebuchet MS" w:hAnsi="Trebuchet MS"/>
              <w:sz w:val="16"/>
              <w:szCs w:val="16"/>
            </w:rPr>
          </w:pPr>
        </w:p>
        <w:p w:rsidR="00B2552B" w:rsidRPr="00323351" w:rsidRDefault="0070369F" w:rsidP="00AB7039">
          <w:pPr>
            <w:rPr>
              <w:rFonts w:ascii="Trebuchet MS" w:hAnsi="Trebuchet MS"/>
              <w:sz w:val="16"/>
              <w:szCs w:val="16"/>
            </w:rPr>
          </w:pPr>
        </w:p>
      </w:tc>
      <w:tc>
        <w:tcPr>
          <w:tcW w:w="2694" w:type="dxa"/>
          <w:vAlign w:val="center"/>
        </w:tcPr>
        <w:p w:rsidR="00B2552B" w:rsidRPr="00323351" w:rsidRDefault="00274168" w:rsidP="00AB7039">
          <w:pPr>
            <w:rPr>
              <w:rFonts w:ascii="Trebuchet MS" w:hAnsi="Trebuchet MS"/>
              <w:sz w:val="16"/>
              <w:szCs w:val="16"/>
            </w:rPr>
          </w:pPr>
          <w:r>
            <w:rPr>
              <w:rFonts w:ascii="Trebuchet MS" w:hAnsi="Trebuchet MS"/>
              <w:sz w:val="16"/>
              <w:szCs w:val="16"/>
            </w:rPr>
            <w:t>T</w:t>
          </w:r>
          <w:r w:rsidRPr="00323351">
            <w:rPr>
              <w:rFonts w:ascii="Trebuchet MS" w:hAnsi="Trebuchet MS"/>
              <w:sz w:val="16"/>
              <w:szCs w:val="16"/>
            </w:rPr>
            <w:t xml:space="preserve">el. (8 </w:t>
          </w:r>
          <w:r>
            <w:rPr>
              <w:rFonts w:ascii="Trebuchet MS" w:hAnsi="Trebuchet MS"/>
              <w:sz w:val="16"/>
              <w:szCs w:val="16"/>
            </w:rPr>
            <w:t>37</w:t>
          </w:r>
          <w:r w:rsidRPr="00323351">
            <w:rPr>
              <w:rFonts w:ascii="Trebuchet MS" w:hAnsi="Trebuchet MS"/>
              <w:sz w:val="16"/>
              <w:szCs w:val="16"/>
            </w:rPr>
            <w:t xml:space="preserve">) </w:t>
          </w:r>
          <w:r>
            <w:rPr>
              <w:rFonts w:ascii="Trebuchet MS" w:hAnsi="Trebuchet MS"/>
              <w:sz w:val="16"/>
              <w:szCs w:val="16"/>
            </w:rPr>
            <w:t>465 606</w:t>
          </w:r>
        </w:p>
        <w:p w:rsidR="00B2552B" w:rsidRPr="00323351" w:rsidRDefault="00274168" w:rsidP="00AB7039">
          <w:pPr>
            <w:rPr>
              <w:rFonts w:ascii="Trebuchet MS" w:hAnsi="Trebuchet MS"/>
              <w:sz w:val="16"/>
              <w:szCs w:val="16"/>
            </w:rPr>
          </w:pPr>
          <w:r>
            <w:rPr>
              <w:rFonts w:ascii="Trebuchet MS" w:hAnsi="Trebuchet MS"/>
              <w:sz w:val="16"/>
              <w:szCs w:val="16"/>
            </w:rPr>
            <w:t>F</w:t>
          </w:r>
          <w:r w:rsidRPr="00323351">
            <w:rPr>
              <w:rFonts w:ascii="Trebuchet MS" w:hAnsi="Trebuchet MS"/>
              <w:sz w:val="16"/>
              <w:szCs w:val="16"/>
            </w:rPr>
            <w:t xml:space="preserve">aks. (8 </w:t>
          </w:r>
          <w:r>
            <w:rPr>
              <w:rFonts w:ascii="Trebuchet MS" w:hAnsi="Trebuchet MS"/>
              <w:sz w:val="16"/>
              <w:szCs w:val="16"/>
            </w:rPr>
            <w:t>37</w:t>
          </w:r>
          <w:r w:rsidRPr="00323351">
            <w:rPr>
              <w:rFonts w:ascii="Trebuchet MS" w:hAnsi="Trebuchet MS"/>
              <w:sz w:val="16"/>
              <w:szCs w:val="16"/>
            </w:rPr>
            <w:t xml:space="preserve">) </w:t>
          </w:r>
          <w:r>
            <w:rPr>
              <w:rFonts w:ascii="Trebuchet MS" w:hAnsi="Trebuchet MS"/>
              <w:sz w:val="16"/>
              <w:szCs w:val="16"/>
            </w:rPr>
            <w:t>465 616</w:t>
          </w:r>
        </w:p>
        <w:p w:rsidR="00B2552B" w:rsidRDefault="00274168" w:rsidP="00AB7039">
          <w:pPr>
            <w:rPr>
              <w:rFonts w:ascii="Trebuchet MS" w:hAnsi="Trebuchet MS"/>
              <w:sz w:val="16"/>
              <w:szCs w:val="16"/>
            </w:rPr>
          </w:pPr>
          <w:proofErr w:type="spellStart"/>
          <w:r>
            <w:rPr>
              <w:rFonts w:ascii="Trebuchet MS" w:hAnsi="Trebuchet MS"/>
              <w:sz w:val="16"/>
              <w:szCs w:val="16"/>
            </w:rPr>
            <w:t>El.</w:t>
          </w:r>
          <w:r w:rsidRPr="00323351">
            <w:rPr>
              <w:rFonts w:ascii="Trebuchet MS" w:hAnsi="Trebuchet MS"/>
              <w:sz w:val="16"/>
              <w:szCs w:val="16"/>
            </w:rPr>
            <w:t>p</w:t>
          </w:r>
          <w:proofErr w:type="spellEnd"/>
          <w:r w:rsidRPr="00323351">
            <w:rPr>
              <w:rFonts w:ascii="Trebuchet MS" w:hAnsi="Trebuchet MS"/>
              <w:sz w:val="16"/>
              <w:szCs w:val="16"/>
            </w:rPr>
            <w:t xml:space="preserve">. </w:t>
          </w:r>
          <w:hyperlink r:id="rId2" w:history="1">
            <w:r w:rsidRPr="00224C6F">
              <w:rPr>
                <w:rStyle w:val="Hipersaitas"/>
                <w:rFonts w:ascii="Trebuchet MS" w:hAnsi="Trebuchet MS"/>
                <w:sz w:val="16"/>
                <w:szCs w:val="16"/>
              </w:rPr>
              <w:t>Kauno.apskr.rastai</w:t>
            </w:r>
            <w:r w:rsidRPr="00224C6F">
              <w:rPr>
                <w:rStyle w:val="Hipersaitas"/>
                <w:rFonts w:ascii="Trebuchet MS" w:hAnsi="Trebuchet MS"/>
                <w:sz w:val="16"/>
                <w:szCs w:val="16"/>
                <w:lang w:val="en-US"/>
              </w:rPr>
              <w:t>@</w:t>
            </w:r>
            <w:proofErr w:type="spellStart"/>
            <w:r w:rsidRPr="00224C6F">
              <w:rPr>
                <w:rStyle w:val="Hipersaitas"/>
                <w:rFonts w:ascii="Trebuchet MS" w:hAnsi="Trebuchet MS"/>
                <w:sz w:val="16"/>
                <w:szCs w:val="16"/>
              </w:rPr>
              <w:t>vmi.lt</w:t>
            </w:r>
            <w:proofErr w:type="spellEnd"/>
          </w:hyperlink>
        </w:p>
        <w:p w:rsidR="00B2552B" w:rsidRPr="00950743" w:rsidRDefault="00274168" w:rsidP="00AB7039">
          <w:pPr>
            <w:rPr>
              <w:rFonts w:ascii="Trebuchet MS" w:hAnsi="Trebuchet MS"/>
              <w:sz w:val="16"/>
              <w:szCs w:val="16"/>
            </w:rPr>
          </w:pPr>
          <w:r w:rsidRPr="00950743">
            <w:rPr>
              <w:rFonts w:ascii="Trebuchet MS" w:hAnsi="Trebuchet MS"/>
              <w:sz w:val="16"/>
              <w:szCs w:val="16"/>
            </w:rPr>
            <w:t>http://www.vmi.lt/</w:t>
          </w:r>
        </w:p>
      </w:tc>
      <w:tc>
        <w:tcPr>
          <w:tcW w:w="2694" w:type="dxa"/>
          <w:vAlign w:val="center"/>
        </w:tcPr>
        <w:p w:rsidR="00B2552B" w:rsidRDefault="00274168" w:rsidP="00AB7039">
          <w:pPr>
            <w:rPr>
              <w:rFonts w:ascii="Trebuchet MS" w:hAnsi="Trebuchet MS"/>
              <w:sz w:val="16"/>
              <w:szCs w:val="16"/>
            </w:rPr>
          </w:pPr>
          <w:r w:rsidRPr="00323351">
            <w:rPr>
              <w:rFonts w:ascii="Trebuchet MS" w:hAnsi="Trebuchet MS"/>
              <w:sz w:val="16"/>
              <w:szCs w:val="16"/>
            </w:rPr>
            <w:t>Duomenys kaupiami ir sa</w:t>
          </w:r>
          <w:r>
            <w:rPr>
              <w:rFonts w:ascii="Trebuchet MS" w:hAnsi="Trebuchet MS"/>
              <w:sz w:val="16"/>
              <w:szCs w:val="16"/>
            </w:rPr>
            <w:t>ugomi Juridinių asmenų registre</w:t>
          </w:r>
        </w:p>
        <w:p w:rsidR="00B2552B" w:rsidRPr="00323351" w:rsidRDefault="00274168" w:rsidP="00AB7039">
          <w:pPr>
            <w:rPr>
              <w:rFonts w:ascii="Trebuchet MS" w:hAnsi="Trebuchet MS"/>
              <w:sz w:val="16"/>
              <w:szCs w:val="16"/>
            </w:rPr>
          </w:pPr>
          <w:r>
            <w:rPr>
              <w:rFonts w:ascii="Trebuchet MS" w:hAnsi="Trebuchet MS"/>
              <w:sz w:val="16"/>
              <w:szCs w:val="16"/>
            </w:rPr>
            <w:t>K</w:t>
          </w:r>
          <w:r w:rsidRPr="00323351">
            <w:rPr>
              <w:rFonts w:ascii="Trebuchet MS" w:hAnsi="Trebuchet MS"/>
              <w:sz w:val="16"/>
              <w:szCs w:val="16"/>
            </w:rPr>
            <w:t>odas 188</w:t>
          </w:r>
          <w:r>
            <w:rPr>
              <w:rFonts w:ascii="Trebuchet MS" w:hAnsi="Trebuchet MS"/>
              <w:sz w:val="16"/>
              <w:szCs w:val="16"/>
            </w:rPr>
            <w:t>729019</w:t>
          </w:r>
        </w:p>
        <w:p w:rsidR="00B2552B" w:rsidRPr="00323351" w:rsidRDefault="0070369F" w:rsidP="00AB7039">
          <w:pPr>
            <w:rPr>
              <w:rFonts w:ascii="Trebuchet MS" w:hAnsi="Trebuchet MS"/>
              <w:sz w:val="16"/>
              <w:szCs w:val="16"/>
            </w:rPr>
          </w:pPr>
        </w:p>
      </w:tc>
      <w:tc>
        <w:tcPr>
          <w:tcW w:w="2694" w:type="dxa"/>
        </w:tcPr>
        <w:p w:rsidR="00B2552B" w:rsidRPr="00E94DA7" w:rsidRDefault="0070369F" w:rsidP="003F0062">
          <w:pPr>
            <w:rPr>
              <w:rFonts w:ascii="Trebuchet MS" w:hAnsi="Trebuchet MS"/>
              <w:sz w:val="16"/>
            </w:rPr>
          </w:pPr>
        </w:p>
      </w:tc>
      <w:tc>
        <w:tcPr>
          <w:tcW w:w="2268" w:type="dxa"/>
        </w:tcPr>
        <w:p w:rsidR="00B2552B" w:rsidRPr="00E94DA7" w:rsidRDefault="0070369F" w:rsidP="003F0062">
          <w:pPr>
            <w:rPr>
              <w:rFonts w:ascii="Trebuchet MS" w:hAnsi="Trebuchet MS"/>
              <w:sz w:val="16"/>
              <w:szCs w:val="20"/>
            </w:rPr>
          </w:pPr>
        </w:p>
      </w:tc>
      <w:tc>
        <w:tcPr>
          <w:tcW w:w="2976" w:type="dxa"/>
        </w:tcPr>
        <w:p w:rsidR="00B2552B" w:rsidRPr="00E94DA7" w:rsidRDefault="0070369F" w:rsidP="003F0062">
          <w:pPr>
            <w:rPr>
              <w:rFonts w:ascii="Trebuchet MS" w:hAnsi="Trebuchet MS"/>
              <w:sz w:val="16"/>
              <w:szCs w:val="20"/>
            </w:rPr>
          </w:pPr>
        </w:p>
      </w:tc>
    </w:tr>
  </w:tbl>
  <w:p w:rsidR="00B2552B" w:rsidRDefault="007036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69F" w:rsidRDefault="0070369F">
      <w:r>
        <w:separator/>
      </w:r>
    </w:p>
  </w:footnote>
  <w:footnote w:type="continuationSeparator" w:id="0">
    <w:p w:rsidR="0070369F" w:rsidRDefault="00703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52B" w:rsidRDefault="0070369F">
    <w:pPr>
      <w:pStyle w:val="Antrats"/>
    </w:pPr>
  </w:p>
  <w:p w:rsidR="00B2552B" w:rsidRDefault="007036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52B" w:rsidRDefault="00952A50">
    <w:pPr>
      <w:pStyle w:val="Antrats"/>
    </w:pPr>
    <w:r>
      <w:rPr>
        <w:noProof/>
        <w:lang w:eastAsia="lt-LT"/>
      </w:rPr>
      <w:drawing>
        <wp:anchor distT="0" distB="0" distL="114300" distR="114300" simplePos="0" relativeHeight="251659264" behindDoc="1" locked="0" layoutInCell="1" allowOverlap="1" wp14:anchorId="6C627928" wp14:editId="18CEEDAB">
          <wp:simplePos x="0" y="0"/>
          <wp:positionH relativeFrom="column">
            <wp:posOffset>-685800</wp:posOffset>
          </wp:positionH>
          <wp:positionV relativeFrom="paragraph">
            <wp:posOffset>-358775</wp:posOffset>
          </wp:positionV>
          <wp:extent cx="2623185" cy="1632585"/>
          <wp:effectExtent l="0" t="0" r="5715" b="0"/>
          <wp:wrapNone/>
          <wp:docPr id="5" name="Paveikslėlis 5" descr="log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3185" cy="163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552B" w:rsidRDefault="0070369F">
    <w:pPr>
      <w:pStyle w:val="Antrats"/>
    </w:pPr>
  </w:p>
  <w:p w:rsidR="00B2552B" w:rsidRDefault="0070369F">
    <w:pPr>
      <w:pStyle w:val="Antrats"/>
    </w:pPr>
  </w:p>
  <w:p w:rsidR="00B2552B" w:rsidRDefault="0070369F">
    <w:pPr>
      <w:pStyle w:val="Antrats"/>
    </w:pPr>
  </w:p>
  <w:p w:rsidR="00B2552B" w:rsidRDefault="0070369F">
    <w:pPr>
      <w:pStyle w:val="Antrats"/>
    </w:pPr>
  </w:p>
  <w:p w:rsidR="00B2552B" w:rsidRDefault="0070369F">
    <w:pPr>
      <w:pStyle w:val="Antrats"/>
    </w:pPr>
  </w:p>
  <w:p w:rsidR="00B2552B" w:rsidRDefault="007036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0914"/>
    <w:multiLevelType w:val="hybridMultilevel"/>
    <w:tmpl w:val="47C02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FE5A38"/>
    <w:multiLevelType w:val="hybridMultilevel"/>
    <w:tmpl w:val="2AA43E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0F0AC0"/>
    <w:multiLevelType w:val="hybridMultilevel"/>
    <w:tmpl w:val="5A8E5E18"/>
    <w:lvl w:ilvl="0" w:tplc="0B483416">
      <w:start w:val="2018"/>
      <w:numFmt w:val="bullet"/>
      <w:lvlText w:val="-"/>
      <w:lvlJc w:val="left"/>
      <w:pPr>
        <w:ind w:left="780" w:hanging="360"/>
      </w:pPr>
      <w:rPr>
        <w:rFonts w:ascii="Trebuchet MS" w:eastAsia="Times New Roman" w:hAnsi="Trebuchet MS"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14C031E1"/>
    <w:multiLevelType w:val="hybridMultilevel"/>
    <w:tmpl w:val="73A64ABA"/>
    <w:lvl w:ilvl="0" w:tplc="55D2ED5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B22E2F"/>
    <w:multiLevelType w:val="hybridMultilevel"/>
    <w:tmpl w:val="446C31FC"/>
    <w:lvl w:ilvl="0" w:tplc="CC3CD8A8">
      <w:start w:val="2019"/>
      <w:numFmt w:val="bullet"/>
      <w:lvlText w:val="-"/>
      <w:lvlJc w:val="left"/>
      <w:pPr>
        <w:ind w:left="435" w:hanging="360"/>
      </w:pPr>
      <w:rPr>
        <w:rFonts w:ascii="Trebuchet MS" w:eastAsia="Times New Roman" w:hAnsi="Trebuchet MS" w:cs="Times New Roman" w:hint="default"/>
        <w:b w:val="0"/>
      </w:rPr>
    </w:lvl>
    <w:lvl w:ilvl="1" w:tplc="04270003" w:tentative="1">
      <w:start w:val="1"/>
      <w:numFmt w:val="bullet"/>
      <w:lvlText w:val="o"/>
      <w:lvlJc w:val="left"/>
      <w:pPr>
        <w:ind w:left="1155" w:hanging="360"/>
      </w:pPr>
      <w:rPr>
        <w:rFonts w:ascii="Courier New" w:hAnsi="Courier New" w:cs="Courier New" w:hint="default"/>
      </w:rPr>
    </w:lvl>
    <w:lvl w:ilvl="2" w:tplc="04270005" w:tentative="1">
      <w:start w:val="1"/>
      <w:numFmt w:val="bullet"/>
      <w:lvlText w:val=""/>
      <w:lvlJc w:val="left"/>
      <w:pPr>
        <w:ind w:left="1875" w:hanging="360"/>
      </w:pPr>
      <w:rPr>
        <w:rFonts w:ascii="Wingdings" w:hAnsi="Wingdings" w:hint="default"/>
      </w:rPr>
    </w:lvl>
    <w:lvl w:ilvl="3" w:tplc="04270001" w:tentative="1">
      <w:start w:val="1"/>
      <w:numFmt w:val="bullet"/>
      <w:lvlText w:val=""/>
      <w:lvlJc w:val="left"/>
      <w:pPr>
        <w:ind w:left="2595" w:hanging="360"/>
      </w:pPr>
      <w:rPr>
        <w:rFonts w:ascii="Symbol" w:hAnsi="Symbol" w:hint="default"/>
      </w:rPr>
    </w:lvl>
    <w:lvl w:ilvl="4" w:tplc="04270003" w:tentative="1">
      <w:start w:val="1"/>
      <w:numFmt w:val="bullet"/>
      <w:lvlText w:val="o"/>
      <w:lvlJc w:val="left"/>
      <w:pPr>
        <w:ind w:left="3315" w:hanging="360"/>
      </w:pPr>
      <w:rPr>
        <w:rFonts w:ascii="Courier New" w:hAnsi="Courier New" w:cs="Courier New" w:hint="default"/>
      </w:rPr>
    </w:lvl>
    <w:lvl w:ilvl="5" w:tplc="04270005" w:tentative="1">
      <w:start w:val="1"/>
      <w:numFmt w:val="bullet"/>
      <w:lvlText w:val=""/>
      <w:lvlJc w:val="left"/>
      <w:pPr>
        <w:ind w:left="4035" w:hanging="360"/>
      </w:pPr>
      <w:rPr>
        <w:rFonts w:ascii="Wingdings" w:hAnsi="Wingdings" w:hint="default"/>
      </w:rPr>
    </w:lvl>
    <w:lvl w:ilvl="6" w:tplc="04270001" w:tentative="1">
      <w:start w:val="1"/>
      <w:numFmt w:val="bullet"/>
      <w:lvlText w:val=""/>
      <w:lvlJc w:val="left"/>
      <w:pPr>
        <w:ind w:left="4755" w:hanging="360"/>
      </w:pPr>
      <w:rPr>
        <w:rFonts w:ascii="Symbol" w:hAnsi="Symbol" w:hint="default"/>
      </w:rPr>
    </w:lvl>
    <w:lvl w:ilvl="7" w:tplc="04270003" w:tentative="1">
      <w:start w:val="1"/>
      <w:numFmt w:val="bullet"/>
      <w:lvlText w:val="o"/>
      <w:lvlJc w:val="left"/>
      <w:pPr>
        <w:ind w:left="5475" w:hanging="360"/>
      </w:pPr>
      <w:rPr>
        <w:rFonts w:ascii="Courier New" w:hAnsi="Courier New" w:cs="Courier New" w:hint="default"/>
      </w:rPr>
    </w:lvl>
    <w:lvl w:ilvl="8" w:tplc="04270005" w:tentative="1">
      <w:start w:val="1"/>
      <w:numFmt w:val="bullet"/>
      <w:lvlText w:val=""/>
      <w:lvlJc w:val="left"/>
      <w:pPr>
        <w:ind w:left="6195" w:hanging="360"/>
      </w:pPr>
      <w:rPr>
        <w:rFonts w:ascii="Wingdings" w:hAnsi="Wingdings" w:hint="default"/>
      </w:rPr>
    </w:lvl>
  </w:abstractNum>
  <w:abstractNum w:abstractNumId="5" w15:restartNumberingAfterBreak="0">
    <w:nsid w:val="1ECF2B2E"/>
    <w:multiLevelType w:val="hybridMultilevel"/>
    <w:tmpl w:val="69CE5B14"/>
    <w:lvl w:ilvl="0" w:tplc="0B483416">
      <w:start w:val="2018"/>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5C28C7"/>
    <w:multiLevelType w:val="hybridMultilevel"/>
    <w:tmpl w:val="664602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D117E9"/>
    <w:multiLevelType w:val="hybridMultilevel"/>
    <w:tmpl w:val="550AE146"/>
    <w:lvl w:ilvl="0" w:tplc="4578745C">
      <w:start w:val="1"/>
      <w:numFmt w:val="decimal"/>
      <w:lvlText w:val="%1."/>
      <w:lvlJc w:val="left"/>
      <w:pPr>
        <w:ind w:left="720" w:hanging="360"/>
      </w:pPr>
      <w:rPr>
        <w:rFonts w:ascii="Trebuchet MS" w:hAnsi="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206886"/>
    <w:multiLevelType w:val="hybridMultilevel"/>
    <w:tmpl w:val="0D18C444"/>
    <w:lvl w:ilvl="0" w:tplc="0427000F">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393A25ED"/>
    <w:multiLevelType w:val="hybridMultilevel"/>
    <w:tmpl w:val="3F261E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BB6BEE"/>
    <w:multiLevelType w:val="hybridMultilevel"/>
    <w:tmpl w:val="41DE433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040206F"/>
    <w:multiLevelType w:val="hybridMultilevel"/>
    <w:tmpl w:val="36A0DFD0"/>
    <w:lvl w:ilvl="0" w:tplc="A186FAE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7D1F39"/>
    <w:multiLevelType w:val="hybridMultilevel"/>
    <w:tmpl w:val="8F063D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F51AA3"/>
    <w:multiLevelType w:val="hybridMultilevel"/>
    <w:tmpl w:val="7E2E2126"/>
    <w:lvl w:ilvl="0" w:tplc="6B7030C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57373F"/>
    <w:multiLevelType w:val="hybridMultilevel"/>
    <w:tmpl w:val="36026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F62808"/>
    <w:multiLevelType w:val="hybridMultilevel"/>
    <w:tmpl w:val="BDFC2062"/>
    <w:lvl w:ilvl="0" w:tplc="D3761714">
      <w:start w:val="1"/>
      <w:numFmt w:val="decimal"/>
      <w:lvlText w:val="%1."/>
      <w:lvlJc w:val="left"/>
      <w:pPr>
        <w:ind w:left="435" w:hanging="360"/>
      </w:pPr>
      <w:rPr>
        <w:rFonts w:hint="default"/>
      </w:rPr>
    </w:lvl>
    <w:lvl w:ilvl="1" w:tplc="04270019" w:tentative="1">
      <w:start w:val="1"/>
      <w:numFmt w:val="lowerLetter"/>
      <w:lvlText w:val="%2."/>
      <w:lvlJc w:val="left"/>
      <w:pPr>
        <w:ind w:left="1155" w:hanging="360"/>
      </w:pPr>
    </w:lvl>
    <w:lvl w:ilvl="2" w:tplc="0427001B" w:tentative="1">
      <w:start w:val="1"/>
      <w:numFmt w:val="lowerRoman"/>
      <w:lvlText w:val="%3."/>
      <w:lvlJc w:val="right"/>
      <w:pPr>
        <w:ind w:left="1875" w:hanging="180"/>
      </w:pPr>
    </w:lvl>
    <w:lvl w:ilvl="3" w:tplc="0427000F" w:tentative="1">
      <w:start w:val="1"/>
      <w:numFmt w:val="decimal"/>
      <w:lvlText w:val="%4."/>
      <w:lvlJc w:val="left"/>
      <w:pPr>
        <w:ind w:left="2595" w:hanging="360"/>
      </w:pPr>
    </w:lvl>
    <w:lvl w:ilvl="4" w:tplc="04270019" w:tentative="1">
      <w:start w:val="1"/>
      <w:numFmt w:val="lowerLetter"/>
      <w:lvlText w:val="%5."/>
      <w:lvlJc w:val="left"/>
      <w:pPr>
        <w:ind w:left="3315" w:hanging="360"/>
      </w:pPr>
    </w:lvl>
    <w:lvl w:ilvl="5" w:tplc="0427001B" w:tentative="1">
      <w:start w:val="1"/>
      <w:numFmt w:val="lowerRoman"/>
      <w:lvlText w:val="%6."/>
      <w:lvlJc w:val="right"/>
      <w:pPr>
        <w:ind w:left="4035" w:hanging="180"/>
      </w:pPr>
    </w:lvl>
    <w:lvl w:ilvl="6" w:tplc="0427000F" w:tentative="1">
      <w:start w:val="1"/>
      <w:numFmt w:val="decimal"/>
      <w:lvlText w:val="%7."/>
      <w:lvlJc w:val="left"/>
      <w:pPr>
        <w:ind w:left="4755" w:hanging="360"/>
      </w:pPr>
    </w:lvl>
    <w:lvl w:ilvl="7" w:tplc="04270019" w:tentative="1">
      <w:start w:val="1"/>
      <w:numFmt w:val="lowerLetter"/>
      <w:lvlText w:val="%8."/>
      <w:lvlJc w:val="left"/>
      <w:pPr>
        <w:ind w:left="5475" w:hanging="360"/>
      </w:pPr>
    </w:lvl>
    <w:lvl w:ilvl="8" w:tplc="0427001B" w:tentative="1">
      <w:start w:val="1"/>
      <w:numFmt w:val="lowerRoman"/>
      <w:lvlText w:val="%9."/>
      <w:lvlJc w:val="right"/>
      <w:pPr>
        <w:ind w:left="6195" w:hanging="180"/>
      </w:pPr>
    </w:lvl>
  </w:abstractNum>
  <w:abstractNum w:abstractNumId="16" w15:restartNumberingAfterBreak="0">
    <w:nsid w:val="5DF4368B"/>
    <w:multiLevelType w:val="hybridMultilevel"/>
    <w:tmpl w:val="8690E1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1D25E3"/>
    <w:multiLevelType w:val="hybridMultilevel"/>
    <w:tmpl w:val="4168A446"/>
    <w:lvl w:ilvl="0" w:tplc="8D0EF122">
      <w:start w:val="2019"/>
      <w:numFmt w:val="bullet"/>
      <w:lvlText w:val="-"/>
      <w:lvlJc w:val="left"/>
      <w:pPr>
        <w:ind w:left="720" w:hanging="360"/>
      </w:pPr>
      <w:rPr>
        <w:rFonts w:ascii="Trebuchet MS" w:eastAsia="Times New Roman" w:hAnsi="Trebuchet MS"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C954C8"/>
    <w:multiLevelType w:val="multilevel"/>
    <w:tmpl w:val="179C4142"/>
    <w:lvl w:ilvl="0">
      <w:start w:val="1"/>
      <w:numFmt w:val="decimal"/>
      <w:pStyle w:val="0Numeruotas"/>
      <w:suff w:val="space"/>
      <w:lvlText w:val="%1."/>
      <w:lvlJc w:val="left"/>
      <w:pPr>
        <w:ind w:left="0" w:firstLine="567"/>
      </w:pPr>
    </w:lvl>
    <w:lvl w:ilvl="1">
      <w:start w:val="1"/>
      <w:numFmt w:val="decimal"/>
      <w:pStyle w:val="00Numertuotas"/>
      <w:suff w:val="space"/>
      <w:lvlText w:val="%1.%2."/>
      <w:lvlJc w:val="left"/>
      <w:pPr>
        <w:ind w:left="1" w:firstLine="567"/>
      </w:pPr>
    </w:lvl>
    <w:lvl w:ilvl="2">
      <w:start w:val="1"/>
      <w:numFmt w:val="decimal"/>
      <w:pStyle w:val="000Numeruotas"/>
      <w:suff w:val="space"/>
      <w:lvlText w:val="%1.%2.%3."/>
      <w:lvlJc w:val="left"/>
      <w:pPr>
        <w:ind w:left="0" w:firstLine="567"/>
      </w:pPr>
    </w:lvl>
    <w:lvl w:ilvl="3">
      <w:start w:val="1"/>
      <w:numFmt w:val="decimal"/>
      <w:pStyle w:val="0000Numeruotas"/>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19" w15:restartNumberingAfterBreak="0">
    <w:nsid w:val="60DD534C"/>
    <w:multiLevelType w:val="hybridMultilevel"/>
    <w:tmpl w:val="78BE8364"/>
    <w:lvl w:ilvl="0" w:tplc="89586934">
      <w:start w:val="1"/>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562880"/>
    <w:multiLevelType w:val="hybridMultilevel"/>
    <w:tmpl w:val="B8AAF3B2"/>
    <w:lvl w:ilvl="0" w:tplc="62C0C7A6">
      <w:start w:val="2016"/>
      <w:numFmt w:val="bullet"/>
      <w:lvlText w:val=""/>
      <w:lvlJc w:val="left"/>
      <w:pPr>
        <w:ind w:left="720" w:hanging="360"/>
      </w:pPr>
      <w:rPr>
        <w:rFonts w:ascii="Symbol" w:eastAsia="Times New Roman" w:hAnsi="Symbol" w:cs="TrebuchetMS-Bold"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A993192"/>
    <w:multiLevelType w:val="hybridMultilevel"/>
    <w:tmpl w:val="223CCA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18022C"/>
    <w:multiLevelType w:val="hybridMultilevel"/>
    <w:tmpl w:val="F0DE19A6"/>
    <w:lvl w:ilvl="0" w:tplc="0B483416">
      <w:start w:val="2018"/>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5AA3D15"/>
    <w:multiLevelType w:val="hybridMultilevel"/>
    <w:tmpl w:val="D2824486"/>
    <w:lvl w:ilvl="0" w:tplc="439C3A08">
      <w:numFmt w:val="bullet"/>
      <w:lvlText w:val="-"/>
      <w:lvlJc w:val="left"/>
      <w:pPr>
        <w:ind w:left="720" w:hanging="360"/>
      </w:pPr>
      <w:rPr>
        <w:rFonts w:ascii="Trebuchet MS" w:eastAsia="Times New Roman"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CDC68CD"/>
    <w:multiLevelType w:val="hybridMultilevel"/>
    <w:tmpl w:val="77E87558"/>
    <w:lvl w:ilvl="0" w:tplc="686A1D2C">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7"/>
  </w:num>
  <w:num w:numId="4">
    <w:abstractNumId w:val="1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0"/>
  </w:num>
  <w:num w:numId="8">
    <w:abstractNumId w:val="16"/>
  </w:num>
  <w:num w:numId="9">
    <w:abstractNumId w:val="10"/>
  </w:num>
  <w:num w:numId="10">
    <w:abstractNumId w:val="9"/>
  </w:num>
  <w:num w:numId="11">
    <w:abstractNumId w:val="20"/>
  </w:num>
  <w:num w:numId="12">
    <w:abstractNumId w:val="1"/>
  </w:num>
  <w:num w:numId="13">
    <w:abstractNumId w:val="12"/>
  </w:num>
  <w:num w:numId="14">
    <w:abstractNumId w:val="21"/>
  </w:num>
  <w:num w:numId="15">
    <w:abstractNumId w:val="6"/>
  </w:num>
  <w:num w:numId="16">
    <w:abstractNumId w:val="14"/>
  </w:num>
  <w:num w:numId="17">
    <w:abstractNumId w:val="22"/>
  </w:num>
  <w:num w:numId="18">
    <w:abstractNumId w:val="11"/>
  </w:num>
  <w:num w:numId="19">
    <w:abstractNumId w:val="3"/>
  </w:num>
  <w:num w:numId="20">
    <w:abstractNumId w:val="24"/>
  </w:num>
  <w:num w:numId="21">
    <w:abstractNumId w:val="23"/>
  </w:num>
  <w:num w:numId="22">
    <w:abstractNumId w:val="17"/>
  </w:num>
  <w:num w:numId="23">
    <w:abstractNumId w:val="4"/>
  </w:num>
  <w:num w:numId="24">
    <w:abstractNumId w:val="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A50"/>
    <w:rsid w:val="0000310C"/>
    <w:rsid w:val="00005BA7"/>
    <w:rsid w:val="000123C3"/>
    <w:rsid w:val="00012B63"/>
    <w:rsid w:val="00021F2B"/>
    <w:rsid w:val="00022D66"/>
    <w:rsid w:val="00031BFF"/>
    <w:rsid w:val="0003203A"/>
    <w:rsid w:val="00035F40"/>
    <w:rsid w:val="00042247"/>
    <w:rsid w:val="00042A2C"/>
    <w:rsid w:val="00045B0B"/>
    <w:rsid w:val="00050CFA"/>
    <w:rsid w:val="00051BD1"/>
    <w:rsid w:val="00052F3B"/>
    <w:rsid w:val="00053529"/>
    <w:rsid w:val="0006091B"/>
    <w:rsid w:val="00060C73"/>
    <w:rsid w:val="00065209"/>
    <w:rsid w:val="00066027"/>
    <w:rsid w:val="000704E5"/>
    <w:rsid w:val="000762BB"/>
    <w:rsid w:val="000775A5"/>
    <w:rsid w:val="00082D90"/>
    <w:rsid w:val="00083397"/>
    <w:rsid w:val="00083DDC"/>
    <w:rsid w:val="000868F9"/>
    <w:rsid w:val="00086BDB"/>
    <w:rsid w:val="000A01CB"/>
    <w:rsid w:val="000A1635"/>
    <w:rsid w:val="000A47AB"/>
    <w:rsid w:val="000A79C1"/>
    <w:rsid w:val="000B184F"/>
    <w:rsid w:val="000B22B6"/>
    <w:rsid w:val="000B4E9D"/>
    <w:rsid w:val="000B6A8B"/>
    <w:rsid w:val="000C0FAF"/>
    <w:rsid w:val="000C1993"/>
    <w:rsid w:val="000C1E0F"/>
    <w:rsid w:val="000D1AEF"/>
    <w:rsid w:val="000D1DC3"/>
    <w:rsid w:val="000D2267"/>
    <w:rsid w:val="000D267E"/>
    <w:rsid w:val="000D283C"/>
    <w:rsid w:val="000E7D6B"/>
    <w:rsid w:val="000F5BC8"/>
    <w:rsid w:val="000F5C38"/>
    <w:rsid w:val="00104811"/>
    <w:rsid w:val="00110E52"/>
    <w:rsid w:val="0011115E"/>
    <w:rsid w:val="00111D49"/>
    <w:rsid w:val="00111F58"/>
    <w:rsid w:val="00113D09"/>
    <w:rsid w:val="00116C62"/>
    <w:rsid w:val="00121987"/>
    <w:rsid w:val="001411C7"/>
    <w:rsid w:val="00141671"/>
    <w:rsid w:val="001427C1"/>
    <w:rsid w:val="00152EE9"/>
    <w:rsid w:val="001573C9"/>
    <w:rsid w:val="00157E75"/>
    <w:rsid w:val="00163971"/>
    <w:rsid w:val="0016478A"/>
    <w:rsid w:val="0017266D"/>
    <w:rsid w:val="00172EAF"/>
    <w:rsid w:val="001776E1"/>
    <w:rsid w:val="00177D2B"/>
    <w:rsid w:val="00190180"/>
    <w:rsid w:val="00191A9A"/>
    <w:rsid w:val="001922F4"/>
    <w:rsid w:val="00195D0C"/>
    <w:rsid w:val="001A1052"/>
    <w:rsid w:val="001A298B"/>
    <w:rsid w:val="001A510B"/>
    <w:rsid w:val="001A5687"/>
    <w:rsid w:val="001A6E1D"/>
    <w:rsid w:val="001B4335"/>
    <w:rsid w:val="001B5304"/>
    <w:rsid w:val="001B68DB"/>
    <w:rsid w:val="001C24BB"/>
    <w:rsid w:val="001C765B"/>
    <w:rsid w:val="001D3A06"/>
    <w:rsid w:val="001D552C"/>
    <w:rsid w:val="001D554F"/>
    <w:rsid w:val="001D5CBF"/>
    <w:rsid w:val="001D5D96"/>
    <w:rsid w:val="001E029B"/>
    <w:rsid w:val="001E4621"/>
    <w:rsid w:val="001E5EF9"/>
    <w:rsid w:val="001F2429"/>
    <w:rsid w:val="0020061B"/>
    <w:rsid w:val="00202C79"/>
    <w:rsid w:val="00204187"/>
    <w:rsid w:val="0020501A"/>
    <w:rsid w:val="0020548A"/>
    <w:rsid w:val="002061AF"/>
    <w:rsid w:val="00207108"/>
    <w:rsid w:val="00217087"/>
    <w:rsid w:val="00221037"/>
    <w:rsid w:val="002210F4"/>
    <w:rsid w:val="002215D2"/>
    <w:rsid w:val="00222025"/>
    <w:rsid w:val="0022555C"/>
    <w:rsid w:val="00233823"/>
    <w:rsid w:val="00240B1C"/>
    <w:rsid w:val="00246AED"/>
    <w:rsid w:val="00262111"/>
    <w:rsid w:val="00264B8A"/>
    <w:rsid w:val="00266243"/>
    <w:rsid w:val="00274168"/>
    <w:rsid w:val="002835CF"/>
    <w:rsid w:val="00285D0D"/>
    <w:rsid w:val="00286274"/>
    <w:rsid w:val="0029170D"/>
    <w:rsid w:val="00294E54"/>
    <w:rsid w:val="00295B18"/>
    <w:rsid w:val="002A5905"/>
    <w:rsid w:val="002B1839"/>
    <w:rsid w:val="002C7744"/>
    <w:rsid w:val="002D1F30"/>
    <w:rsid w:val="002D3F6B"/>
    <w:rsid w:val="002E29EE"/>
    <w:rsid w:val="002E32C7"/>
    <w:rsid w:val="002E7399"/>
    <w:rsid w:val="00301749"/>
    <w:rsid w:val="003052D5"/>
    <w:rsid w:val="00305C06"/>
    <w:rsid w:val="00306126"/>
    <w:rsid w:val="003100B7"/>
    <w:rsid w:val="00310A22"/>
    <w:rsid w:val="0031102D"/>
    <w:rsid w:val="00311291"/>
    <w:rsid w:val="0031430A"/>
    <w:rsid w:val="003269AE"/>
    <w:rsid w:val="00326F33"/>
    <w:rsid w:val="00330725"/>
    <w:rsid w:val="003340B9"/>
    <w:rsid w:val="003357C7"/>
    <w:rsid w:val="003438BD"/>
    <w:rsid w:val="00347065"/>
    <w:rsid w:val="0035328B"/>
    <w:rsid w:val="0035429B"/>
    <w:rsid w:val="00356108"/>
    <w:rsid w:val="00360B1E"/>
    <w:rsid w:val="00364B43"/>
    <w:rsid w:val="003661B7"/>
    <w:rsid w:val="00366459"/>
    <w:rsid w:val="00382F2A"/>
    <w:rsid w:val="00385CF5"/>
    <w:rsid w:val="00395240"/>
    <w:rsid w:val="003A04AF"/>
    <w:rsid w:val="003A35E5"/>
    <w:rsid w:val="003A44A2"/>
    <w:rsid w:val="003B12AA"/>
    <w:rsid w:val="003B3C8F"/>
    <w:rsid w:val="003B42F1"/>
    <w:rsid w:val="003C0301"/>
    <w:rsid w:val="003C53C0"/>
    <w:rsid w:val="003C5D01"/>
    <w:rsid w:val="003D65D5"/>
    <w:rsid w:val="003D6AFE"/>
    <w:rsid w:val="003E53D3"/>
    <w:rsid w:val="003F1CC8"/>
    <w:rsid w:val="003F226B"/>
    <w:rsid w:val="003F343D"/>
    <w:rsid w:val="003F570F"/>
    <w:rsid w:val="003F57FC"/>
    <w:rsid w:val="003F6107"/>
    <w:rsid w:val="003F7250"/>
    <w:rsid w:val="00407F32"/>
    <w:rsid w:val="00412113"/>
    <w:rsid w:val="00414DDF"/>
    <w:rsid w:val="0042235C"/>
    <w:rsid w:val="00423BC3"/>
    <w:rsid w:val="004249EB"/>
    <w:rsid w:val="004375AE"/>
    <w:rsid w:val="00441247"/>
    <w:rsid w:val="00444C2D"/>
    <w:rsid w:val="00451A90"/>
    <w:rsid w:val="00454F08"/>
    <w:rsid w:val="004624D8"/>
    <w:rsid w:val="00470E1E"/>
    <w:rsid w:val="00482C26"/>
    <w:rsid w:val="00482E20"/>
    <w:rsid w:val="00485F9E"/>
    <w:rsid w:val="004A2FA8"/>
    <w:rsid w:val="004B06B1"/>
    <w:rsid w:val="004B2E24"/>
    <w:rsid w:val="004B795D"/>
    <w:rsid w:val="004C1F06"/>
    <w:rsid w:val="004C2D76"/>
    <w:rsid w:val="004C395A"/>
    <w:rsid w:val="004C695D"/>
    <w:rsid w:val="004D657E"/>
    <w:rsid w:val="004E0326"/>
    <w:rsid w:val="004E0624"/>
    <w:rsid w:val="004E2155"/>
    <w:rsid w:val="004E7B05"/>
    <w:rsid w:val="004F31D3"/>
    <w:rsid w:val="00505779"/>
    <w:rsid w:val="00507A35"/>
    <w:rsid w:val="00513A18"/>
    <w:rsid w:val="005148C9"/>
    <w:rsid w:val="00515F50"/>
    <w:rsid w:val="00522063"/>
    <w:rsid w:val="00533788"/>
    <w:rsid w:val="005372FA"/>
    <w:rsid w:val="005404D2"/>
    <w:rsid w:val="00544750"/>
    <w:rsid w:val="00552CF4"/>
    <w:rsid w:val="0057357E"/>
    <w:rsid w:val="00582EC5"/>
    <w:rsid w:val="00593142"/>
    <w:rsid w:val="00593BCE"/>
    <w:rsid w:val="00594098"/>
    <w:rsid w:val="00594CDA"/>
    <w:rsid w:val="005978EA"/>
    <w:rsid w:val="005A4C0B"/>
    <w:rsid w:val="005A5BDB"/>
    <w:rsid w:val="005A6656"/>
    <w:rsid w:val="005A6E2C"/>
    <w:rsid w:val="005B1A0B"/>
    <w:rsid w:val="005C71CD"/>
    <w:rsid w:val="005D090C"/>
    <w:rsid w:val="005D2468"/>
    <w:rsid w:val="005D347D"/>
    <w:rsid w:val="005D780C"/>
    <w:rsid w:val="005E3601"/>
    <w:rsid w:val="005F2474"/>
    <w:rsid w:val="005F2D96"/>
    <w:rsid w:val="005F5357"/>
    <w:rsid w:val="005F57AB"/>
    <w:rsid w:val="005F64CA"/>
    <w:rsid w:val="006003AA"/>
    <w:rsid w:val="00601964"/>
    <w:rsid w:val="00614E57"/>
    <w:rsid w:val="00621691"/>
    <w:rsid w:val="00621E4C"/>
    <w:rsid w:val="00624737"/>
    <w:rsid w:val="0062705D"/>
    <w:rsid w:val="00632774"/>
    <w:rsid w:val="00633C9B"/>
    <w:rsid w:val="00634155"/>
    <w:rsid w:val="006357CB"/>
    <w:rsid w:val="00636841"/>
    <w:rsid w:val="0063778B"/>
    <w:rsid w:val="00640139"/>
    <w:rsid w:val="00641F5A"/>
    <w:rsid w:val="006466DD"/>
    <w:rsid w:val="006535BB"/>
    <w:rsid w:val="0065402F"/>
    <w:rsid w:val="00663C01"/>
    <w:rsid w:val="00664EEA"/>
    <w:rsid w:val="006740F1"/>
    <w:rsid w:val="006845E5"/>
    <w:rsid w:val="00687A15"/>
    <w:rsid w:val="00693FE0"/>
    <w:rsid w:val="00695C18"/>
    <w:rsid w:val="006977AD"/>
    <w:rsid w:val="006A56A3"/>
    <w:rsid w:val="006A5AD6"/>
    <w:rsid w:val="006B2777"/>
    <w:rsid w:val="006B473C"/>
    <w:rsid w:val="006D24BD"/>
    <w:rsid w:val="006D28C4"/>
    <w:rsid w:val="006D2F83"/>
    <w:rsid w:val="006E3E15"/>
    <w:rsid w:val="006E6D20"/>
    <w:rsid w:val="00701711"/>
    <w:rsid w:val="007025CE"/>
    <w:rsid w:val="0070369F"/>
    <w:rsid w:val="00703B03"/>
    <w:rsid w:val="0070430D"/>
    <w:rsid w:val="007072F6"/>
    <w:rsid w:val="007101F5"/>
    <w:rsid w:val="00711D42"/>
    <w:rsid w:val="00712D06"/>
    <w:rsid w:val="007158B7"/>
    <w:rsid w:val="0071639A"/>
    <w:rsid w:val="00720219"/>
    <w:rsid w:val="007210C6"/>
    <w:rsid w:val="00721A85"/>
    <w:rsid w:val="00723375"/>
    <w:rsid w:val="00725F9B"/>
    <w:rsid w:val="007262AC"/>
    <w:rsid w:val="00727822"/>
    <w:rsid w:val="00730C97"/>
    <w:rsid w:val="007324F8"/>
    <w:rsid w:val="007331AC"/>
    <w:rsid w:val="0073752B"/>
    <w:rsid w:val="0074646E"/>
    <w:rsid w:val="00747CF1"/>
    <w:rsid w:val="00754207"/>
    <w:rsid w:val="00754EF9"/>
    <w:rsid w:val="00757F6E"/>
    <w:rsid w:val="007616DE"/>
    <w:rsid w:val="00763ABE"/>
    <w:rsid w:val="00770D50"/>
    <w:rsid w:val="0077346D"/>
    <w:rsid w:val="007742B7"/>
    <w:rsid w:val="00780B98"/>
    <w:rsid w:val="00781A12"/>
    <w:rsid w:val="007920C7"/>
    <w:rsid w:val="00792518"/>
    <w:rsid w:val="00794791"/>
    <w:rsid w:val="00795CF7"/>
    <w:rsid w:val="007A06AA"/>
    <w:rsid w:val="007A13CD"/>
    <w:rsid w:val="007A6C80"/>
    <w:rsid w:val="007B0B46"/>
    <w:rsid w:val="007B3369"/>
    <w:rsid w:val="007B465F"/>
    <w:rsid w:val="007B4823"/>
    <w:rsid w:val="007B62C1"/>
    <w:rsid w:val="007B7422"/>
    <w:rsid w:val="007C0824"/>
    <w:rsid w:val="007C14FA"/>
    <w:rsid w:val="007C2EE9"/>
    <w:rsid w:val="007D63B4"/>
    <w:rsid w:val="007D69DF"/>
    <w:rsid w:val="007F28BD"/>
    <w:rsid w:val="007F5F83"/>
    <w:rsid w:val="007F70E9"/>
    <w:rsid w:val="007F7251"/>
    <w:rsid w:val="00801259"/>
    <w:rsid w:val="00801D55"/>
    <w:rsid w:val="00801E9F"/>
    <w:rsid w:val="0080240E"/>
    <w:rsid w:val="00811386"/>
    <w:rsid w:val="008117F0"/>
    <w:rsid w:val="008145DA"/>
    <w:rsid w:val="0081682D"/>
    <w:rsid w:val="008218FC"/>
    <w:rsid w:val="008367AD"/>
    <w:rsid w:val="0083746C"/>
    <w:rsid w:val="00841292"/>
    <w:rsid w:val="00850D65"/>
    <w:rsid w:val="0085458D"/>
    <w:rsid w:val="008575F1"/>
    <w:rsid w:val="008623FD"/>
    <w:rsid w:val="008652C4"/>
    <w:rsid w:val="00866A16"/>
    <w:rsid w:val="00867080"/>
    <w:rsid w:val="00867E63"/>
    <w:rsid w:val="00867F18"/>
    <w:rsid w:val="00872414"/>
    <w:rsid w:val="00874724"/>
    <w:rsid w:val="00892ABC"/>
    <w:rsid w:val="008941E7"/>
    <w:rsid w:val="008C3248"/>
    <w:rsid w:val="008D7DA8"/>
    <w:rsid w:val="008E01D4"/>
    <w:rsid w:val="008E1166"/>
    <w:rsid w:val="008E17CD"/>
    <w:rsid w:val="008E2FB8"/>
    <w:rsid w:val="008F37E9"/>
    <w:rsid w:val="008F3DED"/>
    <w:rsid w:val="009125B4"/>
    <w:rsid w:val="00913DCA"/>
    <w:rsid w:val="009155ED"/>
    <w:rsid w:val="0091712E"/>
    <w:rsid w:val="00917A91"/>
    <w:rsid w:val="0092314A"/>
    <w:rsid w:val="00934AB2"/>
    <w:rsid w:val="009450A3"/>
    <w:rsid w:val="0094576A"/>
    <w:rsid w:val="0094657B"/>
    <w:rsid w:val="0095021B"/>
    <w:rsid w:val="00952A50"/>
    <w:rsid w:val="00955CDC"/>
    <w:rsid w:val="0096774C"/>
    <w:rsid w:val="0097295D"/>
    <w:rsid w:val="00972E00"/>
    <w:rsid w:val="009739F7"/>
    <w:rsid w:val="00977604"/>
    <w:rsid w:val="00986B4E"/>
    <w:rsid w:val="00987669"/>
    <w:rsid w:val="009904CA"/>
    <w:rsid w:val="00991101"/>
    <w:rsid w:val="00992581"/>
    <w:rsid w:val="009949C5"/>
    <w:rsid w:val="009A4A75"/>
    <w:rsid w:val="009A51C4"/>
    <w:rsid w:val="009B0C53"/>
    <w:rsid w:val="009B2541"/>
    <w:rsid w:val="009B3510"/>
    <w:rsid w:val="009B43F9"/>
    <w:rsid w:val="009B4506"/>
    <w:rsid w:val="009B5A74"/>
    <w:rsid w:val="009C4C34"/>
    <w:rsid w:val="009C5EAB"/>
    <w:rsid w:val="009D2BCE"/>
    <w:rsid w:val="009D315E"/>
    <w:rsid w:val="009E3319"/>
    <w:rsid w:val="009F046C"/>
    <w:rsid w:val="009F19AB"/>
    <w:rsid w:val="009F5559"/>
    <w:rsid w:val="009F6C54"/>
    <w:rsid w:val="009F7225"/>
    <w:rsid w:val="009F7D07"/>
    <w:rsid w:val="00A035CB"/>
    <w:rsid w:val="00A05C4B"/>
    <w:rsid w:val="00A1285E"/>
    <w:rsid w:val="00A13070"/>
    <w:rsid w:val="00A21572"/>
    <w:rsid w:val="00A25D67"/>
    <w:rsid w:val="00A3142A"/>
    <w:rsid w:val="00A32C05"/>
    <w:rsid w:val="00A360E2"/>
    <w:rsid w:val="00A439EB"/>
    <w:rsid w:val="00A50F14"/>
    <w:rsid w:val="00A53D84"/>
    <w:rsid w:val="00A54480"/>
    <w:rsid w:val="00A56609"/>
    <w:rsid w:val="00A61713"/>
    <w:rsid w:val="00A63DA4"/>
    <w:rsid w:val="00A65D8B"/>
    <w:rsid w:val="00A70CE1"/>
    <w:rsid w:val="00A74BAE"/>
    <w:rsid w:val="00A76302"/>
    <w:rsid w:val="00A81315"/>
    <w:rsid w:val="00A835DD"/>
    <w:rsid w:val="00A85DC6"/>
    <w:rsid w:val="00A92D59"/>
    <w:rsid w:val="00AB17BE"/>
    <w:rsid w:val="00AB38B1"/>
    <w:rsid w:val="00AC2487"/>
    <w:rsid w:val="00AC754C"/>
    <w:rsid w:val="00AC79AC"/>
    <w:rsid w:val="00AD19F7"/>
    <w:rsid w:val="00AE03FB"/>
    <w:rsid w:val="00AE516D"/>
    <w:rsid w:val="00AE54C0"/>
    <w:rsid w:val="00AE5E45"/>
    <w:rsid w:val="00AF0BEE"/>
    <w:rsid w:val="00AF230B"/>
    <w:rsid w:val="00AF7F03"/>
    <w:rsid w:val="00B11CBC"/>
    <w:rsid w:val="00B13514"/>
    <w:rsid w:val="00B135FB"/>
    <w:rsid w:val="00B1643D"/>
    <w:rsid w:val="00B179C7"/>
    <w:rsid w:val="00B200FF"/>
    <w:rsid w:val="00B2229B"/>
    <w:rsid w:val="00B23BD1"/>
    <w:rsid w:val="00B276FF"/>
    <w:rsid w:val="00B3023B"/>
    <w:rsid w:val="00B311AC"/>
    <w:rsid w:val="00B435D3"/>
    <w:rsid w:val="00B44147"/>
    <w:rsid w:val="00B4718E"/>
    <w:rsid w:val="00B51C35"/>
    <w:rsid w:val="00B5238C"/>
    <w:rsid w:val="00B53909"/>
    <w:rsid w:val="00B561D7"/>
    <w:rsid w:val="00B65132"/>
    <w:rsid w:val="00B702F2"/>
    <w:rsid w:val="00B70304"/>
    <w:rsid w:val="00B71B60"/>
    <w:rsid w:val="00B75380"/>
    <w:rsid w:val="00B760F5"/>
    <w:rsid w:val="00B8006F"/>
    <w:rsid w:val="00B85F47"/>
    <w:rsid w:val="00B973C3"/>
    <w:rsid w:val="00B97AF6"/>
    <w:rsid w:val="00BA0C3E"/>
    <w:rsid w:val="00BA609B"/>
    <w:rsid w:val="00BA68BE"/>
    <w:rsid w:val="00BB20D3"/>
    <w:rsid w:val="00BB54D5"/>
    <w:rsid w:val="00BB5EDF"/>
    <w:rsid w:val="00BC0727"/>
    <w:rsid w:val="00BC26E8"/>
    <w:rsid w:val="00BC509C"/>
    <w:rsid w:val="00BD04AF"/>
    <w:rsid w:val="00BD5139"/>
    <w:rsid w:val="00BD5CDC"/>
    <w:rsid w:val="00BF2206"/>
    <w:rsid w:val="00BF6E93"/>
    <w:rsid w:val="00BF79A4"/>
    <w:rsid w:val="00C013CE"/>
    <w:rsid w:val="00C014F4"/>
    <w:rsid w:val="00C048FA"/>
    <w:rsid w:val="00C06488"/>
    <w:rsid w:val="00C158CD"/>
    <w:rsid w:val="00C16313"/>
    <w:rsid w:val="00C16C4E"/>
    <w:rsid w:val="00C177B9"/>
    <w:rsid w:val="00C20E0D"/>
    <w:rsid w:val="00C20F66"/>
    <w:rsid w:val="00C2136C"/>
    <w:rsid w:val="00C23FD8"/>
    <w:rsid w:val="00C2429D"/>
    <w:rsid w:val="00C26382"/>
    <w:rsid w:val="00C42C88"/>
    <w:rsid w:val="00C47141"/>
    <w:rsid w:val="00C5175D"/>
    <w:rsid w:val="00C53036"/>
    <w:rsid w:val="00C538D7"/>
    <w:rsid w:val="00C72378"/>
    <w:rsid w:val="00C80DF6"/>
    <w:rsid w:val="00C869FA"/>
    <w:rsid w:val="00C90BE9"/>
    <w:rsid w:val="00C93E3F"/>
    <w:rsid w:val="00CA055D"/>
    <w:rsid w:val="00CA0A19"/>
    <w:rsid w:val="00CA75F2"/>
    <w:rsid w:val="00CB1244"/>
    <w:rsid w:val="00CB2196"/>
    <w:rsid w:val="00CB5264"/>
    <w:rsid w:val="00CD3515"/>
    <w:rsid w:val="00CD3A2B"/>
    <w:rsid w:val="00CE0663"/>
    <w:rsid w:val="00CE1790"/>
    <w:rsid w:val="00CF055D"/>
    <w:rsid w:val="00CF7F3A"/>
    <w:rsid w:val="00D00087"/>
    <w:rsid w:val="00D02DD1"/>
    <w:rsid w:val="00D02E9C"/>
    <w:rsid w:val="00D0351F"/>
    <w:rsid w:val="00D07AAD"/>
    <w:rsid w:val="00D2075E"/>
    <w:rsid w:val="00D21F91"/>
    <w:rsid w:val="00D3315C"/>
    <w:rsid w:val="00D35617"/>
    <w:rsid w:val="00D36912"/>
    <w:rsid w:val="00D379CF"/>
    <w:rsid w:val="00D41C48"/>
    <w:rsid w:val="00D453AA"/>
    <w:rsid w:val="00D54049"/>
    <w:rsid w:val="00D55B6B"/>
    <w:rsid w:val="00D55FE4"/>
    <w:rsid w:val="00D71DD3"/>
    <w:rsid w:val="00D7307A"/>
    <w:rsid w:val="00D73242"/>
    <w:rsid w:val="00D74E16"/>
    <w:rsid w:val="00D75D2B"/>
    <w:rsid w:val="00D84988"/>
    <w:rsid w:val="00DA43F5"/>
    <w:rsid w:val="00DB00B6"/>
    <w:rsid w:val="00DB3E6A"/>
    <w:rsid w:val="00DC4146"/>
    <w:rsid w:val="00DC7FE2"/>
    <w:rsid w:val="00DD00D7"/>
    <w:rsid w:val="00DD211E"/>
    <w:rsid w:val="00DD2AFC"/>
    <w:rsid w:val="00DD471E"/>
    <w:rsid w:val="00DE55E4"/>
    <w:rsid w:val="00DE61DD"/>
    <w:rsid w:val="00DE6C52"/>
    <w:rsid w:val="00DF2B6A"/>
    <w:rsid w:val="00E00844"/>
    <w:rsid w:val="00E054CC"/>
    <w:rsid w:val="00E07A34"/>
    <w:rsid w:val="00E12B5E"/>
    <w:rsid w:val="00E14A5C"/>
    <w:rsid w:val="00E165C3"/>
    <w:rsid w:val="00E30526"/>
    <w:rsid w:val="00E47D86"/>
    <w:rsid w:val="00E51CBC"/>
    <w:rsid w:val="00E55109"/>
    <w:rsid w:val="00E5546E"/>
    <w:rsid w:val="00E558B5"/>
    <w:rsid w:val="00E56382"/>
    <w:rsid w:val="00E56BED"/>
    <w:rsid w:val="00E60A05"/>
    <w:rsid w:val="00E61ABA"/>
    <w:rsid w:val="00E625B7"/>
    <w:rsid w:val="00E62B13"/>
    <w:rsid w:val="00E63559"/>
    <w:rsid w:val="00E63790"/>
    <w:rsid w:val="00E67DDF"/>
    <w:rsid w:val="00E708C5"/>
    <w:rsid w:val="00E75928"/>
    <w:rsid w:val="00E858A9"/>
    <w:rsid w:val="00E86302"/>
    <w:rsid w:val="00E8796F"/>
    <w:rsid w:val="00E90914"/>
    <w:rsid w:val="00E92D28"/>
    <w:rsid w:val="00EA0AC8"/>
    <w:rsid w:val="00EA380B"/>
    <w:rsid w:val="00EB1D7F"/>
    <w:rsid w:val="00EB5712"/>
    <w:rsid w:val="00EB5D04"/>
    <w:rsid w:val="00EC158F"/>
    <w:rsid w:val="00EC21BB"/>
    <w:rsid w:val="00EC2212"/>
    <w:rsid w:val="00EC2315"/>
    <w:rsid w:val="00ED4B64"/>
    <w:rsid w:val="00ED6A95"/>
    <w:rsid w:val="00EE045D"/>
    <w:rsid w:val="00EE2443"/>
    <w:rsid w:val="00EE4C8E"/>
    <w:rsid w:val="00EF4714"/>
    <w:rsid w:val="00EF6ADD"/>
    <w:rsid w:val="00EF74DD"/>
    <w:rsid w:val="00F05E24"/>
    <w:rsid w:val="00F13DC8"/>
    <w:rsid w:val="00F17174"/>
    <w:rsid w:val="00F1777C"/>
    <w:rsid w:val="00F2191E"/>
    <w:rsid w:val="00F42714"/>
    <w:rsid w:val="00F4607C"/>
    <w:rsid w:val="00F46FF8"/>
    <w:rsid w:val="00F473F7"/>
    <w:rsid w:val="00F54806"/>
    <w:rsid w:val="00F56E86"/>
    <w:rsid w:val="00F604CE"/>
    <w:rsid w:val="00F61CE3"/>
    <w:rsid w:val="00F6330A"/>
    <w:rsid w:val="00F7132E"/>
    <w:rsid w:val="00F919A2"/>
    <w:rsid w:val="00F95221"/>
    <w:rsid w:val="00F96966"/>
    <w:rsid w:val="00F9728C"/>
    <w:rsid w:val="00FA0B46"/>
    <w:rsid w:val="00FA56EC"/>
    <w:rsid w:val="00FB3D39"/>
    <w:rsid w:val="00FB561A"/>
    <w:rsid w:val="00FC11D8"/>
    <w:rsid w:val="00FC23B4"/>
    <w:rsid w:val="00FC3E62"/>
    <w:rsid w:val="00FC589A"/>
    <w:rsid w:val="00FD0E37"/>
    <w:rsid w:val="00FD1E00"/>
    <w:rsid w:val="00FE5C9C"/>
    <w:rsid w:val="00FF4CEA"/>
    <w:rsid w:val="00FF5A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0C03D6-6AF7-4EA3-A20A-770AEC72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2A5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52A50"/>
    <w:pPr>
      <w:tabs>
        <w:tab w:val="center" w:pos="4819"/>
        <w:tab w:val="right" w:pos="9638"/>
      </w:tabs>
    </w:pPr>
  </w:style>
  <w:style w:type="character" w:customStyle="1" w:styleId="AntratsDiagrama">
    <w:name w:val="Antraštės Diagrama"/>
    <w:basedOn w:val="Numatytasispastraiposriftas"/>
    <w:link w:val="Antrats"/>
    <w:rsid w:val="00952A50"/>
    <w:rPr>
      <w:rFonts w:ascii="Times New Roman" w:eastAsia="Times New Roman" w:hAnsi="Times New Roman" w:cs="Times New Roman"/>
      <w:sz w:val="24"/>
      <w:szCs w:val="24"/>
    </w:rPr>
  </w:style>
  <w:style w:type="paragraph" w:styleId="Porat">
    <w:name w:val="footer"/>
    <w:basedOn w:val="prastasis"/>
    <w:link w:val="PoratDiagrama"/>
    <w:rsid w:val="00952A50"/>
    <w:pPr>
      <w:tabs>
        <w:tab w:val="center" w:pos="4819"/>
        <w:tab w:val="right" w:pos="9638"/>
      </w:tabs>
    </w:pPr>
  </w:style>
  <w:style w:type="character" w:customStyle="1" w:styleId="PoratDiagrama">
    <w:name w:val="Poraštė Diagrama"/>
    <w:basedOn w:val="Numatytasispastraiposriftas"/>
    <w:link w:val="Porat"/>
    <w:rsid w:val="00952A50"/>
    <w:rPr>
      <w:rFonts w:ascii="Times New Roman" w:eastAsia="Times New Roman" w:hAnsi="Times New Roman" w:cs="Times New Roman"/>
      <w:sz w:val="24"/>
      <w:szCs w:val="24"/>
    </w:rPr>
  </w:style>
  <w:style w:type="character" w:styleId="Hipersaitas">
    <w:name w:val="Hyperlink"/>
    <w:rsid w:val="00952A50"/>
    <w:rPr>
      <w:color w:val="0000FF"/>
      <w:u w:val="single"/>
    </w:rPr>
  </w:style>
  <w:style w:type="paragraph" w:customStyle="1" w:styleId="0Numeruotas">
    <w:name w:val="0_Numeruotas"/>
    <w:rsid w:val="00952A50"/>
    <w:pPr>
      <w:numPr>
        <w:numId w:val="1"/>
      </w:numPr>
      <w:tabs>
        <w:tab w:val="left" w:pos="567"/>
      </w:tabs>
      <w:spacing w:after="0" w:line="240" w:lineRule="auto"/>
      <w:jc w:val="both"/>
    </w:pPr>
    <w:rPr>
      <w:rFonts w:ascii="Times New Roman" w:eastAsia="Times New Roman" w:hAnsi="Times New Roman" w:cs="Times New Roman"/>
      <w:sz w:val="24"/>
      <w:szCs w:val="20"/>
    </w:rPr>
  </w:style>
  <w:style w:type="paragraph" w:customStyle="1" w:styleId="00Numertuotas">
    <w:name w:val="00_Numertuotas"/>
    <w:basedOn w:val="0Numeruotas"/>
    <w:rsid w:val="00952A50"/>
    <w:pPr>
      <w:numPr>
        <w:ilvl w:val="1"/>
      </w:numPr>
      <w:tabs>
        <w:tab w:val="clear" w:pos="567"/>
      </w:tabs>
    </w:pPr>
  </w:style>
  <w:style w:type="paragraph" w:customStyle="1" w:styleId="000Numeruotas">
    <w:name w:val="000_Numeruotas"/>
    <w:basedOn w:val="00Numertuotas"/>
    <w:rsid w:val="00952A50"/>
    <w:pPr>
      <w:numPr>
        <w:ilvl w:val="2"/>
      </w:numPr>
    </w:pPr>
  </w:style>
  <w:style w:type="paragraph" w:customStyle="1" w:styleId="0000Numeruotas">
    <w:name w:val="0000_Numeruotas"/>
    <w:basedOn w:val="000Numeruotas"/>
    <w:rsid w:val="00952A50"/>
    <w:pPr>
      <w:numPr>
        <w:ilvl w:val="3"/>
      </w:numPr>
    </w:pPr>
  </w:style>
  <w:style w:type="paragraph" w:customStyle="1" w:styleId="prastasis1">
    <w:name w:val="Įprastasis1"/>
    <w:rsid w:val="00952A50"/>
    <w:pPr>
      <w:spacing w:after="0" w:line="240" w:lineRule="auto"/>
    </w:pPr>
    <w:rPr>
      <w:rFonts w:ascii="Times New Roman" w:eastAsia="ヒラギノ角ゴ Pro W3" w:hAnsi="Times New Roman" w:cs="Times New Roman"/>
      <w:color w:val="000000"/>
      <w:sz w:val="24"/>
      <w:szCs w:val="20"/>
    </w:rPr>
  </w:style>
  <w:style w:type="character" w:styleId="Grietas">
    <w:name w:val="Strong"/>
    <w:uiPriority w:val="22"/>
    <w:qFormat/>
    <w:rsid w:val="00952A50"/>
    <w:rPr>
      <w:b/>
      <w:bCs/>
    </w:rPr>
  </w:style>
  <w:style w:type="paragraph" w:styleId="Debesliotekstas">
    <w:name w:val="Balloon Text"/>
    <w:basedOn w:val="prastasis"/>
    <w:link w:val="DebesliotekstasDiagrama"/>
    <w:uiPriority w:val="99"/>
    <w:semiHidden/>
    <w:unhideWhenUsed/>
    <w:rsid w:val="00952A5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52A50"/>
    <w:rPr>
      <w:rFonts w:ascii="Tahoma" w:eastAsia="Times New Roman" w:hAnsi="Tahoma" w:cs="Tahoma"/>
      <w:sz w:val="16"/>
      <w:szCs w:val="16"/>
    </w:rPr>
  </w:style>
  <w:style w:type="paragraph" w:styleId="HTMLiankstoformatuotas">
    <w:name w:val="HTML Preformatted"/>
    <w:basedOn w:val="prastasis"/>
    <w:link w:val="HTMLiankstoformatuotasDiagrama"/>
    <w:semiHidden/>
    <w:unhideWhenUsed/>
    <w:rsid w:val="007C0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7C0824"/>
    <w:rPr>
      <w:rFonts w:ascii="Courier New" w:eastAsia="Times New Roman" w:hAnsi="Courier New" w:cs="Courier New"/>
      <w:sz w:val="20"/>
      <w:szCs w:val="20"/>
      <w:lang w:eastAsia="lt-LT"/>
    </w:rPr>
  </w:style>
  <w:style w:type="paragraph" w:styleId="Sraopastraipa">
    <w:name w:val="List Paragraph"/>
    <w:basedOn w:val="prastasis"/>
    <w:uiPriority w:val="34"/>
    <w:qFormat/>
    <w:rsid w:val="000D2267"/>
    <w:pPr>
      <w:ind w:left="720"/>
      <w:contextualSpacing/>
    </w:pPr>
  </w:style>
  <w:style w:type="character" w:styleId="Komentaronuoroda">
    <w:name w:val="annotation reference"/>
    <w:basedOn w:val="Numatytasispastraiposriftas"/>
    <w:uiPriority w:val="99"/>
    <w:semiHidden/>
    <w:unhideWhenUsed/>
    <w:rsid w:val="00B75380"/>
    <w:rPr>
      <w:sz w:val="16"/>
      <w:szCs w:val="16"/>
    </w:rPr>
  </w:style>
  <w:style w:type="paragraph" w:styleId="Komentarotekstas">
    <w:name w:val="annotation text"/>
    <w:basedOn w:val="prastasis"/>
    <w:link w:val="KomentarotekstasDiagrama"/>
    <w:uiPriority w:val="99"/>
    <w:semiHidden/>
    <w:unhideWhenUsed/>
    <w:rsid w:val="00B75380"/>
    <w:rPr>
      <w:sz w:val="20"/>
      <w:szCs w:val="20"/>
    </w:rPr>
  </w:style>
  <w:style w:type="character" w:customStyle="1" w:styleId="KomentarotekstasDiagrama">
    <w:name w:val="Komentaro tekstas Diagrama"/>
    <w:basedOn w:val="Numatytasispastraiposriftas"/>
    <w:link w:val="Komentarotekstas"/>
    <w:uiPriority w:val="99"/>
    <w:semiHidden/>
    <w:rsid w:val="00B7538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75380"/>
    <w:rPr>
      <w:b/>
      <w:bCs/>
    </w:rPr>
  </w:style>
  <w:style w:type="character" w:customStyle="1" w:styleId="KomentarotemaDiagrama">
    <w:name w:val="Komentaro tema Diagrama"/>
    <w:basedOn w:val="KomentarotekstasDiagrama"/>
    <w:link w:val="Komentarotema"/>
    <w:uiPriority w:val="99"/>
    <w:semiHidden/>
    <w:rsid w:val="00B75380"/>
    <w:rPr>
      <w:rFonts w:ascii="Times New Roman" w:eastAsia="Times New Roman" w:hAnsi="Times New Roman" w:cs="Times New Roman"/>
      <w:b/>
      <w:bCs/>
      <w:sz w:val="20"/>
      <w:szCs w:val="20"/>
    </w:rPr>
  </w:style>
  <w:style w:type="paragraph" w:styleId="Paprastasistekstas">
    <w:name w:val="Plain Text"/>
    <w:basedOn w:val="prastasis"/>
    <w:link w:val="PaprastasistekstasDiagrama"/>
    <w:uiPriority w:val="99"/>
    <w:unhideWhenUsed/>
    <w:rsid w:val="00110E52"/>
    <w:pPr>
      <w:contextualSpacing/>
    </w:pPr>
    <w:rPr>
      <w:rFonts w:ascii="Courier New" w:eastAsia="Calibri" w:hAnsi="Courier New" w:cs="Courier New"/>
      <w:sz w:val="22"/>
      <w:szCs w:val="21"/>
    </w:rPr>
  </w:style>
  <w:style w:type="character" w:customStyle="1" w:styleId="PaprastasistekstasDiagrama">
    <w:name w:val="Paprastasis tekstas Diagrama"/>
    <w:basedOn w:val="Numatytasispastraiposriftas"/>
    <w:link w:val="Paprastasistekstas"/>
    <w:uiPriority w:val="99"/>
    <w:rsid w:val="00110E52"/>
    <w:rPr>
      <w:rFonts w:ascii="Courier New" w:eastAsia="Calibri" w:hAnsi="Courier New" w:cs="Courier New"/>
      <w:szCs w:val="21"/>
    </w:rPr>
  </w:style>
  <w:style w:type="paragraph" w:styleId="prastasiniatinklio">
    <w:name w:val="Normal (Web)"/>
    <w:basedOn w:val="prastasis"/>
    <w:uiPriority w:val="99"/>
    <w:rsid w:val="00110E52"/>
    <w:pPr>
      <w:spacing w:before="100" w:beforeAutospacing="1" w:after="100" w:afterAutospacing="1"/>
    </w:pPr>
    <w:rPr>
      <w:rFonts w:ascii="Verdana" w:hAnsi="Verdana"/>
      <w:color w:val="000000"/>
      <w:sz w:val="20"/>
      <w:szCs w:val="20"/>
      <w:lang w:eastAsia="lt-LT"/>
    </w:rPr>
  </w:style>
  <w:style w:type="character" w:customStyle="1" w:styleId="58cl">
    <w:name w:val="_58cl"/>
    <w:basedOn w:val="Numatytasispastraiposriftas"/>
    <w:rsid w:val="00AF7F03"/>
  </w:style>
  <w:style w:type="character" w:customStyle="1" w:styleId="58cm">
    <w:name w:val="_58cm"/>
    <w:basedOn w:val="Numatytasispastraiposriftas"/>
    <w:rsid w:val="00AF7F03"/>
  </w:style>
  <w:style w:type="character" w:customStyle="1" w:styleId="PSTrebuchetMS11punktai">
    <w:name w:val="PS_Trebuchet MS 11 punktai"/>
    <w:qFormat/>
    <w:rsid w:val="005F64CA"/>
    <w:rPr>
      <w:rFonts w:ascii="Trebuchet MS" w:hAnsi="Trebuchet MS"/>
      <w:sz w:val="22"/>
    </w:rPr>
  </w:style>
  <w:style w:type="table" w:styleId="viesusspalvinimas3parykinimas">
    <w:name w:val="Light Shading Accent 3"/>
    <w:basedOn w:val="prastojilentel"/>
    <w:uiPriority w:val="60"/>
    <w:rsid w:val="00770D5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entelstinklelis">
    <w:name w:val="Table Grid"/>
    <w:basedOn w:val="prastojilentel"/>
    <w:uiPriority w:val="39"/>
    <w:rsid w:val="00770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1922F4"/>
    <w:rPr>
      <w:color w:val="800080" w:themeColor="followedHyperlink"/>
      <w:u w:val="single"/>
    </w:rPr>
  </w:style>
  <w:style w:type="paragraph" w:styleId="Puslapioinaostekstas">
    <w:name w:val="footnote text"/>
    <w:basedOn w:val="prastasis"/>
    <w:link w:val="PuslapioinaostekstasDiagrama"/>
    <w:uiPriority w:val="99"/>
    <w:semiHidden/>
    <w:unhideWhenUsed/>
    <w:rsid w:val="00152EE9"/>
    <w:rPr>
      <w:sz w:val="20"/>
      <w:szCs w:val="20"/>
    </w:rPr>
  </w:style>
  <w:style w:type="character" w:customStyle="1" w:styleId="PuslapioinaostekstasDiagrama">
    <w:name w:val="Puslapio išnašos tekstas Diagrama"/>
    <w:basedOn w:val="Numatytasispastraiposriftas"/>
    <w:link w:val="Puslapioinaostekstas"/>
    <w:uiPriority w:val="99"/>
    <w:semiHidden/>
    <w:rsid w:val="00152EE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152EE9"/>
    <w:rPr>
      <w:vertAlign w:val="superscript"/>
    </w:rPr>
  </w:style>
  <w:style w:type="paragraph" w:styleId="Dokumentoinaostekstas">
    <w:name w:val="endnote text"/>
    <w:basedOn w:val="prastasis"/>
    <w:link w:val="DokumentoinaostekstasDiagrama"/>
    <w:uiPriority w:val="99"/>
    <w:semiHidden/>
    <w:unhideWhenUsed/>
    <w:rsid w:val="009A51C4"/>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A51C4"/>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A51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500913">
      <w:bodyDiv w:val="1"/>
      <w:marLeft w:val="0"/>
      <w:marRight w:val="0"/>
      <w:marTop w:val="0"/>
      <w:marBottom w:val="0"/>
      <w:divBdr>
        <w:top w:val="none" w:sz="0" w:space="0" w:color="auto"/>
        <w:left w:val="none" w:sz="0" w:space="0" w:color="auto"/>
        <w:bottom w:val="none" w:sz="0" w:space="0" w:color="auto"/>
        <w:right w:val="none" w:sz="0" w:space="0" w:color="auto"/>
      </w:divBdr>
    </w:div>
    <w:div w:id="283539148">
      <w:bodyDiv w:val="1"/>
      <w:marLeft w:val="0"/>
      <w:marRight w:val="0"/>
      <w:marTop w:val="0"/>
      <w:marBottom w:val="0"/>
      <w:divBdr>
        <w:top w:val="none" w:sz="0" w:space="0" w:color="auto"/>
        <w:left w:val="none" w:sz="0" w:space="0" w:color="auto"/>
        <w:bottom w:val="none" w:sz="0" w:space="0" w:color="auto"/>
        <w:right w:val="none" w:sz="0" w:space="0" w:color="auto"/>
      </w:divBdr>
    </w:div>
    <w:div w:id="502668907">
      <w:bodyDiv w:val="1"/>
      <w:marLeft w:val="0"/>
      <w:marRight w:val="0"/>
      <w:marTop w:val="0"/>
      <w:marBottom w:val="0"/>
      <w:divBdr>
        <w:top w:val="none" w:sz="0" w:space="0" w:color="auto"/>
        <w:left w:val="none" w:sz="0" w:space="0" w:color="auto"/>
        <w:bottom w:val="none" w:sz="0" w:space="0" w:color="auto"/>
        <w:right w:val="none" w:sz="0" w:space="0" w:color="auto"/>
      </w:divBdr>
    </w:div>
    <w:div w:id="533687697">
      <w:bodyDiv w:val="1"/>
      <w:marLeft w:val="0"/>
      <w:marRight w:val="0"/>
      <w:marTop w:val="0"/>
      <w:marBottom w:val="0"/>
      <w:divBdr>
        <w:top w:val="none" w:sz="0" w:space="0" w:color="auto"/>
        <w:left w:val="none" w:sz="0" w:space="0" w:color="auto"/>
        <w:bottom w:val="none" w:sz="0" w:space="0" w:color="auto"/>
        <w:right w:val="none" w:sz="0" w:space="0" w:color="auto"/>
      </w:divBdr>
    </w:div>
    <w:div w:id="563492961">
      <w:bodyDiv w:val="1"/>
      <w:marLeft w:val="0"/>
      <w:marRight w:val="0"/>
      <w:marTop w:val="0"/>
      <w:marBottom w:val="0"/>
      <w:divBdr>
        <w:top w:val="none" w:sz="0" w:space="0" w:color="auto"/>
        <w:left w:val="none" w:sz="0" w:space="0" w:color="auto"/>
        <w:bottom w:val="none" w:sz="0" w:space="0" w:color="auto"/>
        <w:right w:val="none" w:sz="0" w:space="0" w:color="auto"/>
      </w:divBdr>
    </w:div>
    <w:div w:id="568274201">
      <w:bodyDiv w:val="1"/>
      <w:marLeft w:val="0"/>
      <w:marRight w:val="0"/>
      <w:marTop w:val="0"/>
      <w:marBottom w:val="0"/>
      <w:divBdr>
        <w:top w:val="none" w:sz="0" w:space="0" w:color="auto"/>
        <w:left w:val="none" w:sz="0" w:space="0" w:color="auto"/>
        <w:bottom w:val="none" w:sz="0" w:space="0" w:color="auto"/>
        <w:right w:val="none" w:sz="0" w:space="0" w:color="auto"/>
      </w:divBdr>
    </w:div>
    <w:div w:id="582882299">
      <w:bodyDiv w:val="1"/>
      <w:marLeft w:val="0"/>
      <w:marRight w:val="0"/>
      <w:marTop w:val="0"/>
      <w:marBottom w:val="0"/>
      <w:divBdr>
        <w:top w:val="none" w:sz="0" w:space="0" w:color="auto"/>
        <w:left w:val="none" w:sz="0" w:space="0" w:color="auto"/>
        <w:bottom w:val="none" w:sz="0" w:space="0" w:color="auto"/>
        <w:right w:val="none" w:sz="0" w:space="0" w:color="auto"/>
      </w:divBdr>
    </w:div>
    <w:div w:id="679087441">
      <w:bodyDiv w:val="1"/>
      <w:marLeft w:val="0"/>
      <w:marRight w:val="0"/>
      <w:marTop w:val="0"/>
      <w:marBottom w:val="0"/>
      <w:divBdr>
        <w:top w:val="none" w:sz="0" w:space="0" w:color="auto"/>
        <w:left w:val="none" w:sz="0" w:space="0" w:color="auto"/>
        <w:bottom w:val="none" w:sz="0" w:space="0" w:color="auto"/>
        <w:right w:val="none" w:sz="0" w:space="0" w:color="auto"/>
      </w:divBdr>
    </w:div>
    <w:div w:id="716973950">
      <w:bodyDiv w:val="1"/>
      <w:marLeft w:val="0"/>
      <w:marRight w:val="0"/>
      <w:marTop w:val="0"/>
      <w:marBottom w:val="0"/>
      <w:divBdr>
        <w:top w:val="none" w:sz="0" w:space="0" w:color="auto"/>
        <w:left w:val="none" w:sz="0" w:space="0" w:color="auto"/>
        <w:bottom w:val="none" w:sz="0" w:space="0" w:color="auto"/>
        <w:right w:val="none" w:sz="0" w:space="0" w:color="auto"/>
      </w:divBdr>
    </w:div>
    <w:div w:id="730539415">
      <w:bodyDiv w:val="1"/>
      <w:marLeft w:val="0"/>
      <w:marRight w:val="0"/>
      <w:marTop w:val="0"/>
      <w:marBottom w:val="0"/>
      <w:divBdr>
        <w:top w:val="none" w:sz="0" w:space="0" w:color="auto"/>
        <w:left w:val="none" w:sz="0" w:space="0" w:color="auto"/>
        <w:bottom w:val="none" w:sz="0" w:space="0" w:color="auto"/>
        <w:right w:val="none" w:sz="0" w:space="0" w:color="auto"/>
      </w:divBdr>
    </w:div>
    <w:div w:id="735981962">
      <w:bodyDiv w:val="1"/>
      <w:marLeft w:val="0"/>
      <w:marRight w:val="0"/>
      <w:marTop w:val="0"/>
      <w:marBottom w:val="0"/>
      <w:divBdr>
        <w:top w:val="none" w:sz="0" w:space="0" w:color="auto"/>
        <w:left w:val="none" w:sz="0" w:space="0" w:color="auto"/>
        <w:bottom w:val="none" w:sz="0" w:space="0" w:color="auto"/>
        <w:right w:val="none" w:sz="0" w:space="0" w:color="auto"/>
      </w:divBdr>
    </w:div>
    <w:div w:id="897787341">
      <w:bodyDiv w:val="1"/>
      <w:marLeft w:val="0"/>
      <w:marRight w:val="0"/>
      <w:marTop w:val="0"/>
      <w:marBottom w:val="0"/>
      <w:divBdr>
        <w:top w:val="none" w:sz="0" w:space="0" w:color="auto"/>
        <w:left w:val="none" w:sz="0" w:space="0" w:color="auto"/>
        <w:bottom w:val="none" w:sz="0" w:space="0" w:color="auto"/>
        <w:right w:val="none" w:sz="0" w:space="0" w:color="auto"/>
      </w:divBdr>
    </w:div>
    <w:div w:id="932663201">
      <w:bodyDiv w:val="1"/>
      <w:marLeft w:val="0"/>
      <w:marRight w:val="0"/>
      <w:marTop w:val="0"/>
      <w:marBottom w:val="0"/>
      <w:divBdr>
        <w:top w:val="none" w:sz="0" w:space="0" w:color="auto"/>
        <w:left w:val="none" w:sz="0" w:space="0" w:color="auto"/>
        <w:bottom w:val="none" w:sz="0" w:space="0" w:color="auto"/>
        <w:right w:val="none" w:sz="0" w:space="0" w:color="auto"/>
      </w:divBdr>
    </w:div>
    <w:div w:id="958293612">
      <w:bodyDiv w:val="1"/>
      <w:marLeft w:val="0"/>
      <w:marRight w:val="0"/>
      <w:marTop w:val="0"/>
      <w:marBottom w:val="0"/>
      <w:divBdr>
        <w:top w:val="none" w:sz="0" w:space="0" w:color="auto"/>
        <w:left w:val="none" w:sz="0" w:space="0" w:color="auto"/>
        <w:bottom w:val="none" w:sz="0" w:space="0" w:color="auto"/>
        <w:right w:val="none" w:sz="0" w:space="0" w:color="auto"/>
      </w:divBdr>
    </w:div>
    <w:div w:id="1019893805">
      <w:bodyDiv w:val="1"/>
      <w:marLeft w:val="0"/>
      <w:marRight w:val="0"/>
      <w:marTop w:val="0"/>
      <w:marBottom w:val="0"/>
      <w:divBdr>
        <w:top w:val="none" w:sz="0" w:space="0" w:color="auto"/>
        <w:left w:val="none" w:sz="0" w:space="0" w:color="auto"/>
        <w:bottom w:val="none" w:sz="0" w:space="0" w:color="auto"/>
        <w:right w:val="none" w:sz="0" w:space="0" w:color="auto"/>
      </w:divBdr>
    </w:div>
    <w:div w:id="1039815128">
      <w:bodyDiv w:val="1"/>
      <w:marLeft w:val="0"/>
      <w:marRight w:val="0"/>
      <w:marTop w:val="0"/>
      <w:marBottom w:val="0"/>
      <w:divBdr>
        <w:top w:val="none" w:sz="0" w:space="0" w:color="auto"/>
        <w:left w:val="none" w:sz="0" w:space="0" w:color="auto"/>
        <w:bottom w:val="none" w:sz="0" w:space="0" w:color="auto"/>
        <w:right w:val="none" w:sz="0" w:space="0" w:color="auto"/>
      </w:divBdr>
    </w:div>
    <w:div w:id="1063523677">
      <w:bodyDiv w:val="1"/>
      <w:marLeft w:val="0"/>
      <w:marRight w:val="0"/>
      <w:marTop w:val="0"/>
      <w:marBottom w:val="0"/>
      <w:divBdr>
        <w:top w:val="none" w:sz="0" w:space="0" w:color="auto"/>
        <w:left w:val="none" w:sz="0" w:space="0" w:color="auto"/>
        <w:bottom w:val="none" w:sz="0" w:space="0" w:color="auto"/>
        <w:right w:val="none" w:sz="0" w:space="0" w:color="auto"/>
      </w:divBdr>
    </w:div>
    <w:div w:id="1201822804">
      <w:bodyDiv w:val="1"/>
      <w:marLeft w:val="0"/>
      <w:marRight w:val="0"/>
      <w:marTop w:val="0"/>
      <w:marBottom w:val="0"/>
      <w:divBdr>
        <w:top w:val="none" w:sz="0" w:space="0" w:color="auto"/>
        <w:left w:val="none" w:sz="0" w:space="0" w:color="auto"/>
        <w:bottom w:val="none" w:sz="0" w:space="0" w:color="auto"/>
        <w:right w:val="none" w:sz="0" w:space="0" w:color="auto"/>
      </w:divBdr>
    </w:div>
    <w:div w:id="1241986919">
      <w:bodyDiv w:val="1"/>
      <w:marLeft w:val="0"/>
      <w:marRight w:val="0"/>
      <w:marTop w:val="0"/>
      <w:marBottom w:val="0"/>
      <w:divBdr>
        <w:top w:val="none" w:sz="0" w:space="0" w:color="auto"/>
        <w:left w:val="none" w:sz="0" w:space="0" w:color="auto"/>
        <w:bottom w:val="none" w:sz="0" w:space="0" w:color="auto"/>
        <w:right w:val="none" w:sz="0" w:space="0" w:color="auto"/>
      </w:divBdr>
    </w:div>
    <w:div w:id="1246916849">
      <w:bodyDiv w:val="1"/>
      <w:marLeft w:val="0"/>
      <w:marRight w:val="0"/>
      <w:marTop w:val="0"/>
      <w:marBottom w:val="0"/>
      <w:divBdr>
        <w:top w:val="none" w:sz="0" w:space="0" w:color="auto"/>
        <w:left w:val="none" w:sz="0" w:space="0" w:color="auto"/>
        <w:bottom w:val="none" w:sz="0" w:space="0" w:color="auto"/>
        <w:right w:val="none" w:sz="0" w:space="0" w:color="auto"/>
      </w:divBdr>
    </w:div>
    <w:div w:id="1268850615">
      <w:bodyDiv w:val="1"/>
      <w:marLeft w:val="0"/>
      <w:marRight w:val="0"/>
      <w:marTop w:val="0"/>
      <w:marBottom w:val="0"/>
      <w:divBdr>
        <w:top w:val="none" w:sz="0" w:space="0" w:color="auto"/>
        <w:left w:val="none" w:sz="0" w:space="0" w:color="auto"/>
        <w:bottom w:val="none" w:sz="0" w:space="0" w:color="auto"/>
        <w:right w:val="none" w:sz="0" w:space="0" w:color="auto"/>
      </w:divBdr>
    </w:div>
    <w:div w:id="1318729249">
      <w:bodyDiv w:val="1"/>
      <w:marLeft w:val="0"/>
      <w:marRight w:val="0"/>
      <w:marTop w:val="0"/>
      <w:marBottom w:val="0"/>
      <w:divBdr>
        <w:top w:val="none" w:sz="0" w:space="0" w:color="auto"/>
        <w:left w:val="none" w:sz="0" w:space="0" w:color="auto"/>
        <w:bottom w:val="none" w:sz="0" w:space="0" w:color="auto"/>
        <w:right w:val="none" w:sz="0" w:space="0" w:color="auto"/>
      </w:divBdr>
    </w:div>
    <w:div w:id="1321498127">
      <w:bodyDiv w:val="1"/>
      <w:marLeft w:val="0"/>
      <w:marRight w:val="0"/>
      <w:marTop w:val="0"/>
      <w:marBottom w:val="0"/>
      <w:divBdr>
        <w:top w:val="none" w:sz="0" w:space="0" w:color="auto"/>
        <w:left w:val="none" w:sz="0" w:space="0" w:color="auto"/>
        <w:bottom w:val="none" w:sz="0" w:space="0" w:color="auto"/>
        <w:right w:val="none" w:sz="0" w:space="0" w:color="auto"/>
      </w:divBdr>
    </w:div>
    <w:div w:id="1363824303">
      <w:bodyDiv w:val="1"/>
      <w:marLeft w:val="0"/>
      <w:marRight w:val="0"/>
      <w:marTop w:val="0"/>
      <w:marBottom w:val="0"/>
      <w:divBdr>
        <w:top w:val="none" w:sz="0" w:space="0" w:color="auto"/>
        <w:left w:val="none" w:sz="0" w:space="0" w:color="auto"/>
        <w:bottom w:val="none" w:sz="0" w:space="0" w:color="auto"/>
        <w:right w:val="none" w:sz="0" w:space="0" w:color="auto"/>
      </w:divBdr>
    </w:div>
    <w:div w:id="1451046847">
      <w:bodyDiv w:val="1"/>
      <w:marLeft w:val="0"/>
      <w:marRight w:val="0"/>
      <w:marTop w:val="0"/>
      <w:marBottom w:val="0"/>
      <w:divBdr>
        <w:top w:val="none" w:sz="0" w:space="0" w:color="auto"/>
        <w:left w:val="none" w:sz="0" w:space="0" w:color="auto"/>
        <w:bottom w:val="none" w:sz="0" w:space="0" w:color="auto"/>
        <w:right w:val="none" w:sz="0" w:space="0" w:color="auto"/>
      </w:divBdr>
    </w:div>
    <w:div w:id="1698113907">
      <w:bodyDiv w:val="1"/>
      <w:marLeft w:val="0"/>
      <w:marRight w:val="0"/>
      <w:marTop w:val="0"/>
      <w:marBottom w:val="0"/>
      <w:divBdr>
        <w:top w:val="none" w:sz="0" w:space="0" w:color="auto"/>
        <w:left w:val="none" w:sz="0" w:space="0" w:color="auto"/>
        <w:bottom w:val="none" w:sz="0" w:space="0" w:color="auto"/>
        <w:right w:val="none" w:sz="0" w:space="0" w:color="auto"/>
      </w:divBdr>
    </w:div>
    <w:div w:id="1707100449">
      <w:bodyDiv w:val="1"/>
      <w:marLeft w:val="0"/>
      <w:marRight w:val="0"/>
      <w:marTop w:val="0"/>
      <w:marBottom w:val="0"/>
      <w:divBdr>
        <w:top w:val="none" w:sz="0" w:space="0" w:color="auto"/>
        <w:left w:val="none" w:sz="0" w:space="0" w:color="auto"/>
        <w:bottom w:val="none" w:sz="0" w:space="0" w:color="auto"/>
        <w:right w:val="none" w:sz="0" w:space="0" w:color="auto"/>
      </w:divBdr>
    </w:div>
    <w:div w:id="1826626628">
      <w:bodyDiv w:val="1"/>
      <w:marLeft w:val="0"/>
      <w:marRight w:val="0"/>
      <w:marTop w:val="0"/>
      <w:marBottom w:val="0"/>
      <w:divBdr>
        <w:top w:val="none" w:sz="0" w:space="0" w:color="auto"/>
        <w:left w:val="none" w:sz="0" w:space="0" w:color="auto"/>
        <w:bottom w:val="none" w:sz="0" w:space="0" w:color="auto"/>
        <w:right w:val="none" w:sz="0" w:space="0" w:color="auto"/>
      </w:divBdr>
    </w:div>
    <w:div w:id="1909342764">
      <w:bodyDiv w:val="1"/>
      <w:marLeft w:val="0"/>
      <w:marRight w:val="0"/>
      <w:marTop w:val="0"/>
      <w:marBottom w:val="0"/>
      <w:divBdr>
        <w:top w:val="none" w:sz="0" w:space="0" w:color="auto"/>
        <w:left w:val="none" w:sz="0" w:space="0" w:color="auto"/>
        <w:bottom w:val="none" w:sz="0" w:space="0" w:color="auto"/>
        <w:right w:val="none" w:sz="0" w:space="0" w:color="auto"/>
      </w:divBdr>
    </w:div>
    <w:div w:id="1915161031">
      <w:bodyDiv w:val="1"/>
      <w:marLeft w:val="0"/>
      <w:marRight w:val="0"/>
      <w:marTop w:val="0"/>
      <w:marBottom w:val="0"/>
      <w:divBdr>
        <w:top w:val="none" w:sz="0" w:space="0" w:color="auto"/>
        <w:left w:val="none" w:sz="0" w:space="0" w:color="auto"/>
        <w:bottom w:val="none" w:sz="0" w:space="0" w:color="auto"/>
        <w:right w:val="none" w:sz="0" w:space="0" w:color="auto"/>
      </w:divBdr>
    </w:div>
    <w:div w:id="1929727171">
      <w:bodyDiv w:val="1"/>
      <w:marLeft w:val="0"/>
      <w:marRight w:val="0"/>
      <w:marTop w:val="0"/>
      <w:marBottom w:val="0"/>
      <w:divBdr>
        <w:top w:val="none" w:sz="0" w:space="0" w:color="auto"/>
        <w:left w:val="none" w:sz="0" w:space="0" w:color="auto"/>
        <w:bottom w:val="none" w:sz="0" w:space="0" w:color="auto"/>
        <w:right w:val="none" w:sz="0" w:space="0" w:color="auto"/>
      </w:divBdr>
    </w:div>
    <w:div w:id="204231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re.Lenkaityte@vmi.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adas.Bruzas@vmi.lt" TargetMode="External"/><Relationship Id="rId4" Type="http://schemas.openxmlformats.org/officeDocument/2006/relationships/settings" Target="settings.xml"/><Relationship Id="rId9" Type="http://schemas.openxmlformats.org/officeDocument/2006/relationships/hyperlink" Target="http://www.kiek.l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Kauno.apskr.rastai@vmi.l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Kauno.apskr.rastai@vmi.l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0A7EE-3177-403C-A494-EC4E391C6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7954</Words>
  <Characters>4535</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Gintarė Dočkienė</dc:creator>
  <cp:lastModifiedBy>R.Jankauskas</cp:lastModifiedBy>
  <cp:revision>2</cp:revision>
  <cp:lastPrinted>2017-01-20T07:22:00Z</cp:lastPrinted>
  <dcterms:created xsi:type="dcterms:W3CDTF">2019-04-10T09:03:00Z</dcterms:created>
  <dcterms:modified xsi:type="dcterms:W3CDTF">2019-04-10T09:03:00Z</dcterms:modified>
</cp:coreProperties>
</file>