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42729" w14:textId="21C648CC" w:rsidR="007C0C77" w:rsidRPr="00396000" w:rsidRDefault="007C0C77" w:rsidP="007C0C77">
      <w:pPr>
        <w:pStyle w:val="Pavadinimas"/>
        <w:rPr>
          <w:rFonts w:ascii="Times New Roman" w:hAnsi="Times New Roman" w:cs="Times New Roman"/>
          <w:sz w:val="24"/>
          <w:szCs w:val="24"/>
        </w:rPr>
      </w:pPr>
      <w:r w:rsidRPr="00396000">
        <w:rPr>
          <w:rFonts w:ascii="Times New Roman" w:hAnsi="Times New Roman" w:cs="Times New Roman"/>
          <w:b/>
          <w:bCs/>
          <w:i/>
          <w:iCs/>
          <w:sz w:val="24"/>
          <w:szCs w:val="24"/>
        </w:rPr>
        <w:t>Suvestinė redakcija nuo 2025-0</w:t>
      </w:r>
      <w:r w:rsidR="008260F3">
        <w:rPr>
          <w:rFonts w:ascii="Times New Roman" w:hAnsi="Times New Roman" w:cs="Times New Roman"/>
          <w:b/>
          <w:bCs/>
          <w:i/>
          <w:iCs/>
          <w:sz w:val="24"/>
          <w:szCs w:val="24"/>
        </w:rPr>
        <w:t>9</w:t>
      </w:r>
      <w:r w:rsidRPr="00396000">
        <w:rPr>
          <w:rFonts w:ascii="Times New Roman" w:hAnsi="Times New Roman" w:cs="Times New Roman"/>
          <w:b/>
          <w:bCs/>
          <w:i/>
          <w:iCs/>
          <w:sz w:val="24"/>
          <w:szCs w:val="24"/>
        </w:rPr>
        <w:t>-</w:t>
      </w:r>
      <w:r w:rsidR="008260F3">
        <w:rPr>
          <w:rFonts w:ascii="Times New Roman" w:hAnsi="Times New Roman" w:cs="Times New Roman"/>
          <w:b/>
          <w:bCs/>
          <w:i/>
          <w:iCs/>
          <w:sz w:val="24"/>
          <w:szCs w:val="24"/>
        </w:rPr>
        <w:t>18</w:t>
      </w:r>
    </w:p>
    <w:p w14:paraId="550B322A" w14:textId="2C3B2E83" w:rsidR="006376C6" w:rsidRDefault="00271C09" w:rsidP="00D25F7D">
      <w:pPr>
        <w:pStyle w:val="Pavadinimas"/>
        <w:jc w:val="center"/>
        <w:rPr>
          <w:rFonts w:ascii="Times New Roman" w:hAnsi="Times New Roman" w:cs="Times New Roman"/>
          <w:sz w:val="24"/>
          <w:szCs w:val="24"/>
        </w:rPr>
      </w:pPr>
      <w:r>
        <w:rPr>
          <w:rFonts w:ascii="Times New Roman" w:hAnsi="Times New Roman" w:cs="Times New Roman"/>
          <w:noProof/>
          <w:sz w:val="24"/>
          <w:szCs w:val="24"/>
          <w:lang w:eastAsia="lt-LT"/>
        </w:rPr>
        <w:drawing>
          <wp:inline distT="0" distB="0" distL="0" distR="0" wp14:anchorId="550B32FE" wp14:editId="550B32FF">
            <wp:extent cx="638175" cy="733425"/>
            <wp:effectExtent l="0" t="0" r="0" b="0"/>
            <wp:docPr id="2" name="image1.jpg" descr="herbas"/>
            <wp:cNvGraphicFramePr/>
            <a:graphic xmlns:a="http://schemas.openxmlformats.org/drawingml/2006/main">
              <a:graphicData uri="http://schemas.openxmlformats.org/drawingml/2006/picture">
                <pic:pic xmlns:pic="http://schemas.openxmlformats.org/drawingml/2006/picture">
                  <pic:nvPicPr>
                    <pic:cNvPr id="0" name="image1.jpg" descr="herbas"/>
                    <pic:cNvPicPr preferRelativeResize="0"/>
                  </pic:nvPicPr>
                  <pic:blipFill>
                    <a:blip r:embed="rId6"/>
                    <a:srcRect/>
                    <a:stretch>
                      <a:fillRect/>
                    </a:stretch>
                  </pic:blipFill>
                  <pic:spPr>
                    <a:xfrm>
                      <a:off x="0" y="0"/>
                      <a:ext cx="638175" cy="733425"/>
                    </a:xfrm>
                    <a:prstGeom prst="rect">
                      <a:avLst/>
                    </a:prstGeom>
                    <a:ln/>
                  </pic:spPr>
                </pic:pic>
              </a:graphicData>
            </a:graphic>
          </wp:inline>
        </w:drawing>
      </w:r>
    </w:p>
    <w:p w14:paraId="550B322B" w14:textId="77777777" w:rsidR="006376C6" w:rsidRDefault="006376C6"/>
    <w:p w14:paraId="550B322D" w14:textId="4916672D" w:rsidR="006376C6" w:rsidRDefault="00271C09" w:rsidP="00316EF5">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8"/>
          <w:szCs w:val="28"/>
        </w:rPr>
        <w:t xml:space="preserve">KAIŠIADORIŲ RAJONO SAVIVALDYBĖS </w:t>
      </w:r>
      <w:r w:rsidR="00426C3C">
        <w:rPr>
          <w:rFonts w:ascii="Times New Roman" w:eastAsia="Times New Roman" w:hAnsi="Times New Roman" w:cs="Times New Roman"/>
          <w:b/>
          <w:sz w:val="28"/>
          <w:szCs w:val="28"/>
        </w:rPr>
        <w:t>MERAS</w:t>
      </w:r>
    </w:p>
    <w:p w14:paraId="550B322E" w14:textId="77777777" w:rsidR="006376C6" w:rsidRDefault="006376C6">
      <w:pPr>
        <w:spacing w:after="0" w:line="240" w:lineRule="auto"/>
        <w:jc w:val="center"/>
        <w:rPr>
          <w:rFonts w:ascii="Times New Roman" w:eastAsia="Times New Roman" w:hAnsi="Times New Roman" w:cs="Times New Roman"/>
          <w:b/>
          <w:sz w:val="24"/>
          <w:szCs w:val="24"/>
        </w:rPr>
      </w:pPr>
    </w:p>
    <w:p w14:paraId="550B322F" w14:textId="77777777" w:rsidR="006376C6" w:rsidRDefault="006376C6">
      <w:pPr>
        <w:spacing w:after="0" w:line="240" w:lineRule="auto"/>
        <w:jc w:val="center"/>
        <w:rPr>
          <w:rFonts w:ascii="Times New Roman" w:eastAsia="Times New Roman" w:hAnsi="Times New Roman" w:cs="Times New Roman"/>
          <w:b/>
          <w:sz w:val="24"/>
          <w:szCs w:val="24"/>
        </w:rPr>
      </w:pPr>
    </w:p>
    <w:p w14:paraId="550B3231" w14:textId="5D7A18F6" w:rsidR="006376C6" w:rsidRDefault="00426C3C">
      <w:pPr>
        <w:keepNext/>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POTVARKIS</w:t>
      </w:r>
    </w:p>
    <w:p w14:paraId="550B3232" w14:textId="77777777" w:rsidR="006376C6" w:rsidRDefault="00271C09">
      <w:pPr>
        <w:keepNext/>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DĖL MELIORACIJOS STATINIŲ REMONTO DARBŲ, MEDŽIAGŲ DALINIO KOMPENSAVIMO KAIŠIADORIŲ RAJONO SAVIVALDYBĖJE TVARKOS APRAŠO PATVIRTINIMO</w:t>
      </w:r>
    </w:p>
    <w:p w14:paraId="550B3233" w14:textId="77777777" w:rsidR="006376C6" w:rsidRDefault="006376C6">
      <w:pPr>
        <w:spacing w:after="0" w:line="240" w:lineRule="auto"/>
        <w:rPr>
          <w:rFonts w:ascii="Times New Roman" w:eastAsia="Times New Roman" w:hAnsi="Times New Roman" w:cs="Times New Roman"/>
          <w:sz w:val="20"/>
          <w:szCs w:val="20"/>
        </w:rPr>
      </w:pPr>
    </w:p>
    <w:p w14:paraId="550B3234" w14:textId="4C6CF48F" w:rsidR="006376C6" w:rsidRDefault="007D2BC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w:t>
      </w:r>
      <w:r w:rsidR="00812EFE">
        <w:rPr>
          <w:rFonts w:ascii="Times New Roman" w:eastAsia="Times New Roman" w:hAnsi="Times New Roman" w:cs="Times New Roman"/>
          <w:sz w:val="24"/>
          <w:szCs w:val="24"/>
        </w:rPr>
        <w:t>4</w:t>
      </w:r>
      <w:r w:rsidR="00271C09">
        <w:rPr>
          <w:rFonts w:ascii="Times New Roman" w:eastAsia="Times New Roman" w:hAnsi="Times New Roman" w:cs="Times New Roman"/>
          <w:sz w:val="24"/>
          <w:szCs w:val="24"/>
        </w:rPr>
        <w:t xml:space="preserve"> m.</w:t>
      </w:r>
      <w:r w:rsidR="00271C09" w:rsidRPr="00C53684">
        <w:rPr>
          <w:rFonts w:ascii="Times New Roman" w:eastAsia="Times New Roman" w:hAnsi="Times New Roman" w:cs="Times New Roman"/>
          <w:sz w:val="24"/>
          <w:szCs w:val="24"/>
        </w:rPr>
        <w:t xml:space="preserve"> </w:t>
      </w:r>
      <w:r w:rsidR="00812EFE">
        <w:rPr>
          <w:rFonts w:ascii="Times New Roman" w:eastAsia="Times New Roman" w:hAnsi="Times New Roman" w:cs="Times New Roman"/>
          <w:sz w:val="24"/>
          <w:szCs w:val="24"/>
        </w:rPr>
        <w:t>rugsėjo</w:t>
      </w:r>
      <w:r w:rsidR="007C0C77">
        <w:rPr>
          <w:rFonts w:ascii="Times New Roman" w:eastAsia="Times New Roman" w:hAnsi="Times New Roman" w:cs="Times New Roman"/>
          <w:sz w:val="24"/>
          <w:szCs w:val="24"/>
        </w:rPr>
        <w:t xml:space="preserve"> 18 </w:t>
      </w:r>
      <w:r w:rsidR="00271C09">
        <w:rPr>
          <w:rFonts w:ascii="Times New Roman" w:eastAsia="Times New Roman" w:hAnsi="Times New Roman" w:cs="Times New Roman"/>
          <w:sz w:val="24"/>
          <w:szCs w:val="24"/>
        </w:rPr>
        <w:t>d. Nr. V1</w:t>
      </w:r>
      <w:r w:rsidR="00426C3C">
        <w:rPr>
          <w:rFonts w:ascii="Times New Roman" w:eastAsia="Times New Roman" w:hAnsi="Times New Roman" w:cs="Times New Roman"/>
          <w:sz w:val="24"/>
          <w:szCs w:val="24"/>
        </w:rPr>
        <w:t>6</w:t>
      </w:r>
      <w:r w:rsidR="00271C09">
        <w:rPr>
          <w:rFonts w:ascii="Times New Roman" w:eastAsia="Times New Roman" w:hAnsi="Times New Roman" w:cs="Times New Roman"/>
          <w:sz w:val="24"/>
          <w:szCs w:val="24"/>
        </w:rPr>
        <w:t>E-</w:t>
      </w:r>
      <w:r w:rsidR="007C0C77">
        <w:rPr>
          <w:rFonts w:ascii="Times New Roman" w:eastAsia="Times New Roman" w:hAnsi="Times New Roman" w:cs="Times New Roman"/>
          <w:sz w:val="24"/>
          <w:szCs w:val="24"/>
        </w:rPr>
        <w:t>1027</w:t>
      </w:r>
    </w:p>
    <w:p w14:paraId="550B3235" w14:textId="77777777" w:rsidR="006376C6" w:rsidRDefault="00271C09">
      <w:pPr>
        <w:keepNext/>
        <w:tabs>
          <w:tab w:val="left" w:pos="720"/>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Kaišiadorys</w:t>
      </w:r>
    </w:p>
    <w:p w14:paraId="550B3237" w14:textId="77777777" w:rsidR="006376C6" w:rsidRDefault="006376C6">
      <w:pPr>
        <w:tabs>
          <w:tab w:val="left" w:pos="1080"/>
        </w:tabs>
        <w:spacing w:after="0" w:line="240" w:lineRule="auto"/>
        <w:jc w:val="both"/>
        <w:rPr>
          <w:rFonts w:ascii="Times New Roman" w:eastAsia="Times New Roman" w:hAnsi="Times New Roman" w:cs="Times New Roman"/>
          <w:sz w:val="24"/>
          <w:szCs w:val="24"/>
        </w:rPr>
      </w:pPr>
    </w:p>
    <w:p w14:paraId="550B3238" w14:textId="2C3177E7" w:rsidR="006376C6" w:rsidRPr="007D2BC7" w:rsidRDefault="007C0C77" w:rsidP="001D188B">
      <w:pPr>
        <w:spacing w:after="0" w:line="360" w:lineRule="auto"/>
        <w:ind w:firstLine="993"/>
        <w:jc w:val="both"/>
        <w:rPr>
          <w:rFonts w:ascii="Times New Roman" w:eastAsia="Times New Roman" w:hAnsi="Times New Roman" w:cs="Times New Roman"/>
          <w:sz w:val="24"/>
          <w:szCs w:val="24"/>
        </w:rPr>
      </w:pPr>
      <w:r w:rsidRPr="007C0C77">
        <w:rPr>
          <w:rFonts w:ascii="Times New Roman" w:hAnsi="Times New Roman" w:cs="Times New Roman"/>
          <w:sz w:val="24"/>
          <w:szCs w:val="24"/>
          <w:lang w:eastAsia="lt-LT"/>
        </w:rPr>
        <w:t>Vadovaudamasis Lietuvos Respublikos vietos savivaldos įstatymo 25 straipsnio 1 ir 5 dalimis, įgyvendindamas Kaišiadorių rajono savivaldybės strateginio 2025–2027 metų veiklos plano, patvirtinto Kaišiadorių rajono savivaldybės tarybos 2025 m. vasario 20 d. sprendimu Nr. V17E-26 „Dėl Kaišiadorių rajono savivaldybės strateginio 2025–2027 metų veiklos plano patvirtinimo“,  Žemės ūkio ir aplinkos apsaugos programos priemonę 04.02.02.02 „Melioracijos statinių remonto darbų, medžiagų dalinis kompensavimas“ bei Kaišiadorių rajono savivaldybės tarybos 2025 m. vasario 20 d. sprendimą Nr. V17E-27 „Dėl Kaišiadorių rajono savivaldybės 2025–2027 metų biudžeto patvirtinimo</w:t>
      </w:r>
      <w:r w:rsidR="00271C09" w:rsidRPr="007D2BC7">
        <w:rPr>
          <w:rFonts w:ascii="Times New Roman" w:eastAsia="Times New Roman" w:hAnsi="Times New Roman" w:cs="Times New Roman"/>
          <w:sz w:val="24"/>
          <w:szCs w:val="24"/>
        </w:rPr>
        <w:t xml:space="preserve">, </w:t>
      </w:r>
    </w:p>
    <w:p w14:paraId="550B3239" w14:textId="77777777" w:rsidR="006376C6" w:rsidRPr="007D2BC7" w:rsidRDefault="00271C09">
      <w:pPr>
        <w:numPr>
          <w:ilvl w:val="0"/>
          <w:numId w:val="1"/>
        </w:numPr>
        <w:pBdr>
          <w:top w:val="nil"/>
          <w:left w:val="nil"/>
          <w:bottom w:val="nil"/>
          <w:right w:val="nil"/>
          <w:between w:val="nil"/>
        </w:pBdr>
        <w:spacing w:after="0" w:line="360" w:lineRule="auto"/>
        <w:ind w:left="0" w:firstLine="993"/>
        <w:jc w:val="both"/>
        <w:rPr>
          <w:rFonts w:ascii="Times New Roman" w:eastAsia="Times New Roman" w:hAnsi="Times New Roman" w:cs="Times New Roman"/>
          <w:color w:val="000000"/>
          <w:sz w:val="24"/>
          <w:szCs w:val="24"/>
        </w:rPr>
      </w:pPr>
      <w:r w:rsidRPr="007D2BC7">
        <w:rPr>
          <w:rFonts w:ascii="Times New Roman" w:eastAsia="Times New Roman" w:hAnsi="Times New Roman" w:cs="Times New Roman"/>
          <w:color w:val="000000"/>
          <w:sz w:val="24"/>
          <w:szCs w:val="24"/>
        </w:rPr>
        <w:t xml:space="preserve">T v i r t i n u Melioracijos statinių remonto darbų, medžiagų dalinio kompensavimo Kaišiadorių rajono savivaldybėje tvarkos aprašą (pridedama). </w:t>
      </w:r>
    </w:p>
    <w:p w14:paraId="7E88E7FF" w14:textId="4242CE4A" w:rsidR="00426C3C" w:rsidRPr="00426C3C" w:rsidRDefault="00426C3C" w:rsidP="00426C3C">
      <w:pPr>
        <w:spacing w:line="360" w:lineRule="auto"/>
        <w:ind w:firstLine="993"/>
        <w:jc w:val="both"/>
        <w:rPr>
          <w:rFonts w:ascii="Times New Roman" w:eastAsia="Times New Roman" w:hAnsi="Times New Roman" w:cs="Times New Roman"/>
          <w:sz w:val="24"/>
          <w:szCs w:val="24"/>
        </w:rPr>
      </w:pPr>
      <w:r w:rsidRPr="00426C3C">
        <w:rPr>
          <w:rFonts w:ascii="Times New Roman" w:eastAsia="Times New Roman" w:hAnsi="Times New Roman" w:cs="Times New Roman"/>
          <w:sz w:val="24"/>
          <w:szCs w:val="24"/>
        </w:rPr>
        <w:t>Šis potvarkis per vieną mėnesį nuo įsigaliojimo dienos gali būti skundžiamas Lietuvos administracinių ginčų komisijos Kauno apygardos skyriui Lietuvos Respublikos ikiteisminio administracinių ginčų nagrinėjimo tvarkos įstatymo nustatyta tvarka arba Regionų administracinio teismo Kauno rūmams Lietuvos Respublikos administracinių bylų teisenos įstatymo nustatyta tvarka.</w:t>
      </w:r>
    </w:p>
    <w:p w14:paraId="550B323D" w14:textId="77777777" w:rsidR="006376C6" w:rsidRDefault="006376C6">
      <w:pPr>
        <w:spacing w:after="0" w:line="240" w:lineRule="auto"/>
        <w:rPr>
          <w:rFonts w:ascii="Times New Roman" w:eastAsia="Times New Roman" w:hAnsi="Times New Roman" w:cs="Times New Roman"/>
          <w:sz w:val="24"/>
          <w:szCs w:val="24"/>
        </w:rPr>
      </w:pPr>
    </w:p>
    <w:p w14:paraId="550B323E" w14:textId="77777777" w:rsidR="006376C6" w:rsidRDefault="006376C6">
      <w:pPr>
        <w:spacing w:after="0" w:line="240" w:lineRule="auto"/>
        <w:rPr>
          <w:rFonts w:ascii="Times New Roman" w:eastAsia="Times New Roman" w:hAnsi="Times New Roman" w:cs="Times New Roman"/>
          <w:sz w:val="24"/>
          <w:szCs w:val="24"/>
        </w:rPr>
      </w:pPr>
    </w:p>
    <w:p w14:paraId="550B323F" w14:textId="2A5BDE7F" w:rsidR="006376C6" w:rsidRDefault="00426C3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Savivaldybės meras                                                                                                         Šarūnas Čėsna</w:t>
      </w:r>
    </w:p>
    <w:p w14:paraId="550B3240" w14:textId="040325AA" w:rsidR="006376C6" w:rsidRDefault="00426C3C">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1250253" w14:textId="77777777" w:rsidR="00426C3C" w:rsidRDefault="00426C3C">
      <w:pPr>
        <w:spacing w:after="0" w:line="360" w:lineRule="auto"/>
        <w:rPr>
          <w:rFonts w:ascii="Times New Roman" w:eastAsia="Times New Roman" w:hAnsi="Times New Roman" w:cs="Times New Roman"/>
          <w:sz w:val="24"/>
          <w:szCs w:val="24"/>
        </w:rPr>
      </w:pPr>
    </w:p>
    <w:p w14:paraId="18B5D07C" w14:textId="77777777" w:rsidR="00426C3C" w:rsidRDefault="00426C3C">
      <w:pPr>
        <w:spacing w:after="0" w:line="360" w:lineRule="auto"/>
        <w:rPr>
          <w:rFonts w:ascii="Times New Roman" w:eastAsia="Times New Roman" w:hAnsi="Times New Roman" w:cs="Times New Roman"/>
          <w:sz w:val="24"/>
          <w:szCs w:val="24"/>
        </w:rPr>
      </w:pPr>
    </w:p>
    <w:p w14:paraId="550B3242" w14:textId="77777777" w:rsidR="006A4C1D" w:rsidRDefault="006A4C1D">
      <w:pPr>
        <w:spacing w:after="0" w:line="240" w:lineRule="auto"/>
        <w:rPr>
          <w:rFonts w:ascii="Times New Roman" w:eastAsia="Times New Roman" w:hAnsi="Times New Roman" w:cs="Times New Roman"/>
          <w:sz w:val="24"/>
          <w:szCs w:val="24"/>
        </w:rPr>
      </w:pPr>
    </w:p>
    <w:p w14:paraId="3517FAE7" w14:textId="77777777" w:rsidR="00F1185A" w:rsidRDefault="00F1185A">
      <w:pPr>
        <w:spacing w:after="0" w:line="240" w:lineRule="auto"/>
        <w:rPr>
          <w:rFonts w:ascii="Times New Roman" w:eastAsia="Times New Roman" w:hAnsi="Times New Roman" w:cs="Times New Roman"/>
          <w:sz w:val="20"/>
          <w:szCs w:val="20"/>
        </w:rPr>
      </w:pPr>
    </w:p>
    <w:p w14:paraId="550B3243" w14:textId="77777777" w:rsidR="006376C6" w:rsidRDefault="00271C0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Parengė</w:t>
      </w:r>
    </w:p>
    <w:p w14:paraId="550B3244" w14:textId="77777777" w:rsidR="006376C6" w:rsidRDefault="006376C6">
      <w:pPr>
        <w:spacing w:after="0" w:line="240" w:lineRule="auto"/>
        <w:rPr>
          <w:rFonts w:ascii="Times New Roman" w:eastAsia="Times New Roman" w:hAnsi="Times New Roman" w:cs="Times New Roman"/>
          <w:sz w:val="24"/>
          <w:szCs w:val="24"/>
        </w:rPr>
      </w:pPr>
    </w:p>
    <w:p w14:paraId="550B3245" w14:textId="3C00299B" w:rsidR="006376C6" w:rsidRDefault="00C5368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Veronika Jacevičienė</w:t>
      </w:r>
    </w:p>
    <w:p w14:paraId="550B3246" w14:textId="1ACDA6DF" w:rsidR="006376C6" w:rsidRDefault="000E00A7">
      <w:pPr>
        <w:spacing w:after="0" w:line="240" w:lineRule="auto"/>
        <w:rPr>
          <w:rFonts w:ascii="Times New Roman" w:eastAsia="Times New Roman" w:hAnsi="Times New Roman" w:cs="Times New Roman"/>
          <w:sz w:val="24"/>
          <w:szCs w:val="24"/>
        </w:rPr>
      </w:pPr>
      <w:r w:rsidRPr="00C53684">
        <w:rPr>
          <w:rFonts w:ascii="Times New Roman" w:eastAsia="Times New Roman" w:hAnsi="Times New Roman" w:cs="Times New Roman"/>
          <w:sz w:val="24"/>
          <w:szCs w:val="24"/>
        </w:rPr>
        <w:t>202</w:t>
      </w:r>
      <w:r w:rsidR="00B3757B">
        <w:rPr>
          <w:rFonts w:ascii="Times New Roman" w:eastAsia="Times New Roman" w:hAnsi="Times New Roman" w:cs="Times New Roman"/>
          <w:sz w:val="24"/>
          <w:szCs w:val="24"/>
        </w:rPr>
        <w:t>4</w:t>
      </w:r>
      <w:r w:rsidRPr="00C53684">
        <w:rPr>
          <w:rFonts w:ascii="Times New Roman" w:eastAsia="Times New Roman" w:hAnsi="Times New Roman" w:cs="Times New Roman"/>
          <w:sz w:val="24"/>
          <w:szCs w:val="24"/>
        </w:rPr>
        <w:t>-0</w:t>
      </w:r>
      <w:r w:rsidR="00B3757B">
        <w:rPr>
          <w:rFonts w:ascii="Times New Roman" w:eastAsia="Times New Roman" w:hAnsi="Times New Roman" w:cs="Times New Roman"/>
          <w:sz w:val="24"/>
          <w:szCs w:val="24"/>
        </w:rPr>
        <w:t>9</w:t>
      </w:r>
      <w:r w:rsidRPr="00C53684">
        <w:rPr>
          <w:rFonts w:ascii="Times New Roman" w:eastAsia="Times New Roman" w:hAnsi="Times New Roman" w:cs="Times New Roman"/>
          <w:sz w:val="24"/>
          <w:szCs w:val="24"/>
        </w:rPr>
        <w:t>-</w:t>
      </w:r>
      <w:r w:rsidR="00B3757B">
        <w:rPr>
          <w:rFonts w:ascii="Times New Roman" w:eastAsia="Times New Roman" w:hAnsi="Times New Roman" w:cs="Times New Roman"/>
          <w:sz w:val="24"/>
          <w:szCs w:val="24"/>
        </w:rPr>
        <w:t>1</w:t>
      </w:r>
      <w:r w:rsidR="00CE414F">
        <w:rPr>
          <w:rFonts w:ascii="Times New Roman" w:eastAsia="Times New Roman" w:hAnsi="Times New Roman" w:cs="Times New Roman"/>
          <w:sz w:val="24"/>
          <w:szCs w:val="24"/>
        </w:rPr>
        <w:t>8</w:t>
      </w:r>
    </w:p>
    <w:p w14:paraId="07F69C0F" w14:textId="77777777" w:rsidR="00CE414F" w:rsidRDefault="00CE414F">
      <w:pPr>
        <w:spacing w:after="0" w:line="240" w:lineRule="auto"/>
        <w:rPr>
          <w:rFonts w:ascii="Times New Roman" w:eastAsia="Times New Roman" w:hAnsi="Times New Roman" w:cs="Times New Roman"/>
          <w:sz w:val="24"/>
          <w:szCs w:val="24"/>
        </w:rPr>
      </w:pPr>
    </w:p>
    <w:p w14:paraId="550B3247" w14:textId="162E7D80" w:rsidR="006376C6" w:rsidRDefault="00D25F7D" w:rsidP="00D25F7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271C09">
        <w:rPr>
          <w:rFonts w:ascii="Times New Roman" w:eastAsia="Times New Roman" w:hAnsi="Times New Roman" w:cs="Times New Roman"/>
          <w:sz w:val="24"/>
          <w:szCs w:val="24"/>
        </w:rPr>
        <w:t>PATVIRTINTA</w:t>
      </w:r>
    </w:p>
    <w:p w14:paraId="550B3249" w14:textId="3079E822" w:rsidR="006376C6" w:rsidRDefault="00271C0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26C3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Kaišiadorių rajono savivaldybės</w:t>
      </w:r>
      <w:r w:rsidR="00426C3C">
        <w:rPr>
          <w:rFonts w:ascii="Times New Roman" w:eastAsia="Times New Roman" w:hAnsi="Times New Roman" w:cs="Times New Roman"/>
          <w:sz w:val="24"/>
          <w:szCs w:val="24"/>
        </w:rPr>
        <w:t xml:space="preserve"> mero</w:t>
      </w:r>
      <w:r>
        <w:rPr>
          <w:rFonts w:ascii="Times New Roman" w:eastAsia="Times New Roman" w:hAnsi="Times New Roman" w:cs="Times New Roman"/>
          <w:sz w:val="24"/>
          <w:szCs w:val="24"/>
        </w:rPr>
        <w:t xml:space="preserve">                                                                                   </w:t>
      </w:r>
    </w:p>
    <w:p w14:paraId="550B324A" w14:textId="06B578A0" w:rsidR="006376C6" w:rsidRDefault="00271C0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D2BC7">
        <w:rPr>
          <w:rFonts w:ascii="Times New Roman" w:eastAsia="Times New Roman" w:hAnsi="Times New Roman" w:cs="Times New Roman"/>
          <w:sz w:val="24"/>
          <w:szCs w:val="24"/>
        </w:rPr>
        <w:t xml:space="preserve">                       202</w:t>
      </w:r>
      <w:r w:rsidR="00B3757B">
        <w:rPr>
          <w:rFonts w:ascii="Times New Roman" w:eastAsia="Times New Roman" w:hAnsi="Times New Roman" w:cs="Times New Roman"/>
          <w:sz w:val="24"/>
          <w:szCs w:val="24"/>
        </w:rPr>
        <w:t>4</w:t>
      </w:r>
      <w:r>
        <w:rPr>
          <w:rFonts w:ascii="Times New Roman" w:eastAsia="Times New Roman" w:hAnsi="Times New Roman" w:cs="Times New Roman"/>
          <w:sz w:val="24"/>
          <w:szCs w:val="24"/>
        </w:rPr>
        <w:t xml:space="preserve"> m. </w:t>
      </w:r>
      <w:r w:rsidR="00B3757B">
        <w:rPr>
          <w:rFonts w:ascii="Times New Roman" w:eastAsia="Times New Roman" w:hAnsi="Times New Roman" w:cs="Times New Roman"/>
          <w:sz w:val="24"/>
          <w:szCs w:val="24"/>
        </w:rPr>
        <w:t>rugsėjo</w:t>
      </w:r>
      <w:r w:rsidR="00F1185A">
        <w:rPr>
          <w:rFonts w:ascii="Times New Roman" w:eastAsia="Times New Roman" w:hAnsi="Times New Roman" w:cs="Times New Roman"/>
          <w:color w:val="FF0000"/>
          <w:sz w:val="24"/>
          <w:szCs w:val="24"/>
        </w:rPr>
        <w:t xml:space="preserve"> </w:t>
      </w:r>
      <w:r w:rsidR="00F1185A" w:rsidRPr="00F1185A">
        <w:rPr>
          <w:rFonts w:ascii="Times New Roman" w:eastAsia="Times New Roman" w:hAnsi="Times New Roman" w:cs="Times New Roman"/>
          <w:color w:val="000000" w:themeColor="text1"/>
          <w:sz w:val="24"/>
          <w:szCs w:val="24"/>
        </w:rPr>
        <w:t>18</w:t>
      </w:r>
      <w:r w:rsidR="00F1185A">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 xml:space="preserve">d. </w:t>
      </w:r>
      <w:r w:rsidR="00426C3C">
        <w:rPr>
          <w:rFonts w:ascii="Times New Roman" w:eastAsia="Times New Roman" w:hAnsi="Times New Roman" w:cs="Times New Roman"/>
          <w:sz w:val="24"/>
          <w:szCs w:val="24"/>
        </w:rPr>
        <w:t>potvarkiu</w:t>
      </w:r>
      <w:r>
        <w:rPr>
          <w:rFonts w:ascii="Times New Roman" w:eastAsia="Times New Roman" w:hAnsi="Times New Roman" w:cs="Times New Roman"/>
          <w:sz w:val="24"/>
          <w:szCs w:val="24"/>
        </w:rPr>
        <w:t xml:space="preserve"> Nr. V1</w:t>
      </w:r>
      <w:r w:rsidR="00426C3C">
        <w:rPr>
          <w:rFonts w:ascii="Times New Roman" w:eastAsia="Times New Roman" w:hAnsi="Times New Roman" w:cs="Times New Roman"/>
          <w:sz w:val="24"/>
          <w:szCs w:val="24"/>
        </w:rPr>
        <w:t>6</w:t>
      </w:r>
      <w:r>
        <w:rPr>
          <w:rFonts w:ascii="Times New Roman" w:eastAsia="Times New Roman" w:hAnsi="Times New Roman" w:cs="Times New Roman"/>
          <w:sz w:val="24"/>
          <w:szCs w:val="24"/>
        </w:rPr>
        <w:t>E-</w:t>
      </w:r>
      <w:r w:rsidR="00F1185A">
        <w:rPr>
          <w:rFonts w:ascii="Times New Roman" w:eastAsia="Times New Roman" w:hAnsi="Times New Roman" w:cs="Times New Roman"/>
          <w:sz w:val="24"/>
          <w:szCs w:val="24"/>
        </w:rPr>
        <w:t>1027</w:t>
      </w:r>
    </w:p>
    <w:p w14:paraId="550B324B" w14:textId="77777777" w:rsidR="006376C6" w:rsidRDefault="006376C6">
      <w:pPr>
        <w:spacing w:after="0" w:line="240" w:lineRule="auto"/>
        <w:rPr>
          <w:rFonts w:ascii="Times New Roman" w:eastAsia="Times New Roman" w:hAnsi="Times New Roman" w:cs="Times New Roman"/>
          <w:sz w:val="24"/>
          <w:szCs w:val="24"/>
        </w:rPr>
      </w:pPr>
    </w:p>
    <w:p w14:paraId="550B324C" w14:textId="77777777" w:rsidR="006376C6" w:rsidRDefault="00271C09">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MELIORACIJOS STATINIŲ REMONTO DARBŲ, MEDŽIAGŲ DALINIO KOMPENSAVIMO KAIŠIADORIŲ RAJONO SAVIVALDYBĖJE TVARKOS APRAŠAS</w:t>
      </w:r>
    </w:p>
    <w:p w14:paraId="550B324D" w14:textId="77777777" w:rsidR="006376C6" w:rsidRDefault="00271C09">
      <w:pPr>
        <w:keepNext/>
        <w:widowControl w:val="0"/>
        <w:numPr>
          <w:ilvl w:val="0"/>
          <w:numId w:val="2"/>
        </w:numPr>
        <w:spacing w:before="120" w:after="12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 SKYRIUS</w:t>
      </w:r>
    </w:p>
    <w:p w14:paraId="550B324E" w14:textId="77777777" w:rsidR="006376C6" w:rsidRDefault="00271C09">
      <w:pPr>
        <w:keepNext/>
        <w:widowControl w:val="0"/>
        <w:numPr>
          <w:ilvl w:val="0"/>
          <w:numId w:val="2"/>
        </w:numPr>
        <w:spacing w:before="120" w:after="12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BENDROSIOS NUOSTATOS</w:t>
      </w:r>
    </w:p>
    <w:p w14:paraId="550B324F" w14:textId="77777777" w:rsidR="006376C6" w:rsidRDefault="00271C09">
      <w:pPr>
        <w:pBdr>
          <w:top w:val="nil"/>
          <w:left w:val="nil"/>
          <w:bottom w:val="nil"/>
          <w:right w:val="nil"/>
          <w:between w:val="nil"/>
        </w:pBdr>
        <w:spacing w:after="0" w:line="360" w:lineRule="auto"/>
        <w:ind w:firstLine="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Melioracijos statinių remonto darbų, medžiagų dalinio kompensavimo Kaišiadorių rajono savivaldybėje tvarkos aprašas (toliau – Aprašas) nustato ūkio subjektų patirtų išlaidų dėl melioracijos statinių (išskyrus valstybei nuosavybės teise priklausanči</w:t>
      </w:r>
      <w:r>
        <w:rPr>
          <w:rFonts w:ascii="Times New Roman" w:eastAsia="Times New Roman" w:hAnsi="Times New Roman" w:cs="Times New Roman"/>
          <w:sz w:val="24"/>
          <w:szCs w:val="24"/>
        </w:rPr>
        <w:t>ų</w:t>
      </w:r>
      <w:r>
        <w:rPr>
          <w:rFonts w:ascii="Times New Roman" w:eastAsia="Times New Roman" w:hAnsi="Times New Roman" w:cs="Times New Roman"/>
          <w:color w:val="000000"/>
          <w:sz w:val="24"/>
          <w:szCs w:val="24"/>
        </w:rPr>
        <w:t xml:space="preserve"> griovių) remonto darbų, medžiagų (toliau – Remonto darbai), kurie atliekami Kaišiadorių rajono savivaldybėje, dalinio kompensavimo iš Kaišiadorių rajono savivaldybės biudžeto lėšų, tvarką. </w:t>
      </w:r>
    </w:p>
    <w:p w14:paraId="550B3250" w14:textId="77777777" w:rsidR="006376C6" w:rsidRDefault="00271C09">
      <w:pPr>
        <w:pBdr>
          <w:top w:val="nil"/>
          <w:left w:val="nil"/>
          <w:bottom w:val="nil"/>
          <w:right w:val="nil"/>
          <w:between w:val="nil"/>
        </w:pBdr>
        <w:spacing w:after="0" w:line="360" w:lineRule="auto"/>
        <w:ind w:firstLine="851"/>
        <w:jc w:val="both"/>
        <w:rPr>
          <w:rFonts w:ascii="Times New Roman" w:eastAsia="Times New Roman" w:hAnsi="Times New Roman" w:cs="Times New Roman"/>
          <w:color w:val="000000"/>
          <w:sz w:val="24"/>
          <w:szCs w:val="24"/>
        </w:rPr>
      </w:pPr>
      <w:bookmarkStart w:id="0" w:name="_heading=h.gjdgxs" w:colFirst="0" w:colLast="0"/>
      <w:bookmarkEnd w:id="0"/>
      <w:r>
        <w:rPr>
          <w:rFonts w:ascii="Times New Roman" w:eastAsia="Times New Roman" w:hAnsi="Times New Roman" w:cs="Times New Roman"/>
          <w:color w:val="000000"/>
          <w:sz w:val="24"/>
          <w:szCs w:val="24"/>
        </w:rPr>
        <w:t>2. Siekiant skatinti žemės ūkio plėtrą, patirtų išlaidų kompensavimo tvarka gali būti taikoma Kaišiadorių rajono savivaldybės žemdi</w:t>
      </w:r>
      <w:r w:rsidR="006A4C1D">
        <w:rPr>
          <w:rFonts w:ascii="Times New Roman" w:eastAsia="Times New Roman" w:hAnsi="Times New Roman" w:cs="Times New Roman"/>
          <w:color w:val="000000"/>
          <w:sz w:val="24"/>
          <w:szCs w:val="24"/>
        </w:rPr>
        <w:t>rbiams, žemės ūkio bendrovėms,</w:t>
      </w:r>
      <w:r>
        <w:rPr>
          <w:rFonts w:ascii="Times New Roman" w:eastAsia="Times New Roman" w:hAnsi="Times New Roman" w:cs="Times New Roman"/>
          <w:color w:val="000000"/>
          <w:sz w:val="24"/>
          <w:szCs w:val="24"/>
        </w:rPr>
        <w:t xml:space="preserve"> gyvenviečių gyventojams ir kitiems žemės naudotoja</w:t>
      </w:r>
      <w:r>
        <w:rPr>
          <w:rFonts w:ascii="Times New Roman" w:eastAsia="Times New Roman" w:hAnsi="Times New Roman" w:cs="Times New Roman"/>
          <w:sz w:val="24"/>
          <w:szCs w:val="24"/>
        </w:rPr>
        <w:t>ms</w:t>
      </w:r>
      <w:r>
        <w:rPr>
          <w:rFonts w:ascii="Times New Roman" w:eastAsia="Times New Roman" w:hAnsi="Times New Roman" w:cs="Times New Roman"/>
          <w:color w:val="000000"/>
          <w:sz w:val="24"/>
          <w:szCs w:val="24"/>
        </w:rPr>
        <w:t xml:space="preserve"> (toliau – Ūkio subjektas).</w:t>
      </w:r>
    </w:p>
    <w:p w14:paraId="550B3251" w14:textId="5EB4E52F" w:rsidR="006376C6" w:rsidRDefault="00271C09">
      <w:pPr>
        <w:spacing w:after="0" w:line="360" w:lineRule="auto"/>
        <w:ind w:firstLine="851"/>
        <w:jc w:val="both"/>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3. </w:t>
      </w:r>
      <w:r w:rsidR="007C0C77" w:rsidRPr="007C0C77">
        <w:rPr>
          <w:rFonts w:ascii="Times New Roman" w:eastAsia="Times New Roman" w:hAnsi="Times New Roman" w:cs="Times New Roman"/>
          <w:i/>
          <w:iCs/>
          <w:sz w:val="24"/>
          <w:szCs w:val="24"/>
        </w:rPr>
        <w:t>Neteko galios</w:t>
      </w:r>
      <w:r w:rsidR="00BE0B5B">
        <w:rPr>
          <w:rFonts w:ascii="Times New Roman" w:eastAsia="Times New Roman" w:hAnsi="Times New Roman" w:cs="Times New Roman"/>
          <w:i/>
          <w:iCs/>
          <w:sz w:val="24"/>
          <w:szCs w:val="24"/>
        </w:rPr>
        <w:t>.</w:t>
      </w:r>
    </w:p>
    <w:p w14:paraId="66A8183A" w14:textId="77777777" w:rsidR="007C0C77" w:rsidRPr="007C0C77" w:rsidRDefault="007C0C77" w:rsidP="007C0C77">
      <w:pPr>
        <w:spacing w:before="100" w:beforeAutospacing="1" w:after="100" w:afterAutospacing="1" w:line="240" w:lineRule="auto"/>
        <w:rPr>
          <w:rFonts w:ascii="Times New Roman" w:eastAsia="Times New Roman" w:hAnsi="Times New Roman" w:cs="Times New Roman"/>
          <w:b/>
          <w:bCs/>
          <w:sz w:val="24"/>
          <w:szCs w:val="24"/>
          <w:lang w:val="en-150" w:eastAsia="en-150"/>
        </w:rPr>
      </w:pPr>
      <w:r w:rsidRPr="007C0C77">
        <w:rPr>
          <w:rFonts w:ascii="Times New Roman" w:eastAsia="Times New Roman" w:hAnsi="Times New Roman" w:cs="Times New Roman"/>
          <w:b/>
          <w:bCs/>
          <w:i/>
          <w:iCs/>
          <w:sz w:val="24"/>
          <w:szCs w:val="24"/>
          <w:lang w:eastAsia="en-150"/>
        </w:rPr>
        <w:t>Punkto pakeitimai:</w:t>
      </w:r>
    </w:p>
    <w:p w14:paraId="59B65018" w14:textId="77777777" w:rsidR="007C0C77" w:rsidRPr="007C0C77" w:rsidRDefault="007C0C77" w:rsidP="007C0C77">
      <w:pPr>
        <w:spacing w:before="100" w:beforeAutospacing="1" w:after="100" w:afterAutospacing="1" w:line="240" w:lineRule="auto"/>
        <w:jc w:val="both"/>
        <w:rPr>
          <w:rFonts w:ascii="Times New Roman" w:eastAsia="Times New Roman" w:hAnsi="Times New Roman" w:cs="Times New Roman"/>
          <w:sz w:val="24"/>
          <w:szCs w:val="24"/>
          <w:lang w:val="en-150"/>
        </w:rPr>
      </w:pPr>
      <w:r w:rsidRPr="007C0C77">
        <w:rPr>
          <w:rFonts w:ascii="Times New Roman" w:eastAsia="Times New Roman" w:hAnsi="Times New Roman" w:cs="Times New Roman"/>
          <w:i/>
          <w:iCs/>
          <w:color w:val="000000" w:themeColor="text1"/>
          <w:sz w:val="24"/>
          <w:szCs w:val="24"/>
          <w:lang w:eastAsia="en-150"/>
        </w:rPr>
        <w:t xml:space="preserve">Nr. </w:t>
      </w:r>
      <w:hyperlink r:id="rId7" w:tgtFrame="_parent" w:history="1">
        <w:r w:rsidRPr="007C0C77">
          <w:rPr>
            <w:rFonts w:ascii="Times New Roman" w:eastAsia="Times New Roman" w:hAnsi="Times New Roman" w:cs="Times New Roman"/>
            <w:i/>
            <w:iCs/>
            <w:color w:val="000000" w:themeColor="text1"/>
            <w:sz w:val="24"/>
            <w:szCs w:val="24"/>
            <w:lang w:eastAsia="en-150"/>
          </w:rPr>
          <w:t>V16E-910</w:t>
        </w:r>
      </w:hyperlink>
      <w:r w:rsidRPr="007C0C77">
        <w:rPr>
          <w:rFonts w:ascii="Times New Roman" w:eastAsia="Times New Roman" w:hAnsi="Times New Roman" w:cs="Times New Roman"/>
          <w:i/>
          <w:iCs/>
          <w:color w:val="000000" w:themeColor="text1"/>
          <w:sz w:val="24"/>
          <w:szCs w:val="24"/>
          <w:lang w:eastAsia="en-150"/>
        </w:rPr>
        <w:t>, 2025-09-18</w:t>
      </w:r>
    </w:p>
    <w:p w14:paraId="742265CB" w14:textId="77777777" w:rsidR="007C0C77" w:rsidRPr="004977C2" w:rsidRDefault="007C0C77">
      <w:pPr>
        <w:spacing w:after="0" w:line="360" w:lineRule="auto"/>
        <w:ind w:firstLine="851"/>
        <w:jc w:val="both"/>
        <w:rPr>
          <w:rFonts w:ascii="Times New Roman" w:eastAsia="Times New Roman" w:hAnsi="Times New Roman" w:cs="Times New Roman"/>
          <w:sz w:val="24"/>
          <w:szCs w:val="24"/>
        </w:rPr>
      </w:pPr>
    </w:p>
    <w:p w14:paraId="550B3252" w14:textId="77777777" w:rsidR="006376C6" w:rsidRDefault="00271C09">
      <w:pPr>
        <w:spacing w:before="120" w:after="1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II SKYRIUS</w:t>
      </w:r>
    </w:p>
    <w:p w14:paraId="550B3253" w14:textId="77777777" w:rsidR="006376C6" w:rsidRDefault="00271C09">
      <w:pPr>
        <w:spacing w:before="120" w:after="1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TINKAMOS FINANSUOTI IŠLAIDOS</w:t>
      </w:r>
    </w:p>
    <w:p w14:paraId="550B3254" w14:textId="2E267C3D" w:rsidR="006376C6" w:rsidRDefault="00271C09">
      <w:pPr>
        <w:pBdr>
          <w:top w:val="nil"/>
          <w:left w:val="nil"/>
          <w:bottom w:val="nil"/>
          <w:right w:val="nil"/>
          <w:between w:val="nil"/>
        </w:pBdr>
        <w:tabs>
          <w:tab w:val="left" w:pos="840"/>
        </w:tabs>
        <w:spacing w:after="0" w:line="360" w:lineRule="auto"/>
        <w:ind w:firstLine="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Tinkamomis finansuoti laikomos šios Ūkio subjekt</w:t>
      </w:r>
      <w:r w:rsidR="00FB4F00">
        <w:rPr>
          <w:rFonts w:ascii="Times New Roman" w:eastAsia="Times New Roman" w:hAnsi="Times New Roman" w:cs="Times New Roman"/>
          <w:color w:val="000000"/>
          <w:sz w:val="24"/>
          <w:szCs w:val="24"/>
        </w:rPr>
        <w:t>o</w:t>
      </w:r>
      <w:r>
        <w:rPr>
          <w:rFonts w:ascii="Times New Roman" w:eastAsia="Times New Roman" w:hAnsi="Times New Roman" w:cs="Times New Roman"/>
          <w:color w:val="000000"/>
          <w:sz w:val="24"/>
          <w:szCs w:val="24"/>
        </w:rPr>
        <w:t xml:space="preserve"> patirtos išlaidos:</w:t>
      </w:r>
    </w:p>
    <w:p w14:paraId="550B3255" w14:textId="77777777" w:rsidR="006376C6" w:rsidRDefault="00271C09">
      <w:pPr>
        <w:pBdr>
          <w:top w:val="nil"/>
          <w:left w:val="nil"/>
          <w:bottom w:val="nil"/>
          <w:right w:val="nil"/>
          <w:between w:val="nil"/>
        </w:pBdr>
        <w:tabs>
          <w:tab w:val="left" w:pos="840"/>
        </w:tabs>
        <w:spacing w:after="0" w:line="360" w:lineRule="auto"/>
        <w:ind w:firstLine="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4.1. tyrinėjimas ir drenažo rinktuvų remontas žemės ūkio paskirties žemėje;</w:t>
      </w:r>
    </w:p>
    <w:p w14:paraId="550B3256" w14:textId="77777777" w:rsidR="006376C6" w:rsidRDefault="00271C09">
      <w:pPr>
        <w:pBdr>
          <w:top w:val="nil"/>
          <w:left w:val="nil"/>
          <w:bottom w:val="nil"/>
          <w:right w:val="nil"/>
          <w:between w:val="nil"/>
        </w:pBdr>
        <w:tabs>
          <w:tab w:val="left" w:pos="840"/>
        </w:tabs>
        <w:spacing w:after="0" w:line="360" w:lineRule="auto"/>
        <w:ind w:firstLine="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 tyrinėjimas ir drenažo rinktuvų remontas gyvenvietėse iki 1000 gyventojų.</w:t>
      </w:r>
    </w:p>
    <w:p w14:paraId="550B3257" w14:textId="77777777" w:rsidR="006376C6" w:rsidRDefault="00271C09">
      <w:pPr>
        <w:keepNext/>
        <w:widowControl w:val="0"/>
        <w:spacing w:before="120" w:after="1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III SKYRIUS</w:t>
      </w:r>
    </w:p>
    <w:p w14:paraId="550B3258" w14:textId="77777777" w:rsidR="006376C6" w:rsidRDefault="00271C09">
      <w:pPr>
        <w:keepNext/>
        <w:widowControl w:val="0"/>
        <w:numPr>
          <w:ilvl w:val="0"/>
          <w:numId w:val="2"/>
        </w:numPr>
        <w:spacing w:before="120" w:after="12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REMONTO DARBŲ DALINIO KOMPENSAVIMO ORGANIZAVIMO TVARKA</w:t>
      </w:r>
    </w:p>
    <w:p w14:paraId="550B3259" w14:textId="77777777" w:rsidR="006376C6" w:rsidRDefault="00271C09" w:rsidP="00717AEF">
      <w:pPr>
        <w:keepNext/>
        <w:widowControl w:val="0"/>
        <w:spacing w:after="0" w:line="360"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5. Ūkio subjektas, planuojantis remontuoti jam nuosavybės ar kita valdymo teise priklausančioje žemėje esančius melioracijos statinius: </w:t>
      </w:r>
    </w:p>
    <w:p w14:paraId="550B325A" w14:textId="1578F938" w:rsidR="006376C6" w:rsidRDefault="00271C09">
      <w:pPr>
        <w:keepNext/>
        <w:widowControl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5.1. kreipiasi į Kaišiadorių rajono savivaldybės administracijos (toliau – Savivaldybės)  Žemės ūkio ir aplinkosaugos skyriaus atsakingą specialistą dėl techninių dokumentų teikimo, kurie reikalingi melioracijos statinių gedimų tyrinėjimui ir darbų kiekių apskaičiavimui;</w:t>
      </w:r>
    </w:p>
    <w:p w14:paraId="550B325B" w14:textId="77777777" w:rsidR="006376C6" w:rsidRDefault="00271C09">
      <w:pPr>
        <w:keepNext/>
        <w:widowControl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5.2. atliekant melioracijos statinių </w:t>
      </w:r>
      <w:r w:rsidRPr="00695858">
        <w:rPr>
          <w:rFonts w:ascii="Times New Roman" w:eastAsia="Times New Roman" w:hAnsi="Times New Roman" w:cs="Times New Roman"/>
          <w:sz w:val="24"/>
          <w:szCs w:val="24"/>
        </w:rPr>
        <w:t xml:space="preserve">tyrinėjimo darbus </w:t>
      </w:r>
      <w:r>
        <w:rPr>
          <w:rFonts w:ascii="Times New Roman" w:eastAsia="Times New Roman" w:hAnsi="Times New Roman" w:cs="Times New Roman"/>
          <w:sz w:val="24"/>
          <w:szCs w:val="24"/>
        </w:rPr>
        <w:t xml:space="preserve">informuojamas Savivaldybes Žemės ūkio ir aplinkosaugos skyriaus atsakingas specialistas. Parengiama remontuojamų melioracijos </w:t>
      </w:r>
      <w:r>
        <w:rPr>
          <w:rFonts w:ascii="Times New Roman" w:eastAsia="Times New Roman" w:hAnsi="Times New Roman" w:cs="Times New Roman"/>
          <w:sz w:val="24"/>
          <w:szCs w:val="24"/>
        </w:rPr>
        <w:lastRenderedPageBreak/>
        <w:t xml:space="preserve">statinių schema su nurodytu remontuojamos sistemos numeriu ir vietovės koordinatėmis; </w:t>
      </w:r>
    </w:p>
    <w:p w14:paraId="550B325C" w14:textId="77777777" w:rsidR="006376C6" w:rsidRDefault="00271C09">
      <w:pPr>
        <w:keepNext/>
        <w:widowControl w:val="0"/>
        <w:spacing w:after="0" w:line="360" w:lineRule="auto"/>
        <w:ind w:firstLine="99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5.3. jeigu Remonto darbus atlieka įmonė - savarankiškai (savo lėšomis) samdomas rangovas. Remonto darbus gali atlikti įmonė, turinti Lietuvos Respublikos Žemės ūkio ministerijos išduotą arba pripažintą kvalifikacinį atestatą, leidžiantį verstis </w:t>
      </w:r>
      <w:r>
        <w:rPr>
          <w:rFonts w:ascii="Times New Roman" w:eastAsia="Times New Roman" w:hAnsi="Times New Roman" w:cs="Times New Roman"/>
          <w:color w:val="000000"/>
          <w:sz w:val="24"/>
          <w:szCs w:val="24"/>
        </w:rPr>
        <w:t xml:space="preserve">melioracijos statinių statybos </w:t>
      </w:r>
      <w:r>
        <w:rPr>
          <w:rFonts w:ascii="Times New Roman" w:eastAsia="Times New Roman" w:hAnsi="Times New Roman" w:cs="Times New Roman"/>
          <w:sz w:val="24"/>
          <w:szCs w:val="24"/>
        </w:rPr>
        <w:t>veikla;</w:t>
      </w:r>
    </w:p>
    <w:p w14:paraId="550B325D" w14:textId="77777777" w:rsidR="006376C6" w:rsidRDefault="00271C09">
      <w:pPr>
        <w:keepNext/>
        <w:widowControl w:val="0"/>
        <w:spacing w:after="0" w:line="360" w:lineRule="auto"/>
        <w:ind w:firstLine="993"/>
        <w:jc w:val="both"/>
        <w:rPr>
          <w:highlight w:val="white"/>
        </w:rPr>
      </w:pPr>
      <w:r>
        <w:rPr>
          <w:rFonts w:ascii="Times New Roman" w:eastAsia="Times New Roman" w:hAnsi="Times New Roman" w:cs="Times New Roman"/>
          <w:sz w:val="24"/>
          <w:szCs w:val="24"/>
          <w:highlight w:val="white"/>
        </w:rPr>
        <w:t>5.4. darbus atliekant ūkio būdu (savo technika) kompensuojama 70 % melioracijai skirtų medžiagų vertės be PVM;</w:t>
      </w:r>
    </w:p>
    <w:p w14:paraId="550B325E" w14:textId="77777777" w:rsidR="006376C6" w:rsidRDefault="00271C09">
      <w:pPr>
        <w:keepNext/>
        <w:widowControl w:val="0"/>
        <w:spacing w:after="0" w:line="360" w:lineRule="auto"/>
        <w:ind w:firstLine="99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 pagal parengtą</w:t>
      </w:r>
      <w:r w:rsidRPr="00695858">
        <w:rPr>
          <w:rFonts w:ascii="Times New Roman" w:eastAsia="Times New Roman" w:hAnsi="Times New Roman" w:cs="Times New Roman"/>
          <w:sz w:val="24"/>
          <w:szCs w:val="24"/>
        </w:rPr>
        <w:t xml:space="preserve"> remontuojamų </w:t>
      </w:r>
      <w:r>
        <w:rPr>
          <w:rFonts w:ascii="Times New Roman" w:eastAsia="Times New Roman" w:hAnsi="Times New Roman" w:cs="Times New Roman"/>
          <w:sz w:val="24"/>
          <w:szCs w:val="24"/>
        </w:rPr>
        <w:t>melioracijos statinių schemą vykdomi Remonto darbai, jei Remonto darbus vykdo atestuota įmonė pasirašoma darbų rangos sutartis (1 priedas);</w:t>
      </w:r>
    </w:p>
    <w:p w14:paraId="550B325F" w14:textId="77777777" w:rsidR="006376C6" w:rsidRDefault="00271C09">
      <w:pPr>
        <w:keepNext/>
        <w:widowControl w:val="0"/>
        <w:spacing w:after="0" w:line="360" w:lineRule="auto"/>
        <w:ind w:firstLine="99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5.6. prieš užkasant suremontuotus melioracijos statinius būtina informuoti Kaišiadorių rajono administracijos žemės ūkio ir aplinkosaugos skyriaus atsakingus specialistus, kurie patikrina atliktus Remonto darbus;</w:t>
      </w:r>
    </w:p>
    <w:p w14:paraId="550B3260" w14:textId="77777777" w:rsidR="006376C6" w:rsidRDefault="00271C09">
      <w:pPr>
        <w:keepNext/>
        <w:widowControl w:val="0"/>
        <w:spacing w:after="0" w:line="360" w:lineRule="auto"/>
        <w:ind w:firstLine="99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5.7. Ūkio subjektas Savivaldybės administracijos direktoriaus sudarytai komisijai (toliau – Komisija) pateikia reikalingus dokumentus atliktiems Remonto darbams dalinai kompensuoti:</w:t>
      </w:r>
    </w:p>
    <w:p w14:paraId="550B3261" w14:textId="77777777" w:rsidR="006376C6" w:rsidRDefault="00271C09">
      <w:pPr>
        <w:keepNext/>
        <w:widowControl w:val="0"/>
        <w:spacing w:after="0" w:line="360" w:lineRule="auto"/>
        <w:ind w:firstLine="99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5.7.1. prašymą (2 priedas);</w:t>
      </w:r>
    </w:p>
    <w:p w14:paraId="550B3262" w14:textId="77777777" w:rsidR="006376C6" w:rsidRDefault="00271C09">
      <w:pPr>
        <w:keepNext/>
        <w:widowControl w:val="0"/>
        <w:spacing w:after="0" w:line="360" w:lineRule="auto"/>
        <w:ind w:firstLine="99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5.7.2. žemės nuosavybę ar kitą valdymo teisę patvirtinančių dokumentų kopijas;</w:t>
      </w:r>
    </w:p>
    <w:p w14:paraId="550B3263" w14:textId="77777777" w:rsidR="006376C6" w:rsidRDefault="00271C09">
      <w:pPr>
        <w:keepNext/>
        <w:widowControl w:val="0"/>
        <w:spacing w:after="0" w:line="360" w:lineRule="auto"/>
        <w:ind w:firstLine="99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5.7.3. </w:t>
      </w:r>
      <w:bookmarkStart w:id="1" w:name="_Hlk177108211"/>
      <w:r>
        <w:rPr>
          <w:rFonts w:ascii="Times New Roman" w:eastAsia="Times New Roman" w:hAnsi="Times New Roman" w:cs="Times New Roman"/>
          <w:sz w:val="24"/>
          <w:szCs w:val="24"/>
        </w:rPr>
        <w:t>remontuojamų melioracijos statinių schemą</w:t>
      </w:r>
      <w:bookmarkEnd w:id="1"/>
      <w:r>
        <w:rPr>
          <w:rFonts w:ascii="Times New Roman" w:eastAsia="Times New Roman" w:hAnsi="Times New Roman" w:cs="Times New Roman"/>
          <w:sz w:val="24"/>
          <w:szCs w:val="24"/>
        </w:rPr>
        <w:t>;</w:t>
      </w:r>
    </w:p>
    <w:p w14:paraId="550B3264" w14:textId="77777777" w:rsidR="006376C6" w:rsidRDefault="00271C09">
      <w:pPr>
        <w:keepNext/>
        <w:widowControl w:val="0"/>
        <w:spacing w:after="0" w:line="360" w:lineRule="auto"/>
        <w:ind w:firstLine="99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5.7.4. atliktų darbų PVM sąskaitą faktūrą arba įsigytų medžiagų PVM sąskaitas faktūras;</w:t>
      </w:r>
    </w:p>
    <w:p w14:paraId="550B3265" w14:textId="77777777" w:rsidR="006376C6" w:rsidRDefault="00271C09">
      <w:pPr>
        <w:keepNext/>
        <w:widowControl w:val="0"/>
        <w:spacing w:after="0" w:line="360" w:lineRule="auto"/>
        <w:ind w:firstLine="992"/>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5.7.5. PVM sąskaitos faktūros apmokėjimo dokumentus.</w:t>
      </w:r>
    </w:p>
    <w:p w14:paraId="550B3266" w14:textId="77777777" w:rsidR="006376C6" w:rsidRDefault="00271C09">
      <w:pPr>
        <w:keepNext/>
        <w:widowControl w:val="0"/>
        <w:numPr>
          <w:ilvl w:val="0"/>
          <w:numId w:val="2"/>
        </w:numPr>
        <w:spacing w:before="120" w:after="12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IV SKYRIUS</w:t>
      </w:r>
    </w:p>
    <w:p w14:paraId="550B3267" w14:textId="77777777" w:rsidR="006376C6" w:rsidRDefault="00271C09">
      <w:pPr>
        <w:keepNext/>
        <w:widowControl w:val="0"/>
        <w:numPr>
          <w:ilvl w:val="0"/>
          <w:numId w:val="2"/>
        </w:numPr>
        <w:spacing w:before="120" w:after="12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REMONTO DARBŲ DALINIO KOMPENSAVIMO VYKDYMAS</w:t>
      </w:r>
    </w:p>
    <w:p w14:paraId="550B3268" w14:textId="77777777" w:rsidR="006376C6" w:rsidRDefault="00271C09">
      <w:pPr>
        <w:keepNext/>
        <w:widowControl w:val="0"/>
        <w:spacing w:after="0" w:line="36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6. Finansavimas vienam Ūkio subjektui gali būti suteiktas vieną kartą per einamuosius metus ir neviršyti 70 proc. nuo Ūkio subjekto patirtų tiesioginių išlaidų be PVM (21 proc.), bet ne daugiau kaip 4000,00 Eur be PVM (21 proc.). (PVZ. SD 4000 + ŪSD 1714,29 + PVM 1200 = 6914,29; SD – Savivaldybės kompensuojama dalis; ŪSD – Ūkio subjekto dalis).</w:t>
      </w:r>
    </w:p>
    <w:p w14:paraId="550B3269" w14:textId="7DF18979" w:rsidR="006376C6" w:rsidRDefault="00271C09">
      <w:pPr>
        <w:keepNext/>
        <w:widowControl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7. </w:t>
      </w:r>
      <w:r w:rsidR="007C0C77" w:rsidRPr="007C0C77">
        <w:rPr>
          <w:rFonts w:ascii="Times New Roman" w:eastAsia="Times New Roman" w:hAnsi="Times New Roman" w:cs="Times New Roman"/>
          <w:sz w:val="24"/>
          <w:szCs w:val="24"/>
        </w:rPr>
        <w:t>Pašymai dėl Remonto darbų dalinio kompensavimo Savivaldybės administracijoje priimami ne vėliau kaip iki einamųjų metų lapkričio 20 d.</w:t>
      </w:r>
    </w:p>
    <w:p w14:paraId="50784CDB" w14:textId="77777777" w:rsidR="007C0C77" w:rsidRPr="007C0C77" w:rsidRDefault="007C0C77" w:rsidP="007C0C77">
      <w:pPr>
        <w:spacing w:before="100" w:beforeAutospacing="1" w:after="100" w:afterAutospacing="1" w:line="240" w:lineRule="auto"/>
        <w:rPr>
          <w:rFonts w:ascii="Times New Roman" w:eastAsia="Times New Roman" w:hAnsi="Times New Roman" w:cs="Times New Roman"/>
          <w:b/>
          <w:bCs/>
          <w:sz w:val="24"/>
          <w:szCs w:val="24"/>
          <w:lang w:val="en-150" w:eastAsia="en-150"/>
        </w:rPr>
      </w:pPr>
      <w:r w:rsidRPr="007C0C77">
        <w:rPr>
          <w:rFonts w:ascii="Times New Roman" w:eastAsia="Times New Roman" w:hAnsi="Times New Roman" w:cs="Times New Roman"/>
          <w:b/>
          <w:bCs/>
          <w:i/>
          <w:iCs/>
          <w:sz w:val="24"/>
          <w:szCs w:val="24"/>
          <w:lang w:eastAsia="en-150"/>
        </w:rPr>
        <w:t>Punkto pakeitimai:</w:t>
      </w:r>
    </w:p>
    <w:p w14:paraId="7D60B0AB" w14:textId="6DA9B3EF" w:rsidR="007C0C77" w:rsidRPr="007C0C77" w:rsidRDefault="007C0C77" w:rsidP="007C0C77">
      <w:pPr>
        <w:spacing w:before="100" w:beforeAutospacing="1" w:after="100" w:afterAutospacing="1" w:line="240" w:lineRule="auto"/>
        <w:jc w:val="both"/>
        <w:rPr>
          <w:rFonts w:ascii="Times New Roman" w:eastAsia="Times New Roman" w:hAnsi="Times New Roman" w:cs="Times New Roman"/>
          <w:sz w:val="24"/>
          <w:szCs w:val="24"/>
          <w:lang w:val="en-150"/>
        </w:rPr>
      </w:pPr>
      <w:r w:rsidRPr="007C0C77">
        <w:rPr>
          <w:rFonts w:ascii="Times New Roman" w:eastAsia="Times New Roman" w:hAnsi="Times New Roman" w:cs="Times New Roman"/>
          <w:i/>
          <w:iCs/>
          <w:color w:val="000000" w:themeColor="text1"/>
          <w:sz w:val="24"/>
          <w:szCs w:val="24"/>
          <w:lang w:eastAsia="en-150"/>
        </w:rPr>
        <w:t xml:space="preserve">Nr. </w:t>
      </w:r>
      <w:hyperlink r:id="rId8" w:tgtFrame="_parent" w:history="1">
        <w:r w:rsidRPr="007C0C77">
          <w:rPr>
            <w:rFonts w:ascii="Times New Roman" w:eastAsia="Times New Roman" w:hAnsi="Times New Roman" w:cs="Times New Roman"/>
            <w:i/>
            <w:iCs/>
            <w:color w:val="000000" w:themeColor="text1"/>
            <w:sz w:val="24"/>
            <w:szCs w:val="24"/>
            <w:lang w:eastAsia="en-150"/>
          </w:rPr>
          <w:t>V1</w:t>
        </w:r>
        <w:r w:rsidRPr="007C0C77">
          <w:rPr>
            <w:rFonts w:ascii="Times New Roman" w:eastAsia="Times New Roman" w:hAnsi="Times New Roman" w:cs="Times New Roman"/>
            <w:i/>
            <w:iCs/>
            <w:color w:val="000000" w:themeColor="text1"/>
            <w:sz w:val="24"/>
            <w:szCs w:val="24"/>
            <w:lang w:eastAsia="en-150"/>
          </w:rPr>
          <w:t>6</w:t>
        </w:r>
        <w:r w:rsidRPr="007C0C77">
          <w:rPr>
            <w:rFonts w:ascii="Times New Roman" w:eastAsia="Times New Roman" w:hAnsi="Times New Roman" w:cs="Times New Roman"/>
            <w:i/>
            <w:iCs/>
            <w:color w:val="000000" w:themeColor="text1"/>
            <w:sz w:val="24"/>
            <w:szCs w:val="24"/>
            <w:lang w:eastAsia="en-150"/>
          </w:rPr>
          <w:t>E-</w:t>
        </w:r>
        <w:r w:rsidRPr="007C0C77">
          <w:rPr>
            <w:rFonts w:ascii="Times New Roman" w:eastAsia="Times New Roman" w:hAnsi="Times New Roman" w:cs="Times New Roman"/>
            <w:i/>
            <w:iCs/>
            <w:color w:val="000000" w:themeColor="text1"/>
            <w:sz w:val="24"/>
            <w:szCs w:val="24"/>
            <w:lang w:eastAsia="en-150"/>
          </w:rPr>
          <w:t>910</w:t>
        </w:r>
      </w:hyperlink>
      <w:r w:rsidRPr="007C0C77">
        <w:rPr>
          <w:rFonts w:ascii="Times New Roman" w:eastAsia="Times New Roman" w:hAnsi="Times New Roman" w:cs="Times New Roman"/>
          <w:i/>
          <w:iCs/>
          <w:color w:val="000000" w:themeColor="text1"/>
          <w:sz w:val="24"/>
          <w:szCs w:val="24"/>
          <w:lang w:eastAsia="en-150"/>
        </w:rPr>
        <w:t>, 2025-0</w:t>
      </w:r>
      <w:r w:rsidRPr="007C0C77">
        <w:rPr>
          <w:rFonts w:ascii="Times New Roman" w:eastAsia="Times New Roman" w:hAnsi="Times New Roman" w:cs="Times New Roman"/>
          <w:i/>
          <w:iCs/>
          <w:color w:val="000000" w:themeColor="text1"/>
          <w:sz w:val="24"/>
          <w:szCs w:val="24"/>
          <w:lang w:eastAsia="en-150"/>
        </w:rPr>
        <w:t>9</w:t>
      </w:r>
      <w:r w:rsidRPr="007C0C77">
        <w:rPr>
          <w:rFonts w:ascii="Times New Roman" w:eastAsia="Times New Roman" w:hAnsi="Times New Roman" w:cs="Times New Roman"/>
          <w:i/>
          <w:iCs/>
          <w:color w:val="000000" w:themeColor="text1"/>
          <w:sz w:val="24"/>
          <w:szCs w:val="24"/>
          <w:lang w:eastAsia="en-150"/>
        </w:rPr>
        <w:t>-</w:t>
      </w:r>
      <w:r w:rsidRPr="007C0C77">
        <w:rPr>
          <w:rFonts w:ascii="Times New Roman" w:eastAsia="Times New Roman" w:hAnsi="Times New Roman" w:cs="Times New Roman"/>
          <w:i/>
          <w:iCs/>
          <w:color w:val="000000" w:themeColor="text1"/>
          <w:sz w:val="24"/>
          <w:szCs w:val="24"/>
          <w:lang w:eastAsia="en-150"/>
        </w:rPr>
        <w:t>18</w:t>
      </w:r>
    </w:p>
    <w:p w14:paraId="550B326A" w14:textId="170229BD" w:rsidR="006376C6" w:rsidRPr="00C53684" w:rsidRDefault="00271C09">
      <w:pPr>
        <w:keepNext/>
        <w:widowControl w:val="0"/>
        <w:spacing w:after="0" w:line="360" w:lineRule="auto"/>
        <w:ind w:firstLine="99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 </w:t>
      </w:r>
      <w:r w:rsidR="0042546B" w:rsidRPr="00C53684">
        <w:rPr>
          <w:rFonts w:ascii="Times New Roman" w:eastAsia="Times New Roman" w:hAnsi="Times New Roman" w:cs="Times New Roman"/>
          <w:sz w:val="24"/>
          <w:szCs w:val="24"/>
        </w:rPr>
        <w:t>Lėšos iš dalies kompensuoti už atliktus Remonto darbus ar įsigytas medžiagas</w:t>
      </w:r>
      <w:r w:rsidR="0042546B" w:rsidRPr="00C53684">
        <w:rPr>
          <w:rFonts w:ascii="Times New Roman" w:hAnsi="Times New Roman" w:cs="Times New Roman"/>
          <w:sz w:val="24"/>
        </w:rPr>
        <w:t xml:space="preserve"> potvarkiu skiria Kaišiadorių rajono savivaldybės meras, atsižvelgdamas į Komisijos sprendimą, įformintą protokolu.</w:t>
      </w:r>
    </w:p>
    <w:p w14:paraId="550B326B" w14:textId="77777777" w:rsidR="006376C6" w:rsidRDefault="00271C09">
      <w:pPr>
        <w:keepNext/>
        <w:widowControl w:val="0"/>
        <w:spacing w:after="0" w:line="360" w:lineRule="auto"/>
        <w:ind w:firstLine="99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 Esant dideliam pareiškėjų skaičiui, kai prašoma kompensuoti suma viršija Savivaldybės </w:t>
      </w:r>
      <w:r>
        <w:rPr>
          <w:rFonts w:ascii="Times New Roman" w:eastAsia="Times New Roman" w:hAnsi="Times New Roman" w:cs="Times New Roman"/>
          <w:sz w:val="24"/>
          <w:szCs w:val="24"/>
        </w:rPr>
        <w:lastRenderedPageBreak/>
        <w:t>biudžete numatytą sumą, prioritetas taikomas:</w:t>
      </w:r>
    </w:p>
    <w:p w14:paraId="550B326C" w14:textId="77777777" w:rsidR="006376C6" w:rsidRDefault="00271C09">
      <w:pPr>
        <w:keepNext/>
        <w:widowControl w:val="0"/>
        <w:spacing w:after="0" w:line="360" w:lineRule="auto"/>
        <w:ind w:firstLine="99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 remontuojant melioracijos sistemą, kuri priklauso keliems Ūkio subjektams.</w:t>
      </w:r>
    </w:p>
    <w:p w14:paraId="550B326D" w14:textId="77777777" w:rsidR="006376C6" w:rsidRDefault="00271C09">
      <w:pPr>
        <w:keepNext/>
        <w:widowControl w:val="0"/>
        <w:spacing w:after="0" w:line="360" w:lineRule="auto"/>
        <w:ind w:firstLine="99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9.2. remontuojant didesnį sausinamą plotą užimančią drenažo sistemą.</w:t>
      </w:r>
    </w:p>
    <w:p w14:paraId="550B326E" w14:textId="77777777" w:rsidR="006376C6" w:rsidRDefault="006376C6">
      <w:pPr>
        <w:widowControl w:val="0"/>
        <w:tabs>
          <w:tab w:val="center" w:pos="5315"/>
          <w:tab w:val="left" w:pos="6486"/>
        </w:tabs>
        <w:spacing w:before="120" w:after="120" w:line="240" w:lineRule="auto"/>
        <w:ind w:firstLine="992"/>
        <w:jc w:val="center"/>
        <w:rPr>
          <w:rFonts w:ascii="Times New Roman" w:eastAsia="Times New Roman" w:hAnsi="Times New Roman" w:cs="Times New Roman"/>
          <w:b/>
          <w:sz w:val="24"/>
          <w:szCs w:val="24"/>
        </w:rPr>
      </w:pPr>
    </w:p>
    <w:p w14:paraId="550B326F" w14:textId="77777777" w:rsidR="006A4C1D" w:rsidRDefault="006A4C1D">
      <w:pPr>
        <w:widowControl w:val="0"/>
        <w:tabs>
          <w:tab w:val="center" w:pos="5315"/>
          <w:tab w:val="left" w:pos="6486"/>
        </w:tabs>
        <w:spacing w:before="120" w:after="120" w:line="240" w:lineRule="auto"/>
        <w:ind w:firstLine="992"/>
        <w:jc w:val="center"/>
        <w:rPr>
          <w:rFonts w:ascii="Times New Roman" w:eastAsia="Times New Roman" w:hAnsi="Times New Roman" w:cs="Times New Roman"/>
          <w:b/>
          <w:sz w:val="24"/>
          <w:szCs w:val="24"/>
        </w:rPr>
      </w:pPr>
    </w:p>
    <w:p w14:paraId="550B3270" w14:textId="77777777" w:rsidR="006376C6" w:rsidRDefault="00271C09">
      <w:pPr>
        <w:widowControl w:val="0"/>
        <w:tabs>
          <w:tab w:val="center" w:pos="5315"/>
          <w:tab w:val="left" w:pos="6486"/>
        </w:tabs>
        <w:spacing w:before="120" w:after="120" w:line="240" w:lineRule="auto"/>
        <w:ind w:firstLine="992"/>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V SKYRIUS</w:t>
      </w:r>
    </w:p>
    <w:p w14:paraId="550B3271" w14:textId="77777777" w:rsidR="006376C6" w:rsidRDefault="00271C09">
      <w:pPr>
        <w:widowControl w:val="0"/>
        <w:tabs>
          <w:tab w:val="center" w:pos="5315"/>
          <w:tab w:val="left" w:pos="6486"/>
        </w:tabs>
        <w:spacing w:before="120" w:after="120" w:line="240" w:lineRule="auto"/>
        <w:ind w:firstLine="992"/>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BAIGIAMOSIOS NUOSTATOS</w:t>
      </w:r>
    </w:p>
    <w:p w14:paraId="550B3272" w14:textId="77777777" w:rsidR="006376C6" w:rsidRDefault="00271C09">
      <w:pPr>
        <w:widowControl w:val="0"/>
        <w:spacing w:after="0" w:line="360" w:lineRule="auto"/>
        <w:ind w:firstLine="99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 Komisija turi teisę kontroliuoti ir prižiūrėti atliekamų Remonto darbų atlikimo eigą ir kokybę.</w:t>
      </w:r>
    </w:p>
    <w:p w14:paraId="550B3273" w14:textId="77777777" w:rsidR="006376C6" w:rsidRDefault="00271C09">
      <w:pPr>
        <w:widowControl w:val="0"/>
        <w:spacing w:after="0" w:line="360" w:lineRule="auto"/>
        <w:ind w:firstLine="99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 Už Apraše numatytą dalinį išlaidų kompensavimą ir įgyvendinimą atsako Savivaldybės Žemės ūkio ir aplinkosaugos skyrius.</w:t>
      </w:r>
    </w:p>
    <w:p w14:paraId="550B3274" w14:textId="7089DCC2" w:rsidR="006376C6" w:rsidRDefault="00271C09">
      <w:pPr>
        <w:widowControl w:val="0"/>
        <w:spacing w:after="0" w:line="360" w:lineRule="auto"/>
        <w:ind w:firstLine="99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Aprašą tvirtina, keičia arba panaikina Savivaldybės </w:t>
      </w:r>
      <w:r w:rsidR="00036AC0">
        <w:rPr>
          <w:rFonts w:ascii="Times New Roman" w:eastAsia="Times New Roman" w:hAnsi="Times New Roman" w:cs="Times New Roman"/>
          <w:sz w:val="24"/>
          <w:szCs w:val="24"/>
        </w:rPr>
        <w:t>meras</w:t>
      </w:r>
      <w:r>
        <w:rPr>
          <w:rFonts w:ascii="Times New Roman" w:eastAsia="Times New Roman" w:hAnsi="Times New Roman" w:cs="Times New Roman"/>
          <w:sz w:val="24"/>
          <w:szCs w:val="24"/>
        </w:rPr>
        <w:t>.</w:t>
      </w:r>
    </w:p>
    <w:p w14:paraId="550B3275" w14:textId="77777777" w:rsidR="006376C6" w:rsidRDefault="00271C09">
      <w:pPr>
        <w:spacing w:after="0" w:line="360" w:lineRule="auto"/>
        <w:ind w:firstLine="99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 Iškilę ginčai sprendžiami Lietuvos Respublikos įstatymų nustatyta tvarka.</w:t>
      </w:r>
    </w:p>
    <w:p w14:paraId="550B3276" w14:textId="77777777" w:rsidR="006376C6" w:rsidRDefault="006376C6">
      <w:pPr>
        <w:ind w:firstLine="993"/>
        <w:jc w:val="both"/>
        <w:rPr>
          <w:rFonts w:ascii="Times New Roman" w:eastAsia="Times New Roman" w:hAnsi="Times New Roman" w:cs="Times New Roman"/>
          <w:sz w:val="24"/>
          <w:szCs w:val="24"/>
        </w:rPr>
      </w:pPr>
    </w:p>
    <w:p w14:paraId="550B3277" w14:textId="77777777" w:rsidR="006376C6" w:rsidRDefault="006376C6">
      <w:pPr>
        <w:ind w:firstLine="993"/>
        <w:jc w:val="both"/>
        <w:rPr>
          <w:rFonts w:ascii="Times New Roman" w:eastAsia="Times New Roman" w:hAnsi="Times New Roman" w:cs="Times New Roman"/>
          <w:sz w:val="24"/>
          <w:szCs w:val="24"/>
        </w:rPr>
      </w:pPr>
    </w:p>
    <w:p w14:paraId="550B3278" w14:textId="77777777" w:rsidR="006376C6" w:rsidRDefault="006376C6">
      <w:pPr>
        <w:ind w:firstLine="993"/>
        <w:jc w:val="both"/>
        <w:rPr>
          <w:rFonts w:ascii="Times New Roman" w:eastAsia="Times New Roman" w:hAnsi="Times New Roman" w:cs="Times New Roman"/>
          <w:sz w:val="24"/>
          <w:szCs w:val="24"/>
        </w:rPr>
      </w:pPr>
    </w:p>
    <w:p w14:paraId="550B3279" w14:textId="77777777" w:rsidR="006376C6" w:rsidRDefault="006376C6">
      <w:pPr>
        <w:widowControl w:val="0"/>
        <w:spacing w:before="240" w:after="240" w:line="240" w:lineRule="auto"/>
        <w:ind w:firstLine="992"/>
        <w:jc w:val="right"/>
        <w:rPr>
          <w:rFonts w:ascii="Times New Roman" w:eastAsia="Times New Roman" w:hAnsi="Times New Roman" w:cs="Times New Roman"/>
          <w:sz w:val="24"/>
          <w:szCs w:val="24"/>
        </w:rPr>
      </w:pPr>
    </w:p>
    <w:p w14:paraId="550B327A" w14:textId="77777777" w:rsidR="006376C6" w:rsidRDefault="006376C6">
      <w:pPr>
        <w:widowControl w:val="0"/>
        <w:spacing w:before="240" w:after="240" w:line="240" w:lineRule="auto"/>
        <w:ind w:firstLine="992"/>
        <w:jc w:val="right"/>
        <w:rPr>
          <w:rFonts w:ascii="Times New Roman" w:eastAsia="Times New Roman" w:hAnsi="Times New Roman" w:cs="Times New Roman"/>
          <w:sz w:val="24"/>
          <w:szCs w:val="24"/>
        </w:rPr>
      </w:pPr>
    </w:p>
    <w:p w14:paraId="550B327B" w14:textId="77777777" w:rsidR="006376C6" w:rsidRDefault="006376C6">
      <w:pPr>
        <w:widowControl w:val="0"/>
        <w:spacing w:before="240" w:after="240" w:line="240" w:lineRule="auto"/>
        <w:ind w:firstLine="992"/>
        <w:jc w:val="right"/>
        <w:rPr>
          <w:rFonts w:ascii="Times New Roman" w:eastAsia="Times New Roman" w:hAnsi="Times New Roman" w:cs="Times New Roman"/>
          <w:sz w:val="24"/>
          <w:szCs w:val="24"/>
        </w:rPr>
      </w:pPr>
    </w:p>
    <w:p w14:paraId="550B327C" w14:textId="77777777" w:rsidR="006376C6" w:rsidRDefault="006376C6">
      <w:pPr>
        <w:widowControl w:val="0"/>
        <w:spacing w:before="240" w:after="240" w:line="240" w:lineRule="auto"/>
        <w:ind w:firstLine="992"/>
        <w:jc w:val="right"/>
        <w:rPr>
          <w:rFonts w:ascii="Times New Roman" w:eastAsia="Times New Roman" w:hAnsi="Times New Roman" w:cs="Times New Roman"/>
          <w:sz w:val="24"/>
          <w:szCs w:val="24"/>
        </w:rPr>
      </w:pPr>
    </w:p>
    <w:p w14:paraId="550B327D" w14:textId="77777777" w:rsidR="006376C6" w:rsidRDefault="006376C6">
      <w:pPr>
        <w:widowControl w:val="0"/>
        <w:spacing w:before="240" w:after="240" w:line="240" w:lineRule="auto"/>
        <w:ind w:firstLine="992"/>
        <w:jc w:val="right"/>
        <w:rPr>
          <w:rFonts w:ascii="Times New Roman" w:eastAsia="Times New Roman" w:hAnsi="Times New Roman" w:cs="Times New Roman"/>
          <w:sz w:val="24"/>
          <w:szCs w:val="24"/>
        </w:rPr>
      </w:pPr>
    </w:p>
    <w:p w14:paraId="550B327E" w14:textId="77777777" w:rsidR="006376C6" w:rsidRDefault="006376C6">
      <w:pPr>
        <w:widowControl w:val="0"/>
        <w:spacing w:before="240" w:after="240" w:line="240" w:lineRule="auto"/>
        <w:ind w:firstLine="992"/>
        <w:jc w:val="right"/>
        <w:rPr>
          <w:rFonts w:ascii="Times New Roman" w:eastAsia="Times New Roman" w:hAnsi="Times New Roman" w:cs="Times New Roman"/>
          <w:sz w:val="24"/>
          <w:szCs w:val="24"/>
        </w:rPr>
      </w:pPr>
    </w:p>
    <w:p w14:paraId="550B327F" w14:textId="77777777" w:rsidR="006376C6" w:rsidRDefault="006376C6">
      <w:pPr>
        <w:widowControl w:val="0"/>
        <w:spacing w:before="240" w:after="240" w:line="240" w:lineRule="auto"/>
        <w:ind w:firstLine="992"/>
        <w:jc w:val="right"/>
        <w:rPr>
          <w:rFonts w:ascii="Times New Roman" w:eastAsia="Times New Roman" w:hAnsi="Times New Roman" w:cs="Times New Roman"/>
          <w:sz w:val="24"/>
          <w:szCs w:val="24"/>
        </w:rPr>
      </w:pPr>
    </w:p>
    <w:p w14:paraId="550B3280" w14:textId="77777777" w:rsidR="006376C6" w:rsidRDefault="006376C6">
      <w:pPr>
        <w:widowControl w:val="0"/>
        <w:spacing w:before="240" w:after="240" w:line="240" w:lineRule="auto"/>
        <w:rPr>
          <w:rFonts w:ascii="Times New Roman" w:eastAsia="Times New Roman" w:hAnsi="Times New Roman" w:cs="Times New Roman"/>
          <w:sz w:val="24"/>
          <w:szCs w:val="24"/>
        </w:rPr>
      </w:pPr>
    </w:p>
    <w:p w14:paraId="550B3281" w14:textId="77777777" w:rsidR="006376C6" w:rsidRDefault="006376C6">
      <w:pPr>
        <w:widowControl w:val="0"/>
        <w:spacing w:before="240" w:after="240" w:line="240" w:lineRule="auto"/>
        <w:rPr>
          <w:rFonts w:ascii="Times New Roman" w:eastAsia="Times New Roman" w:hAnsi="Times New Roman" w:cs="Times New Roman"/>
          <w:sz w:val="24"/>
          <w:szCs w:val="24"/>
        </w:rPr>
      </w:pPr>
    </w:p>
    <w:p w14:paraId="550B3282" w14:textId="77777777" w:rsidR="006376C6" w:rsidRDefault="006376C6">
      <w:pPr>
        <w:widowControl w:val="0"/>
        <w:spacing w:before="240" w:after="240" w:line="240" w:lineRule="auto"/>
        <w:rPr>
          <w:rFonts w:ascii="Times New Roman" w:eastAsia="Times New Roman" w:hAnsi="Times New Roman" w:cs="Times New Roman"/>
          <w:sz w:val="24"/>
          <w:szCs w:val="24"/>
        </w:rPr>
      </w:pPr>
    </w:p>
    <w:p w14:paraId="550B3283" w14:textId="77777777" w:rsidR="006376C6" w:rsidRDefault="006376C6">
      <w:pPr>
        <w:widowControl w:val="0"/>
        <w:spacing w:before="240" w:after="240" w:line="240" w:lineRule="auto"/>
        <w:rPr>
          <w:rFonts w:ascii="Times New Roman" w:eastAsia="Times New Roman" w:hAnsi="Times New Roman" w:cs="Times New Roman"/>
          <w:sz w:val="24"/>
          <w:szCs w:val="24"/>
        </w:rPr>
      </w:pPr>
    </w:p>
    <w:p w14:paraId="550B3284" w14:textId="77777777" w:rsidR="006A4C1D" w:rsidRDefault="006A4C1D">
      <w:pPr>
        <w:widowControl w:val="0"/>
        <w:spacing w:before="240" w:after="240" w:line="240" w:lineRule="auto"/>
        <w:rPr>
          <w:rFonts w:ascii="Times New Roman" w:eastAsia="Times New Roman" w:hAnsi="Times New Roman" w:cs="Times New Roman"/>
          <w:sz w:val="24"/>
          <w:szCs w:val="24"/>
        </w:rPr>
      </w:pPr>
    </w:p>
    <w:p w14:paraId="550B3285" w14:textId="77777777" w:rsidR="006A4C1D" w:rsidRDefault="006A4C1D">
      <w:pPr>
        <w:widowControl w:val="0"/>
        <w:spacing w:before="240" w:after="240" w:line="240" w:lineRule="auto"/>
        <w:rPr>
          <w:rFonts w:ascii="Times New Roman" w:eastAsia="Times New Roman" w:hAnsi="Times New Roman" w:cs="Times New Roman"/>
          <w:sz w:val="24"/>
          <w:szCs w:val="24"/>
        </w:rPr>
      </w:pPr>
    </w:p>
    <w:p w14:paraId="550B328B" w14:textId="77777777" w:rsidR="006376C6" w:rsidRDefault="006376C6">
      <w:pPr>
        <w:widowControl w:val="0"/>
        <w:spacing w:before="240" w:after="240" w:line="240" w:lineRule="auto"/>
        <w:rPr>
          <w:rFonts w:ascii="Times New Roman" w:eastAsia="Times New Roman" w:hAnsi="Times New Roman" w:cs="Times New Roman"/>
          <w:sz w:val="24"/>
          <w:szCs w:val="24"/>
        </w:rPr>
      </w:pPr>
    </w:p>
    <w:p w14:paraId="032BCDBC" w14:textId="77777777" w:rsidR="0012216F" w:rsidRDefault="0012216F">
      <w:pPr>
        <w:widowControl w:val="0"/>
        <w:spacing w:before="240" w:after="240" w:line="240" w:lineRule="auto"/>
        <w:rPr>
          <w:rFonts w:ascii="Times New Roman" w:eastAsia="Times New Roman" w:hAnsi="Times New Roman" w:cs="Times New Roman"/>
          <w:sz w:val="24"/>
          <w:szCs w:val="24"/>
        </w:rPr>
      </w:pPr>
    </w:p>
    <w:p w14:paraId="550B328D" w14:textId="77777777" w:rsidR="006376C6" w:rsidRDefault="00271C09">
      <w:pPr>
        <w:widowControl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Melioracijos statinių remonto darbų </w:t>
      </w:r>
    </w:p>
    <w:p w14:paraId="550B328E" w14:textId="77777777" w:rsidR="006376C6" w:rsidRDefault="00271C09">
      <w:pPr>
        <w:widowControl w:val="0"/>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dalinio kompensavimo Kaišiadorių rajono </w:t>
      </w:r>
    </w:p>
    <w:p w14:paraId="550B328F" w14:textId="77777777" w:rsidR="006376C6" w:rsidRDefault="00271C09">
      <w:pPr>
        <w:widowControl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savivaldybėje tvarkos aprašo</w:t>
      </w:r>
    </w:p>
    <w:p w14:paraId="550B3290" w14:textId="77777777" w:rsidR="006376C6" w:rsidRDefault="00271C09">
      <w:pPr>
        <w:widowControl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priedas</w:t>
      </w:r>
    </w:p>
    <w:p w14:paraId="550B3291" w14:textId="77777777" w:rsidR="006376C6" w:rsidRDefault="006376C6">
      <w:pPr>
        <w:tabs>
          <w:tab w:val="left" w:pos="3969"/>
        </w:tabs>
        <w:spacing w:after="0" w:line="360" w:lineRule="auto"/>
        <w:jc w:val="center"/>
        <w:rPr>
          <w:rFonts w:ascii="Times New Roman" w:eastAsia="Times New Roman" w:hAnsi="Times New Roman" w:cs="Times New Roman"/>
          <w:b/>
          <w:sz w:val="24"/>
          <w:szCs w:val="24"/>
        </w:rPr>
      </w:pPr>
    </w:p>
    <w:p w14:paraId="550B3292" w14:textId="77777777" w:rsidR="006376C6" w:rsidRDefault="00271C09">
      <w:pPr>
        <w:tabs>
          <w:tab w:val="left" w:pos="3969"/>
        </w:tabs>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RANGOS SUTARTIS Nr. VP-</w:t>
      </w:r>
    </w:p>
    <w:p w14:paraId="550B3293" w14:textId="547CB3D6" w:rsidR="006376C6" w:rsidRDefault="00B3757B">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202_</w:t>
      </w:r>
      <w:r w:rsidR="00271C09">
        <w:rPr>
          <w:rFonts w:ascii="Times New Roman" w:eastAsia="Times New Roman" w:hAnsi="Times New Roman" w:cs="Times New Roman"/>
          <w:sz w:val="24"/>
          <w:szCs w:val="24"/>
        </w:rPr>
        <w:t xml:space="preserve"> m. ..............................     d.</w:t>
      </w:r>
    </w:p>
    <w:p w14:paraId="550B3294" w14:textId="77777777" w:rsidR="006376C6" w:rsidRDefault="00271C09">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Kaišiadorys</w:t>
      </w:r>
    </w:p>
    <w:p w14:paraId="550B3295" w14:textId="77777777" w:rsidR="006376C6" w:rsidRDefault="006376C6">
      <w:pPr>
        <w:spacing w:after="0" w:line="360" w:lineRule="auto"/>
        <w:ind w:firstLine="851"/>
        <w:jc w:val="both"/>
        <w:rPr>
          <w:rFonts w:ascii="Times New Roman" w:eastAsia="Times New Roman" w:hAnsi="Times New Roman" w:cs="Times New Roman"/>
          <w:sz w:val="24"/>
          <w:szCs w:val="24"/>
        </w:rPr>
      </w:pPr>
    </w:p>
    <w:p w14:paraId="550B3296" w14:textId="77777777" w:rsidR="006376C6" w:rsidRDefault="00271C09">
      <w:pPr>
        <w:spacing w:after="0" w:line="36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 toliau vadinama Užsakovu ir ______________________________, atstovaujama _______________________, toliau vadinama Rangovu, taip pat vadinami Šalimis, vadovaudamiesi Lietuvos Respublikos įstatymais sudarė šią sutartį, toliau vadinama Sutartimi: </w:t>
      </w:r>
    </w:p>
    <w:p w14:paraId="550B3297" w14:textId="77777777" w:rsidR="006376C6" w:rsidRDefault="00271C09">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 SUTARTIES DALYKAS</w:t>
      </w:r>
    </w:p>
    <w:p w14:paraId="550B3298" w14:textId="144C2966" w:rsidR="006376C6" w:rsidRDefault="00271C09">
      <w:pPr>
        <w:spacing w:after="0" w:line="36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Šia Sutartimi Rangovas įsipareigoja per Sutartyje nustatytą terminą atlikti _____________________________________________________________________________________ melioracijos statinių remonto darbus, esanči</w:t>
      </w:r>
      <w:r w:rsidR="00AE4D3B">
        <w:rPr>
          <w:rFonts w:ascii="Times New Roman" w:eastAsia="Times New Roman" w:hAnsi="Times New Roman" w:cs="Times New Roman"/>
          <w:sz w:val="24"/>
          <w:szCs w:val="24"/>
        </w:rPr>
        <w:t>us</w:t>
      </w:r>
      <w:r>
        <w:rPr>
          <w:rFonts w:ascii="Times New Roman" w:eastAsia="Times New Roman" w:hAnsi="Times New Roman" w:cs="Times New Roman"/>
          <w:sz w:val="24"/>
          <w:szCs w:val="24"/>
        </w:rPr>
        <w:t xml:space="preserve"> _______________________ (toliau – Remonto darbai) pagal Rangovo pasiūlyme pateiktą lokalinę sąmatą, o Užsakovas – sudaryti Rangovui būtinas Remonto darbams atlikti sąlygas, priimti darbų rezultatą ir sumokėti Sutartyje nustatytą kainą.</w:t>
      </w:r>
    </w:p>
    <w:p w14:paraId="550B3299" w14:textId="77777777" w:rsidR="006376C6" w:rsidRDefault="00271C09">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II.</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SUTARTIES KAINA</w:t>
      </w:r>
    </w:p>
    <w:p w14:paraId="550B329A" w14:textId="77777777" w:rsidR="006376C6" w:rsidRDefault="00271C09">
      <w:pPr>
        <w:tabs>
          <w:tab w:val="left" w:pos="426"/>
        </w:tabs>
        <w:spacing w:after="0" w:line="36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Sutarties kaina yra _________ Eur su PVM</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(suma žodžiais).</w:t>
      </w:r>
    </w:p>
    <w:p w14:paraId="550B329B" w14:textId="77777777" w:rsidR="006376C6" w:rsidRDefault="00271C09">
      <w:pPr>
        <w:spacing w:after="0" w:line="36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Sutarties kaina yra galutinė ir apima visas tiesiogines ir netiesiogines išlaidas, susijusias su Remonto darbų pirkimu. Kainai įtakos neturi darbo užmokesčio ir kitų panašių išlaidų išaugimas, bendro kainų lygio kitimas. Sutarties kaina nebus perskaičiuojama dėl jokių priežasčių. Visą riziką dėl Remonto darbų kainos padidėjimo prisiima Rangovas.</w:t>
      </w:r>
    </w:p>
    <w:p w14:paraId="550B329C" w14:textId="77777777" w:rsidR="006376C6" w:rsidRDefault="00271C09">
      <w:pPr>
        <w:tabs>
          <w:tab w:val="left" w:pos="994"/>
        </w:tabs>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III.</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DARBŲ PRADŽIA IR PABAIGA</w:t>
      </w:r>
    </w:p>
    <w:p w14:paraId="550B329D" w14:textId="7592FC2C" w:rsidR="006376C6" w:rsidRDefault="00271C09">
      <w:pPr>
        <w:tabs>
          <w:tab w:val="left" w:pos="994"/>
        </w:tabs>
        <w:spacing w:after="0" w:line="36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Rangovas Remonto darbus pradeda pasirašius Sutartį ir </w:t>
      </w:r>
      <w:r w:rsidR="004943D4">
        <w:rPr>
          <w:rFonts w:ascii="Times New Roman" w:eastAsia="Times New Roman" w:hAnsi="Times New Roman" w:cs="Times New Roman"/>
          <w:sz w:val="24"/>
          <w:szCs w:val="24"/>
        </w:rPr>
        <w:t>užbaigia ne vėliau kaip iki 202</w:t>
      </w:r>
      <w:r w:rsidR="00B3757B">
        <w:rPr>
          <w:rFonts w:ascii="Times New Roman" w:eastAsia="Times New Roman" w:hAnsi="Times New Roman" w:cs="Times New Roman"/>
          <w:sz w:val="24"/>
          <w:szCs w:val="24"/>
        </w:rPr>
        <w:t>_</w:t>
      </w:r>
      <w:r>
        <w:rPr>
          <w:rFonts w:ascii="Times New Roman" w:eastAsia="Times New Roman" w:hAnsi="Times New Roman" w:cs="Times New Roman"/>
          <w:sz w:val="24"/>
          <w:szCs w:val="24"/>
        </w:rPr>
        <w:t xml:space="preserve"> m. _______ </w:t>
      </w:r>
      <w:proofErr w:type="spellStart"/>
      <w:r>
        <w:rPr>
          <w:rFonts w:ascii="Times New Roman" w:eastAsia="Times New Roman" w:hAnsi="Times New Roman" w:cs="Times New Roman"/>
          <w:sz w:val="24"/>
          <w:szCs w:val="24"/>
        </w:rPr>
        <w:t>mėn</w:t>
      </w:r>
      <w:proofErr w:type="spellEnd"/>
      <w:r>
        <w:rPr>
          <w:rFonts w:ascii="Times New Roman" w:eastAsia="Times New Roman" w:hAnsi="Times New Roman" w:cs="Times New Roman"/>
          <w:sz w:val="24"/>
          <w:szCs w:val="24"/>
        </w:rPr>
        <w:t xml:space="preserve">.______d. </w:t>
      </w:r>
    </w:p>
    <w:p w14:paraId="550B329E" w14:textId="77777777" w:rsidR="006376C6" w:rsidRDefault="00271C09">
      <w:pPr>
        <w:tabs>
          <w:tab w:val="left" w:pos="0"/>
        </w:tabs>
        <w:spacing w:after="0" w:line="36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Remonto darbų pabaiga pagal Sutartį bus laikomas momentas, kai bus užbaigti visi Sutartyje numatyti darbai.</w:t>
      </w:r>
    </w:p>
    <w:p w14:paraId="550B329F" w14:textId="77777777" w:rsidR="006376C6" w:rsidRDefault="00271C09">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IV. ATSISKAITYMO IR MOKĖJIMO TVARKA</w:t>
      </w:r>
    </w:p>
    <w:p w14:paraId="550B32A0" w14:textId="77777777" w:rsidR="006376C6" w:rsidRDefault="00271C09">
      <w:pPr>
        <w:spacing w:after="0" w:line="36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Už atliktus Remonto darbus Užsakovas apmoka Rangovui per 30 (trisdešimt) kalendorinių dienų nuo PVM sąskaitos faktūros priėmimo dienos.</w:t>
      </w:r>
    </w:p>
    <w:p w14:paraId="550B32A1" w14:textId="77777777" w:rsidR="006376C6" w:rsidRDefault="00271C09">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V. ŠALIŲ ĮSIPAREIGOJIMAI</w:t>
      </w:r>
    </w:p>
    <w:p w14:paraId="550B32A2" w14:textId="77777777" w:rsidR="006376C6" w:rsidRDefault="00271C09">
      <w:pPr>
        <w:spacing w:after="0" w:line="36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 Užsakovas įsipareigoja:</w:t>
      </w:r>
    </w:p>
    <w:p w14:paraId="550B32A3" w14:textId="77777777" w:rsidR="006376C6" w:rsidRDefault="00271C09">
      <w:pPr>
        <w:spacing w:after="0" w:line="36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7.1. Priimti iš Rangovo Remonto darbus ir už juos atsiskaityti.  </w:t>
      </w:r>
    </w:p>
    <w:p w14:paraId="550B32A4" w14:textId="77777777" w:rsidR="006376C6" w:rsidRDefault="00271C09">
      <w:pPr>
        <w:spacing w:after="0" w:line="36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7.2. Pareikalauti šalinti trūkumus, nemokėti už nekokybiškai atliktą darbą arba sustabdyti Remonto darbus, jeigu Rangovas nesilaiko įstatymų, normatyvinių statybos techninių dokumentų ir normatyvinių statinio saugos ir paskirties dokumentų reikalavimų.</w:t>
      </w:r>
    </w:p>
    <w:p w14:paraId="550B32A5" w14:textId="77777777" w:rsidR="006376C6" w:rsidRDefault="00271C09">
      <w:pPr>
        <w:spacing w:after="0" w:line="36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 Rangovas įsipareigoja:</w:t>
      </w:r>
    </w:p>
    <w:p w14:paraId="550B32A6" w14:textId="77777777" w:rsidR="006376C6" w:rsidRDefault="00271C09">
      <w:pPr>
        <w:spacing w:after="0" w:line="36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8.1. Laiku pradėti, atlikti, užbaigti Remonto darbus laikantis įstatymų, melioracijos techninio reglamento bei techninės specifikacijos reikalavimų ir ištaisyti darbo trūkumus. Jeigu Rangovas darbo trūkumų nepašalina per nurodytą laiką, ir darbo trūkumus šalina Užsakovas, tai Rangovas apmoka trūkumų šalinimo išlaidas.</w:t>
      </w:r>
    </w:p>
    <w:p w14:paraId="550B32A7" w14:textId="77777777" w:rsidR="006376C6" w:rsidRDefault="00271C09">
      <w:pPr>
        <w:spacing w:after="0" w:line="36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8.2. Atlyginti nuostolius, atsiradusius dėl netinkamo Remonto darbų vykdymo.</w:t>
      </w:r>
    </w:p>
    <w:p w14:paraId="550B32A8" w14:textId="77777777" w:rsidR="006376C6" w:rsidRDefault="00271C09">
      <w:pPr>
        <w:spacing w:after="0" w:line="36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 Šalys gali nutraukti sutartį abipusiu susitarimu. </w:t>
      </w:r>
    </w:p>
    <w:p w14:paraId="550B32A9" w14:textId="77777777" w:rsidR="006376C6" w:rsidRDefault="00271C09">
      <w:pPr>
        <w:spacing w:after="0" w:line="36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 Šalis gali nutraukti Sutartį, jeigu kita Šalis Sutarties neįvykdo ar netinkamai įvykdo ir tai yra esminis Sutarties pažeidimas.</w:t>
      </w:r>
    </w:p>
    <w:p w14:paraId="550B32AA" w14:textId="77777777" w:rsidR="006376C6" w:rsidRDefault="00271C09">
      <w:pPr>
        <w:spacing w:after="0" w:line="36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 Užsakovas turi teisę nutraukti sutartį apie tai raštu prieš 5 darbo dienas pranešęs Rangovui:</w:t>
      </w:r>
    </w:p>
    <w:p w14:paraId="550B32AB" w14:textId="77777777" w:rsidR="006376C6" w:rsidRDefault="00271C09">
      <w:pPr>
        <w:spacing w:after="0" w:line="36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11.1. Jeigu Rangovas darbus atlieka nekokybiškai;</w:t>
      </w:r>
    </w:p>
    <w:p w14:paraId="550B32AC" w14:textId="77777777" w:rsidR="006376C6" w:rsidRDefault="00271C09">
      <w:pPr>
        <w:spacing w:after="0" w:line="36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11.2. Jeigu Rangovas nepajėgia vykdyti sutarties įsipareigojimų ir nepateikia svarių įrodymų dėl darbų vykdymo ateityje.</w:t>
      </w:r>
    </w:p>
    <w:p w14:paraId="550B32AD" w14:textId="77777777" w:rsidR="006376C6" w:rsidRDefault="00271C09">
      <w:pPr>
        <w:spacing w:after="0" w:line="36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11.3. Jeigu dėl nenugalimos jėgos darbai atidedami neribotam laikui.</w:t>
      </w:r>
    </w:p>
    <w:p w14:paraId="550B32AE" w14:textId="77777777" w:rsidR="006376C6" w:rsidRDefault="00271C09">
      <w:pPr>
        <w:spacing w:after="0" w:line="36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11.4. Jeigu Rangovas nesilaiko sutartyje nurodyto darbų atlikimo termino.</w:t>
      </w:r>
    </w:p>
    <w:p w14:paraId="550B32AF" w14:textId="77777777" w:rsidR="006376C6" w:rsidRDefault="00271C09">
      <w:pPr>
        <w:spacing w:after="0" w:line="36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 Užsakovas turi teisę kontroliuoti ir prižiūrėti atliekamų  Remonto darbų atlikimo eigą ir kokybę, Rangovo tiekiamų medžiagų kokybę.</w:t>
      </w:r>
    </w:p>
    <w:p w14:paraId="550B32B0" w14:textId="77777777" w:rsidR="006376C6" w:rsidRDefault="00271C09">
      <w:pPr>
        <w:spacing w:after="0" w:line="36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 Remonto darbams numatomas penkerių metų garantinis laikas, o paslėptų statinio elementų – dešimties metų. Rangovas savo lėšomis ištaiso defektus, išaiškėjusius per garantinį laikotarpį.</w:t>
      </w:r>
    </w:p>
    <w:p w14:paraId="550B32B1" w14:textId="77777777" w:rsidR="006376C6" w:rsidRDefault="00271C09">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VI. KITOS SUTARTIES SĄLYGOS</w:t>
      </w:r>
    </w:p>
    <w:p w14:paraId="550B32B2" w14:textId="4B44B843" w:rsidR="006376C6" w:rsidRDefault="00271C09">
      <w:pPr>
        <w:spacing w:after="0" w:line="36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 Sutartis įsigalioja nuo jos pasirašymo ir galioja iki visų šioje Sutartyje numatytų sąlygų įvyk</w:t>
      </w:r>
      <w:r w:rsidR="00B3757B">
        <w:rPr>
          <w:rFonts w:ascii="Times New Roman" w:eastAsia="Times New Roman" w:hAnsi="Times New Roman" w:cs="Times New Roman"/>
          <w:sz w:val="24"/>
          <w:szCs w:val="24"/>
        </w:rPr>
        <w:t>dymo, bet neilgiau kaip iki 202_</w:t>
      </w:r>
      <w:r>
        <w:rPr>
          <w:rFonts w:ascii="Times New Roman" w:eastAsia="Times New Roman" w:hAnsi="Times New Roman" w:cs="Times New Roman"/>
          <w:sz w:val="24"/>
          <w:szCs w:val="24"/>
        </w:rPr>
        <w:t xml:space="preserve"> m. _______ mėn. ____ d.</w:t>
      </w:r>
    </w:p>
    <w:p w14:paraId="550B32B3" w14:textId="77777777" w:rsidR="006376C6" w:rsidRDefault="00271C09">
      <w:pPr>
        <w:spacing w:after="0" w:line="36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 Vykdydamos šią Sutartį Šalys vadovaujasi Lietuvos Respublikos įstatymais, kitais norminiais teisės aktais ir šios Sutarties sąlygomis.</w:t>
      </w:r>
    </w:p>
    <w:p w14:paraId="550B32B4" w14:textId="77777777" w:rsidR="006376C6" w:rsidRDefault="00271C09">
      <w:pPr>
        <w:spacing w:after="0" w:line="36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 Sutarties Šalys, Sutarties vykdymo metu privalo bendradarbiauti. Jeigu kyla kliūčių, trukdančių tinkamai vykdyti Sutartį, kiekviena Sutarties Šalis privalo imtis visų, nuo jos priklausančių priemonių toms kliūtims pašalinti.</w:t>
      </w:r>
    </w:p>
    <w:p w14:paraId="550B32B5" w14:textId="77777777" w:rsidR="006376C6" w:rsidRDefault="00271C09">
      <w:pPr>
        <w:spacing w:after="0" w:line="36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17. Ginčus dėl Sutarties vykdymo Šalys turi spręsti derybose, tarpusavio konsultacijose. Jeigu ginčo išspręsti nepavyksta, Šalys ginčą sprendžia galiojančių įstatymų nustatyta tvarka tame  Lietuvos Respublikos teisme, kurio veikimo teritorijai priklauso Užsakovo buveinė. </w:t>
      </w:r>
    </w:p>
    <w:p w14:paraId="550B32B6" w14:textId="77777777" w:rsidR="006376C6" w:rsidRDefault="00271C09">
      <w:pPr>
        <w:spacing w:after="0" w:line="36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 Ši  Sutartis sudaryta  2 egzemplioriais: 1– Užsakovui, 1 – Rangovui.</w:t>
      </w:r>
    </w:p>
    <w:p w14:paraId="550B32B7" w14:textId="77777777" w:rsidR="006376C6" w:rsidRDefault="00271C09">
      <w:pPr>
        <w:spacing w:after="0" w:line="360" w:lineRule="auto"/>
        <w:ind w:firstLine="851"/>
        <w:jc w:val="both"/>
        <w:rPr>
          <w:rFonts w:ascii="Times New Roman" w:eastAsia="Times New Roman" w:hAnsi="Times New Roman" w:cs="Times New Roman"/>
          <w:sz w:val="16"/>
          <w:szCs w:val="16"/>
        </w:rPr>
      </w:pPr>
      <w:r>
        <w:rPr>
          <w:rFonts w:ascii="Times New Roman" w:eastAsia="Times New Roman" w:hAnsi="Times New Roman" w:cs="Times New Roman"/>
          <w:sz w:val="24"/>
          <w:szCs w:val="24"/>
        </w:rPr>
        <w:lastRenderedPageBreak/>
        <w:t>19. Prie Sutarties pridėtas Rangovo Žemės ūkio ministerijos išduotas arba pripažintas kvalifikacinis atestatas, leidžiantis verstis melioracijos statinių statybos veikla yra neatsiejama sutarties dalis</w:t>
      </w:r>
    </w:p>
    <w:p w14:paraId="550B32B8" w14:textId="77777777" w:rsidR="006376C6" w:rsidRDefault="006376C6">
      <w:pPr>
        <w:spacing w:after="0" w:line="360" w:lineRule="auto"/>
        <w:jc w:val="both"/>
        <w:rPr>
          <w:rFonts w:ascii="Times New Roman" w:eastAsia="Times New Roman" w:hAnsi="Times New Roman" w:cs="Times New Roman"/>
          <w:sz w:val="16"/>
          <w:szCs w:val="16"/>
        </w:rPr>
      </w:pPr>
    </w:p>
    <w:p w14:paraId="550B32B9" w14:textId="77777777" w:rsidR="006376C6" w:rsidRDefault="00271C09">
      <w:pPr>
        <w:spacing w:after="0" w:line="276"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VII</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ŠALIŲ REKVIZITAI IR PARAŠAI</w:t>
      </w:r>
    </w:p>
    <w:p w14:paraId="550B32BA" w14:textId="77777777" w:rsidR="006376C6" w:rsidRDefault="006376C6">
      <w:pPr>
        <w:spacing w:after="0" w:line="240" w:lineRule="auto"/>
        <w:rPr>
          <w:rFonts w:ascii="Times New Roman" w:eastAsia="Times New Roman" w:hAnsi="Times New Roman" w:cs="Times New Roman"/>
          <w:sz w:val="24"/>
          <w:szCs w:val="24"/>
        </w:rPr>
      </w:pPr>
    </w:p>
    <w:p w14:paraId="550B32BB" w14:textId="77777777" w:rsidR="006376C6" w:rsidRDefault="00271C0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UŽSAKOVAS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RANGOVAS</w:t>
      </w:r>
    </w:p>
    <w:p w14:paraId="550B32BC" w14:textId="77777777" w:rsidR="006376C6" w:rsidRDefault="00271C09">
      <w:pPr>
        <w:keepLines/>
        <w:tabs>
          <w:tab w:val="left" w:pos="54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             _________________________________</w:t>
      </w:r>
    </w:p>
    <w:p w14:paraId="550B32BD" w14:textId="77777777" w:rsidR="006376C6" w:rsidRDefault="00271C09">
      <w:pPr>
        <w:keepLines/>
        <w:tabs>
          <w:tab w:val="left" w:pos="54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             _________________________________</w:t>
      </w:r>
    </w:p>
    <w:p w14:paraId="550B32BE" w14:textId="77777777" w:rsidR="006376C6" w:rsidRDefault="00271C09">
      <w:pPr>
        <w:keepLines/>
        <w:tabs>
          <w:tab w:val="left" w:pos="54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             _________________________________</w:t>
      </w:r>
    </w:p>
    <w:p w14:paraId="550B32BF" w14:textId="77777777" w:rsidR="006376C6" w:rsidRDefault="00271C09">
      <w:pPr>
        <w:keepLines/>
        <w:tabs>
          <w:tab w:val="left" w:pos="54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             _________________________________</w:t>
      </w:r>
    </w:p>
    <w:p w14:paraId="550B32C0" w14:textId="77777777" w:rsidR="006376C6" w:rsidRDefault="00271C09">
      <w:pPr>
        <w:keepLines/>
        <w:tabs>
          <w:tab w:val="left" w:pos="54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             _________________________________</w:t>
      </w:r>
    </w:p>
    <w:p w14:paraId="550B32C1" w14:textId="4F0BE8FD" w:rsidR="006376C6" w:rsidRDefault="00271C09">
      <w:pPr>
        <w:keepLines/>
        <w:tabs>
          <w:tab w:val="left" w:pos="54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_____________________________________         </w:t>
      </w:r>
      <w:r w:rsidR="00B3757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_________________________________</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p>
    <w:p w14:paraId="550B32C2" w14:textId="77777777" w:rsidR="006376C6" w:rsidRDefault="006376C6">
      <w:pPr>
        <w:keepLines/>
        <w:tabs>
          <w:tab w:val="left" w:pos="540"/>
          <w:tab w:val="left" w:pos="1440"/>
        </w:tabs>
        <w:spacing w:after="0" w:line="240" w:lineRule="auto"/>
        <w:jc w:val="both"/>
        <w:rPr>
          <w:rFonts w:ascii="Times New Roman" w:eastAsia="Times New Roman" w:hAnsi="Times New Roman" w:cs="Times New Roman"/>
          <w:sz w:val="24"/>
          <w:szCs w:val="24"/>
        </w:rPr>
      </w:pPr>
    </w:p>
    <w:p w14:paraId="550B32C3" w14:textId="77777777" w:rsidR="006376C6" w:rsidRDefault="00271C09">
      <w:pPr>
        <w:keepLines/>
        <w:tabs>
          <w:tab w:val="left" w:pos="54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550B32C4" w14:textId="77777777" w:rsidR="006376C6" w:rsidRDefault="00271C09">
      <w:pPr>
        <w:spacing w:after="0" w:line="240" w:lineRule="auto"/>
        <w:ind w:firstLine="129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p>
    <w:p w14:paraId="550B32C5" w14:textId="77777777" w:rsidR="006376C6" w:rsidRDefault="00271C09">
      <w:pPr>
        <w:keepLines/>
        <w:tabs>
          <w:tab w:val="left" w:pos="54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14:paraId="550B32C6" w14:textId="77777777" w:rsidR="006376C6" w:rsidRDefault="006376C6">
      <w:pPr>
        <w:keepLines/>
        <w:tabs>
          <w:tab w:val="left" w:pos="540"/>
          <w:tab w:val="left" w:pos="1440"/>
        </w:tabs>
        <w:spacing w:after="0" w:line="240" w:lineRule="auto"/>
        <w:jc w:val="both"/>
        <w:rPr>
          <w:rFonts w:ascii="Times New Roman" w:eastAsia="Times New Roman" w:hAnsi="Times New Roman" w:cs="Times New Roman"/>
          <w:sz w:val="24"/>
          <w:szCs w:val="24"/>
        </w:rPr>
      </w:pPr>
    </w:p>
    <w:p w14:paraId="550B32C7" w14:textId="77777777" w:rsidR="006376C6" w:rsidRDefault="00271C0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A.V.</w:t>
      </w:r>
      <w:r>
        <w:rPr>
          <w:rFonts w:ascii="Times New Roman" w:eastAsia="Times New Roman" w:hAnsi="Times New Roman" w:cs="Times New Roman"/>
          <w:sz w:val="24"/>
          <w:szCs w:val="24"/>
        </w:rPr>
        <w:tab/>
        <w:t xml:space="preserve">                                                                   A.V.</w:t>
      </w:r>
    </w:p>
    <w:p w14:paraId="550B32C8" w14:textId="77777777" w:rsidR="006376C6" w:rsidRDefault="00271C09">
      <w:r>
        <w:br w:type="page"/>
      </w:r>
    </w:p>
    <w:p w14:paraId="550B32CA" w14:textId="77777777" w:rsidR="006376C6" w:rsidRDefault="00271C09">
      <w:pPr>
        <w:widowControl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Melioracijos statinių remonto darbų </w:t>
      </w:r>
    </w:p>
    <w:p w14:paraId="550B32CB" w14:textId="77777777" w:rsidR="006376C6" w:rsidRDefault="00271C09">
      <w:pPr>
        <w:widowControl w:val="0"/>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dalinio kompensavimo Kaišiadorių rajono </w:t>
      </w:r>
    </w:p>
    <w:p w14:paraId="550B32CC" w14:textId="77777777" w:rsidR="006376C6" w:rsidRDefault="00271C09">
      <w:pPr>
        <w:widowControl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savivaldybėje tvarkos aprašo</w:t>
      </w:r>
    </w:p>
    <w:p w14:paraId="550B32CD" w14:textId="77777777" w:rsidR="006376C6" w:rsidRDefault="00271C09">
      <w:pPr>
        <w:widowControl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 priedas</w:t>
      </w:r>
    </w:p>
    <w:p w14:paraId="550B32CE" w14:textId="77777777" w:rsidR="006376C6" w:rsidRDefault="006376C6">
      <w:pPr>
        <w:widowControl w:val="0"/>
        <w:spacing w:after="0" w:line="240" w:lineRule="auto"/>
        <w:jc w:val="center"/>
        <w:rPr>
          <w:rFonts w:ascii="Times New Roman" w:eastAsia="Times New Roman" w:hAnsi="Times New Roman" w:cs="Times New Roman"/>
          <w:sz w:val="24"/>
          <w:szCs w:val="24"/>
        </w:rPr>
      </w:pPr>
    </w:p>
    <w:p w14:paraId="550B32CF" w14:textId="77777777" w:rsidR="006376C6" w:rsidRDefault="006376C6">
      <w:pPr>
        <w:widowControl w:val="0"/>
        <w:spacing w:after="0" w:line="240" w:lineRule="auto"/>
        <w:jc w:val="center"/>
        <w:rPr>
          <w:rFonts w:ascii="Times New Roman" w:eastAsia="Times New Roman" w:hAnsi="Times New Roman" w:cs="Times New Roman"/>
          <w:sz w:val="24"/>
          <w:szCs w:val="24"/>
        </w:rPr>
      </w:pPr>
    </w:p>
    <w:p w14:paraId="550B32D0" w14:textId="77777777" w:rsidR="006376C6" w:rsidRDefault="00271C09">
      <w:pPr>
        <w:spacing w:after="0" w:line="240" w:lineRule="auto"/>
        <w:jc w:val="center"/>
        <w:rPr>
          <w:rFonts w:ascii="Times New Roman" w:eastAsia="Times New Roman" w:hAnsi="Times New Roman" w:cs="Times New Roman"/>
          <w:u w:val="single"/>
        </w:rPr>
      </w:pPr>
      <w:r>
        <w:rPr>
          <w:rFonts w:ascii="Times New Roman" w:eastAsia="Times New Roman" w:hAnsi="Times New Roman" w:cs="Times New Roman"/>
          <w:u w:val="single"/>
        </w:rPr>
        <w:t xml:space="preserve">                                                                                                                                     </w:t>
      </w:r>
    </w:p>
    <w:p w14:paraId="550B32D1" w14:textId="77777777" w:rsidR="006376C6" w:rsidRDefault="00271C0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(vardas, pavardė, asmens kodas)</w:t>
      </w:r>
    </w:p>
    <w:p w14:paraId="550B32D2" w14:textId="77777777" w:rsidR="006376C6" w:rsidRDefault="006376C6">
      <w:pPr>
        <w:spacing w:after="0" w:line="240" w:lineRule="auto"/>
        <w:jc w:val="center"/>
        <w:rPr>
          <w:rFonts w:ascii="Times New Roman" w:eastAsia="Times New Roman" w:hAnsi="Times New Roman" w:cs="Times New Roman"/>
        </w:rPr>
      </w:pPr>
    </w:p>
    <w:p w14:paraId="550B32D3" w14:textId="77777777" w:rsidR="006376C6" w:rsidRDefault="00271C09">
      <w:pPr>
        <w:spacing w:after="0" w:line="240" w:lineRule="auto"/>
        <w:jc w:val="center"/>
        <w:rPr>
          <w:rFonts w:ascii="Times New Roman" w:eastAsia="Times New Roman" w:hAnsi="Times New Roman" w:cs="Times New Roman"/>
          <w:u w:val="single"/>
        </w:rPr>
      </w:pPr>
      <w:r>
        <w:rPr>
          <w:rFonts w:ascii="Times New Roman" w:eastAsia="Times New Roman" w:hAnsi="Times New Roman" w:cs="Times New Roman"/>
          <w:u w:val="single"/>
        </w:rPr>
        <w:t>                                                                                                                                     </w:t>
      </w:r>
    </w:p>
    <w:p w14:paraId="550B32D4" w14:textId="77777777" w:rsidR="006376C6" w:rsidRDefault="00271C0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(adresas, tel. Nr.)</w:t>
      </w:r>
    </w:p>
    <w:p w14:paraId="550B32D5" w14:textId="77777777" w:rsidR="006376C6" w:rsidRDefault="006376C6">
      <w:pPr>
        <w:spacing w:after="0" w:line="240" w:lineRule="auto"/>
        <w:jc w:val="center"/>
        <w:rPr>
          <w:rFonts w:ascii="Times New Roman" w:eastAsia="Times New Roman" w:hAnsi="Times New Roman" w:cs="Times New Roman"/>
          <w:u w:val="single"/>
        </w:rPr>
      </w:pPr>
    </w:p>
    <w:p w14:paraId="550B32D6" w14:textId="77777777" w:rsidR="006376C6" w:rsidRDefault="00271C09">
      <w:pPr>
        <w:spacing w:after="0" w:line="240" w:lineRule="auto"/>
        <w:jc w:val="center"/>
        <w:rPr>
          <w:rFonts w:ascii="Times New Roman" w:eastAsia="Times New Roman" w:hAnsi="Times New Roman" w:cs="Times New Roman"/>
          <w:u w:val="single"/>
        </w:rPr>
      </w:pPr>
      <w:r>
        <w:rPr>
          <w:rFonts w:ascii="Times New Roman" w:eastAsia="Times New Roman" w:hAnsi="Times New Roman" w:cs="Times New Roman"/>
          <w:u w:val="single"/>
        </w:rPr>
        <w:t>                                                                                                                                      </w:t>
      </w:r>
    </w:p>
    <w:p w14:paraId="550B32D7" w14:textId="77777777" w:rsidR="006376C6" w:rsidRDefault="00271C0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(atsiskaitomoji sąskaita)</w:t>
      </w:r>
    </w:p>
    <w:p w14:paraId="550B32D8" w14:textId="77777777" w:rsidR="006376C6" w:rsidRDefault="006376C6">
      <w:pPr>
        <w:spacing w:after="0" w:line="240" w:lineRule="auto"/>
        <w:jc w:val="both"/>
        <w:rPr>
          <w:rFonts w:ascii="Times New Roman" w:eastAsia="Times New Roman" w:hAnsi="Times New Roman" w:cs="Times New Roman"/>
        </w:rPr>
      </w:pPr>
    </w:p>
    <w:p w14:paraId="550B32D9" w14:textId="77777777" w:rsidR="006376C6" w:rsidRDefault="006376C6">
      <w:pPr>
        <w:spacing w:after="0" w:line="240" w:lineRule="auto"/>
        <w:jc w:val="both"/>
        <w:rPr>
          <w:rFonts w:ascii="Times New Roman" w:eastAsia="Times New Roman" w:hAnsi="Times New Roman" w:cs="Times New Roman"/>
        </w:rPr>
      </w:pPr>
    </w:p>
    <w:p w14:paraId="550B32DA" w14:textId="77777777" w:rsidR="006376C6" w:rsidRDefault="00271C0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Kaišiadorių rajono savivaldybės administracijos</w:t>
      </w:r>
    </w:p>
    <w:p w14:paraId="550B32DB" w14:textId="77777777" w:rsidR="006376C6" w:rsidRDefault="00271C0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Žemės ūkio ir aplinkosaugos skyriui</w:t>
      </w:r>
    </w:p>
    <w:p w14:paraId="550B32DC" w14:textId="77777777" w:rsidR="006376C6" w:rsidRDefault="006376C6">
      <w:pPr>
        <w:spacing w:after="0" w:line="240" w:lineRule="auto"/>
        <w:jc w:val="both"/>
        <w:rPr>
          <w:rFonts w:ascii="Times New Roman" w:eastAsia="Times New Roman" w:hAnsi="Times New Roman" w:cs="Times New Roman"/>
        </w:rPr>
      </w:pPr>
    </w:p>
    <w:p w14:paraId="550B32DD" w14:textId="77777777" w:rsidR="006376C6" w:rsidRDefault="006376C6">
      <w:pPr>
        <w:spacing w:after="0" w:line="240" w:lineRule="auto"/>
        <w:jc w:val="both"/>
        <w:rPr>
          <w:rFonts w:ascii="Times New Roman" w:eastAsia="Times New Roman" w:hAnsi="Times New Roman" w:cs="Times New Roman"/>
        </w:rPr>
      </w:pPr>
    </w:p>
    <w:p w14:paraId="550B32DE" w14:textId="77777777" w:rsidR="006376C6" w:rsidRDefault="006376C6">
      <w:pPr>
        <w:spacing w:after="0" w:line="240" w:lineRule="auto"/>
        <w:jc w:val="both"/>
        <w:rPr>
          <w:rFonts w:ascii="Times New Roman" w:eastAsia="Times New Roman" w:hAnsi="Times New Roman" w:cs="Times New Roman"/>
        </w:rPr>
      </w:pPr>
    </w:p>
    <w:p w14:paraId="550B32DF" w14:textId="77777777" w:rsidR="006376C6" w:rsidRDefault="00271C09">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PRAŠYMAS</w:t>
      </w:r>
    </w:p>
    <w:p w14:paraId="550B32E0" w14:textId="39AF880B" w:rsidR="006376C6" w:rsidRDefault="00B3757B">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202_</w:t>
      </w:r>
      <w:r w:rsidR="00271C09">
        <w:rPr>
          <w:rFonts w:ascii="Times New Roman" w:eastAsia="Times New Roman" w:hAnsi="Times New Roman" w:cs="Times New Roman"/>
        </w:rPr>
        <w:t xml:space="preserve"> m. </w:t>
      </w:r>
      <w:r w:rsidR="00271C09">
        <w:rPr>
          <w:rFonts w:ascii="Times New Roman" w:eastAsia="Times New Roman" w:hAnsi="Times New Roman" w:cs="Times New Roman"/>
          <w:u w:val="single"/>
        </w:rPr>
        <w:t>                              </w:t>
      </w:r>
      <w:r w:rsidR="00271C09">
        <w:rPr>
          <w:rFonts w:ascii="Times New Roman" w:eastAsia="Times New Roman" w:hAnsi="Times New Roman" w:cs="Times New Roman"/>
        </w:rPr>
        <w:t xml:space="preserve">mėn. </w:t>
      </w:r>
      <w:r w:rsidR="00271C09">
        <w:rPr>
          <w:rFonts w:ascii="Times New Roman" w:eastAsia="Times New Roman" w:hAnsi="Times New Roman" w:cs="Times New Roman"/>
          <w:u w:val="single"/>
        </w:rPr>
        <w:t>            </w:t>
      </w:r>
      <w:r w:rsidR="00271C09">
        <w:rPr>
          <w:rFonts w:ascii="Times New Roman" w:eastAsia="Times New Roman" w:hAnsi="Times New Roman" w:cs="Times New Roman"/>
        </w:rPr>
        <w:t xml:space="preserve"> d.</w:t>
      </w:r>
    </w:p>
    <w:p w14:paraId="550B32E1" w14:textId="77777777" w:rsidR="006376C6" w:rsidRDefault="006376C6">
      <w:pPr>
        <w:spacing w:after="0" w:line="240" w:lineRule="auto"/>
        <w:jc w:val="center"/>
        <w:rPr>
          <w:rFonts w:ascii="Times New Roman" w:eastAsia="Times New Roman" w:hAnsi="Times New Roman" w:cs="Times New Roman"/>
        </w:rPr>
      </w:pPr>
    </w:p>
    <w:p w14:paraId="550B32E2" w14:textId="77777777" w:rsidR="006376C6" w:rsidRDefault="00271C0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Kaišiadorys</w:t>
      </w:r>
    </w:p>
    <w:p w14:paraId="550B32E3" w14:textId="77777777" w:rsidR="006376C6" w:rsidRDefault="006376C6">
      <w:pPr>
        <w:spacing w:after="0" w:line="240" w:lineRule="auto"/>
        <w:jc w:val="center"/>
        <w:rPr>
          <w:rFonts w:ascii="Times New Roman" w:eastAsia="Times New Roman" w:hAnsi="Times New Roman" w:cs="Times New Roman"/>
        </w:rPr>
      </w:pPr>
    </w:p>
    <w:p w14:paraId="550B32E4" w14:textId="77777777" w:rsidR="006376C6" w:rsidRDefault="006376C6">
      <w:pPr>
        <w:spacing w:after="0" w:line="240" w:lineRule="auto"/>
        <w:jc w:val="center"/>
        <w:rPr>
          <w:rFonts w:ascii="Times New Roman" w:eastAsia="Times New Roman" w:hAnsi="Times New Roman" w:cs="Times New Roman"/>
        </w:rPr>
      </w:pPr>
    </w:p>
    <w:p w14:paraId="550B32E5" w14:textId="77777777" w:rsidR="006376C6" w:rsidRDefault="006376C6">
      <w:pPr>
        <w:spacing w:after="0" w:line="240" w:lineRule="auto"/>
        <w:jc w:val="center"/>
        <w:rPr>
          <w:rFonts w:ascii="Times New Roman" w:eastAsia="Times New Roman" w:hAnsi="Times New Roman" w:cs="Times New Roman"/>
        </w:rPr>
      </w:pPr>
    </w:p>
    <w:p w14:paraId="550B32E6" w14:textId="77777777" w:rsidR="006376C6" w:rsidRDefault="00271C09">
      <w:pPr>
        <w:spacing w:after="0" w:line="240" w:lineRule="auto"/>
        <w:jc w:val="both"/>
        <w:rPr>
          <w:rFonts w:ascii="Times New Roman" w:eastAsia="Times New Roman" w:hAnsi="Times New Roman" w:cs="Times New Roman"/>
          <w:u w:val="single"/>
        </w:rPr>
      </w:pPr>
      <w:r>
        <w:rPr>
          <w:rFonts w:ascii="Times New Roman" w:eastAsia="Times New Roman" w:hAnsi="Times New Roman" w:cs="Times New Roman"/>
        </w:rPr>
        <w:t>Prašau iš dalies kompensuoti mano patirtas išlaidas vykdant</w:t>
      </w:r>
      <w:r>
        <w:rPr>
          <w:rFonts w:ascii="Times New Roman" w:eastAsia="Times New Roman" w:hAnsi="Times New Roman" w:cs="Times New Roman"/>
          <w:u w:val="single"/>
        </w:rPr>
        <w:t>                                                                               </w:t>
      </w:r>
    </w:p>
    <w:p w14:paraId="550B32E7" w14:textId="77777777" w:rsidR="006376C6" w:rsidRDefault="006376C6">
      <w:pPr>
        <w:spacing w:after="0" w:line="240" w:lineRule="auto"/>
        <w:jc w:val="both"/>
        <w:rPr>
          <w:rFonts w:ascii="Times New Roman" w:eastAsia="Times New Roman" w:hAnsi="Times New Roman" w:cs="Times New Roman"/>
          <w:u w:val="single"/>
        </w:rPr>
      </w:pPr>
    </w:p>
    <w:p w14:paraId="550B32E8" w14:textId="77777777" w:rsidR="006376C6" w:rsidRDefault="00271C09">
      <w:pPr>
        <w:spacing w:after="0" w:line="240" w:lineRule="auto"/>
        <w:jc w:val="both"/>
        <w:rPr>
          <w:rFonts w:ascii="Times New Roman" w:eastAsia="Times New Roman" w:hAnsi="Times New Roman" w:cs="Times New Roman"/>
          <w:u w:val="single"/>
        </w:rPr>
      </w:pPr>
      <w:r>
        <w:rPr>
          <w:rFonts w:ascii="Times New Roman" w:eastAsia="Times New Roman" w:hAnsi="Times New Roman" w:cs="Times New Roman"/>
          <w:u w:val="single"/>
        </w:rPr>
        <w:t>                                                                                                                                                                               </w:t>
      </w:r>
    </w:p>
    <w:p w14:paraId="550B32E9" w14:textId="77777777" w:rsidR="006376C6" w:rsidRDefault="006376C6">
      <w:pPr>
        <w:spacing w:after="0" w:line="240" w:lineRule="auto"/>
        <w:jc w:val="both"/>
        <w:rPr>
          <w:rFonts w:ascii="Times New Roman" w:eastAsia="Times New Roman" w:hAnsi="Times New Roman" w:cs="Times New Roman"/>
          <w:u w:val="single"/>
        </w:rPr>
      </w:pPr>
    </w:p>
    <w:p w14:paraId="550B32EA" w14:textId="77777777" w:rsidR="006376C6" w:rsidRDefault="00271C09">
      <w:pPr>
        <w:spacing w:after="0" w:line="240" w:lineRule="auto"/>
        <w:jc w:val="both"/>
        <w:rPr>
          <w:rFonts w:ascii="Times New Roman" w:eastAsia="Times New Roman" w:hAnsi="Times New Roman" w:cs="Times New Roman"/>
        </w:rPr>
      </w:pPr>
      <w:r>
        <w:rPr>
          <w:rFonts w:ascii="Times New Roman" w:eastAsia="Times New Roman" w:hAnsi="Times New Roman" w:cs="Times New Roman"/>
          <w:u w:val="single"/>
        </w:rPr>
        <w:t>                                                                                                                                                                            </w:t>
      </w:r>
      <w:r>
        <w:rPr>
          <w:rFonts w:ascii="Times New Roman" w:eastAsia="Times New Roman" w:hAnsi="Times New Roman" w:cs="Times New Roman"/>
        </w:rPr>
        <w:t xml:space="preserve"> .</w:t>
      </w:r>
    </w:p>
    <w:p w14:paraId="550B32EB" w14:textId="77777777" w:rsidR="006376C6" w:rsidRDefault="00271C0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(nurodomas Remonto darbų objekto pavadinimas, vietovė)</w:t>
      </w:r>
    </w:p>
    <w:p w14:paraId="550B32EC" w14:textId="77777777" w:rsidR="006376C6" w:rsidRDefault="006376C6">
      <w:pPr>
        <w:spacing w:after="0" w:line="240" w:lineRule="auto"/>
        <w:jc w:val="center"/>
        <w:rPr>
          <w:rFonts w:ascii="Times New Roman" w:eastAsia="Times New Roman" w:hAnsi="Times New Roman" w:cs="Times New Roman"/>
        </w:rPr>
      </w:pPr>
    </w:p>
    <w:p w14:paraId="550B32ED" w14:textId="77777777" w:rsidR="006376C6" w:rsidRDefault="006376C6">
      <w:pPr>
        <w:spacing w:after="0" w:line="240" w:lineRule="auto"/>
        <w:jc w:val="center"/>
        <w:rPr>
          <w:rFonts w:ascii="Times New Roman" w:eastAsia="Times New Roman" w:hAnsi="Times New Roman" w:cs="Times New Roman"/>
        </w:rPr>
      </w:pPr>
    </w:p>
    <w:p w14:paraId="550B32EE" w14:textId="77777777" w:rsidR="006376C6" w:rsidRDefault="006376C6">
      <w:pPr>
        <w:spacing w:after="0" w:line="240" w:lineRule="auto"/>
        <w:jc w:val="center"/>
        <w:rPr>
          <w:rFonts w:ascii="Times New Roman" w:eastAsia="Times New Roman" w:hAnsi="Times New Roman" w:cs="Times New Roman"/>
        </w:rPr>
      </w:pPr>
    </w:p>
    <w:p w14:paraId="550B32EF" w14:textId="77777777" w:rsidR="006376C6" w:rsidRDefault="006376C6">
      <w:pPr>
        <w:spacing w:after="0" w:line="240" w:lineRule="auto"/>
        <w:jc w:val="center"/>
        <w:rPr>
          <w:rFonts w:ascii="Times New Roman" w:eastAsia="Times New Roman" w:hAnsi="Times New Roman" w:cs="Times New Roman"/>
        </w:rPr>
      </w:pPr>
    </w:p>
    <w:p w14:paraId="550B32F0" w14:textId="77777777" w:rsidR="006376C6" w:rsidRDefault="006376C6">
      <w:pPr>
        <w:spacing w:after="0" w:line="240" w:lineRule="auto"/>
        <w:jc w:val="center"/>
        <w:rPr>
          <w:rFonts w:ascii="Times New Roman" w:eastAsia="Times New Roman" w:hAnsi="Times New Roman" w:cs="Times New Roman"/>
        </w:rPr>
      </w:pPr>
    </w:p>
    <w:p w14:paraId="550B32F1" w14:textId="77777777" w:rsidR="006376C6" w:rsidRDefault="00271C0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PRIDEDAMA: </w:t>
      </w:r>
    </w:p>
    <w:p w14:paraId="550B32F2" w14:textId="77777777" w:rsidR="006376C6" w:rsidRDefault="00271C09">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Registro centro duomenų išrašai, </w:t>
      </w:r>
      <w:r>
        <w:rPr>
          <w:rFonts w:ascii="Times New Roman" w:eastAsia="Times New Roman" w:hAnsi="Times New Roman" w:cs="Times New Roman"/>
          <w:color w:val="000000"/>
          <w:u w:val="single"/>
        </w:rPr>
        <w:t>        </w:t>
      </w:r>
      <w:r>
        <w:rPr>
          <w:rFonts w:ascii="Times New Roman" w:eastAsia="Times New Roman" w:hAnsi="Times New Roman" w:cs="Times New Roman"/>
          <w:color w:val="000000"/>
        </w:rPr>
        <w:t xml:space="preserve"> lapas (-ai)</w:t>
      </w:r>
    </w:p>
    <w:p w14:paraId="550B32F3" w14:textId="77777777" w:rsidR="006376C6" w:rsidRDefault="00271C09">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Žemės nuomos sutartis, </w:t>
      </w:r>
      <w:r>
        <w:rPr>
          <w:rFonts w:ascii="Times New Roman" w:eastAsia="Times New Roman" w:hAnsi="Times New Roman" w:cs="Times New Roman"/>
          <w:color w:val="000000"/>
          <w:u w:val="single"/>
        </w:rPr>
        <w:t xml:space="preserve">     </w:t>
      </w:r>
      <w:r>
        <w:rPr>
          <w:rFonts w:ascii="Times New Roman" w:eastAsia="Times New Roman" w:hAnsi="Times New Roman" w:cs="Times New Roman"/>
          <w:color w:val="000000"/>
        </w:rPr>
        <w:t>lapas (-ai).</w:t>
      </w:r>
    </w:p>
    <w:p w14:paraId="550B32F4" w14:textId="01C9360F" w:rsidR="006376C6" w:rsidRDefault="00271C09">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Sąskaitos faktūros</w:t>
      </w:r>
      <w:r w:rsidR="00B25DD8">
        <w:rPr>
          <w:rFonts w:ascii="Times New Roman" w:eastAsia="Times New Roman" w:hAnsi="Times New Roman" w:cs="Times New Roman"/>
          <w:color w:val="000000"/>
        </w:rPr>
        <w:t xml:space="preserve"> ir apmokėjimą patvirtinantys dokume</w:t>
      </w:r>
      <w:r w:rsidR="00CE414F">
        <w:rPr>
          <w:rFonts w:ascii="Times New Roman" w:eastAsia="Times New Roman" w:hAnsi="Times New Roman" w:cs="Times New Roman"/>
          <w:color w:val="000000"/>
        </w:rPr>
        <w:t>n</w:t>
      </w:r>
      <w:r w:rsidR="00B25DD8">
        <w:rPr>
          <w:rFonts w:ascii="Times New Roman" w:eastAsia="Times New Roman" w:hAnsi="Times New Roman" w:cs="Times New Roman"/>
          <w:color w:val="000000"/>
        </w:rPr>
        <w:t>tai</w:t>
      </w:r>
      <w:r>
        <w:rPr>
          <w:rFonts w:ascii="Times New Roman" w:eastAsia="Times New Roman" w:hAnsi="Times New Roman" w:cs="Times New Roman"/>
          <w:color w:val="000000"/>
        </w:rPr>
        <w:t xml:space="preserve">, </w:t>
      </w:r>
      <w:r>
        <w:rPr>
          <w:rFonts w:ascii="Times New Roman" w:eastAsia="Times New Roman" w:hAnsi="Times New Roman" w:cs="Times New Roman"/>
          <w:color w:val="000000"/>
          <w:u w:val="single"/>
        </w:rPr>
        <w:t>        </w:t>
      </w:r>
      <w:r>
        <w:rPr>
          <w:rFonts w:ascii="Times New Roman" w:eastAsia="Times New Roman" w:hAnsi="Times New Roman" w:cs="Times New Roman"/>
          <w:color w:val="000000"/>
        </w:rPr>
        <w:t xml:space="preserve"> lapas (-ai).</w:t>
      </w:r>
    </w:p>
    <w:p w14:paraId="550B32F6" w14:textId="77777777" w:rsidR="006376C6" w:rsidRDefault="00271C09">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Rangos sutartis, </w:t>
      </w:r>
      <w:r>
        <w:rPr>
          <w:rFonts w:ascii="Times New Roman" w:eastAsia="Times New Roman" w:hAnsi="Times New Roman" w:cs="Times New Roman"/>
          <w:color w:val="000000"/>
          <w:u w:val="single"/>
        </w:rPr>
        <w:t>        </w:t>
      </w:r>
      <w:r>
        <w:rPr>
          <w:rFonts w:ascii="Times New Roman" w:eastAsia="Times New Roman" w:hAnsi="Times New Roman" w:cs="Times New Roman"/>
          <w:color w:val="000000"/>
        </w:rPr>
        <w:t xml:space="preserve"> lapas (-ai).</w:t>
      </w:r>
    </w:p>
    <w:p w14:paraId="0A6C3F3D" w14:textId="1ACE54EF" w:rsidR="00B25DD8" w:rsidRDefault="00B25DD8">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R</w:t>
      </w:r>
      <w:r w:rsidRPr="00B25DD8">
        <w:rPr>
          <w:rFonts w:ascii="Times New Roman" w:eastAsia="Times New Roman" w:hAnsi="Times New Roman" w:cs="Times New Roman"/>
          <w:color w:val="000000"/>
        </w:rPr>
        <w:t>emontuojamų melioracijos statinių schem</w:t>
      </w:r>
      <w:r>
        <w:rPr>
          <w:rFonts w:ascii="Times New Roman" w:eastAsia="Times New Roman" w:hAnsi="Times New Roman" w:cs="Times New Roman"/>
          <w:color w:val="000000"/>
        </w:rPr>
        <w:t xml:space="preserve">a, </w:t>
      </w:r>
      <w:r>
        <w:rPr>
          <w:rFonts w:ascii="Times New Roman" w:eastAsia="Times New Roman" w:hAnsi="Times New Roman" w:cs="Times New Roman"/>
          <w:color w:val="000000"/>
          <w:u w:val="single"/>
        </w:rPr>
        <w:t>        </w:t>
      </w:r>
      <w:r>
        <w:rPr>
          <w:rFonts w:ascii="Times New Roman" w:eastAsia="Times New Roman" w:hAnsi="Times New Roman" w:cs="Times New Roman"/>
          <w:color w:val="000000"/>
        </w:rPr>
        <w:t xml:space="preserve"> lapas (-ai).</w:t>
      </w:r>
    </w:p>
    <w:p w14:paraId="7874BA76" w14:textId="77777777" w:rsidR="00B25DD8" w:rsidRDefault="00B25DD8" w:rsidP="00B25DD8">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14:paraId="550B32F7" w14:textId="77777777" w:rsidR="006376C6" w:rsidRDefault="006376C6">
      <w:pPr>
        <w:spacing w:after="0" w:line="240" w:lineRule="auto"/>
        <w:jc w:val="both"/>
        <w:rPr>
          <w:rFonts w:ascii="Times New Roman" w:eastAsia="Times New Roman" w:hAnsi="Times New Roman" w:cs="Times New Roman"/>
        </w:rPr>
      </w:pPr>
    </w:p>
    <w:p w14:paraId="550B32F8" w14:textId="77777777" w:rsidR="006376C6" w:rsidRDefault="006376C6">
      <w:pPr>
        <w:spacing w:after="0" w:line="240" w:lineRule="auto"/>
        <w:jc w:val="both"/>
        <w:rPr>
          <w:rFonts w:ascii="Times New Roman" w:eastAsia="Times New Roman" w:hAnsi="Times New Roman" w:cs="Times New Roman"/>
        </w:rPr>
      </w:pPr>
    </w:p>
    <w:p w14:paraId="550B32F9" w14:textId="77777777" w:rsidR="006376C6" w:rsidRDefault="006376C6">
      <w:pPr>
        <w:spacing w:after="0" w:line="240" w:lineRule="auto"/>
        <w:ind w:left="720"/>
        <w:jc w:val="right"/>
        <w:rPr>
          <w:rFonts w:ascii="Times New Roman" w:eastAsia="Times New Roman" w:hAnsi="Times New Roman" w:cs="Times New Roman"/>
          <w:u w:val="single"/>
        </w:rPr>
      </w:pPr>
    </w:p>
    <w:p w14:paraId="550B32FA" w14:textId="77777777" w:rsidR="006376C6" w:rsidRDefault="006376C6">
      <w:pPr>
        <w:spacing w:after="0" w:line="240" w:lineRule="auto"/>
        <w:ind w:left="720"/>
        <w:jc w:val="right"/>
        <w:rPr>
          <w:rFonts w:ascii="Times New Roman" w:eastAsia="Times New Roman" w:hAnsi="Times New Roman" w:cs="Times New Roman"/>
          <w:u w:val="single"/>
        </w:rPr>
      </w:pPr>
    </w:p>
    <w:p w14:paraId="550B32FB" w14:textId="77777777" w:rsidR="006376C6" w:rsidRDefault="006376C6">
      <w:pPr>
        <w:spacing w:after="0" w:line="240" w:lineRule="auto"/>
        <w:ind w:left="720"/>
        <w:jc w:val="right"/>
        <w:rPr>
          <w:rFonts w:ascii="Times New Roman" w:eastAsia="Times New Roman" w:hAnsi="Times New Roman" w:cs="Times New Roman"/>
          <w:u w:val="single"/>
        </w:rPr>
      </w:pPr>
    </w:p>
    <w:p w14:paraId="550B32FC" w14:textId="77777777" w:rsidR="006376C6" w:rsidRDefault="00271C09">
      <w:pPr>
        <w:spacing w:after="0" w:line="240" w:lineRule="auto"/>
        <w:jc w:val="right"/>
        <w:rPr>
          <w:rFonts w:ascii="Times New Roman" w:eastAsia="Times New Roman" w:hAnsi="Times New Roman" w:cs="Times New Roman"/>
          <w:u w:val="single"/>
        </w:rPr>
      </w:pPr>
      <w:r>
        <w:rPr>
          <w:rFonts w:ascii="Times New Roman" w:eastAsia="Times New Roman" w:hAnsi="Times New Roman" w:cs="Times New Roman"/>
          <w:u w:val="single"/>
        </w:rPr>
        <w:t>                                                                                           </w:t>
      </w:r>
    </w:p>
    <w:p w14:paraId="550B32FD" w14:textId="77777777" w:rsidR="006376C6" w:rsidRDefault="00271C0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                                                                                                         (vardas, pavardė, parašas)</w:t>
      </w:r>
    </w:p>
    <w:sectPr w:rsidR="006376C6">
      <w:pgSz w:w="11906" w:h="16838"/>
      <w:pgMar w:top="1276" w:right="567" w:bottom="709" w:left="1701" w:header="567" w:footer="567" w:gutter="0"/>
      <w:pgNumType w:start="1"/>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12782"/>
    <w:multiLevelType w:val="multilevel"/>
    <w:tmpl w:val="A3C06D7A"/>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 w15:restartNumberingAfterBreak="0">
    <w:nsid w:val="25376A80"/>
    <w:multiLevelType w:val="multilevel"/>
    <w:tmpl w:val="E416C2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8AC4D99"/>
    <w:multiLevelType w:val="multilevel"/>
    <w:tmpl w:val="6772FB58"/>
    <w:lvl w:ilvl="0">
      <w:start w:val="1"/>
      <w:numFmt w:val="decimal"/>
      <w:lvlText w:val="%1."/>
      <w:lvlJc w:val="left"/>
      <w:pPr>
        <w:ind w:left="1494" w:hanging="360"/>
      </w:p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num w:numId="1" w16cid:durableId="1629431459">
    <w:abstractNumId w:val="2"/>
  </w:num>
  <w:num w:numId="2" w16cid:durableId="408383064">
    <w:abstractNumId w:val="0"/>
  </w:num>
  <w:num w:numId="3" w16cid:durableId="17943992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6C6"/>
    <w:rsid w:val="00036AC0"/>
    <w:rsid w:val="000E00A7"/>
    <w:rsid w:val="000E6AF9"/>
    <w:rsid w:val="0012216F"/>
    <w:rsid w:val="001D188B"/>
    <w:rsid w:val="00215659"/>
    <w:rsid w:val="002578D8"/>
    <w:rsid w:val="00271C09"/>
    <w:rsid w:val="002A2703"/>
    <w:rsid w:val="00316EF5"/>
    <w:rsid w:val="00396000"/>
    <w:rsid w:val="003A10BF"/>
    <w:rsid w:val="003E49D1"/>
    <w:rsid w:val="0042546B"/>
    <w:rsid w:val="00426C3C"/>
    <w:rsid w:val="004943D4"/>
    <w:rsid w:val="004977C2"/>
    <w:rsid w:val="005973E9"/>
    <w:rsid w:val="006376C6"/>
    <w:rsid w:val="006632BB"/>
    <w:rsid w:val="00695858"/>
    <w:rsid w:val="006A4C1D"/>
    <w:rsid w:val="006B28A9"/>
    <w:rsid w:val="006C69B5"/>
    <w:rsid w:val="00717AEF"/>
    <w:rsid w:val="007C0C77"/>
    <w:rsid w:val="007D2BC7"/>
    <w:rsid w:val="00812EFE"/>
    <w:rsid w:val="008260F3"/>
    <w:rsid w:val="00851A92"/>
    <w:rsid w:val="008D63FE"/>
    <w:rsid w:val="009811F0"/>
    <w:rsid w:val="009E0258"/>
    <w:rsid w:val="00AB49B6"/>
    <w:rsid w:val="00AE4D3B"/>
    <w:rsid w:val="00AF6201"/>
    <w:rsid w:val="00B25DD8"/>
    <w:rsid w:val="00B3757B"/>
    <w:rsid w:val="00BE0B5B"/>
    <w:rsid w:val="00C03C39"/>
    <w:rsid w:val="00C2107C"/>
    <w:rsid w:val="00C53684"/>
    <w:rsid w:val="00CA1717"/>
    <w:rsid w:val="00CE414F"/>
    <w:rsid w:val="00CF5A5B"/>
    <w:rsid w:val="00CF5EE1"/>
    <w:rsid w:val="00D25F7D"/>
    <w:rsid w:val="00D27FFC"/>
    <w:rsid w:val="00D532D8"/>
    <w:rsid w:val="00D65130"/>
    <w:rsid w:val="00DC191B"/>
    <w:rsid w:val="00DD5ADB"/>
    <w:rsid w:val="00DF5838"/>
    <w:rsid w:val="00E4676A"/>
    <w:rsid w:val="00EB35B9"/>
    <w:rsid w:val="00F1185A"/>
    <w:rsid w:val="00F523AA"/>
    <w:rsid w:val="00F549B3"/>
    <w:rsid w:val="00F63900"/>
    <w:rsid w:val="00FB4F0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B322A"/>
  <w15:docId w15:val="{E66FFB4B-7563-46D3-AF0A-A995B431E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532DC"/>
    <w:rPr>
      <w:lang w:eastAsia="en-US"/>
    </w:rPr>
  </w:style>
  <w:style w:type="paragraph" w:styleId="Antrat1">
    <w:name w:val="heading 1"/>
    <w:basedOn w:val="prastasis"/>
    <w:next w:val="prastasis"/>
    <w:pPr>
      <w:keepNext/>
      <w:keepLines/>
      <w:spacing w:before="480" w:after="120"/>
      <w:outlineLvl w:val="0"/>
    </w:pPr>
    <w:rPr>
      <w:b/>
      <w:sz w:val="48"/>
      <w:szCs w:val="48"/>
    </w:rPr>
  </w:style>
  <w:style w:type="paragraph" w:styleId="Antrat2">
    <w:name w:val="heading 2"/>
    <w:basedOn w:val="prastasis"/>
    <w:next w:val="prastasis"/>
    <w:pPr>
      <w:keepNext/>
      <w:keepLines/>
      <w:spacing w:before="360" w:after="80"/>
      <w:outlineLvl w:val="1"/>
    </w:pPr>
    <w:rPr>
      <w:b/>
      <w:sz w:val="36"/>
      <w:szCs w:val="36"/>
    </w:rPr>
  </w:style>
  <w:style w:type="paragraph" w:styleId="Antrat3">
    <w:name w:val="heading 3"/>
    <w:basedOn w:val="prastasis"/>
    <w:next w:val="prastasis"/>
    <w:pPr>
      <w:keepNext/>
      <w:keepLines/>
      <w:spacing w:before="280" w:after="80"/>
      <w:outlineLvl w:val="2"/>
    </w:pPr>
    <w:rPr>
      <w:b/>
      <w:sz w:val="28"/>
      <w:szCs w:val="28"/>
    </w:rPr>
  </w:style>
  <w:style w:type="paragraph" w:styleId="Antrat4">
    <w:name w:val="heading 4"/>
    <w:basedOn w:val="prastasis"/>
    <w:next w:val="prastasis"/>
    <w:pPr>
      <w:keepNext/>
      <w:keepLines/>
      <w:spacing w:before="240" w:after="40"/>
      <w:outlineLvl w:val="3"/>
    </w:pPr>
    <w:rPr>
      <w:b/>
      <w:sz w:val="24"/>
      <w:szCs w:val="24"/>
    </w:rPr>
  </w:style>
  <w:style w:type="paragraph" w:styleId="Antrat5">
    <w:name w:val="heading 5"/>
    <w:basedOn w:val="prastasis"/>
    <w:next w:val="prastasis"/>
    <w:pPr>
      <w:keepNext/>
      <w:keepLines/>
      <w:spacing w:before="220" w:after="40"/>
      <w:outlineLvl w:val="4"/>
    </w:pPr>
    <w:rPr>
      <w:b/>
    </w:rPr>
  </w:style>
  <w:style w:type="paragraph" w:styleId="Antrat6">
    <w:name w:val="heading 6"/>
    <w:basedOn w:val="prastasis"/>
    <w:next w:val="prastasis"/>
    <w:pPr>
      <w:keepNext/>
      <w:keepLines/>
      <w:spacing w:before="200" w:after="40"/>
      <w:outlineLvl w:val="5"/>
    </w:pPr>
    <w:rPr>
      <w:b/>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avadinimas">
    <w:name w:val="Title"/>
    <w:basedOn w:val="prastasis"/>
    <w:next w:val="prastasis"/>
    <w:link w:val="PavadinimasDiagrama"/>
    <w:uiPriority w:val="10"/>
    <w:qFormat/>
    <w:rsid w:val="009D0E72"/>
    <w:pPr>
      <w:spacing w:after="0" w:line="240" w:lineRule="auto"/>
      <w:contextualSpacing/>
    </w:pPr>
    <w:rPr>
      <w:rFonts w:ascii="Calibri Light" w:eastAsia="Times New Roman" w:hAnsi="Calibri Light"/>
      <w:spacing w:val="-10"/>
      <w:kern w:val="28"/>
      <w:sz w:val="56"/>
      <w:szCs w:val="56"/>
    </w:rPr>
  </w:style>
  <w:style w:type="paragraph" w:styleId="Pagrindiniotekstotrauka3">
    <w:name w:val="Body Text Indent 3"/>
    <w:basedOn w:val="prastasis"/>
    <w:link w:val="Pagrindiniotekstotrauka3Diagrama"/>
    <w:rsid w:val="00A20787"/>
    <w:pPr>
      <w:spacing w:after="0" w:line="240" w:lineRule="auto"/>
      <w:ind w:firstLine="510"/>
      <w:jc w:val="both"/>
    </w:pPr>
    <w:rPr>
      <w:rFonts w:ascii="Times New Roman" w:eastAsia="Times New Roman" w:hAnsi="Times New Roman"/>
      <w:sz w:val="24"/>
      <w:szCs w:val="20"/>
      <w:lang w:eastAsia="ru-RU"/>
    </w:rPr>
  </w:style>
  <w:style w:type="character" w:customStyle="1" w:styleId="Pagrindiniotekstotrauka3Diagrama">
    <w:name w:val="Pagrindinio teksto įtrauka 3 Diagrama"/>
    <w:link w:val="Pagrindiniotekstotrauka3"/>
    <w:rsid w:val="00A20787"/>
    <w:rPr>
      <w:rFonts w:ascii="Times New Roman" w:eastAsia="Times New Roman" w:hAnsi="Times New Roman" w:cs="Times New Roman"/>
      <w:sz w:val="24"/>
      <w:szCs w:val="20"/>
      <w:lang w:eastAsia="ru-RU"/>
    </w:rPr>
  </w:style>
  <w:style w:type="character" w:customStyle="1" w:styleId="PavadinimasDiagrama">
    <w:name w:val="Pavadinimas Diagrama"/>
    <w:link w:val="Pavadinimas"/>
    <w:uiPriority w:val="10"/>
    <w:rsid w:val="009D0E72"/>
    <w:rPr>
      <w:rFonts w:ascii="Calibri Light" w:eastAsia="Times New Roman" w:hAnsi="Calibri Light" w:cs="Times New Roman"/>
      <w:spacing w:val="-10"/>
      <w:kern w:val="28"/>
      <w:sz w:val="56"/>
      <w:szCs w:val="56"/>
    </w:rPr>
  </w:style>
  <w:style w:type="paragraph" w:styleId="Sraopastraipa">
    <w:name w:val="List Paragraph"/>
    <w:basedOn w:val="prastasis"/>
    <w:uiPriority w:val="34"/>
    <w:qFormat/>
    <w:rsid w:val="0089730A"/>
    <w:pPr>
      <w:ind w:left="720"/>
      <w:contextualSpacing/>
    </w:pPr>
  </w:style>
  <w:style w:type="paragraph" w:styleId="Debesliotekstas">
    <w:name w:val="Balloon Text"/>
    <w:basedOn w:val="prastasis"/>
    <w:link w:val="DebesliotekstasDiagrama"/>
    <w:uiPriority w:val="99"/>
    <w:semiHidden/>
    <w:unhideWhenUsed/>
    <w:rsid w:val="00AA3F80"/>
    <w:pPr>
      <w:spacing w:after="0" w:line="240" w:lineRule="auto"/>
    </w:pPr>
    <w:rPr>
      <w:rFonts w:ascii="Segoe UI" w:hAnsi="Segoe UI" w:cs="Segoe UI"/>
      <w:sz w:val="18"/>
      <w:szCs w:val="18"/>
    </w:rPr>
  </w:style>
  <w:style w:type="character" w:customStyle="1" w:styleId="DebesliotekstasDiagrama">
    <w:name w:val="Debesėlio tekstas Diagrama"/>
    <w:link w:val="Debesliotekstas"/>
    <w:uiPriority w:val="99"/>
    <w:semiHidden/>
    <w:rsid w:val="00AA3F80"/>
    <w:rPr>
      <w:rFonts w:ascii="Segoe UI" w:hAnsi="Segoe UI" w:cs="Segoe UI"/>
      <w:sz w:val="18"/>
      <w:szCs w:val="18"/>
    </w:rPr>
  </w:style>
  <w:style w:type="table" w:styleId="Lentelstinklelis">
    <w:name w:val="Table Grid"/>
    <w:basedOn w:val="prastojilentel"/>
    <w:uiPriority w:val="39"/>
    <w:rsid w:val="003942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antrat">
    <w:name w:val="Subtitle"/>
    <w:basedOn w:val="prastasis"/>
    <w:next w:val="prastasis"/>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e-tar.lt/portal/legalAct.html?documentId=29a84bf6f38511ef8bf78f8ccc0e0474" TargetMode="External"/><Relationship Id="rId3" Type="http://schemas.openxmlformats.org/officeDocument/2006/relationships/styles" Target="styles.xml"/><Relationship Id="rId7" Type="http://schemas.openxmlformats.org/officeDocument/2006/relationships/hyperlink" Target="https://www.e-tar.lt/portal/legalAct.html?documentId=29a84bf6f38511ef8bf78f8ccc0e047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WlaUEmafwp2cqu/GVkKhcGwt8lw==">AMUW2mVnDLLOT+68HPvLLV2ayS6CAe50OYt6glB8smYmWVyMArAT6jxvJu3a5T2ns7hXWSUVXEsIB9/wEvtx0688aNjy3rwL8vpiemHUKftOZgQeDGrs9qhM8BFTZigtynIzKoFvFDgf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8</Pages>
  <Words>2204</Words>
  <Characters>12565</Characters>
  <Application>Microsoft Office Word</Application>
  <DocSecurity>0</DocSecurity>
  <Lines>104</Lines>
  <Paragraphs>29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Žemės ūkis</dc:creator>
  <cp:lastModifiedBy>Veronika Jacevičienė</cp:lastModifiedBy>
  <cp:revision>18</cp:revision>
  <cp:lastPrinted>2021-07-28T12:21:00Z</cp:lastPrinted>
  <dcterms:created xsi:type="dcterms:W3CDTF">2024-09-18T07:28:00Z</dcterms:created>
  <dcterms:modified xsi:type="dcterms:W3CDTF">2025-09-18T10:41:00Z</dcterms:modified>
</cp:coreProperties>
</file>