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A7E4D" w14:textId="4E9F8C43" w:rsidR="00A11055" w:rsidRPr="00627CB9" w:rsidRDefault="4305CD2A" w:rsidP="000130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7CB9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A11055" w:rsidRPr="00627CB9">
        <w:rPr>
          <w:rFonts w:ascii="Times New Roman" w:hAnsi="Times New Roman" w:cs="Times New Roman"/>
          <w:b/>
          <w:bCs/>
          <w:sz w:val="24"/>
          <w:szCs w:val="24"/>
        </w:rPr>
        <w:t>aisyklingai</w:t>
      </w:r>
      <w:r w:rsidR="5E477187" w:rsidRPr="00627CB9">
        <w:rPr>
          <w:rFonts w:ascii="Times New Roman" w:hAnsi="Times New Roman" w:cs="Times New Roman"/>
          <w:b/>
          <w:bCs/>
          <w:sz w:val="24"/>
          <w:szCs w:val="24"/>
        </w:rPr>
        <w:t xml:space="preserve"> apie laiką</w:t>
      </w:r>
    </w:p>
    <w:p w14:paraId="0C940876" w14:textId="68A0F1A1" w:rsidR="00A11055" w:rsidRPr="00627CB9" w:rsidRDefault="000130F9" w:rsidP="00A11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11055" w:rsidRPr="00627CB9">
        <w:rPr>
          <w:rFonts w:ascii="Times New Roman" w:hAnsi="Times New Roman" w:cs="Times New Roman"/>
          <w:sz w:val="24"/>
          <w:szCs w:val="24"/>
        </w:rPr>
        <w:t xml:space="preserve">tmintinėje aptariama, </w:t>
      </w:r>
      <w:r w:rsidR="00A11055" w:rsidRPr="00627CB9">
        <w:rPr>
          <w:rFonts w:ascii="Times New Roman" w:hAnsi="Times New Roman" w:cs="Times New Roman"/>
          <w:b/>
          <w:bCs/>
          <w:sz w:val="24"/>
          <w:szCs w:val="24"/>
        </w:rPr>
        <w:t>kaip taisyklingai nurodyti laiko trukmę, ribą, momentą, paskirtį ar intervalą.</w:t>
      </w:r>
    </w:p>
    <w:p w14:paraId="2615568F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b/>
          <w:bCs/>
          <w:sz w:val="24"/>
          <w:szCs w:val="24"/>
          <w:u w:val="single"/>
        </w:rPr>
        <w:t>Laiko trukmei</w:t>
      </w:r>
      <w:r w:rsidRPr="00627CB9">
        <w:rPr>
          <w:rFonts w:ascii="Times New Roman" w:hAnsi="Times New Roman" w:cs="Times New Roman"/>
          <w:sz w:val="24"/>
          <w:szCs w:val="24"/>
        </w:rPr>
        <w:t xml:space="preserve"> (pasikartojimui per tam tikrą laiką) nusakyti nevartotinas galininko linksnis su prielinksniu į:</w:t>
      </w:r>
    </w:p>
    <w:p w14:paraId="1BA66E90" w14:textId="67B6B4A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Atlyginimas </w:t>
      </w:r>
      <w:r w:rsidR="00627CB9"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gali būti</w:t>
      </w: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mokamas du kartus į mėnesį</w:t>
      </w:r>
      <w:r w:rsidRPr="00627CB9">
        <w:rPr>
          <w:rFonts w:ascii="Times New Roman" w:hAnsi="Times New Roman" w:cs="Times New Roman"/>
          <w:sz w:val="24"/>
          <w:szCs w:val="24"/>
        </w:rPr>
        <w:t xml:space="preserve"> 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per mėnesį</w:t>
      </w:r>
      <w:r w:rsidRPr="00627CB9">
        <w:rPr>
          <w:rFonts w:ascii="Times New Roman" w:hAnsi="Times New Roman" w:cs="Times New Roman"/>
          <w:sz w:val="24"/>
          <w:szCs w:val="24"/>
        </w:rPr>
        <w:t>)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5AEC5025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>Kanceliarinėje kalboje nevartotinas ir vietininko linksnis:</w:t>
      </w:r>
    </w:p>
    <w:p w14:paraId="36CB805F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Pažyma pristatoma du kartus metuose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per metus</w:t>
      </w:r>
      <w:r w:rsidRPr="00627CB9">
        <w:rPr>
          <w:rFonts w:ascii="Times New Roman" w:hAnsi="Times New Roman" w:cs="Times New Roman"/>
          <w:sz w:val="24"/>
          <w:szCs w:val="24"/>
        </w:rPr>
        <w:t>)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380889B0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3A970239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b/>
          <w:bCs/>
          <w:sz w:val="24"/>
          <w:szCs w:val="24"/>
          <w:u w:val="single"/>
        </w:rPr>
        <w:t>Konkretaus laiko ribai</w:t>
      </w:r>
      <w:r w:rsidRPr="00627CB9">
        <w:rPr>
          <w:rFonts w:ascii="Times New Roman" w:hAnsi="Times New Roman" w:cs="Times New Roman"/>
          <w:sz w:val="24"/>
          <w:szCs w:val="24"/>
        </w:rPr>
        <w:t xml:space="preserve"> reikšti turi būti vartojamas kilmininko linksnis su prielinksniu </w:t>
      </w:r>
      <w:r w:rsidRPr="00627CB9">
        <w:rPr>
          <w:rFonts w:ascii="Times New Roman" w:hAnsi="Times New Roman" w:cs="Times New Roman"/>
          <w:i/>
          <w:iCs/>
          <w:sz w:val="24"/>
          <w:szCs w:val="24"/>
        </w:rPr>
        <w:t>iki</w:t>
      </w:r>
      <w:r w:rsidRPr="00627CB9">
        <w:rPr>
          <w:rFonts w:ascii="Times New Roman" w:hAnsi="Times New Roman" w:cs="Times New Roman"/>
          <w:sz w:val="24"/>
          <w:szCs w:val="24"/>
        </w:rPr>
        <w:t>, o ne naudininkas:</w:t>
      </w:r>
    </w:p>
    <w:p w14:paraId="4E3D2404" w14:textId="77777777" w:rsidR="00A11055" w:rsidRPr="00627CB9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Šiai dienai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Iki šios dienos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turime per 100 prašymų.</w:t>
      </w:r>
    </w:p>
    <w:p w14:paraId="1A9B8918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Paskutinių tyrimų rezultatai šiandien dienai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šiandien</w:t>
      </w:r>
      <w:r w:rsidRPr="00627CB9">
        <w:rPr>
          <w:rFonts w:ascii="Times New Roman" w:hAnsi="Times New Roman" w:cs="Times New Roman"/>
          <w:sz w:val="24"/>
          <w:szCs w:val="24"/>
        </w:rPr>
        <w:t>;</w:t>
      </w:r>
      <w:r w:rsidRPr="00627C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iki šios dienos</w:t>
      </w:r>
      <w:r w:rsidRPr="00627CB9">
        <w:rPr>
          <w:rFonts w:ascii="Times New Roman" w:hAnsi="Times New Roman" w:cs="Times New Roman"/>
          <w:sz w:val="24"/>
          <w:szCs w:val="24"/>
        </w:rPr>
        <w:t>;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 xml:space="preserve"> iki dabar</w:t>
      </w:r>
      <w:r w:rsidRPr="00627CB9">
        <w:rPr>
          <w:rFonts w:ascii="Times New Roman" w:hAnsi="Times New Roman" w:cs="Times New Roman"/>
          <w:sz w:val="24"/>
          <w:szCs w:val="24"/>
        </w:rPr>
        <w:t>;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 xml:space="preserve"> šiuo metu</w:t>
      </w:r>
      <w:r w:rsidRPr="00627CB9">
        <w:rPr>
          <w:rFonts w:ascii="Times New Roman" w:hAnsi="Times New Roman" w:cs="Times New Roman"/>
          <w:sz w:val="24"/>
          <w:szCs w:val="24"/>
        </w:rPr>
        <w:t xml:space="preserve">;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iki šiol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dar neaiškūs.</w:t>
      </w:r>
    </w:p>
    <w:p w14:paraId="5BE716D0" w14:textId="3304C631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sz w:val="24"/>
          <w:szCs w:val="24"/>
        </w:rPr>
        <w:t>Rugsėjo pirmai dienai</w:t>
      </w:r>
      <w:r w:rsidRPr="00627CB9">
        <w:rPr>
          <w:rFonts w:ascii="Times New Roman" w:hAnsi="Times New Roman" w:cs="Times New Roman"/>
          <w:sz w:val="24"/>
          <w:szCs w:val="24"/>
        </w:rPr>
        <w:t xml:space="preserve"> (taisoma </w:t>
      </w:r>
      <w:r w:rsidRPr="00627C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Iki rugsėjo pirmos dienos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="00627CB9">
        <w:rPr>
          <w:rFonts w:ascii="Times New Roman" w:hAnsi="Times New Roman" w:cs="Times New Roman"/>
          <w:i/>
          <w:iCs/>
          <w:sz w:val="24"/>
          <w:szCs w:val="24"/>
        </w:rPr>
        <w:t>tvark</w:t>
      </w:r>
      <w:r w:rsidRPr="00627CB9">
        <w:rPr>
          <w:rFonts w:ascii="Times New Roman" w:hAnsi="Times New Roman" w:cs="Times New Roman"/>
          <w:i/>
          <w:iCs/>
          <w:sz w:val="24"/>
          <w:szCs w:val="24"/>
        </w:rPr>
        <w:t xml:space="preserve">a turi būti </w:t>
      </w:r>
      <w:r w:rsidR="00627CB9">
        <w:rPr>
          <w:rFonts w:ascii="Times New Roman" w:hAnsi="Times New Roman" w:cs="Times New Roman"/>
          <w:i/>
          <w:iCs/>
          <w:sz w:val="24"/>
          <w:szCs w:val="24"/>
        </w:rPr>
        <w:t>parengta</w:t>
      </w:r>
      <w:r w:rsidRPr="00627CB9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B631323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32E1FCEF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b/>
          <w:bCs/>
          <w:sz w:val="24"/>
          <w:szCs w:val="24"/>
          <w:u w:val="single"/>
        </w:rPr>
        <w:t>Laiko momentui</w:t>
      </w:r>
      <w:r w:rsidRPr="00627CB9">
        <w:rPr>
          <w:rFonts w:ascii="Times New Roman" w:hAnsi="Times New Roman" w:cs="Times New Roman"/>
          <w:sz w:val="24"/>
          <w:szCs w:val="24"/>
        </w:rPr>
        <w:t xml:space="preserve"> (ne ribai) reikšti nevartotinas naudininko linksnis:</w:t>
      </w:r>
    </w:p>
    <w:p w14:paraId="22B120C9" w14:textId="77777777" w:rsidR="00A11055" w:rsidRPr="00627CB9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Gruodžio antrai dienai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Gruodžio antrą dieną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turėsime du renginius.</w:t>
      </w:r>
    </w:p>
    <w:p w14:paraId="00438F32" w14:textId="2A288465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Pradžiai</w:t>
      </w:r>
      <w:r w:rsidRPr="00627CB9">
        <w:rPr>
          <w:rFonts w:ascii="Times New Roman" w:hAnsi="Times New Roman" w:cs="Times New Roman"/>
          <w:sz w:val="24"/>
          <w:szCs w:val="24"/>
        </w:rPr>
        <w:t xml:space="preserve"> 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Iš pradžių</w:t>
      </w:r>
      <w:r w:rsidRPr="00627CB9">
        <w:rPr>
          <w:rFonts w:ascii="Times New Roman" w:hAnsi="Times New Roman" w:cs="Times New Roman"/>
          <w:sz w:val="24"/>
          <w:szCs w:val="24"/>
        </w:rPr>
        <w:t xml:space="preserve">;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Pirmiausia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susipažinkime. Ir pabaigai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pabaigoje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="00627CB9">
        <w:rPr>
          <w:rFonts w:ascii="Times New Roman" w:hAnsi="Times New Roman" w:cs="Times New Roman"/>
          <w:sz w:val="24"/>
          <w:szCs w:val="24"/>
        </w:rPr>
        <w:t xml:space="preserve">– </w:t>
      </w:r>
      <w:r w:rsid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paskutinis klausimas</w:t>
      </w: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.</w:t>
      </w:r>
    </w:p>
    <w:p w14:paraId="3AD93247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396AA1B7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b/>
          <w:bCs/>
          <w:sz w:val="24"/>
          <w:szCs w:val="24"/>
          <w:u w:val="single"/>
        </w:rPr>
        <w:t>Veiksmo pradžiai ar pabaigai</w:t>
      </w:r>
      <w:r w:rsidRPr="00627CB9">
        <w:rPr>
          <w:rFonts w:ascii="Times New Roman" w:hAnsi="Times New Roman" w:cs="Times New Roman"/>
          <w:sz w:val="24"/>
          <w:szCs w:val="24"/>
        </w:rPr>
        <w:t xml:space="preserve"> reikšti, kai nėra paskirties, vartotinas vietininkas (naudininko linksnis vengtinas):</w:t>
      </w:r>
    </w:p>
    <w:p w14:paraId="4ACABC20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Darbai ketvirčio pabaigai</w:t>
      </w:r>
      <w:r w:rsidRPr="00627CB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ketvirčio pabaigoje</w:t>
      </w:r>
      <w:r w:rsidRPr="00627CB9">
        <w:rPr>
          <w:rFonts w:ascii="Times New Roman" w:hAnsi="Times New Roman" w:cs="Times New Roman"/>
          <w:sz w:val="24"/>
          <w:szCs w:val="24"/>
        </w:rPr>
        <w:t xml:space="preserve">;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baigiantis ketvirčiui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>dar nebuvo baigti.</w:t>
      </w:r>
    </w:p>
    <w:p w14:paraId="5E9FFEE0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 xml:space="preserve">Tačiau </w:t>
      </w:r>
      <w:r w:rsidRPr="00627CB9">
        <w:rPr>
          <w:rFonts w:ascii="Times New Roman" w:hAnsi="Times New Roman" w:cs="Times New Roman"/>
          <w:b/>
          <w:bCs/>
          <w:sz w:val="24"/>
          <w:szCs w:val="24"/>
          <w:u w:val="single"/>
        </w:rPr>
        <w:t>laiko paskirčiai</w:t>
      </w:r>
      <w:r w:rsidRPr="00627CB9">
        <w:rPr>
          <w:rFonts w:ascii="Times New Roman" w:hAnsi="Times New Roman" w:cs="Times New Roman"/>
          <w:sz w:val="24"/>
          <w:szCs w:val="24"/>
        </w:rPr>
        <w:t xml:space="preserve"> (t. y. laikui ar laiko tarpui, kuriam kas skiriama) reikšti naudininkas ne klaida:</w:t>
      </w:r>
    </w:p>
    <w:p w14:paraId="3B01BCC1" w14:textId="77777777" w:rsidR="00A11055" w:rsidRPr="00627CB9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Pastatas išnuomotas </w:t>
      </w:r>
      <w:r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penkeriems metams.</w:t>
      </w:r>
    </w:p>
    <w:p w14:paraId="4CB308BC" w14:textId="187528DB" w:rsidR="00A11055" w:rsidRPr="00627CB9" w:rsidRDefault="00627CB9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70C0"/>
          <w:sz w:val="24"/>
          <w:szCs w:val="24"/>
        </w:rPr>
        <w:t>P</w:t>
      </w:r>
      <w:r w:rsidR="00A11055" w:rsidRPr="00627CB9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ašalpa </w:t>
      </w:r>
      <w:r w:rsid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skirta </w:t>
      </w:r>
      <w:r w:rsidR="00A11055" w:rsidRPr="00627CB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vienam mėnesiui.</w:t>
      </w:r>
    </w:p>
    <w:p w14:paraId="0B62FF39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6FE5E8E6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AB6C2C">
        <w:rPr>
          <w:rFonts w:ascii="Times New Roman" w:hAnsi="Times New Roman" w:cs="Times New Roman"/>
          <w:b/>
          <w:bCs/>
          <w:sz w:val="24"/>
          <w:szCs w:val="24"/>
          <w:u w:val="single"/>
        </w:rPr>
        <w:t>Laiko tarpui</w:t>
      </w:r>
      <w:r w:rsidRPr="00627CB9">
        <w:rPr>
          <w:rFonts w:ascii="Times New Roman" w:hAnsi="Times New Roman" w:cs="Times New Roman"/>
          <w:sz w:val="24"/>
          <w:szCs w:val="24"/>
        </w:rPr>
        <w:t xml:space="preserve"> nusakyti kaip prielinksnis ar polinksnis nevartojamas vietininko linksnis:</w:t>
      </w:r>
    </w:p>
    <w:p w14:paraId="6224AC6C" w14:textId="77777777" w:rsidR="00A11055" w:rsidRPr="00AB6C2C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Metų laikotarpyje</w:t>
      </w:r>
      <w:r w:rsidRPr="00AB6C2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Metų laikotarpiu</w:t>
      </w:r>
      <w:r w:rsidRPr="00627CB9">
        <w:rPr>
          <w:rFonts w:ascii="Times New Roman" w:hAnsi="Times New Roman" w:cs="Times New Roman"/>
          <w:sz w:val="24"/>
          <w:szCs w:val="24"/>
        </w:rPr>
        <w:t xml:space="preserve">;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Per metus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projektai bus įgyvendinti.</w:t>
      </w:r>
    </w:p>
    <w:p w14:paraId="33F7A897" w14:textId="7448BE95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lastRenderedPageBreak/>
        <w:t>Tr</w:t>
      </w:r>
      <w:r w:rsid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e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jų metų bėgyje</w:t>
      </w:r>
      <w:r w:rsidRPr="00AB6C2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Per tr</w:t>
      </w:r>
      <w:r w:rsidR="00AB6C2C"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eju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s metus</w:t>
      </w:r>
      <w:r w:rsidRPr="00627CB9">
        <w:rPr>
          <w:rFonts w:ascii="Times New Roman" w:hAnsi="Times New Roman" w:cs="Times New Roman"/>
          <w:sz w:val="24"/>
          <w:szCs w:val="24"/>
        </w:rPr>
        <w:t xml:space="preserve">;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Po trejų metų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turėsime jaunų perspektyvių specialistų.</w:t>
      </w:r>
    </w:p>
    <w:p w14:paraId="3F0B7E46" w14:textId="4168E2AA" w:rsidR="00A11055" w:rsidRPr="00AB6C2C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Laiko bėgyje</w:t>
      </w:r>
      <w:r w:rsidRPr="00AB6C2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Laikui bėgant</w:t>
      </w:r>
      <w:r w:rsidRPr="00627CB9">
        <w:rPr>
          <w:rFonts w:ascii="Times New Roman" w:hAnsi="Times New Roman" w:cs="Times New Roman"/>
          <w:sz w:val="24"/>
          <w:szCs w:val="24"/>
        </w:rPr>
        <w:t xml:space="preserve">;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Ilgainiui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dabar priimti sprendimai duos rezultat</w:t>
      </w:r>
      <w:r w:rsid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ų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.</w:t>
      </w:r>
    </w:p>
    <w:p w14:paraId="36F81FF8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67EF2D15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>Laiko tarpui reikšti gali būti vartojamas ir įnagininkas, ir galininkas, ir vietininkas:</w:t>
      </w:r>
    </w:p>
    <w:p w14:paraId="5DA15D1D" w14:textId="77777777" w:rsidR="00A11055" w:rsidRPr="00AB6C2C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Ir akmuo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darbymečiu</w:t>
      </w:r>
      <w:r w:rsidRPr="00AB6C2C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(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darbymetį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,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darbymetyje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) kruta.</w:t>
      </w:r>
    </w:p>
    <w:p w14:paraId="127DFD40" w14:textId="77777777" w:rsidR="00A11055" w:rsidRPr="00AB6C2C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Sovietmečiu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(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Sovietmetyje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) teko išgyventi visokių sunkumų.</w:t>
      </w:r>
    </w:p>
    <w:p w14:paraId="06694051" w14:textId="3D85A55C" w:rsidR="00A11055" w:rsidRPr="00AB6C2C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Tuo laikotarpiu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(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Tame laikotarpyje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) </w:t>
      </w:r>
      <w:r w:rsid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didžiąją miestelio gyventojų dalį sudarė žydai.</w:t>
      </w:r>
    </w:p>
    <w:p w14:paraId="0ED52285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2199F98C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>Nurodant laiko tarpą, kai paskirtis nepabrėžiama, vietoj naudininko geriau vartoti kilmininką:</w:t>
      </w:r>
    </w:p>
    <w:p w14:paraId="2B07304D" w14:textId="7E759959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Sudarytas veiklos planas 202</w:t>
      </w:r>
      <w:r w:rsid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3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–202</w:t>
      </w:r>
      <w:r w:rsid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5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metams</w:t>
      </w:r>
      <w:r w:rsidRPr="00AB6C2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Sudarytas 2020–2022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metų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veiklos planas</w:t>
      </w:r>
      <w:r w:rsidRPr="00627CB9">
        <w:rPr>
          <w:rFonts w:ascii="Times New Roman" w:hAnsi="Times New Roman" w:cs="Times New Roman"/>
          <w:sz w:val="24"/>
          <w:szCs w:val="24"/>
        </w:rPr>
        <w:t>)</w:t>
      </w:r>
      <w:r w:rsidRPr="00AB6C2C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4DD4B58A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7445587B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 xml:space="preserve">Laiko tarpas nusakomas su prielinksniais </w:t>
      </w:r>
      <w:r w:rsidRPr="00AB6C2C">
        <w:rPr>
          <w:rFonts w:ascii="Times New Roman" w:hAnsi="Times New Roman" w:cs="Times New Roman"/>
          <w:i/>
          <w:iCs/>
          <w:sz w:val="24"/>
          <w:szCs w:val="24"/>
        </w:rPr>
        <w:t>nuo... iki</w:t>
      </w:r>
      <w:r w:rsidRPr="00627CB9">
        <w:rPr>
          <w:rFonts w:ascii="Times New Roman" w:hAnsi="Times New Roman" w:cs="Times New Roman"/>
          <w:sz w:val="24"/>
          <w:szCs w:val="24"/>
        </w:rPr>
        <w:t xml:space="preserve"> arba vien nurodant jo ribas:</w:t>
      </w:r>
    </w:p>
    <w:p w14:paraId="23604F5C" w14:textId="77777777" w:rsidR="00A11055" w:rsidRPr="00AB6C2C" w:rsidRDefault="00A11055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Atostogavo nuo liepos 15 iki rugpjūčio 2 d.</w:t>
      </w:r>
    </w:p>
    <w:p w14:paraId="387CEA4F" w14:textId="524CB559" w:rsidR="00A11055" w:rsidRPr="00AB6C2C" w:rsidRDefault="00AB6C2C" w:rsidP="00A11055">
      <w:pPr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70C0"/>
          <w:sz w:val="24"/>
          <w:szCs w:val="24"/>
        </w:rPr>
        <w:t>Mokymai</w:t>
      </w:r>
      <w:r w:rsidR="00A11055"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vyks spalio 16–17 dienomis.</w:t>
      </w:r>
    </w:p>
    <w:p w14:paraId="2B35A042" w14:textId="40853B9C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>Prielinksnis</w:t>
      </w:r>
      <w:r w:rsidRPr="00AB6C2C">
        <w:rPr>
          <w:rFonts w:ascii="Times New Roman" w:hAnsi="Times New Roman" w:cs="Times New Roman"/>
          <w:i/>
          <w:iCs/>
          <w:sz w:val="24"/>
          <w:szCs w:val="24"/>
        </w:rPr>
        <w:t xml:space="preserve"> iki</w:t>
      </w:r>
      <w:r w:rsidRPr="00627CB9">
        <w:rPr>
          <w:rFonts w:ascii="Times New Roman" w:hAnsi="Times New Roman" w:cs="Times New Roman"/>
          <w:sz w:val="24"/>
          <w:szCs w:val="24"/>
        </w:rPr>
        <w:t xml:space="preserve"> nusakant intervalą gali reikšti tiek į jį įeinantį skaičių, tiek neįeinantį (paprastai paskutinė nurodyta diena įskaičiuojama į terminą). Todėl kanceliarinėje kalboje aiškumo dėlei </w:t>
      </w:r>
      <w:r w:rsidR="00AB6C2C">
        <w:rPr>
          <w:rFonts w:ascii="Times New Roman" w:hAnsi="Times New Roman" w:cs="Times New Roman"/>
          <w:sz w:val="24"/>
          <w:szCs w:val="24"/>
        </w:rPr>
        <w:t xml:space="preserve">dar </w:t>
      </w:r>
      <w:r w:rsidRPr="00627CB9">
        <w:rPr>
          <w:rFonts w:ascii="Times New Roman" w:hAnsi="Times New Roman" w:cs="Times New Roman"/>
          <w:sz w:val="24"/>
          <w:szCs w:val="24"/>
        </w:rPr>
        <w:t xml:space="preserve">vartojami žodžiai </w:t>
      </w:r>
      <w:r w:rsidRPr="00AB6C2C">
        <w:rPr>
          <w:rFonts w:ascii="Times New Roman" w:hAnsi="Times New Roman" w:cs="Times New Roman"/>
          <w:i/>
          <w:iCs/>
          <w:sz w:val="24"/>
          <w:szCs w:val="24"/>
        </w:rPr>
        <w:t>įskaitytinai</w:t>
      </w:r>
      <w:r w:rsidRPr="00627CB9">
        <w:rPr>
          <w:rFonts w:ascii="Times New Roman" w:hAnsi="Times New Roman" w:cs="Times New Roman"/>
          <w:sz w:val="24"/>
          <w:szCs w:val="24"/>
        </w:rPr>
        <w:t xml:space="preserve">, </w:t>
      </w:r>
      <w:r w:rsidRPr="00AB6C2C">
        <w:rPr>
          <w:rFonts w:ascii="Times New Roman" w:hAnsi="Times New Roman" w:cs="Times New Roman"/>
          <w:i/>
          <w:iCs/>
          <w:sz w:val="24"/>
          <w:szCs w:val="24"/>
        </w:rPr>
        <w:t>imtinai</w:t>
      </w:r>
      <w:r w:rsidRPr="00627CB9">
        <w:rPr>
          <w:rFonts w:ascii="Times New Roman" w:hAnsi="Times New Roman" w:cs="Times New Roman"/>
          <w:sz w:val="24"/>
          <w:szCs w:val="24"/>
        </w:rPr>
        <w:t>.</w:t>
      </w:r>
    </w:p>
    <w:p w14:paraId="4351C95C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33A6AFE8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 xml:space="preserve">Nevartotina prieveiksmio </w:t>
      </w:r>
      <w:r w:rsidRPr="00AB6C2C">
        <w:rPr>
          <w:rFonts w:ascii="Times New Roman" w:hAnsi="Times New Roman" w:cs="Times New Roman"/>
          <w:i/>
          <w:iCs/>
          <w:sz w:val="24"/>
          <w:szCs w:val="24"/>
        </w:rPr>
        <w:t xml:space="preserve">anksčiau </w:t>
      </w:r>
      <w:r w:rsidRPr="00627CB9">
        <w:rPr>
          <w:rFonts w:ascii="Times New Roman" w:hAnsi="Times New Roman" w:cs="Times New Roman"/>
          <w:sz w:val="24"/>
          <w:szCs w:val="24"/>
        </w:rPr>
        <w:t>aukštesniojo laipsnio konstrukcija su kilmininku:</w:t>
      </w:r>
    </w:p>
    <w:p w14:paraId="1CB716D3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Priemonių imtasi anksčiau laiko</w:t>
      </w:r>
      <w:r w:rsidRPr="00AB6C2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pirma laiko</w:t>
      </w:r>
      <w:r w:rsidRPr="00627CB9">
        <w:rPr>
          <w:rFonts w:ascii="Times New Roman" w:hAnsi="Times New Roman" w:cs="Times New Roman"/>
          <w:sz w:val="24"/>
          <w:szCs w:val="24"/>
        </w:rPr>
        <w:t xml:space="preserve">,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prieš laiką</w:t>
      </w:r>
      <w:r w:rsidRPr="00627CB9">
        <w:rPr>
          <w:rFonts w:ascii="Times New Roman" w:hAnsi="Times New Roman" w:cs="Times New Roman"/>
          <w:sz w:val="24"/>
          <w:szCs w:val="24"/>
        </w:rPr>
        <w:t>)</w:t>
      </w:r>
      <w:r w:rsidRPr="00AB6C2C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36F35154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 xml:space="preserve">Nevartotini prieveiksmiai </w:t>
      </w:r>
      <w:r w:rsidRPr="00AB6C2C">
        <w:rPr>
          <w:rFonts w:ascii="Times New Roman" w:hAnsi="Times New Roman" w:cs="Times New Roman"/>
          <w:i/>
          <w:iCs/>
          <w:sz w:val="24"/>
          <w:szCs w:val="24"/>
        </w:rPr>
        <w:t>pirmalaikiai</w:t>
      </w:r>
      <w:r w:rsidRPr="00627CB9">
        <w:rPr>
          <w:rFonts w:ascii="Times New Roman" w:hAnsi="Times New Roman" w:cs="Times New Roman"/>
          <w:sz w:val="24"/>
          <w:szCs w:val="24"/>
        </w:rPr>
        <w:t xml:space="preserve">, </w:t>
      </w:r>
      <w:r w:rsidRPr="00AB6C2C">
        <w:rPr>
          <w:rFonts w:ascii="Times New Roman" w:hAnsi="Times New Roman" w:cs="Times New Roman"/>
          <w:i/>
          <w:iCs/>
          <w:sz w:val="24"/>
          <w:szCs w:val="24"/>
        </w:rPr>
        <w:t>savalaikiai</w:t>
      </w:r>
      <w:r w:rsidRPr="00627CB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F83D198" w14:textId="63D603D4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Planas įgyvendintas pirmalaikiai</w:t>
      </w:r>
      <w:r w:rsidRPr="00627CB9">
        <w:rPr>
          <w:rFonts w:ascii="Times New Roman" w:hAnsi="Times New Roman" w:cs="Times New Roman"/>
          <w:sz w:val="24"/>
          <w:szCs w:val="24"/>
        </w:rPr>
        <w:t xml:space="preserve"> (taisoma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pirma laiko</w:t>
      </w:r>
      <w:r w:rsidRPr="00627CB9">
        <w:rPr>
          <w:rFonts w:ascii="Times New Roman" w:hAnsi="Times New Roman" w:cs="Times New Roman"/>
          <w:sz w:val="24"/>
          <w:szCs w:val="24"/>
        </w:rPr>
        <w:t xml:space="preserve">,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prieš laiką</w:t>
      </w:r>
      <w:r w:rsidRPr="00627CB9">
        <w:rPr>
          <w:rFonts w:ascii="Times New Roman" w:hAnsi="Times New Roman" w:cs="Times New Roman"/>
          <w:sz w:val="24"/>
          <w:szCs w:val="24"/>
        </w:rPr>
        <w:t xml:space="preserve">,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anksčiau</w:t>
      </w:r>
      <w:r w:rsid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,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 xml:space="preserve"> negu numatyta</w:t>
      </w:r>
      <w:r w:rsidRPr="00627CB9">
        <w:rPr>
          <w:rFonts w:ascii="Times New Roman" w:hAnsi="Times New Roman" w:cs="Times New Roman"/>
          <w:sz w:val="24"/>
          <w:szCs w:val="24"/>
        </w:rPr>
        <w:t xml:space="preserve">,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anksčiau</w:t>
      </w:r>
      <w:r w:rsidRPr="00627CB9">
        <w:rPr>
          <w:rFonts w:ascii="Times New Roman" w:hAnsi="Times New Roman" w:cs="Times New Roman"/>
          <w:sz w:val="24"/>
          <w:szCs w:val="24"/>
        </w:rPr>
        <w:t>)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. Savalaikiai </w:t>
      </w:r>
      <w:r w:rsidRPr="00627CB9">
        <w:rPr>
          <w:rFonts w:ascii="Times New Roman" w:hAnsi="Times New Roman" w:cs="Times New Roman"/>
          <w:sz w:val="24"/>
          <w:szCs w:val="24"/>
        </w:rPr>
        <w:t xml:space="preserve">(taisoma </w:t>
      </w:r>
      <w:r w:rsidRPr="00AB6C2C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Laiku</w:t>
      </w:r>
      <w:r w:rsidRPr="00627CB9">
        <w:rPr>
          <w:rFonts w:ascii="Times New Roman" w:hAnsi="Times New Roman" w:cs="Times New Roman"/>
          <w:sz w:val="24"/>
          <w:szCs w:val="24"/>
        </w:rPr>
        <w:t xml:space="preserve">) 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ir kokybiškai atliktas darbas garantuoja sėkmę.</w:t>
      </w:r>
    </w:p>
    <w:p w14:paraId="6F0C7208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3A2D6332" w14:textId="77777777" w:rsidR="00AB6C2C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 xml:space="preserve">Kai nurodomas </w:t>
      </w:r>
      <w:r w:rsidRPr="00AB6C2C">
        <w:rPr>
          <w:rFonts w:ascii="Times New Roman" w:hAnsi="Times New Roman" w:cs="Times New Roman"/>
          <w:b/>
          <w:bCs/>
          <w:sz w:val="24"/>
          <w:szCs w:val="24"/>
          <w:u w:val="single"/>
        </w:rPr>
        <w:t>laikotarpis</w:t>
      </w:r>
      <w:r w:rsidRPr="00627CB9">
        <w:rPr>
          <w:rFonts w:ascii="Times New Roman" w:hAnsi="Times New Roman" w:cs="Times New Roman"/>
          <w:sz w:val="24"/>
          <w:szCs w:val="24"/>
        </w:rPr>
        <w:t xml:space="preserve">, vartojamas brūkšnys (ne brūkšnelis): </w:t>
      </w:r>
    </w:p>
    <w:p w14:paraId="4B7F977D" w14:textId="52B63C00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202</w:t>
      </w:r>
      <w:r w:rsidR="00AB6C2C"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3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–202</w:t>
      </w:r>
      <w:r w:rsidR="00AB6C2C"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>5</w:t>
      </w:r>
      <w:r w:rsidRPr="00AB6C2C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m. programa, liepos 6–7 d., 12.00–12.45 val., 12–15 m/s</w:t>
      </w:r>
      <w:r w:rsidRPr="00627CB9">
        <w:rPr>
          <w:rFonts w:ascii="Times New Roman" w:hAnsi="Times New Roman" w:cs="Times New Roman"/>
          <w:sz w:val="24"/>
          <w:szCs w:val="24"/>
        </w:rPr>
        <w:t xml:space="preserve"> ir pan.</w:t>
      </w:r>
    </w:p>
    <w:p w14:paraId="78E3768A" w14:textId="77777777" w:rsidR="00A11055" w:rsidRPr="00627CB9" w:rsidRDefault="00A11055" w:rsidP="00A11055">
      <w:pPr>
        <w:rPr>
          <w:rFonts w:ascii="Times New Roman" w:hAnsi="Times New Roman" w:cs="Times New Roman"/>
          <w:sz w:val="24"/>
          <w:szCs w:val="24"/>
        </w:rPr>
      </w:pPr>
    </w:p>
    <w:p w14:paraId="49478E0F" w14:textId="02C8E5E7" w:rsidR="00A11055" w:rsidRPr="00627CB9" w:rsidRDefault="00A11055" w:rsidP="000130F9">
      <w:pPr>
        <w:jc w:val="right"/>
        <w:rPr>
          <w:rFonts w:ascii="Times New Roman" w:hAnsi="Times New Roman" w:cs="Times New Roman"/>
          <w:sz w:val="24"/>
          <w:szCs w:val="24"/>
        </w:rPr>
      </w:pPr>
      <w:r w:rsidRPr="00627CB9">
        <w:rPr>
          <w:rFonts w:ascii="Times New Roman" w:hAnsi="Times New Roman" w:cs="Times New Roman"/>
          <w:sz w:val="24"/>
          <w:szCs w:val="24"/>
        </w:rPr>
        <w:t xml:space="preserve">Kalbos tvarkytoja </w:t>
      </w:r>
      <w:r w:rsidR="000130F9">
        <w:rPr>
          <w:rFonts w:ascii="Times New Roman" w:hAnsi="Times New Roman" w:cs="Times New Roman"/>
          <w:sz w:val="24"/>
          <w:szCs w:val="24"/>
        </w:rPr>
        <w:t>Aušra Grigonienė</w:t>
      </w:r>
    </w:p>
    <w:p w14:paraId="7953D657" w14:textId="5921AE17" w:rsidR="001B46C4" w:rsidRPr="000130F9" w:rsidRDefault="00A11055" w:rsidP="00A11055">
      <w:pPr>
        <w:rPr>
          <w:rFonts w:ascii="Times New Roman" w:hAnsi="Times New Roman" w:cs="Times New Roman"/>
          <w:sz w:val="20"/>
          <w:szCs w:val="20"/>
        </w:rPr>
      </w:pPr>
      <w:r w:rsidRPr="000130F9">
        <w:rPr>
          <w:rFonts w:ascii="Times New Roman" w:hAnsi="Times New Roman" w:cs="Times New Roman"/>
          <w:sz w:val="20"/>
          <w:szCs w:val="20"/>
        </w:rPr>
        <w:t>(Parengta pagal savivaldybės įstaigų specialistų klausimus ir leidinį Kalbos patarimai. Kn. 2: Sintaksė: 1. Linksnių vartojimas. – Vilnius: Mokslo ir enciklopedijų leidybos institutas, 2003.)</w:t>
      </w:r>
    </w:p>
    <w:sectPr w:rsidR="001B46C4" w:rsidRPr="000130F9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0B1"/>
    <w:rsid w:val="000130F9"/>
    <w:rsid w:val="001B46C4"/>
    <w:rsid w:val="004516E8"/>
    <w:rsid w:val="005220B1"/>
    <w:rsid w:val="00627CB9"/>
    <w:rsid w:val="00A11055"/>
    <w:rsid w:val="00AB6C2C"/>
    <w:rsid w:val="0F53D3CE"/>
    <w:rsid w:val="3E757FB9"/>
    <w:rsid w:val="4305CD2A"/>
    <w:rsid w:val="5755FFCA"/>
    <w:rsid w:val="5E47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691E"/>
  <w15:chartTrackingRefBased/>
  <w15:docId w15:val="{C875A34A-F510-4EF2-8227-6FF6170F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 Čiurinskas</dc:creator>
  <cp:keywords/>
  <dc:description/>
  <cp:lastModifiedBy>Aušra Grigonienė</cp:lastModifiedBy>
  <cp:revision>6</cp:revision>
  <dcterms:created xsi:type="dcterms:W3CDTF">2023-05-05T10:14:00Z</dcterms:created>
  <dcterms:modified xsi:type="dcterms:W3CDTF">2023-06-30T11:47:00Z</dcterms:modified>
</cp:coreProperties>
</file>